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jc w:val="center"/>
        <w:rPr>
          <w:rFonts w:hint="eastAsia" w:ascii="方正小标宋_GBK" w:hAnsi="方正小标宋_GBK" w:eastAsia="方正小标宋_GBK" w:cs="方正小标宋_GBK"/>
          <w:color w:val="auto"/>
          <w:spacing w:val="-4"/>
          <w:sz w:val="36"/>
          <w:szCs w:val="36"/>
          <w:lang w:val="en-US" w:eastAsia="zh-CN"/>
        </w:rPr>
      </w:pPr>
      <w:r>
        <w:rPr>
          <w:rFonts w:hint="eastAsia" w:ascii="方正小标宋_GBK" w:hAnsi="方正小标宋_GBK" w:eastAsia="方正小标宋_GBK" w:cs="方正小标宋_GBK"/>
          <w:spacing w:val="-4"/>
          <w:sz w:val="36"/>
          <w:szCs w:val="36"/>
        </w:rPr>
        <w:t>昆明市晋宁区水务局2</w:t>
      </w:r>
      <w:r>
        <w:rPr>
          <w:rFonts w:hint="eastAsia" w:ascii="方正小标宋_GBK" w:hAnsi="方正小标宋_GBK" w:eastAsia="方正小标宋_GBK" w:cs="方正小标宋_GBK"/>
          <w:color w:val="auto"/>
          <w:spacing w:val="-4"/>
          <w:sz w:val="36"/>
          <w:szCs w:val="36"/>
        </w:rPr>
        <w:t>0</w:t>
      </w:r>
      <w:r>
        <w:rPr>
          <w:rFonts w:hint="eastAsia" w:ascii="方正小标宋_GBK" w:hAnsi="方正小标宋_GBK" w:eastAsia="方正小标宋_GBK" w:cs="方正小标宋_GBK"/>
          <w:color w:val="auto"/>
          <w:spacing w:val="-4"/>
          <w:sz w:val="36"/>
          <w:szCs w:val="36"/>
          <w:lang w:val="en-US" w:eastAsia="zh-CN"/>
        </w:rPr>
        <w:t>23</w:t>
      </w:r>
      <w:r>
        <w:rPr>
          <w:rFonts w:hint="eastAsia" w:ascii="方正小标宋_GBK" w:hAnsi="方正小标宋_GBK" w:eastAsia="方正小标宋_GBK" w:cs="方正小标宋_GBK"/>
          <w:color w:val="auto"/>
          <w:spacing w:val="-4"/>
          <w:sz w:val="36"/>
          <w:szCs w:val="36"/>
        </w:rPr>
        <w:t>年</w:t>
      </w:r>
      <w:r>
        <w:rPr>
          <w:rFonts w:hint="eastAsia" w:ascii="方正小标宋_GBK" w:hAnsi="方正小标宋_GBK" w:eastAsia="方正小标宋_GBK" w:cs="方正小标宋_GBK"/>
          <w:color w:val="auto"/>
          <w:spacing w:val="-4"/>
          <w:sz w:val="36"/>
          <w:szCs w:val="36"/>
          <w:lang w:val="en-US" w:eastAsia="zh-CN"/>
        </w:rPr>
        <w:t>10</w:t>
      </w:r>
      <w:r>
        <w:rPr>
          <w:rFonts w:hint="eastAsia" w:ascii="方正小标宋_GBK" w:hAnsi="方正小标宋_GBK" w:eastAsia="方正小标宋_GBK" w:cs="方正小标宋_GBK"/>
          <w:color w:val="auto"/>
          <w:spacing w:val="-4"/>
          <w:sz w:val="36"/>
          <w:szCs w:val="36"/>
        </w:rPr>
        <w:t>月份行政审批</w:t>
      </w:r>
      <w:r>
        <w:rPr>
          <w:rFonts w:hint="eastAsia" w:ascii="方正小标宋_GBK" w:hAnsi="方正小标宋_GBK" w:eastAsia="方正小标宋_GBK" w:cs="方正小标宋_GBK"/>
          <w:color w:val="auto"/>
          <w:spacing w:val="-4"/>
          <w:sz w:val="36"/>
          <w:szCs w:val="36"/>
          <w:lang w:val="en-US" w:eastAsia="zh-CN"/>
        </w:rPr>
        <w:t>结果公示</w:t>
      </w:r>
    </w:p>
    <w:p>
      <w:pPr>
        <w:spacing w:line="400" w:lineRule="exact"/>
        <w:jc w:val="center"/>
        <w:rPr>
          <w:rFonts w:asciiTheme="minorEastAsia" w:hAnsiTheme="minorEastAsia" w:eastAsiaTheme="minorEastAsia"/>
          <w:color w:val="auto"/>
          <w:sz w:val="32"/>
          <w:szCs w:val="32"/>
        </w:rPr>
      </w:pPr>
      <w:r>
        <w:rPr>
          <w:rFonts w:hint="eastAsia" w:ascii="方正小标宋简体" w:eastAsia="方正小标宋简体" w:hAnsiTheme="minorEastAsia"/>
          <w:color w:val="auto"/>
          <w:spacing w:val="-4"/>
          <w:sz w:val="32"/>
          <w:szCs w:val="32"/>
        </w:rPr>
        <w:t>（共</w:t>
      </w:r>
      <w:r>
        <w:rPr>
          <w:rFonts w:hint="eastAsia" w:ascii="方正小标宋简体" w:eastAsia="方正小标宋简体" w:hAnsiTheme="minorEastAsia"/>
          <w:color w:val="auto"/>
          <w:spacing w:val="-4"/>
          <w:sz w:val="32"/>
          <w:szCs w:val="32"/>
          <w:lang w:val="en-US" w:eastAsia="zh-CN"/>
        </w:rPr>
        <w:t xml:space="preserve"> 3 </w:t>
      </w:r>
      <w:r>
        <w:rPr>
          <w:rFonts w:hint="eastAsia" w:ascii="方正小标宋简体" w:eastAsia="方正小标宋简体" w:hAnsiTheme="minorEastAsia"/>
          <w:color w:val="auto"/>
          <w:spacing w:val="-4"/>
          <w:sz w:val="32"/>
          <w:szCs w:val="32"/>
        </w:rPr>
        <w:t>件）</w:t>
      </w:r>
    </w:p>
    <w:tbl>
      <w:tblPr>
        <w:tblStyle w:val="6"/>
        <w:tblW w:w="16000" w:type="dxa"/>
        <w:jc w:val="center"/>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6"/>
        <w:gridCol w:w="1022"/>
        <w:gridCol w:w="1018"/>
        <w:gridCol w:w="1200"/>
        <w:gridCol w:w="972"/>
        <w:gridCol w:w="1580"/>
        <w:gridCol w:w="1124"/>
        <w:gridCol w:w="1868"/>
        <w:gridCol w:w="820"/>
        <w:gridCol w:w="1231"/>
        <w:gridCol w:w="1124"/>
        <w:gridCol w:w="805"/>
        <w:gridCol w:w="987"/>
        <w:gridCol w:w="1489"/>
        <w:gridCol w:w="344"/>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序号</w:t>
            </w:r>
          </w:p>
        </w:tc>
        <w:tc>
          <w:tcPr>
            <w:tcW w:w="102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项目名称</w:t>
            </w:r>
          </w:p>
        </w:tc>
        <w:tc>
          <w:tcPr>
            <w:tcW w:w="1018"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项目代码</w:t>
            </w:r>
          </w:p>
        </w:tc>
        <w:tc>
          <w:tcPr>
            <w:tcW w:w="120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审批事项名称</w:t>
            </w:r>
          </w:p>
        </w:tc>
        <w:tc>
          <w:tcPr>
            <w:tcW w:w="972"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审批文号</w:t>
            </w:r>
          </w:p>
        </w:tc>
        <w:tc>
          <w:tcPr>
            <w:tcW w:w="158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许可内容</w:t>
            </w:r>
          </w:p>
        </w:tc>
        <w:tc>
          <w:tcPr>
            <w:tcW w:w="112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行政许可相对人名称</w:t>
            </w:r>
          </w:p>
        </w:tc>
        <w:tc>
          <w:tcPr>
            <w:tcW w:w="1868"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行政许可相对人统一社会信用代码</w:t>
            </w:r>
          </w:p>
        </w:tc>
        <w:tc>
          <w:tcPr>
            <w:tcW w:w="820"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法人</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姓名</w:t>
            </w:r>
          </w:p>
        </w:tc>
        <w:tc>
          <w:tcPr>
            <w:tcW w:w="1231"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许可决定</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112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许可截止</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日期</w:t>
            </w:r>
          </w:p>
        </w:tc>
        <w:tc>
          <w:tcPr>
            <w:tcW w:w="805"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许可机关</w:t>
            </w:r>
          </w:p>
        </w:tc>
        <w:tc>
          <w:tcPr>
            <w:tcW w:w="987"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涉及乡镇</w:t>
            </w:r>
          </w:p>
        </w:tc>
        <w:tc>
          <w:tcPr>
            <w:tcW w:w="1489"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项目建设</w:t>
            </w:r>
          </w:p>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地点</w:t>
            </w:r>
          </w:p>
        </w:tc>
        <w:tc>
          <w:tcPr>
            <w:tcW w:w="344" w:type="dxa"/>
            <w:tcBorders>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b/>
                <w:color w:val="auto"/>
                <w:sz w:val="18"/>
                <w:szCs w:val="18"/>
              </w:rPr>
            </w:pPr>
            <w:r>
              <w:rPr>
                <w:rFonts w:hint="eastAsia" w:asciiTheme="minorEastAsia" w:hAnsiTheme="minorEastAsia" w:eastAsiaTheme="minorEastAsia"/>
                <w:b/>
                <w:color w:val="auto"/>
                <w:sz w:val="18"/>
                <w:szCs w:val="18"/>
              </w:rPr>
              <w:t>备注</w:t>
            </w: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1</w:t>
            </w:r>
          </w:p>
        </w:tc>
        <w:tc>
          <w:tcPr>
            <w:tcW w:w="1022" w:type="dxa"/>
            <w:tcBorders>
              <w:top w:val="single" w:color="auto" w:sz="4" w:space="0"/>
              <w:left w:val="single" w:color="auto" w:sz="4" w:space="0"/>
              <w:bottom w:val="single" w:color="auto" w:sz="4" w:space="0"/>
              <w:right w:val="single" w:color="auto" w:sz="4" w:space="0"/>
            </w:tcBorders>
            <w:vAlign w:val="center"/>
          </w:tcPr>
          <w:p>
            <w:pPr>
              <w:spacing w:line="240" w:lineRule="exact"/>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注销《晋宁县水务局关于&lt;晋宁活力预制构件制造有限公司“年产120万米预应力混凝土管桩”建设项目水土保持方案初步设计</w:t>
            </w:r>
            <w:r>
              <w:rPr>
                <w:rFonts w:hint="eastAsia" w:ascii="宋体" w:hAnsi="宋体" w:cs="宋体"/>
                <w:sz w:val="18"/>
                <w:szCs w:val="18"/>
                <w:lang w:val="en-US" w:eastAsia="zh-CN"/>
              </w:rPr>
              <w:t>报</w:t>
            </w:r>
            <w:r>
              <w:rPr>
                <w:rFonts w:hint="eastAsia" w:ascii="宋体" w:hAnsi="宋体" w:cs="宋体"/>
                <w:sz w:val="18"/>
                <w:szCs w:val="18"/>
              </w:rPr>
              <w:t>告书&gt;的批复》（晋水复〔2011〕127号）</w:t>
            </w:r>
          </w:p>
        </w:tc>
        <w:tc>
          <w:tcPr>
            <w:tcW w:w="1018" w:type="dxa"/>
            <w:tcBorders>
              <w:top w:val="single" w:color="auto" w:sz="4" w:space="0"/>
              <w:left w:val="single" w:color="auto" w:sz="4" w:space="0"/>
              <w:bottom w:val="single" w:color="auto" w:sz="4" w:space="0"/>
              <w:right w:val="single" w:color="auto" w:sz="4" w:space="0"/>
            </w:tcBorders>
            <w:vAlign w:val="center"/>
          </w:tcPr>
          <w:p>
            <w:pPr>
              <w:spacing w:line="240" w:lineRule="exact"/>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晋发改经贸发〔201</w:t>
            </w:r>
            <w:r>
              <w:rPr>
                <w:rFonts w:hint="eastAsia" w:ascii="宋体" w:hAnsi="宋体" w:cs="宋体"/>
                <w:sz w:val="18"/>
                <w:szCs w:val="18"/>
                <w:lang w:val="en-US" w:eastAsia="zh-CN"/>
              </w:rPr>
              <w:t>1</w:t>
            </w:r>
            <w:r>
              <w:rPr>
                <w:rFonts w:hint="eastAsia" w:ascii="宋体" w:hAnsi="宋体" w:cs="宋体"/>
                <w:sz w:val="18"/>
                <w:szCs w:val="18"/>
              </w:rPr>
              <w:t>〕</w:t>
            </w:r>
            <w:r>
              <w:rPr>
                <w:rFonts w:hint="eastAsia" w:ascii="宋体" w:hAnsi="宋体" w:cs="宋体"/>
                <w:sz w:val="18"/>
                <w:szCs w:val="18"/>
                <w:lang w:val="en-US" w:eastAsia="zh-CN"/>
              </w:rPr>
              <w:t>6</w:t>
            </w:r>
            <w:r>
              <w:rPr>
                <w:rFonts w:hint="eastAsia" w:ascii="宋体" w:hAnsi="宋体" w:cs="宋体"/>
                <w:sz w:val="18"/>
                <w:szCs w:val="18"/>
              </w:rPr>
              <w:t>号</w:t>
            </w:r>
          </w:p>
        </w:tc>
        <w:tc>
          <w:tcPr>
            <w:tcW w:w="1200" w:type="dxa"/>
            <w:tcBorders>
              <w:top w:val="single" w:color="auto" w:sz="4" w:space="0"/>
              <w:left w:val="single" w:color="auto" w:sz="4" w:space="0"/>
              <w:bottom w:val="single" w:color="auto" w:sz="4" w:space="0"/>
              <w:right w:val="single" w:color="auto" w:sz="4" w:space="0"/>
            </w:tcBorders>
            <w:vAlign w:val="center"/>
          </w:tcPr>
          <w:p>
            <w:pPr>
              <w:spacing w:line="240" w:lineRule="exact"/>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生产建设项目水土保持方案审批</w:t>
            </w:r>
          </w:p>
        </w:tc>
        <w:tc>
          <w:tcPr>
            <w:tcW w:w="972" w:type="dxa"/>
            <w:tcBorders>
              <w:top w:val="single" w:color="auto" w:sz="4" w:space="0"/>
              <w:left w:val="single" w:color="auto" w:sz="4" w:space="0"/>
              <w:bottom w:val="single" w:color="auto" w:sz="4" w:space="0"/>
              <w:right w:val="single" w:color="auto" w:sz="4" w:space="0"/>
            </w:tcBorders>
            <w:vAlign w:val="center"/>
          </w:tcPr>
          <w:p>
            <w:pPr>
              <w:spacing w:line="240" w:lineRule="exact"/>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color w:val="000000"/>
                <w:kern w:val="0"/>
                <w:sz w:val="18"/>
                <w:szCs w:val="18"/>
              </w:rPr>
              <w:t>晋水许可注销〔2023〕</w:t>
            </w:r>
            <w:r>
              <w:rPr>
                <w:rFonts w:hint="eastAsia" w:ascii="宋体" w:hAnsi="宋体" w:cs="宋体"/>
                <w:color w:val="000000"/>
                <w:kern w:val="0"/>
                <w:sz w:val="18"/>
                <w:szCs w:val="18"/>
                <w:lang w:val="en-US" w:eastAsia="zh-CN"/>
              </w:rPr>
              <w:t>2</w:t>
            </w:r>
            <w:r>
              <w:rPr>
                <w:rFonts w:hint="eastAsia" w:ascii="宋体" w:hAnsi="宋体" w:cs="宋体"/>
                <w:color w:val="000000"/>
                <w:kern w:val="0"/>
                <w:sz w:val="18"/>
                <w:szCs w:val="18"/>
              </w:rPr>
              <w:t>号</w:t>
            </w:r>
          </w:p>
        </w:tc>
        <w:tc>
          <w:tcPr>
            <w:tcW w:w="158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注销《晋宁县水务局关于&lt;晋宁活力预制构件制造有限公司“年产120万米预应力混凝土管桩”建设项目水土保持方案初步设计</w:t>
            </w:r>
            <w:r>
              <w:rPr>
                <w:rFonts w:hint="eastAsia" w:ascii="宋体" w:hAnsi="宋体" w:cs="宋体"/>
                <w:sz w:val="18"/>
                <w:szCs w:val="18"/>
                <w:lang w:val="en-US" w:eastAsia="zh-CN"/>
              </w:rPr>
              <w:t>报</w:t>
            </w:r>
            <w:r>
              <w:rPr>
                <w:rFonts w:hint="eastAsia" w:ascii="宋体" w:hAnsi="宋体" w:cs="宋体"/>
                <w:sz w:val="18"/>
                <w:szCs w:val="18"/>
              </w:rPr>
              <w:t>告书&gt;的批复》（晋水复〔2011〕127号）</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晋宁活力预制构件制造有限公司</w:t>
            </w:r>
          </w:p>
        </w:tc>
        <w:tc>
          <w:tcPr>
            <w:tcW w:w="186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auto"/>
                <w:kern w:val="0"/>
                <w:sz w:val="18"/>
                <w:szCs w:val="18"/>
                <w:highlight w:val="none"/>
                <w:u w:val="none"/>
                <w:lang w:val="en-US" w:eastAsia="zh-CN" w:bidi="ar"/>
              </w:rPr>
            </w:pPr>
            <w:r>
              <w:rPr>
                <w:rFonts w:hint="eastAsia" w:ascii="宋体" w:hAnsi="宋体" w:cs="宋体"/>
                <w:sz w:val="18"/>
                <w:szCs w:val="18"/>
                <w:lang w:val="en-US" w:eastAsia="zh-CN"/>
              </w:rPr>
              <w:t>915301225688167902</w:t>
            </w:r>
          </w:p>
        </w:tc>
        <w:tc>
          <w:tcPr>
            <w:tcW w:w="82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bookmarkStart w:id="0" w:name="_GoBack"/>
            <w:bookmarkEnd w:id="0"/>
            <w:r>
              <w:rPr>
                <w:rFonts w:hint="eastAsia" w:ascii="宋体" w:hAnsi="宋体" w:cs="宋体"/>
                <w:sz w:val="18"/>
                <w:szCs w:val="18"/>
                <w:lang w:val="en-US" w:eastAsia="zh-CN"/>
              </w:rPr>
              <w:t>史林刚</w:t>
            </w:r>
          </w:p>
        </w:tc>
        <w:tc>
          <w:tcPr>
            <w:tcW w:w="123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2023.</w:t>
            </w:r>
            <w:r>
              <w:rPr>
                <w:rFonts w:hint="eastAsia" w:ascii="宋体" w:hAnsi="宋体" w:cs="宋体"/>
                <w:sz w:val="18"/>
                <w:szCs w:val="18"/>
                <w:lang w:val="en-US" w:eastAsia="zh-CN"/>
              </w:rPr>
              <w:t>10</w:t>
            </w:r>
            <w:r>
              <w:rPr>
                <w:rFonts w:hint="eastAsia" w:ascii="宋体" w:hAnsi="宋体" w:cs="宋体"/>
                <w:sz w:val="18"/>
                <w:szCs w:val="18"/>
              </w:rPr>
              <w:t>.7</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2023.</w:t>
            </w:r>
            <w:r>
              <w:rPr>
                <w:rFonts w:hint="eastAsia" w:ascii="宋体" w:hAnsi="宋体" w:cs="宋体"/>
                <w:sz w:val="18"/>
                <w:szCs w:val="18"/>
                <w:lang w:val="en-US" w:eastAsia="zh-CN"/>
              </w:rPr>
              <w:t>10</w:t>
            </w:r>
            <w:r>
              <w:rPr>
                <w:rFonts w:hint="eastAsia" w:ascii="宋体" w:hAnsi="宋体" w:cs="宋体"/>
                <w:sz w:val="18"/>
                <w:szCs w:val="18"/>
              </w:rPr>
              <w:t>.7</w:t>
            </w:r>
          </w:p>
        </w:tc>
        <w:tc>
          <w:tcPr>
            <w:tcW w:w="80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昆明市晋宁区水务局</w:t>
            </w:r>
          </w:p>
        </w:tc>
        <w:tc>
          <w:tcPr>
            <w:tcW w:w="98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昆明市晋宁区晋城街道办事处</w:t>
            </w:r>
          </w:p>
        </w:tc>
        <w:tc>
          <w:tcPr>
            <w:tcW w:w="148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昆明市晋宁工业园区晋城基地</w:t>
            </w:r>
          </w:p>
        </w:tc>
        <w:tc>
          <w:tcPr>
            <w:tcW w:w="34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Theme="minorEastAsia" w:hAnsiTheme="minorEastAsia" w:eastAsiaTheme="minorEastAsia"/>
                <w:color w:val="auto"/>
                <w:sz w:val="18"/>
                <w:szCs w:val="18"/>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2</w:t>
            </w:r>
          </w:p>
        </w:tc>
        <w:tc>
          <w:tcPr>
            <w:tcW w:w="1022" w:type="dxa"/>
            <w:tcBorders>
              <w:top w:val="single" w:color="auto" w:sz="4" w:space="0"/>
              <w:left w:val="single" w:color="auto" w:sz="4" w:space="0"/>
              <w:bottom w:val="single" w:color="auto" w:sz="4" w:space="0"/>
              <w:right w:val="single" w:color="auto" w:sz="4" w:space="0"/>
            </w:tcBorders>
            <w:vAlign w:val="center"/>
          </w:tcPr>
          <w:p>
            <w:pPr>
              <w:spacing w:line="240" w:lineRule="exact"/>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滇池沿岸美丽乡村余家沟下村示范村建设项目</w:t>
            </w:r>
          </w:p>
        </w:tc>
        <w:tc>
          <w:tcPr>
            <w:tcW w:w="10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项目代码：2</w:t>
            </w:r>
            <w:r>
              <w:rPr>
                <w:rFonts w:hint="eastAsia" w:ascii="宋体" w:hAnsi="宋体" w:cs="宋体"/>
                <w:sz w:val="18"/>
                <w:szCs w:val="18"/>
                <w:lang w:val="en-US" w:eastAsia="zh-CN"/>
              </w:rPr>
              <w:t>202</w:t>
            </w:r>
            <w:r>
              <w:rPr>
                <w:rFonts w:hint="eastAsia" w:ascii="宋体" w:hAnsi="宋体" w:cs="宋体"/>
                <w:sz w:val="18"/>
                <w:szCs w:val="18"/>
                <w:lang w:eastAsia="zh-CN"/>
              </w:rPr>
              <w:t>-530115-04-0</w:t>
            </w:r>
            <w:r>
              <w:rPr>
                <w:rFonts w:hint="eastAsia" w:ascii="宋体" w:hAnsi="宋体" w:cs="宋体"/>
                <w:sz w:val="18"/>
                <w:szCs w:val="18"/>
                <w:lang w:val="en-US" w:eastAsia="zh-CN"/>
              </w:rPr>
              <w:t>1</w:t>
            </w:r>
            <w:r>
              <w:rPr>
                <w:rFonts w:hint="eastAsia" w:ascii="宋体" w:hAnsi="宋体" w:cs="宋体"/>
                <w:sz w:val="18"/>
                <w:szCs w:val="18"/>
                <w:lang w:eastAsia="zh-CN"/>
              </w:rPr>
              <w:t>-</w:t>
            </w:r>
            <w:r>
              <w:rPr>
                <w:rFonts w:hint="eastAsia" w:ascii="宋体" w:hAnsi="宋体" w:cs="宋体"/>
                <w:sz w:val="18"/>
                <w:szCs w:val="18"/>
                <w:lang w:val="en-US" w:eastAsia="zh-CN"/>
              </w:rPr>
              <w:t>376309</w:t>
            </w:r>
          </w:p>
        </w:tc>
        <w:tc>
          <w:tcPr>
            <w:tcW w:w="12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生产建设项目水土保持方案审批</w:t>
            </w:r>
          </w:p>
        </w:tc>
        <w:tc>
          <w:tcPr>
            <w:tcW w:w="97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晋水许可准〔2023〕</w:t>
            </w:r>
            <w:r>
              <w:rPr>
                <w:rFonts w:hint="eastAsia" w:ascii="宋体" w:hAnsi="宋体" w:cs="宋体"/>
                <w:sz w:val="18"/>
                <w:szCs w:val="18"/>
                <w:lang w:val="en-US" w:eastAsia="zh-CN"/>
              </w:rPr>
              <w:t>40</w:t>
            </w:r>
            <w:r>
              <w:rPr>
                <w:rFonts w:hint="eastAsia" w:ascii="宋体" w:hAnsi="宋体" w:cs="宋体"/>
                <w:sz w:val="18"/>
                <w:szCs w:val="18"/>
                <w:lang w:eastAsia="zh-CN"/>
              </w:rPr>
              <w:t>号</w:t>
            </w:r>
          </w:p>
        </w:tc>
        <w:tc>
          <w:tcPr>
            <w:tcW w:w="158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准予滇池沿岸美丽乡村余家沟下村示范村建设项目水土保持方案审批的行政许可</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eastAsia="zh-CN"/>
              </w:rPr>
              <w:t>昆明</w:t>
            </w:r>
            <w:r>
              <w:rPr>
                <w:rFonts w:hint="eastAsia" w:ascii="宋体" w:hAnsi="宋体" w:cs="宋体"/>
                <w:sz w:val="18"/>
                <w:szCs w:val="18"/>
                <w:lang w:val="en-US" w:eastAsia="zh-CN"/>
              </w:rPr>
              <w:t>市晋宁区人民政府晋城街道办事处</w:t>
            </w:r>
          </w:p>
        </w:tc>
        <w:tc>
          <w:tcPr>
            <w:tcW w:w="186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000000"/>
                <w:kern w:val="0"/>
                <w:sz w:val="18"/>
                <w:szCs w:val="18"/>
                <w:highlight w:val="none"/>
                <w:u w:val="none"/>
                <w:lang w:val="en-US" w:eastAsia="zh-CN" w:bidi="ar"/>
              </w:rPr>
            </w:pPr>
            <w:r>
              <w:rPr>
                <w:rFonts w:hint="eastAsia" w:ascii="宋体" w:hAnsi="宋体" w:cs="宋体"/>
                <w:sz w:val="18"/>
                <w:szCs w:val="18"/>
                <w:lang w:val="en-US" w:eastAsia="zh-CN"/>
              </w:rPr>
              <w:t>11530122015121008X</w:t>
            </w:r>
          </w:p>
        </w:tc>
        <w:tc>
          <w:tcPr>
            <w:tcW w:w="82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陆凯</w:t>
            </w:r>
          </w:p>
        </w:tc>
        <w:tc>
          <w:tcPr>
            <w:tcW w:w="123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2023.10.10</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通过水土保持自主验收报备及核查</w:t>
            </w:r>
          </w:p>
        </w:tc>
        <w:tc>
          <w:tcPr>
            <w:tcW w:w="80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lang w:val="en-US" w:eastAsia="zh-CN"/>
              </w:rPr>
              <w:t>昆明市晋宁区水务局</w:t>
            </w:r>
          </w:p>
        </w:tc>
        <w:tc>
          <w:tcPr>
            <w:tcW w:w="98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cs="宋体"/>
                <w:sz w:val="18"/>
                <w:szCs w:val="18"/>
              </w:rPr>
              <w:t>昆明市晋宁区晋城街道办事处</w:t>
            </w:r>
          </w:p>
        </w:tc>
        <w:tc>
          <w:tcPr>
            <w:tcW w:w="148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000000"/>
                <w:kern w:val="0"/>
                <w:sz w:val="18"/>
                <w:szCs w:val="18"/>
                <w:highlight w:val="none"/>
                <w:u w:val="none"/>
                <w:lang w:val="en-US" w:eastAsia="zh-CN" w:bidi="ar"/>
              </w:rPr>
            </w:pPr>
            <w:r>
              <w:rPr>
                <w:rFonts w:hint="default" w:ascii="宋体" w:hAnsi="宋体" w:cs="宋体"/>
                <w:sz w:val="18"/>
                <w:szCs w:val="18"/>
                <w:lang w:val="en-US" w:eastAsia="zh-CN"/>
              </w:rPr>
              <w:t>昆明市晋宁区晋城街道办事处沙堤村委会余家沟下村</w:t>
            </w:r>
          </w:p>
        </w:tc>
        <w:tc>
          <w:tcPr>
            <w:tcW w:w="34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4" w:hRule="atLeast"/>
          <w:jc w:val="center"/>
        </w:trPr>
        <w:tc>
          <w:tcPr>
            <w:tcW w:w="416" w:type="dxa"/>
            <w:tcBorders>
              <w:top w:val="single" w:color="auto" w:sz="4" w:space="0"/>
              <w:left w:val="single" w:color="auto" w:sz="4" w:space="0"/>
              <w:bottom w:val="single" w:color="auto" w:sz="4" w:space="0"/>
            </w:tcBorders>
            <w:shd w:val="clear" w:color="auto" w:fill="auto"/>
            <w:vAlign w:val="center"/>
          </w:tcPr>
          <w:p>
            <w:pPr>
              <w:spacing w:line="260" w:lineRule="exact"/>
              <w:jc w:val="center"/>
              <w:rPr>
                <w:rFonts w:hint="default" w:asciiTheme="minorEastAsia" w:hAnsiTheme="minorEastAsia" w:eastAsiaTheme="minorEastAsia"/>
                <w:color w:val="auto"/>
                <w:sz w:val="18"/>
                <w:szCs w:val="18"/>
                <w:lang w:val="en-US" w:eastAsia="zh-CN"/>
              </w:rPr>
            </w:pPr>
            <w:r>
              <w:rPr>
                <w:rFonts w:hint="eastAsia" w:asciiTheme="minorEastAsia" w:hAnsiTheme="minorEastAsia" w:eastAsiaTheme="minorEastAsia"/>
                <w:color w:val="auto"/>
                <w:sz w:val="18"/>
                <w:szCs w:val="18"/>
                <w:lang w:val="en-US" w:eastAsia="zh-CN"/>
              </w:rPr>
              <w:t xml:space="preserve">3 </w:t>
            </w:r>
          </w:p>
        </w:tc>
        <w:tc>
          <w:tcPr>
            <w:tcW w:w="1022" w:type="dxa"/>
            <w:tcBorders>
              <w:top w:val="single" w:color="auto" w:sz="4" w:space="0"/>
              <w:left w:val="single" w:color="auto" w:sz="4" w:space="0"/>
              <w:bottom w:val="single" w:color="auto" w:sz="4" w:space="0"/>
              <w:right w:val="single" w:color="auto" w:sz="4" w:space="0"/>
            </w:tcBorders>
            <w:vAlign w:val="center"/>
          </w:tcPr>
          <w:p>
            <w:pPr>
              <w:ind w:right="-44" w:rightChars="-21"/>
              <w:jc w:val="both"/>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color w:val="auto"/>
                <w:sz w:val="18"/>
                <w:szCs w:val="18"/>
                <w:lang w:val="en-US" w:eastAsia="zh-CN"/>
              </w:rPr>
              <w:t>新型塑料包装制品建设项目</w:t>
            </w:r>
          </w:p>
        </w:tc>
        <w:tc>
          <w:tcPr>
            <w:tcW w:w="101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p>
        </w:tc>
        <w:tc>
          <w:tcPr>
            <w:tcW w:w="120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color w:val="auto"/>
                <w:sz w:val="18"/>
                <w:szCs w:val="18"/>
                <w:lang w:val="en-US" w:eastAsia="zh-CN"/>
              </w:rPr>
            </w:pPr>
            <w:r>
              <w:rPr>
                <w:rFonts w:hint="eastAsia" w:asciiTheme="minorEastAsia" w:hAnsiTheme="minorEastAsia" w:eastAsiaTheme="minorEastAsia"/>
                <w:b w:val="0"/>
                <w:bCs/>
                <w:color w:val="auto"/>
                <w:sz w:val="18"/>
                <w:szCs w:val="18"/>
                <w:lang w:val="en-US" w:eastAsia="zh-CN"/>
              </w:rPr>
              <w:t>建设项目</w:t>
            </w:r>
            <w:r>
              <w:rPr>
                <w:rFonts w:hint="eastAsia" w:asciiTheme="minorEastAsia" w:hAnsiTheme="minorEastAsia" w:eastAsiaTheme="minorEastAsia"/>
                <w:b w:val="0"/>
                <w:bCs/>
                <w:color w:val="auto"/>
                <w:sz w:val="18"/>
                <w:szCs w:val="18"/>
              </w:rPr>
              <w:t>节约用水措施方案审查</w:t>
            </w:r>
          </w:p>
        </w:tc>
        <w:tc>
          <w:tcPr>
            <w:tcW w:w="972"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晋水字〔2023〕32号</w:t>
            </w:r>
          </w:p>
        </w:tc>
        <w:tc>
          <w:tcPr>
            <w:tcW w:w="158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color w:val="auto"/>
                <w:sz w:val="18"/>
                <w:szCs w:val="18"/>
                <w:lang w:val="en-US" w:eastAsia="zh-CN"/>
              </w:rPr>
            </w:pPr>
            <w:r>
              <w:rPr>
                <w:rFonts w:hint="eastAsia" w:ascii="宋体" w:hAnsi="宋体" w:cs="宋体"/>
                <w:color w:val="auto"/>
                <w:sz w:val="18"/>
                <w:szCs w:val="18"/>
                <w:lang w:val="en-US" w:eastAsia="zh-CN"/>
              </w:rPr>
              <w:t xml:space="preserve"> </w:t>
            </w:r>
            <w:r>
              <w:rPr>
                <w:rFonts w:hint="eastAsia" w:asciiTheme="minorEastAsia" w:hAnsiTheme="minorEastAsia" w:eastAsiaTheme="minorEastAsia"/>
                <w:b w:val="0"/>
                <w:bCs/>
                <w:color w:val="auto"/>
                <w:sz w:val="18"/>
                <w:szCs w:val="18"/>
              </w:rPr>
              <w:t>雨水综合利用（海绵城市设施）、再生水设施、节水器具等</w:t>
            </w:r>
            <w:r>
              <w:rPr>
                <w:rFonts w:hint="eastAsia" w:ascii="宋体" w:hAnsi="宋体" w:cs="宋体"/>
                <w:color w:val="auto"/>
                <w:sz w:val="18"/>
                <w:szCs w:val="18"/>
                <w:lang w:val="en-US" w:eastAsia="zh-CN"/>
              </w:rPr>
              <w:t xml:space="preserve">  </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昆明恒信达铸造有限公司</w:t>
            </w:r>
          </w:p>
        </w:tc>
        <w:tc>
          <w:tcPr>
            <w:tcW w:w="1868"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Theme="minorEastAsia" w:hAnsiTheme="minorEastAsia" w:eastAsiaTheme="minorEastAsia" w:cstheme="minorEastAsia"/>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915301227816815815</w:t>
            </w:r>
          </w:p>
        </w:tc>
        <w:tc>
          <w:tcPr>
            <w:tcW w:w="820"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龚林兵</w:t>
            </w:r>
          </w:p>
        </w:tc>
        <w:tc>
          <w:tcPr>
            <w:tcW w:w="1231"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2023.10.24</w:t>
            </w:r>
          </w:p>
        </w:tc>
        <w:tc>
          <w:tcPr>
            <w:tcW w:w="1124"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p>
        </w:tc>
        <w:tc>
          <w:tcPr>
            <w:tcW w:w="805"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color w:val="auto"/>
                <w:sz w:val="18"/>
                <w:szCs w:val="18"/>
              </w:rPr>
              <w:t>昆明市晋宁区水务局</w:t>
            </w:r>
          </w:p>
        </w:tc>
        <w:tc>
          <w:tcPr>
            <w:tcW w:w="987"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color w:val="auto"/>
                <w:sz w:val="18"/>
                <w:szCs w:val="18"/>
              </w:rPr>
              <w:t>昆明市晋宁区晋城街道办事处</w:t>
            </w:r>
          </w:p>
        </w:tc>
        <w:tc>
          <w:tcPr>
            <w:tcW w:w="1489" w:type="dxa"/>
            <w:tcBorders>
              <w:top w:val="single" w:color="auto" w:sz="4" w:space="0"/>
              <w:left w:val="single" w:color="auto" w:sz="4" w:space="0"/>
              <w:bottom w:val="single" w:color="auto" w:sz="4" w:space="0"/>
              <w:right w:val="single" w:color="auto" w:sz="4" w:space="0"/>
            </w:tcBorders>
            <w:vAlign w:val="center"/>
          </w:tcPr>
          <w:p>
            <w:pPr>
              <w:ind w:right="-44" w:rightChars="-21"/>
              <w:jc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color w:val="auto"/>
                <w:sz w:val="18"/>
                <w:szCs w:val="18"/>
              </w:rPr>
              <w:t>昆明市晋宁工业园区晋城基地</w:t>
            </w:r>
          </w:p>
        </w:tc>
        <w:tc>
          <w:tcPr>
            <w:tcW w:w="34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default" w:asciiTheme="minorEastAsia" w:hAnsiTheme="minorEastAsia" w:eastAsiaTheme="minorEastAsia"/>
                <w:color w:val="auto"/>
                <w:sz w:val="18"/>
                <w:szCs w:val="18"/>
                <w:lang w:val="en-US"/>
              </w:rPr>
            </w:pPr>
          </w:p>
        </w:tc>
      </w:tr>
    </w:tbl>
    <w:p>
      <w:pPr>
        <w:rPr>
          <w:rFonts w:hint="default"/>
          <w:sz w:val="13"/>
          <w:szCs w:val="13"/>
          <w:lang w:val="en-US" w:eastAsia="zh-CN"/>
        </w:rPr>
      </w:pPr>
    </w:p>
    <w:sectPr>
      <w:footerReference r:id="rId3" w:type="default"/>
      <w:pgSz w:w="16838" w:h="11906" w:orient="landscape"/>
      <w:pgMar w:top="1134" w:right="1134" w:bottom="1134" w:left="1134" w:header="851" w:footer="992" w:gutter="0"/>
      <w:pgNumType w:fmt="decimal"/>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43"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楷体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94F"/>
    <w:rsid w:val="00001B40"/>
    <w:rsid w:val="000334A6"/>
    <w:rsid w:val="00033CE9"/>
    <w:rsid w:val="0003411B"/>
    <w:rsid w:val="00061FEB"/>
    <w:rsid w:val="00091039"/>
    <w:rsid w:val="000B3F9C"/>
    <w:rsid w:val="000D0013"/>
    <w:rsid w:val="000D0A5D"/>
    <w:rsid w:val="000D3903"/>
    <w:rsid w:val="000E4709"/>
    <w:rsid w:val="000F34AE"/>
    <w:rsid w:val="000F6817"/>
    <w:rsid w:val="00103061"/>
    <w:rsid w:val="00123E92"/>
    <w:rsid w:val="00126B51"/>
    <w:rsid w:val="00134F94"/>
    <w:rsid w:val="00163F41"/>
    <w:rsid w:val="00191B57"/>
    <w:rsid w:val="00193579"/>
    <w:rsid w:val="001A25C7"/>
    <w:rsid w:val="001B554F"/>
    <w:rsid w:val="001D509E"/>
    <w:rsid w:val="001E48EB"/>
    <w:rsid w:val="0021410B"/>
    <w:rsid w:val="00231620"/>
    <w:rsid w:val="002316D1"/>
    <w:rsid w:val="002649E6"/>
    <w:rsid w:val="00274E3B"/>
    <w:rsid w:val="00275A7B"/>
    <w:rsid w:val="002B54D3"/>
    <w:rsid w:val="002B7AC2"/>
    <w:rsid w:val="002C4042"/>
    <w:rsid w:val="002E2F00"/>
    <w:rsid w:val="002E39F5"/>
    <w:rsid w:val="002E6619"/>
    <w:rsid w:val="002F094D"/>
    <w:rsid w:val="003004B5"/>
    <w:rsid w:val="0032207B"/>
    <w:rsid w:val="00323835"/>
    <w:rsid w:val="00323CF1"/>
    <w:rsid w:val="00325803"/>
    <w:rsid w:val="00333301"/>
    <w:rsid w:val="00341166"/>
    <w:rsid w:val="00352259"/>
    <w:rsid w:val="00354A7B"/>
    <w:rsid w:val="00365CA7"/>
    <w:rsid w:val="003760E1"/>
    <w:rsid w:val="003803FE"/>
    <w:rsid w:val="00396F23"/>
    <w:rsid w:val="003B6EA8"/>
    <w:rsid w:val="003B71CC"/>
    <w:rsid w:val="003C66C2"/>
    <w:rsid w:val="003D0E8E"/>
    <w:rsid w:val="003D4670"/>
    <w:rsid w:val="003D77B1"/>
    <w:rsid w:val="003E5570"/>
    <w:rsid w:val="003F4568"/>
    <w:rsid w:val="004363E9"/>
    <w:rsid w:val="00441F69"/>
    <w:rsid w:val="00442139"/>
    <w:rsid w:val="00450CE6"/>
    <w:rsid w:val="004522BD"/>
    <w:rsid w:val="00453695"/>
    <w:rsid w:val="004565E0"/>
    <w:rsid w:val="0046547C"/>
    <w:rsid w:val="00477240"/>
    <w:rsid w:val="00481EEA"/>
    <w:rsid w:val="00485395"/>
    <w:rsid w:val="00497274"/>
    <w:rsid w:val="004A1BCA"/>
    <w:rsid w:val="004A1CE9"/>
    <w:rsid w:val="004B4512"/>
    <w:rsid w:val="004C5091"/>
    <w:rsid w:val="004C6097"/>
    <w:rsid w:val="004D027C"/>
    <w:rsid w:val="00504512"/>
    <w:rsid w:val="00512142"/>
    <w:rsid w:val="00515285"/>
    <w:rsid w:val="005224C2"/>
    <w:rsid w:val="00534A5B"/>
    <w:rsid w:val="00572245"/>
    <w:rsid w:val="0058067D"/>
    <w:rsid w:val="00584568"/>
    <w:rsid w:val="0058570C"/>
    <w:rsid w:val="0058698F"/>
    <w:rsid w:val="00591D56"/>
    <w:rsid w:val="005A2B3D"/>
    <w:rsid w:val="005B0FDF"/>
    <w:rsid w:val="005B4C45"/>
    <w:rsid w:val="005B7BAD"/>
    <w:rsid w:val="005C7311"/>
    <w:rsid w:val="005D50B0"/>
    <w:rsid w:val="005D7665"/>
    <w:rsid w:val="00604086"/>
    <w:rsid w:val="00610530"/>
    <w:rsid w:val="00625B8D"/>
    <w:rsid w:val="00632DEA"/>
    <w:rsid w:val="00633114"/>
    <w:rsid w:val="00636F78"/>
    <w:rsid w:val="006445DF"/>
    <w:rsid w:val="006538AA"/>
    <w:rsid w:val="006875FB"/>
    <w:rsid w:val="006B50EE"/>
    <w:rsid w:val="006C559A"/>
    <w:rsid w:val="006C605E"/>
    <w:rsid w:val="006D2913"/>
    <w:rsid w:val="006D5378"/>
    <w:rsid w:val="006E0DC3"/>
    <w:rsid w:val="006E3188"/>
    <w:rsid w:val="00716259"/>
    <w:rsid w:val="00721CED"/>
    <w:rsid w:val="0072205E"/>
    <w:rsid w:val="0073032F"/>
    <w:rsid w:val="007326C5"/>
    <w:rsid w:val="00741097"/>
    <w:rsid w:val="00747670"/>
    <w:rsid w:val="00761602"/>
    <w:rsid w:val="00770133"/>
    <w:rsid w:val="00781588"/>
    <w:rsid w:val="0078567B"/>
    <w:rsid w:val="007A31C4"/>
    <w:rsid w:val="007A50B9"/>
    <w:rsid w:val="007F0175"/>
    <w:rsid w:val="00836A87"/>
    <w:rsid w:val="00841818"/>
    <w:rsid w:val="0084271D"/>
    <w:rsid w:val="00846C41"/>
    <w:rsid w:val="00851A2A"/>
    <w:rsid w:val="00875FF6"/>
    <w:rsid w:val="008B4146"/>
    <w:rsid w:val="008C3385"/>
    <w:rsid w:val="008C5D39"/>
    <w:rsid w:val="008E6354"/>
    <w:rsid w:val="008F094C"/>
    <w:rsid w:val="00911B15"/>
    <w:rsid w:val="00933E31"/>
    <w:rsid w:val="00943B78"/>
    <w:rsid w:val="00947220"/>
    <w:rsid w:val="009510A6"/>
    <w:rsid w:val="009665B7"/>
    <w:rsid w:val="009804CB"/>
    <w:rsid w:val="0098101F"/>
    <w:rsid w:val="00993F3F"/>
    <w:rsid w:val="009A3985"/>
    <w:rsid w:val="009E65DC"/>
    <w:rsid w:val="009F1C28"/>
    <w:rsid w:val="009F2B8E"/>
    <w:rsid w:val="009F3E1B"/>
    <w:rsid w:val="00A01023"/>
    <w:rsid w:val="00A04A84"/>
    <w:rsid w:val="00A323ED"/>
    <w:rsid w:val="00A45C0F"/>
    <w:rsid w:val="00A54A17"/>
    <w:rsid w:val="00A8011E"/>
    <w:rsid w:val="00A8445E"/>
    <w:rsid w:val="00A863F5"/>
    <w:rsid w:val="00A90CF7"/>
    <w:rsid w:val="00A91698"/>
    <w:rsid w:val="00A94348"/>
    <w:rsid w:val="00AA4371"/>
    <w:rsid w:val="00AA7775"/>
    <w:rsid w:val="00AB4FF9"/>
    <w:rsid w:val="00AF177E"/>
    <w:rsid w:val="00B10FDB"/>
    <w:rsid w:val="00B2428B"/>
    <w:rsid w:val="00B25036"/>
    <w:rsid w:val="00B2510F"/>
    <w:rsid w:val="00B261B1"/>
    <w:rsid w:val="00B30322"/>
    <w:rsid w:val="00B31DCD"/>
    <w:rsid w:val="00B3279B"/>
    <w:rsid w:val="00B424B5"/>
    <w:rsid w:val="00B53BBA"/>
    <w:rsid w:val="00B77703"/>
    <w:rsid w:val="00B80267"/>
    <w:rsid w:val="00B96889"/>
    <w:rsid w:val="00B979C7"/>
    <w:rsid w:val="00BA4A4D"/>
    <w:rsid w:val="00BB28D0"/>
    <w:rsid w:val="00BB3FC0"/>
    <w:rsid w:val="00BC54B9"/>
    <w:rsid w:val="00BC679F"/>
    <w:rsid w:val="00BC67D4"/>
    <w:rsid w:val="00BD368A"/>
    <w:rsid w:val="00BD3DB1"/>
    <w:rsid w:val="00BD7618"/>
    <w:rsid w:val="00BE3E38"/>
    <w:rsid w:val="00C0294F"/>
    <w:rsid w:val="00C0665B"/>
    <w:rsid w:val="00C106BD"/>
    <w:rsid w:val="00C65886"/>
    <w:rsid w:val="00CB53C6"/>
    <w:rsid w:val="00CB770D"/>
    <w:rsid w:val="00CE483F"/>
    <w:rsid w:val="00CF1013"/>
    <w:rsid w:val="00D05826"/>
    <w:rsid w:val="00D3742B"/>
    <w:rsid w:val="00D51845"/>
    <w:rsid w:val="00D5601D"/>
    <w:rsid w:val="00D76931"/>
    <w:rsid w:val="00D77741"/>
    <w:rsid w:val="00DB3902"/>
    <w:rsid w:val="00DD1188"/>
    <w:rsid w:val="00E20378"/>
    <w:rsid w:val="00E43AAB"/>
    <w:rsid w:val="00E44879"/>
    <w:rsid w:val="00E52901"/>
    <w:rsid w:val="00E532C9"/>
    <w:rsid w:val="00E536AA"/>
    <w:rsid w:val="00E60870"/>
    <w:rsid w:val="00E6655F"/>
    <w:rsid w:val="00E75D2A"/>
    <w:rsid w:val="00E85B4C"/>
    <w:rsid w:val="00E91C1E"/>
    <w:rsid w:val="00E9743B"/>
    <w:rsid w:val="00E97F7A"/>
    <w:rsid w:val="00EB7F02"/>
    <w:rsid w:val="00EC4554"/>
    <w:rsid w:val="00EC5148"/>
    <w:rsid w:val="00ED16B7"/>
    <w:rsid w:val="00EE0E36"/>
    <w:rsid w:val="00EE66F1"/>
    <w:rsid w:val="00EF4439"/>
    <w:rsid w:val="00F101A2"/>
    <w:rsid w:val="00F10A23"/>
    <w:rsid w:val="00F329ED"/>
    <w:rsid w:val="00F50413"/>
    <w:rsid w:val="00F56A89"/>
    <w:rsid w:val="00F60C14"/>
    <w:rsid w:val="00F80F10"/>
    <w:rsid w:val="00F8208B"/>
    <w:rsid w:val="00F83AE2"/>
    <w:rsid w:val="00F973C1"/>
    <w:rsid w:val="00FA22C4"/>
    <w:rsid w:val="00FA260A"/>
    <w:rsid w:val="00FB43D7"/>
    <w:rsid w:val="00FB6119"/>
    <w:rsid w:val="00FC690E"/>
    <w:rsid w:val="00FC748F"/>
    <w:rsid w:val="00FD7380"/>
    <w:rsid w:val="00FE23E2"/>
    <w:rsid w:val="00FE7F70"/>
    <w:rsid w:val="00FF6358"/>
    <w:rsid w:val="012074FB"/>
    <w:rsid w:val="029D2E0D"/>
    <w:rsid w:val="045C51FE"/>
    <w:rsid w:val="046F6111"/>
    <w:rsid w:val="048F1520"/>
    <w:rsid w:val="04CB6C1D"/>
    <w:rsid w:val="05AF3418"/>
    <w:rsid w:val="05E7565C"/>
    <w:rsid w:val="064C26CA"/>
    <w:rsid w:val="077A3454"/>
    <w:rsid w:val="085F5EA5"/>
    <w:rsid w:val="08827E21"/>
    <w:rsid w:val="096D167D"/>
    <w:rsid w:val="0A445C87"/>
    <w:rsid w:val="0A6E180F"/>
    <w:rsid w:val="0A703A23"/>
    <w:rsid w:val="0ACB334A"/>
    <w:rsid w:val="0B157A02"/>
    <w:rsid w:val="0B472525"/>
    <w:rsid w:val="0B512D53"/>
    <w:rsid w:val="0B5A53A2"/>
    <w:rsid w:val="0B73340E"/>
    <w:rsid w:val="0BED0AA0"/>
    <w:rsid w:val="0D01784B"/>
    <w:rsid w:val="0D055265"/>
    <w:rsid w:val="0D4B25DD"/>
    <w:rsid w:val="0E383F52"/>
    <w:rsid w:val="0EC8720E"/>
    <w:rsid w:val="0F120FE0"/>
    <w:rsid w:val="0F880A23"/>
    <w:rsid w:val="0FD06832"/>
    <w:rsid w:val="105F27B2"/>
    <w:rsid w:val="10EB4185"/>
    <w:rsid w:val="11191DC1"/>
    <w:rsid w:val="1123547F"/>
    <w:rsid w:val="11391D2A"/>
    <w:rsid w:val="12A34A60"/>
    <w:rsid w:val="12B272D7"/>
    <w:rsid w:val="13141E47"/>
    <w:rsid w:val="13673624"/>
    <w:rsid w:val="13675F55"/>
    <w:rsid w:val="147E009D"/>
    <w:rsid w:val="14BD1CEF"/>
    <w:rsid w:val="14FB3E2B"/>
    <w:rsid w:val="14FF6E9C"/>
    <w:rsid w:val="1535513E"/>
    <w:rsid w:val="15B97497"/>
    <w:rsid w:val="171F5CD4"/>
    <w:rsid w:val="173E3E9C"/>
    <w:rsid w:val="17A76D21"/>
    <w:rsid w:val="17D116EF"/>
    <w:rsid w:val="19A543A3"/>
    <w:rsid w:val="19FA24FD"/>
    <w:rsid w:val="1A4F0894"/>
    <w:rsid w:val="1A67350C"/>
    <w:rsid w:val="1A683406"/>
    <w:rsid w:val="1B334294"/>
    <w:rsid w:val="1B5737E3"/>
    <w:rsid w:val="1B951C5B"/>
    <w:rsid w:val="1D2E0A0E"/>
    <w:rsid w:val="1D536F9D"/>
    <w:rsid w:val="1DD30EE2"/>
    <w:rsid w:val="1DE52E7E"/>
    <w:rsid w:val="1E600C58"/>
    <w:rsid w:val="1ECC4042"/>
    <w:rsid w:val="1ED83769"/>
    <w:rsid w:val="1F04148E"/>
    <w:rsid w:val="1FF52DF8"/>
    <w:rsid w:val="200F5448"/>
    <w:rsid w:val="201326F6"/>
    <w:rsid w:val="20403A90"/>
    <w:rsid w:val="204261B1"/>
    <w:rsid w:val="20DA6908"/>
    <w:rsid w:val="216729AD"/>
    <w:rsid w:val="225979B2"/>
    <w:rsid w:val="25BA6743"/>
    <w:rsid w:val="26261FAA"/>
    <w:rsid w:val="273410D5"/>
    <w:rsid w:val="273F3288"/>
    <w:rsid w:val="278834AF"/>
    <w:rsid w:val="27F72F4E"/>
    <w:rsid w:val="28633AB6"/>
    <w:rsid w:val="28EB3EB2"/>
    <w:rsid w:val="28EB4D73"/>
    <w:rsid w:val="2A39422D"/>
    <w:rsid w:val="2AE45553"/>
    <w:rsid w:val="2AF00A68"/>
    <w:rsid w:val="2B201AD6"/>
    <w:rsid w:val="2B2B249A"/>
    <w:rsid w:val="2B422521"/>
    <w:rsid w:val="2BCF7AB5"/>
    <w:rsid w:val="2CEB30FA"/>
    <w:rsid w:val="2CED4386"/>
    <w:rsid w:val="2D121CE2"/>
    <w:rsid w:val="2DFB6F76"/>
    <w:rsid w:val="2E332065"/>
    <w:rsid w:val="2E73659E"/>
    <w:rsid w:val="2F140A05"/>
    <w:rsid w:val="2FF8014F"/>
    <w:rsid w:val="308D21FC"/>
    <w:rsid w:val="30D31141"/>
    <w:rsid w:val="30EE0BCE"/>
    <w:rsid w:val="31190AE3"/>
    <w:rsid w:val="313402A8"/>
    <w:rsid w:val="313B47A3"/>
    <w:rsid w:val="31DB7BD3"/>
    <w:rsid w:val="3229037B"/>
    <w:rsid w:val="323F773C"/>
    <w:rsid w:val="32990EA8"/>
    <w:rsid w:val="32F56D6B"/>
    <w:rsid w:val="33945826"/>
    <w:rsid w:val="33D76742"/>
    <w:rsid w:val="349E6636"/>
    <w:rsid w:val="34B5553D"/>
    <w:rsid w:val="35685258"/>
    <w:rsid w:val="36CB1979"/>
    <w:rsid w:val="36ED0E2C"/>
    <w:rsid w:val="3836050F"/>
    <w:rsid w:val="387007D9"/>
    <w:rsid w:val="387029B2"/>
    <w:rsid w:val="38F314A5"/>
    <w:rsid w:val="39CB398C"/>
    <w:rsid w:val="3B436D17"/>
    <w:rsid w:val="3B5D03AB"/>
    <w:rsid w:val="3B9E7B91"/>
    <w:rsid w:val="3BEC3F54"/>
    <w:rsid w:val="3C3F63FB"/>
    <w:rsid w:val="3C442D75"/>
    <w:rsid w:val="3D1428C2"/>
    <w:rsid w:val="3DDD4BCF"/>
    <w:rsid w:val="3E425FB4"/>
    <w:rsid w:val="3F9651DD"/>
    <w:rsid w:val="402944EE"/>
    <w:rsid w:val="41232EDD"/>
    <w:rsid w:val="41B107D6"/>
    <w:rsid w:val="41BE3C2D"/>
    <w:rsid w:val="41C618E7"/>
    <w:rsid w:val="41FB65A8"/>
    <w:rsid w:val="42544CE0"/>
    <w:rsid w:val="429843A2"/>
    <w:rsid w:val="42D205E3"/>
    <w:rsid w:val="4382198F"/>
    <w:rsid w:val="43DB5141"/>
    <w:rsid w:val="4410347C"/>
    <w:rsid w:val="44795855"/>
    <w:rsid w:val="44C17443"/>
    <w:rsid w:val="44C80136"/>
    <w:rsid w:val="457D064E"/>
    <w:rsid w:val="45A37A47"/>
    <w:rsid w:val="45AC3433"/>
    <w:rsid w:val="46271A4E"/>
    <w:rsid w:val="46E951EF"/>
    <w:rsid w:val="471160FF"/>
    <w:rsid w:val="47A2255E"/>
    <w:rsid w:val="47E53915"/>
    <w:rsid w:val="493F30A9"/>
    <w:rsid w:val="4A1B46E5"/>
    <w:rsid w:val="4A8661C4"/>
    <w:rsid w:val="4B0E10BE"/>
    <w:rsid w:val="4B1D04FF"/>
    <w:rsid w:val="4B460F7F"/>
    <w:rsid w:val="4B863B2F"/>
    <w:rsid w:val="4B914031"/>
    <w:rsid w:val="4B960D48"/>
    <w:rsid w:val="4BBA51E3"/>
    <w:rsid w:val="4D25189A"/>
    <w:rsid w:val="4D7451E6"/>
    <w:rsid w:val="4DA854B3"/>
    <w:rsid w:val="4E08772D"/>
    <w:rsid w:val="4E3738F8"/>
    <w:rsid w:val="4E86711E"/>
    <w:rsid w:val="50B4370D"/>
    <w:rsid w:val="515B09DF"/>
    <w:rsid w:val="52564BC6"/>
    <w:rsid w:val="5265238F"/>
    <w:rsid w:val="53407635"/>
    <w:rsid w:val="53995B31"/>
    <w:rsid w:val="55540CAA"/>
    <w:rsid w:val="55607DBD"/>
    <w:rsid w:val="55B15242"/>
    <w:rsid w:val="56805FA3"/>
    <w:rsid w:val="57844761"/>
    <w:rsid w:val="5831389C"/>
    <w:rsid w:val="583A60BE"/>
    <w:rsid w:val="585D495E"/>
    <w:rsid w:val="58C33D81"/>
    <w:rsid w:val="59005E21"/>
    <w:rsid w:val="59F43037"/>
    <w:rsid w:val="5AB923B2"/>
    <w:rsid w:val="5B2765AA"/>
    <w:rsid w:val="5C0E1CFC"/>
    <w:rsid w:val="5C1A7B7A"/>
    <w:rsid w:val="5DAE2879"/>
    <w:rsid w:val="5F0637FD"/>
    <w:rsid w:val="5F210AE4"/>
    <w:rsid w:val="602E09B9"/>
    <w:rsid w:val="606F4AC8"/>
    <w:rsid w:val="610A7E20"/>
    <w:rsid w:val="61221FAD"/>
    <w:rsid w:val="61881E90"/>
    <w:rsid w:val="61A149F9"/>
    <w:rsid w:val="61D53B7A"/>
    <w:rsid w:val="62325349"/>
    <w:rsid w:val="628B72F7"/>
    <w:rsid w:val="64275F1A"/>
    <w:rsid w:val="64704EC3"/>
    <w:rsid w:val="650B0577"/>
    <w:rsid w:val="659D2007"/>
    <w:rsid w:val="65CA4437"/>
    <w:rsid w:val="66023A67"/>
    <w:rsid w:val="66A12DB1"/>
    <w:rsid w:val="688B7282"/>
    <w:rsid w:val="68A73F80"/>
    <w:rsid w:val="6908083D"/>
    <w:rsid w:val="699541C0"/>
    <w:rsid w:val="6AFC1483"/>
    <w:rsid w:val="6BC52CF5"/>
    <w:rsid w:val="6C6E28E6"/>
    <w:rsid w:val="6D044298"/>
    <w:rsid w:val="6D691447"/>
    <w:rsid w:val="6E537B44"/>
    <w:rsid w:val="6E8860C4"/>
    <w:rsid w:val="6F862472"/>
    <w:rsid w:val="6FA34B68"/>
    <w:rsid w:val="703578C5"/>
    <w:rsid w:val="709F7C75"/>
    <w:rsid w:val="70B32E22"/>
    <w:rsid w:val="71146A87"/>
    <w:rsid w:val="71223ACD"/>
    <w:rsid w:val="71352FD4"/>
    <w:rsid w:val="72364BB0"/>
    <w:rsid w:val="72C7795A"/>
    <w:rsid w:val="73027A44"/>
    <w:rsid w:val="73042082"/>
    <w:rsid w:val="731C1F45"/>
    <w:rsid w:val="745B2903"/>
    <w:rsid w:val="77E668B6"/>
    <w:rsid w:val="780A0719"/>
    <w:rsid w:val="78161DF5"/>
    <w:rsid w:val="7820409C"/>
    <w:rsid w:val="786267E8"/>
    <w:rsid w:val="790B1ED6"/>
    <w:rsid w:val="79A268D4"/>
    <w:rsid w:val="7AED22CC"/>
    <w:rsid w:val="7AEE68FB"/>
    <w:rsid w:val="7C3566B8"/>
    <w:rsid w:val="7C937BA5"/>
    <w:rsid w:val="7D6D17D0"/>
    <w:rsid w:val="7DEB1549"/>
    <w:rsid w:val="7F3C67DD"/>
    <w:rsid w:val="7F5640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unhideWhenUsed/>
    <w:qFormat/>
    <w:uiPriority w:val="99"/>
    <w:pPr>
      <w:spacing w:after="120" w:afterLines="0" w:afterAutospacing="0"/>
    </w:pPr>
  </w:style>
  <w:style w:type="paragraph" w:styleId="3">
    <w:name w:val="Balloon Text"/>
    <w:basedOn w:val="1"/>
    <w:link w:val="10"/>
    <w:unhideWhenUsed/>
    <w:qFormat/>
    <w:uiPriority w:val="99"/>
    <w:rPr>
      <w:sz w:val="18"/>
      <w:szCs w:val="18"/>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qFormat/>
    <w:uiPriority w:val="99"/>
    <w:rPr>
      <w:rFonts w:ascii="Times New Roman" w:hAnsi="Times New Roman" w:eastAsia="宋体" w:cs="Times New Roman"/>
      <w:sz w:val="18"/>
      <w:szCs w:val="18"/>
    </w:rPr>
  </w:style>
  <w:style w:type="character" w:customStyle="1" w:styleId="9">
    <w:name w:val="页脚 Char"/>
    <w:basedOn w:val="7"/>
    <w:link w:val="4"/>
    <w:qFormat/>
    <w:uiPriority w:val="99"/>
    <w:rPr>
      <w:rFonts w:ascii="Times New Roman" w:hAnsi="Times New Roman" w:eastAsia="宋体" w:cs="Times New Roman"/>
      <w:sz w:val="18"/>
      <w:szCs w:val="18"/>
    </w:rPr>
  </w:style>
  <w:style w:type="character" w:customStyle="1" w:styleId="10">
    <w:name w:val="批注框文本 Char"/>
    <w:basedOn w:val="7"/>
    <w:link w:val="3"/>
    <w:semiHidden/>
    <w:qFormat/>
    <w:uiPriority w:val="99"/>
    <w:rPr>
      <w:rFonts w:ascii="Times New Roman" w:hAnsi="Times New Roman" w:eastAsia="宋体" w:cs="Times New Roman"/>
      <w:sz w:val="18"/>
      <w:szCs w:val="18"/>
    </w:rPr>
  </w:style>
  <w:style w:type="character" w:customStyle="1" w:styleId="11">
    <w:name w:val="font21"/>
    <w:basedOn w:val="7"/>
    <w:qFormat/>
    <w:uiPriority w:val="0"/>
    <w:rPr>
      <w:rFonts w:hint="eastAsia" w:ascii="宋体" w:hAnsi="宋体" w:eastAsia="宋体" w:cs="宋体"/>
      <w:color w:val="000000"/>
      <w:sz w:val="18"/>
      <w:szCs w:val="18"/>
      <w:u w:val="none"/>
    </w:rPr>
  </w:style>
  <w:style w:type="character" w:customStyle="1" w:styleId="12">
    <w:name w:val="font11"/>
    <w:basedOn w:val="7"/>
    <w:qFormat/>
    <w:uiPriority w:val="0"/>
    <w:rPr>
      <w:rFonts w:hint="eastAsia" w:ascii="宋体" w:hAnsi="宋体" w:eastAsia="宋体" w:cs="宋体"/>
      <w:color w:val="000000"/>
      <w:sz w:val="12"/>
      <w:szCs w:val="12"/>
      <w:u w:val="none"/>
    </w:rPr>
  </w:style>
  <w:style w:type="character" w:customStyle="1" w:styleId="13">
    <w:name w:val="font01"/>
    <w:basedOn w:val="7"/>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1E21E9-5DE3-4EF8-9A1F-B125B73CCC3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138</Words>
  <Characters>787</Characters>
  <Lines>6</Lines>
  <Paragraphs>1</Paragraphs>
  <TotalTime>7</TotalTime>
  <ScaleCrop>false</ScaleCrop>
  <LinksUpToDate>false</LinksUpToDate>
  <CharactersWithSpaces>924</CharactersWithSpaces>
  <Application>WPS Office_11.1.0.9929_F1E327BC-269C-435d-A152-05C5408002CA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2018-05-04T00:48:00Z</dcterms:created>
  <dc:creator>ASUS</dc:creator>
  <cp:lastModifiedBy>Administrator</cp:lastModifiedBy>
  <cp:lastPrinted>2023-03-07T07:17:00Z</cp:lastPrinted>
  <dcterms:modified xsi:type="dcterms:W3CDTF">2023-11-02T02:19:53Z</dcterms:modified>
  <cp:revision>215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2052-11.1.0.9929</vt:lpwstr>
  </property>
  <property fmtid="{D5CDD505-2E9C-101B-9397-08002B2CF9AE}" pid="3" name="ICV">
    <vt:lpwstr>28249144C1DE4DCF88041A9A3973F262</vt:lpwstr>
  </property>
</Properties>
</file>