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00" w:lineRule="exact"/>
        <w:jc w:val="center"/>
        <w:rPr>
          <w:rFonts w:hint="eastAsia" w:ascii="方正小标宋_GBK" w:hAnsi="方正小标宋_GBK" w:eastAsia="方正小标宋_GBK" w:cs="方正小标宋_GBK"/>
          <w:color w:val="auto"/>
          <w:spacing w:val="-4"/>
          <w:sz w:val="36"/>
          <w:szCs w:val="36"/>
          <w:lang w:val="en-US" w:eastAsia="zh-CN"/>
        </w:rPr>
      </w:pPr>
      <w:bookmarkStart w:id="0" w:name="_GoBack"/>
      <w:r>
        <w:rPr>
          <w:rFonts w:hint="eastAsia" w:ascii="方正小标宋_GBK" w:hAnsi="方正小标宋_GBK" w:eastAsia="方正小标宋_GBK" w:cs="方正小标宋_GBK"/>
          <w:spacing w:val="-4"/>
          <w:sz w:val="36"/>
          <w:szCs w:val="36"/>
        </w:rPr>
        <w:t>昆明市晋宁区水务局2</w:t>
      </w:r>
      <w:r>
        <w:rPr>
          <w:rFonts w:hint="eastAsia" w:ascii="方正小标宋_GBK" w:hAnsi="方正小标宋_GBK" w:eastAsia="方正小标宋_GBK" w:cs="方正小标宋_GBK"/>
          <w:color w:val="auto"/>
          <w:spacing w:val="-4"/>
          <w:sz w:val="36"/>
          <w:szCs w:val="36"/>
        </w:rPr>
        <w:t>0</w:t>
      </w:r>
      <w:r>
        <w:rPr>
          <w:rFonts w:hint="eastAsia" w:ascii="方正小标宋_GBK" w:hAnsi="方正小标宋_GBK" w:eastAsia="方正小标宋_GBK" w:cs="方正小标宋_GBK"/>
          <w:color w:val="auto"/>
          <w:spacing w:val="-4"/>
          <w:sz w:val="36"/>
          <w:szCs w:val="36"/>
          <w:lang w:val="en-US" w:eastAsia="zh-CN"/>
        </w:rPr>
        <w:t>24</w:t>
      </w:r>
      <w:r>
        <w:rPr>
          <w:rFonts w:hint="eastAsia" w:ascii="方正小标宋_GBK" w:hAnsi="方正小标宋_GBK" w:eastAsia="方正小标宋_GBK" w:cs="方正小标宋_GBK"/>
          <w:color w:val="auto"/>
          <w:spacing w:val="-4"/>
          <w:sz w:val="36"/>
          <w:szCs w:val="36"/>
        </w:rPr>
        <w:t>年</w:t>
      </w:r>
      <w:r>
        <w:rPr>
          <w:rFonts w:hint="eastAsia" w:ascii="方正小标宋_GBK" w:hAnsi="方正小标宋_GBK" w:eastAsia="方正小标宋_GBK" w:cs="方正小标宋_GBK"/>
          <w:color w:val="auto"/>
          <w:spacing w:val="-4"/>
          <w:sz w:val="36"/>
          <w:szCs w:val="36"/>
          <w:lang w:val="en-US" w:eastAsia="zh-CN"/>
        </w:rPr>
        <w:t>5</w:t>
      </w:r>
      <w:r>
        <w:rPr>
          <w:rFonts w:hint="eastAsia" w:ascii="方正小标宋_GBK" w:hAnsi="方正小标宋_GBK" w:eastAsia="方正小标宋_GBK" w:cs="方正小标宋_GBK"/>
          <w:color w:val="auto"/>
          <w:spacing w:val="-4"/>
          <w:sz w:val="36"/>
          <w:szCs w:val="36"/>
        </w:rPr>
        <w:t>月份行政审批</w:t>
      </w:r>
      <w:r>
        <w:rPr>
          <w:rFonts w:hint="eastAsia" w:ascii="方正小标宋_GBK" w:hAnsi="方正小标宋_GBK" w:eastAsia="方正小标宋_GBK" w:cs="方正小标宋_GBK"/>
          <w:color w:val="auto"/>
          <w:spacing w:val="-4"/>
          <w:sz w:val="36"/>
          <w:szCs w:val="36"/>
          <w:lang w:val="en-US" w:eastAsia="zh-CN"/>
        </w:rPr>
        <w:t>结果公示</w:t>
      </w:r>
    </w:p>
    <w:bookmarkEnd w:id="0"/>
    <w:p>
      <w:pPr>
        <w:spacing w:line="400" w:lineRule="exact"/>
        <w:jc w:val="center"/>
        <w:rPr>
          <w:rFonts w:asciiTheme="minorEastAsia" w:hAnsiTheme="minorEastAsia" w:eastAsiaTheme="minorEastAsia"/>
          <w:color w:val="auto"/>
          <w:sz w:val="32"/>
          <w:szCs w:val="32"/>
        </w:rPr>
      </w:pPr>
      <w:r>
        <w:rPr>
          <w:rFonts w:hint="eastAsia" w:ascii="方正小标宋简体" w:eastAsia="方正小标宋简体" w:hAnsiTheme="minorEastAsia"/>
          <w:color w:val="auto"/>
          <w:spacing w:val="-4"/>
          <w:sz w:val="32"/>
          <w:szCs w:val="32"/>
        </w:rPr>
        <w:t>（共</w:t>
      </w:r>
      <w:r>
        <w:rPr>
          <w:rFonts w:hint="eastAsia" w:ascii="方正小标宋简体" w:eastAsia="方正小标宋简体" w:hAnsiTheme="minorEastAsia"/>
          <w:color w:val="auto"/>
          <w:spacing w:val="-4"/>
          <w:sz w:val="32"/>
          <w:szCs w:val="32"/>
          <w:lang w:val="en-US" w:eastAsia="zh-CN"/>
        </w:rPr>
        <w:t xml:space="preserve">2 </w:t>
      </w:r>
      <w:r>
        <w:rPr>
          <w:rFonts w:hint="eastAsia" w:ascii="方正小标宋简体" w:eastAsia="方正小标宋简体" w:hAnsiTheme="minorEastAsia"/>
          <w:color w:val="auto"/>
          <w:spacing w:val="-4"/>
          <w:sz w:val="32"/>
          <w:szCs w:val="32"/>
        </w:rPr>
        <w:t>件）</w:t>
      </w:r>
    </w:p>
    <w:tbl>
      <w:tblPr>
        <w:tblStyle w:val="5"/>
        <w:tblW w:w="16110" w:type="dxa"/>
        <w:jc w:val="center"/>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65"/>
        <w:gridCol w:w="1077"/>
        <w:gridCol w:w="949"/>
        <w:gridCol w:w="1143"/>
        <w:gridCol w:w="1006"/>
        <w:gridCol w:w="1665"/>
        <w:gridCol w:w="1352"/>
        <w:gridCol w:w="1891"/>
        <w:gridCol w:w="785"/>
        <w:gridCol w:w="1118"/>
        <w:gridCol w:w="1169"/>
        <w:gridCol w:w="719"/>
        <w:gridCol w:w="1295"/>
        <w:gridCol w:w="1219"/>
        <w:gridCol w:w="357"/>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365" w:type="dxa"/>
            <w:tcBorders>
              <w:top w:val="single" w:color="auto" w:sz="4" w:space="0"/>
              <w:left w:val="single" w:color="auto" w:sz="4" w:space="0"/>
              <w:bottom w:val="single" w:color="auto" w:sz="4" w:space="0"/>
            </w:tcBorders>
            <w:shd w:val="clear" w:color="auto" w:fill="auto"/>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序号</w:t>
            </w:r>
          </w:p>
        </w:tc>
        <w:tc>
          <w:tcPr>
            <w:tcW w:w="1077"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项目名称</w:t>
            </w:r>
          </w:p>
        </w:tc>
        <w:tc>
          <w:tcPr>
            <w:tcW w:w="949"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项目代码</w:t>
            </w:r>
          </w:p>
        </w:tc>
        <w:tc>
          <w:tcPr>
            <w:tcW w:w="1143"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审批事项名称</w:t>
            </w:r>
          </w:p>
        </w:tc>
        <w:tc>
          <w:tcPr>
            <w:tcW w:w="1006"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审批文号</w:t>
            </w:r>
          </w:p>
        </w:tc>
        <w:tc>
          <w:tcPr>
            <w:tcW w:w="1665"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内容</w:t>
            </w:r>
          </w:p>
        </w:tc>
        <w:tc>
          <w:tcPr>
            <w:tcW w:w="1352"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相对人名称</w:t>
            </w:r>
          </w:p>
        </w:tc>
        <w:tc>
          <w:tcPr>
            <w:tcW w:w="1891"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相对人统一社会信用代码</w:t>
            </w:r>
          </w:p>
        </w:tc>
        <w:tc>
          <w:tcPr>
            <w:tcW w:w="785"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法人</w:t>
            </w:r>
          </w:p>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姓名</w:t>
            </w:r>
          </w:p>
        </w:tc>
        <w:tc>
          <w:tcPr>
            <w:tcW w:w="1118"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决定</w:t>
            </w:r>
          </w:p>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日期</w:t>
            </w:r>
          </w:p>
        </w:tc>
        <w:tc>
          <w:tcPr>
            <w:tcW w:w="1169"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截止</w:t>
            </w:r>
          </w:p>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日期</w:t>
            </w:r>
          </w:p>
        </w:tc>
        <w:tc>
          <w:tcPr>
            <w:tcW w:w="719"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lang w:val="en-US" w:eastAsia="zh-CN"/>
              </w:rPr>
              <w:t xml:space="preserve">审批 </w:t>
            </w:r>
            <w:r>
              <w:rPr>
                <w:rFonts w:hint="eastAsia" w:asciiTheme="minorEastAsia" w:hAnsiTheme="minorEastAsia" w:eastAsiaTheme="minorEastAsia"/>
                <w:b/>
                <w:color w:val="auto"/>
                <w:sz w:val="18"/>
                <w:szCs w:val="18"/>
              </w:rPr>
              <w:t>机关</w:t>
            </w:r>
          </w:p>
        </w:tc>
        <w:tc>
          <w:tcPr>
            <w:tcW w:w="1295"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涉及乡镇</w:t>
            </w:r>
          </w:p>
        </w:tc>
        <w:tc>
          <w:tcPr>
            <w:tcW w:w="1219"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项目建设</w:t>
            </w:r>
          </w:p>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地点</w:t>
            </w:r>
          </w:p>
        </w:tc>
        <w:tc>
          <w:tcPr>
            <w:tcW w:w="357"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备注</w:t>
            </w: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48" w:hRule="atLeast"/>
          <w:jc w:val="center"/>
        </w:trPr>
        <w:tc>
          <w:tcPr>
            <w:tcW w:w="365" w:type="dxa"/>
            <w:tcBorders>
              <w:top w:val="single" w:color="auto" w:sz="4" w:space="0"/>
              <w:left w:val="single" w:color="auto" w:sz="4" w:space="0"/>
              <w:bottom w:val="single" w:color="auto" w:sz="4" w:space="0"/>
            </w:tcBorders>
            <w:shd w:val="clear" w:color="auto" w:fill="auto"/>
            <w:vAlign w:val="center"/>
          </w:tcPr>
          <w:p>
            <w:pPr>
              <w:spacing w:line="260" w:lineRule="exact"/>
              <w:jc w:val="center"/>
              <w:rPr>
                <w:rFonts w:hint="default" w:asciiTheme="minorEastAsia" w:hAnsiTheme="minorEastAsia" w:eastAsiaTheme="minorEastAsia"/>
                <w:color w:val="auto"/>
                <w:sz w:val="18"/>
                <w:szCs w:val="18"/>
                <w:lang w:val="en-US" w:eastAsia="zh-CN"/>
              </w:rPr>
            </w:pPr>
            <w:r>
              <w:rPr>
                <w:rFonts w:hint="eastAsia" w:asciiTheme="minorEastAsia" w:hAnsiTheme="minorEastAsia" w:eastAsiaTheme="minorEastAsia"/>
                <w:color w:val="auto"/>
                <w:sz w:val="18"/>
                <w:szCs w:val="18"/>
                <w:lang w:val="en-US" w:eastAsia="zh-CN"/>
              </w:rPr>
              <w:t>1</w:t>
            </w:r>
          </w:p>
        </w:tc>
        <w:tc>
          <w:tcPr>
            <w:tcW w:w="1077"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iCs w:val="0"/>
                <w:color w:val="000000"/>
                <w:kern w:val="2"/>
                <w:sz w:val="18"/>
                <w:szCs w:val="18"/>
                <w:u w:val="none"/>
                <w:lang w:val="en-US" w:eastAsia="zh-CN" w:bidi="ar-SA"/>
              </w:rPr>
            </w:pPr>
            <w:r>
              <w:rPr>
                <w:rFonts w:hint="default" w:ascii="宋体" w:hAnsi="宋体" w:cs="宋体"/>
                <w:sz w:val="18"/>
                <w:szCs w:val="18"/>
                <w:lang w:val="en-US" w:eastAsia="zh-CN"/>
              </w:rPr>
              <w:t>昆明市晋宁区麻大山林下经济种植示范基地建设项目</w:t>
            </w:r>
          </w:p>
        </w:tc>
        <w:tc>
          <w:tcPr>
            <w:tcW w:w="949"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sz w:val="18"/>
                <w:szCs w:val="18"/>
                <w:lang w:val="en-US" w:eastAsia="zh-CN"/>
              </w:rPr>
              <w:t>项目代码：</w:t>
            </w:r>
            <w:r>
              <w:rPr>
                <w:rFonts w:hint="default" w:ascii="宋体" w:hAnsi="宋体" w:cs="宋体"/>
                <w:sz w:val="18"/>
                <w:szCs w:val="18"/>
                <w:lang w:val="en-US" w:eastAsia="zh-CN"/>
              </w:rPr>
              <w:t>2302-530115-04-05-307868</w:t>
            </w:r>
          </w:p>
        </w:tc>
        <w:tc>
          <w:tcPr>
            <w:tcW w:w="1143"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cs="宋体" w:eastAsiaTheme="minorEastAsia"/>
                <w:i w:val="0"/>
                <w:color w:val="auto"/>
                <w:kern w:val="0"/>
                <w:sz w:val="18"/>
                <w:szCs w:val="18"/>
                <w:highlight w:val="none"/>
                <w:u w:val="none"/>
                <w:lang w:val="en-US" w:eastAsia="zh-CN" w:bidi="ar"/>
              </w:rPr>
            </w:pPr>
            <w:r>
              <w:rPr>
                <w:rFonts w:hint="eastAsia" w:ascii="宋体" w:hAnsi="宋体" w:cs="宋体"/>
                <w:sz w:val="18"/>
                <w:szCs w:val="18"/>
                <w:lang w:val="en-US" w:eastAsia="zh-CN"/>
              </w:rPr>
              <w:t>生产建设项目水土保持方案审批</w:t>
            </w:r>
          </w:p>
        </w:tc>
        <w:tc>
          <w:tcPr>
            <w:tcW w:w="1006"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sz w:val="18"/>
                <w:szCs w:val="18"/>
                <w:lang w:val="en-US" w:eastAsia="zh-CN"/>
              </w:rPr>
              <w:t>晋水许可准〔2024〕8号</w:t>
            </w:r>
          </w:p>
        </w:tc>
        <w:tc>
          <w:tcPr>
            <w:tcW w:w="1665"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sz w:val="18"/>
                <w:szCs w:val="18"/>
                <w:lang w:val="en-US" w:eastAsia="zh-CN"/>
              </w:rPr>
              <w:t>准予</w:t>
            </w:r>
            <w:r>
              <w:rPr>
                <w:rFonts w:hint="default" w:ascii="宋体" w:hAnsi="宋体" w:cs="宋体"/>
                <w:sz w:val="18"/>
                <w:szCs w:val="18"/>
                <w:lang w:val="en-US" w:eastAsia="zh-CN"/>
              </w:rPr>
              <w:t>昆明市晋宁区麻大山林下经济种植示范基地建设项目</w:t>
            </w:r>
            <w:r>
              <w:rPr>
                <w:rFonts w:hint="eastAsia" w:ascii="宋体" w:hAnsi="宋体" w:cs="宋体"/>
                <w:sz w:val="18"/>
                <w:szCs w:val="18"/>
                <w:lang w:val="en-US" w:eastAsia="zh-CN"/>
              </w:rPr>
              <w:t>水土保持方案的行政许可决定书</w:t>
            </w:r>
          </w:p>
        </w:tc>
        <w:tc>
          <w:tcPr>
            <w:tcW w:w="1352"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iCs w:val="0"/>
                <w:color w:val="000000"/>
                <w:kern w:val="2"/>
                <w:sz w:val="18"/>
                <w:szCs w:val="18"/>
                <w:u w:val="none"/>
                <w:lang w:val="en-US" w:eastAsia="zh-CN" w:bidi="ar-SA"/>
              </w:rPr>
            </w:pPr>
            <w:r>
              <w:rPr>
                <w:rFonts w:hint="default" w:ascii="宋体" w:hAnsi="宋体" w:cs="宋体"/>
                <w:sz w:val="18"/>
                <w:szCs w:val="18"/>
                <w:lang w:val="en-US" w:eastAsia="zh-CN"/>
              </w:rPr>
              <w:t>昆明市晋宁区生态环境产业开发股份有限公司</w:t>
            </w:r>
          </w:p>
        </w:tc>
        <w:tc>
          <w:tcPr>
            <w:tcW w:w="1891"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iCs w:val="0"/>
                <w:color w:val="000000"/>
                <w:kern w:val="2"/>
                <w:sz w:val="18"/>
                <w:szCs w:val="18"/>
                <w:u w:val="none"/>
                <w:lang w:val="en-US" w:eastAsia="zh-CN" w:bidi="ar-SA"/>
              </w:rPr>
            </w:pPr>
            <w:r>
              <w:rPr>
                <w:rFonts w:hint="default" w:ascii="宋体" w:hAnsi="宋体" w:cs="宋体"/>
                <w:sz w:val="18"/>
                <w:szCs w:val="18"/>
                <w:lang w:val="en-US" w:eastAsia="zh-CN"/>
              </w:rPr>
              <w:t>91530122697975560Q</w:t>
            </w:r>
          </w:p>
        </w:tc>
        <w:tc>
          <w:tcPr>
            <w:tcW w:w="785"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sz w:val="18"/>
                <w:szCs w:val="18"/>
                <w:lang w:val="en-US" w:eastAsia="zh-CN"/>
              </w:rPr>
              <w:t>刘云宝</w:t>
            </w:r>
          </w:p>
        </w:tc>
        <w:tc>
          <w:tcPr>
            <w:tcW w:w="1118"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sz w:val="18"/>
                <w:szCs w:val="18"/>
                <w:lang w:val="en-US" w:eastAsia="zh-CN"/>
              </w:rPr>
              <w:t>2024.5.29</w:t>
            </w:r>
          </w:p>
        </w:tc>
        <w:tc>
          <w:tcPr>
            <w:tcW w:w="1169"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sz w:val="18"/>
                <w:szCs w:val="18"/>
                <w:lang w:val="en-US" w:eastAsia="zh-CN"/>
              </w:rPr>
              <w:t>通过水土保持自主验收报备及核查</w:t>
            </w:r>
          </w:p>
        </w:tc>
        <w:tc>
          <w:tcPr>
            <w:tcW w:w="719"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sz w:val="18"/>
                <w:szCs w:val="18"/>
                <w:lang w:val="en-US" w:eastAsia="zh-CN"/>
              </w:rPr>
              <w:t>昆明市晋宁区水务局</w:t>
            </w:r>
          </w:p>
        </w:tc>
        <w:tc>
          <w:tcPr>
            <w:tcW w:w="1295"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sz w:val="18"/>
                <w:szCs w:val="18"/>
                <w:lang w:val="en-US" w:eastAsia="zh-CN"/>
              </w:rPr>
              <w:t>昆明市晋宁区人民政府昆阳街道办事处</w:t>
            </w:r>
          </w:p>
        </w:tc>
        <w:tc>
          <w:tcPr>
            <w:tcW w:w="1219"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default" w:ascii="宋体" w:hAnsi="宋体" w:cs="宋体"/>
                <w:sz w:val="18"/>
                <w:szCs w:val="18"/>
                <w:lang w:val="en-US" w:eastAsia="zh-CN"/>
              </w:rPr>
              <w:t>昆明市</w:t>
            </w:r>
            <w:r>
              <w:rPr>
                <w:rFonts w:hint="eastAsia" w:ascii="宋体" w:hAnsi="宋体" w:cs="宋体"/>
                <w:sz w:val="18"/>
                <w:szCs w:val="18"/>
                <w:lang w:val="en-US" w:eastAsia="zh-CN"/>
              </w:rPr>
              <w:t>晋宁区昆阳街道麻大山林场</w:t>
            </w:r>
          </w:p>
        </w:tc>
        <w:tc>
          <w:tcPr>
            <w:tcW w:w="357"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asciiTheme="minorEastAsia" w:hAnsiTheme="minorEastAsia" w:eastAsiaTheme="minorEastAsia"/>
                <w:color w:val="auto"/>
                <w:sz w:val="18"/>
                <w:szCs w:val="18"/>
              </w:rPr>
            </w:pP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6" w:hRule="atLeast"/>
          <w:jc w:val="center"/>
        </w:trPr>
        <w:tc>
          <w:tcPr>
            <w:tcW w:w="365" w:type="dxa"/>
            <w:tcBorders>
              <w:top w:val="single" w:color="auto" w:sz="4" w:space="0"/>
              <w:left w:val="single" w:color="auto" w:sz="4" w:space="0"/>
              <w:bottom w:val="single" w:color="auto" w:sz="4" w:space="0"/>
            </w:tcBorders>
            <w:shd w:val="clear" w:color="auto" w:fill="auto"/>
            <w:vAlign w:val="center"/>
          </w:tcPr>
          <w:p>
            <w:pPr>
              <w:spacing w:line="260" w:lineRule="exact"/>
              <w:jc w:val="center"/>
              <w:rPr>
                <w:rFonts w:hint="default" w:asciiTheme="minorEastAsia" w:hAnsiTheme="minorEastAsia" w:eastAsiaTheme="minorEastAsia"/>
                <w:color w:val="auto"/>
                <w:sz w:val="18"/>
                <w:szCs w:val="18"/>
                <w:lang w:val="en-US" w:eastAsia="zh-CN"/>
              </w:rPr>
            </w:pPr>
            <w:r>
              <w:rPr>
                <w:rFonts w:hint="eastAsia" w:asciiTheme="minorEastAsia" w:hAnsiTheme="minorEastAsia" w:eastAsiaTheme="minorEastAsia"/>
                <w:color w:val="auto"/>
                <w:sz w:val="18"/>
                <w:szCs w:val="18"/>
                <w:lang w:val="en-US" w:eastAsia="zh-CN"/>
              </w:rPr>
              <w:t>2</w:t>
            </w:r>
          </w:p>
        </w:tc>
        <w:tc>
          <w:tcPr>
            <w:tcW w:w="1077"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sz w:val="18"/>
                <w:szCs w:val="18"/>
                <w:lang w:val="en-US" w:eastAsia="zh-CN"/>
              </w:rPr>
              <w:t>上蒜磷矿火坡山露天采场不稳定边坡应急勘查及治理工程</w:t>
            </w:r>
          </w:p>
        </w:tc>
        <w:tc>
          <w:tcPr>
            <w:tcW w:w="949"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sz w:val="18"/>
                <w:szCs w:val="18"/>
                <w:lang w:val="en-US" w:eastAsia="zh-CN"/>
              </w:rPr>
              <w:t>项目代码：</w:t>
            </w:r>
            <w:r>
              <w:rPr>
                <w:rFonts w:hint="default" w:ascii="宋体" w:hAnsi="宋体" w:cs="宋体"/>
                <w:sz w:val="18"/>
                <w:szCs w:val="18"/>
                <w:lang w:val="en-US" w:eastAsia="zh-CN"/>
              </w:rPr>
              <w:t>2</w:t>
            </w:r>
            <w:r>
              <w:rPr>
                <w:rFonts w:hint="eastAsia" w:ascii="宋体" w:hAnsi="宋体" w:cs="宋体"/>
                <w:sz w:val="18"/>
                <w:szCs w:val="18"/>
                <w:lang w:val="en-US" w:eastAsia="zh-CN"/>
              </w:rPr>
              <w:t>207-530115-04-05-768579</w:t>
            </w:r>
          </w:p>
        </w:tc>
        <w:tc>
          <w:tcPr>
            <w:tcW w:w="1143"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sz w:val="18"/>
                <w:szCs w:val="18"/>
                <w:lang w:val="en-US" w:eastAsia="zh-CN"/>
              </w:rPr>
              <w:t>生产建设项目水土保持方案审批</w:t>
            </w:r>
          </w:p>
        </w:tc>
        <w:tc>
          <w:tcPr>
            <w:tcW w:w="1006"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sz w:val="18"/>
                <w:szCs w:val="18"/>
                <w:lang w:val="en-US" w:eastAsia="zh-CN"/>
              </w:rPr>
              <w:t>晋水许可准〔2024〕9号</w:t>
            </w:r>
          </w:p>
        </w:tc>
        <w:tc>
          <w:tcPr>
            <w:tcW w:w="1665"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sz w:val="18"/>
                <w:szCs w:val="18"/>
                <w:lang w:val="en-US" w:eastAsia="zh-CN"/>
              </w:rPr>
              <w:t>准予上蒜磷矿火坡山露天采场不稳定边坡应急勘查及治理工程水土保持方案的行政许可决定书</w:t>
            </w:r>
          </w:p>
        </w:tc>
        <w:tc>
          <w:tcPr>
            <w:tcW w:w="1352"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cs="宋体"/>
                <w:sz w:val="18"/>
                <w:szCs w:val="18"/>
                <w:lang w:val="en-US" w:eastAsia="zh-CN"/>
              </w:rPr>
              <w:t>昆明市晋宁区磷都矿业开发建设有限公司</w:t>
            </w:r>
          </w:p>
        </w:tc>
        <w:tc>
          <w:tcPr>
            <w:tcW w:w="1891"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sz w:val="18"/>
                <w:szCs w:val="18"/>
                <w:lang w:val="en-US" w:eastAsia="zh-CN"/>
              </w:rPr>
              <w:t>915301227928878255</w:t>
            </w:r>
          </w:p>
        </w:tc>
        <w:tc>
          <w:tcPr>
            <w:tcW w:w="785"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sz w:val="18"/>
                <w:szCs w:val="18"/>
                <w:lang w:val="en-US" w:eastAsia="zh-CN"/>
              </w:rPr>
              <w:t>朱清明</w:t>
            </w:r>
          </w:p>
        </w:tc>
        <w:tc>
          <w:tcPr>
            <w:tcW w:w="1118"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cs="宋体"/>
                <w:i w:val="0"/>
                <w:color w:val="auto"/>
                <w:kern w:val="0"/>
                <w:sz w:val="18"/>
                <w:szCs w:val="18"/>
                <w:highlight w:val="none"/>
                <w:u w:val="none"/>
                <w:lang w:val="en-US" w:eastAsia="zh-CN" w:bidi="ar"/>
              </w:rPr>
            </w:pPr>
            <w:r>
              <w:rPr>
                <w:rFonts w:hint="eastAsia" w:ascii="宋体" w:hAnsi="宋体" w:cs="宋体"/>
                <w:sz w:val="18"/>
                <w:szCs w:val="18"/>
                <w:lang w:val="en-US" w:eastAsia="zh-CN"/>
              </w:rPr>
              <w:t>2024.5.31</w:t>
            </w:r>
          </w:p>
        </w:tc>
        <w:tc>
          <w:tcPr>
            <w:tcW w:w="1169"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sz w:val="18"/>
                <w:szCs w:val="18"/>
                <w:lang w:val="en-US" w:eastAsia="zh-CN"/>
              </w:rPr>
              <w:t>通过水土保持自主验收报备及核查</w:t>
            </w:r>
          </w:p>
        </w:tc>
        <w:tc>
          <w:tcPr>
            <w:tcW w:w="719"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sz w:val="18"/>
                <w:szCs w:val="18"/>
                <w:lang w:val="en-US" w:eastAsia="zh-CN"/>
              </w:rPr>
              <w:t>昆明市晋宁区水务局</w:t>
            </w:r>
          </w:p>
        </w:tc>
        <w:tc>
          <w:tcPr>
            <w:tcW w:w="1295"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sz w:val="18"/>
                <w:szCs w:val="18"/>
                <w:lang w:val="en-US" w:eastAsia="zh-CN"/>
              </w:rPr>
              <w:t>昆明市晋宁区上蒜镇人民政府</w:t>
            </w:r>
          </w:p>
        </w:tc>
        <w:tc>
          <w:tcPr>
            <w:tcW w:w="1219"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iCs w:val="0"/>
                <w:color w:val="auto"/>
                <w:kern w:val="2"/>
                <w:sz w:val="18"/>
                <w:szCs w:val="18"/>
                <w:u w:val="none"/>
                <w:lang w:val="en-US" w:eastAsia="zh-CN" w:bidi="ar-SA"/>
              </w:rPr>
            </w:pPr>
            <w:r>
              <w:rPr>
                <w:rFonts w:hint="default" w:ascii="宋体" w:hAnsi="宋体" w:cs="宋体"/>
                <w:sz w:val="18"/>
                <w:szCs w:val="18"/>
                <w:lang w:val="en-US" w:eastAsia="zh-CN"/>
              </w:rPr>
              <w:t>昆明市晋宁区上蒜镇</w:t>
            </w:r>
            <w:r>
              <w:rPr>
                <w:rFonts w:hint="eastAsia" w:ascii="宋体" w:hAnsi="宋体" w:cs="宋体"/>
                <w:sz w:val="18"/>
                <w:szCs w:val="18"/>
                <w:lang w:val="en-US" w:eastAsia="zh-CN"/>
              </w:rPr>
              <w:t>宝兴村西侧</w:t>
            </w:r>
            <w:r>
              <w:rPr>
                <w:rFonts w:hint="default" w:ascii="宋体" w:hAnsi="宋体" w:cs="宋体"/>
                <w:sz w:val="18"/>
                <w:szCs w:val="18"/>
                <w:lang w:val="en-US" w:eastAsia="zh-CN"/>
              </w:rPr>
              <w:t>火坡山</w:t>
            </w:r>
          </w:p>
        </w:tc>
        <w:tc>
          <w:tcPr>
            <w:tcW w:w="357"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default" w:asciiTheme="minorEastAsia" w:hAnsiTheme="minorEastAsia" w:eastAsiaTheme="minorEastAsia"/>
                <w:color w:val="auto"/>
                <w:sz w:val="18"/>
                <w:szCs w:val="18"/>
                <w:lang w:val="en-US"/>
              </w:rPr>
            </w:pPr>
          </w:p>
        </w:tc>
      </w:tr>
    </w:tbl>
    <w:p>
      <w:pPr>
        <w:pStyle w:val="3"/>
        <w:bidi w:val="0"/>
        <w:rPr>
          <w:rFonts w:hint="default"/>
          <w:lang w:val="en-US" w:eastAsia="zh-CN"/>
        </w:rPr>
      </w:pPr>
    </w:p>
    <w:sectPr>
      <w:footerReference r:id="rId3" w:type="default"/>
      <w:pgSz w:w="16839" w:h="11907" w:orient="landscape"/>
      <w:pgMar w:top="1587" w:right="2098" w:bottom="1474" w:left="1984"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altName w:val="仿宋_GB2312"/>
    <w:panose1 w:val="03000509000000000000"/>
    <w:charset w:val="86"/>
    <w:family w:val="script"/>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pPr>
                      <w:pStyle w:val="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249E"/>
    <w:rsid w:val="00004EDC"/>
    <w:rsid w:val="000163E3"/>
    <w:rsid w:val="000334A6"/>
    <w:rsid w:val="00033CE9"/>
    <w:rsid w:val="00092B98"/>
    <w:rsid w:val="00095CBF"/>
    <w:rsid w:val="000B3F9C"/>
    <w:rsid w:val="000E4709"/>
    <w:rsid w:val="00103061"/>
    <w:rsid w:val="00105BC5"/>
    <w:rsid w:val="00136B7B"/>
    <w:rsid w:val="00137C77"/>
    <w:rsid w:val="00137F9C"/>
    <w:rsid w:val="0015721C"/>
    <w:rsid w:val="00164CB2"/>
    <w:rsid w:val="001B554F"/>
    <w:rsid w:val="001E48EB"/>
    <w:rsid w:val="00213896"/>
    <w:rsid w:val="002200BB"/>
    <w:rsid w:val="002322D5"/>
    <w:rsid w:val="002608BF"/>
    <w:rsid w:val="00272C2B"/>
    <w:rsid w:val="002A7244"/>
    <w:rsid w:val="002A7609"/>
    <w:rsid w:val="002C4042"/>
    <w:rsid w:val="002E2F00"/>
    <w:rsid w:val="002F094D"/>
    <w:rsid w:val="002F6DD1"/>
    <w:rsid w:val="00316853"/>
    <w:rsid w:val="0032207B"/>
    <w:rsid w:val="00323835"/>
    <w:rsid w:val="00325803"/>
    <w:rsid w:val="00341166"/>
    <w:rsid w:val="0035522D"/>
    <w:rsid w:val="00372A62"/>
    <w:rsid w:val="003760E1"/>
    <w:rsid w:val="003A4F77"/>
    <w:rsid w:val="003B624A"/>
    <w:rsid w:val="003B71CC"/>
    <w:rsid w:val="003C29E1"/>
    <w:rsid w:val="003C66C2"/>
    <w:rsid w:val="003D0E8E"/>
    <w:rsid w:val="003D4670"/>
    <w:rsid w:val="003E5570"/>
    <w:rsid w:val="004522BD"/>
    <w:rsid w:val="00481EEA"/>
    <w:rsid w:val="00486325"/>
    <w:rsid w:val="004915ED"/>
    <w:rsid w:val="004A1CE9"/>
    <w:rsid w:val="004C567D"/>
    <w:rsid w:val="00506F9A"/>
    <w:rsid w:val="00513890"/>
    <w:rsid w:val="005224C2"/>
    <w:rsid w:val="00534A5B"/>
    <w:rsid w:val="00552334"/>
    <w:rsid w:val="00586460"/>
    <w:rsid w:val="005925CA"/>
    <w:rsid w:val="00592DAE"/>
    <w:rsid w:val="005C2DD9"/>
    <w:rsid w:val="005C7311"/>
    <w:rsid w:val="005D2E59"/>
    <w:rsid w:val="005F1856"/>
    <w:rsid w:val="00636F78"/>
    <w:rsid w:val="00643A27"/>
    <w:rsid w:val="006445DF"/>
    <w:rsid w:val="006538AA"/>
    <w:rsid w:val="00667F54"/>
    <w:rsid w:val="006A0E01"/>
    <w:rsid w:val="006A5875"/>
    <w:rsid w:val="006C605E"/>
    <w:rsid w:val="00721CED"/>
    <w:rsid w:val="0073032F"/>
    <w:rsid w:val="00730B2C"/>
    <w:rsid w:val="00743ADD"/>
    <w:rsid w:val="00747CB0"/>
    <w:rsid w:val="007628AD"/>
    <w:rsid w:val="00770133"/>
    <w:rsid w:val="007734BF"/>
    <w:rsid w:val="00794170"/>
    <w:rsid w:val="007A31C4"/>
    <w:rsid w:val="007B0EC8"/>
    <w:rsid w:val="007B5CFA"/>
    <w:rsid w:val="007F0175"/>
    <w:rsid w:val="00852F02"/>
    <w:rsid w:val="00870944"/>
    <w:rsid w:val="0088596D"/>
    <w:rsid w:val="008A2378"/>
    <w:rsid w:val="008B4146"/>
    <w:rsid w:val="00907B5F"/>
    <w:rsid w:val="00933E31"/>
    <w:rsid w:val="00941645"/>
    <w:rsid w:val="009510A6"/>
    <w:rsid w:val="00992453"/>
    <w:rsid w:val="00A01023"/>
    <w:rsid w:val="00A04A84"/>
    <w:rsid w:val="00A14E1A"/>
    <w:rsid w:val="00A468BE"/>
    <w:rsid w:val="00A8011E"/>
    <w:rsid w:val="00A8222D"/>
    <w:rsid w:val="00AA35A5"/>
    <w:rsid w:val="00AB4FF9"/>
    <w:rsid w:val="00AD3A88"/>
    <w:rsid w:val="00AF177E"/>
    <w:rsid w:val="00B15506"/>
    <w:rsid w:val="00B169FA"/>
    <w:rsid w:val="00B30D2F"/>
    <w:rsid w:val="00B31DCD"/>
    <w:rsid w:val="00B36931"/>
    <w:rsid w:val="00B469B6"/>
    <w:rsid w:val="00B53BBA"/>
    <w:rsid w:val="00B80267"/>
    <w:rsid w:val="00BA4A4D"/>
    <w:rsid w:val="00BB28D0"/>
    <w:rsid w:val="00BD368A"/>
    <w:rsid w:val="00BD7618"/>
    <w:rsid w:val="00C0294F"/>
    <w:rsid w:val="00C07A56"/>
    <w:rsid w:val="00C50FA6"/>
    <w:rsid w:val="00C97B24"/>
    <w:rsid w:val="00CB770D"/>
    <w:rsid w:val="00CE1336"/>
    <w:rsid w:val="00CF1013"/>
    <w:rsid w:val="00D2256F"/>
    <w:rsid w:val="00D3114F"/>
    <w:rsid w:val="00D335A3"/>
    <w:rsid w:val="00D675EC"/>
    <w:rsid w:val="00DC09A3"/>
    <w:rsid w:val="00DD44C0"/>
    <w:rsid w:val="00DD5DF3"/>
    <w:rsid w:val="00E061F2"/>
    <w:rsid w:val="00E17EAC"/>
    <w:rsid w:val="00E21AD2"/>
    <w:rsid w:val="00E32C55"/>
    <w:rsid w:val="00E44879"/>
    <w:rsid w:val="00E73EDF"/>
    <w:rsid w:val="00E75D2A"/>
    <w:rsid w:val="00E8773B"/>
    <w:rsid w:val="00E91C1E"/>
    <w:rsid w:val="00EB511C"/>
    <w:rsid w:val="00EC5148"/>
    <w:rsid w:val="00EE66F1"/>
    <w:rsid w:val="00EF4439"/>
    <w:rsid w:val="00F10A23"/>
    <w:rsid w:val="00F47103"/>
    <w:rsid w:val="00F50413"/>
    <w:rsid w:val="00F56A89"/>
    <w:rsid w:val="00F60C14"/>
    <w:rsid w:val="00F80F10"/>
    <w:rsid w:val="00F83AE2"/>
    <w:rsid w:val="00FA22C4"/>
    <w:rsid w:val="00FA260A"/>
    <w:rsid w:val="00FA354A"/>
    <w:rsid w:val="00FC351F"/>
    <w:rsid w:val="00FC748F"/>
    <w:rsid w:val="00FF4AA8"/>
    <w:rsid w:val="011D3782"/>
    <w:rsid w:val="02061192"/>
    <w:rsid w:val="0233486D"/>
    <w:rsid w:val="031F4F41"/>
    <w:rsid w:val="033D2B2D"/>
    <w:rsid w:val="03A11850"/>
    <w:rsid w:val="03FB0E48"/>
    <w:rsid w:val="03FF79FD"/>
    <w:rsid w:val="045D184C"/>
    <w:rsid w:val="05120092"/>
    <w:rsid w:val="05A42E8B"/>
    <w:rsid w:val="079E7F01"/>
    <w:rsid w:val="07DE5F47"/>
    <w:rsid w:val="07E33AA7"/>
    <w:rsid w:val="08194772"/>
    <w:rsid w:val="087709BA"/>
    <w:rsid w:val="08897032"/>
    <w:rsid w:val="08F52CF1"/>
    <w:rsid w:val="09587C78"/>
    <w:rsid w:val="09796305"/>
    <w:rsid w:val="0A286096"/>
    <w:rsid w:val="0B5277E4"/>
    <w:rsid w:val="0DCA4993"/>
    <w:rsid w:val="0E9C4953"/>
    <w:rsid w:val="0EEA4DE7"/>
    <w:rsid w:val="0EF65232"/>
    <w:rsid w:val="0F4B5A15"/>
    <w:rsid w:val="10A81E94"/>
    <w:rsid w:val="10D91921"/>
    <w:rsid w:val="11E70931"/>
    <w:rsid w:val="12B01FA2"/>
    <w:rsid w:val="13893273"/>
    <w:rsid w:val="13E56988"/>
    <w:rsid w:val="14407D1E"/>
    <w:rsid w:val="144175F4"/>
    <w:rsid w:val="14825885"/>
    <w:rsid w:val="14901338"/>
    <w:rsid w:val="159E483E"/>
    <w:rsid w:val="15A04E32"/>
    <w:rsid w:val="16244719"/>
    <w:rsid w:val="17D91814"/>
    <w:rsid w:val="18007167"/>
    <w:rsid w:val="185243E2"/>
    <w:rsid w:val="18732EE3"/>
    <w:rsid w:val="18CB4B50"/>
    <w:rsid w:val="1996362B"/>
    <w:rsid w:val="1A875298"/>
    <w:rsid w:val="1AD300C4"/>
    <w:rsid w:val="1AEB2021"/>
    <w:rsid w:val="1B44614A"/>
    <w:rsid w:val="1BB33F2B"/>
    <w:rsid w:val="1BCC58FA"/>
    <w:rsid w:val="1C9609A0"/>
    <w:rsid w:val="1DB54439"/>
    <w:rsid w:val="1DBE03EE"/>
    <w:rsid w:val="1E212564"/>
    <w:rsid w:val="1E42445D"/>
    <w:rsid w:val="1E815255"/>
    <w:rsid w:val="1EB443B2"/>
    <w:rsid w:val="1EC03682"/>
    <w:rsid w:val="1FB916A3"/>
    <w:rsid w:val="2091505F"/>
    <w:rsid w:val="218B7909"/>
    <w:rsid w:val="21F33C80"/>
    <w:rsid w:val="233B4CC2"/>
    <w:rsid w:val="23485ADF"/>
    <w:rsid w:val="23787132"/>
    <w:rsid w:val="24033049"/>
    <w:rsid w:val="24C92755"/>
    <w:rsid w:val="252049B0"/>
    <w:rsid w:val="25390C79"/>
    <w:rsid w:val="258D6FDB"/>
    <w:rsid w:val="25BD448D"/>
    <w:rsid w:val="25E32DD7"/>
    <w:rsid w:val="26483998"/>
    <w:rsid w:val="27BB2B7B"/>
    <w:rsid w:val="27EC6F22"/>
    <w:rsid w:val="28223F1E"/>
    <w:rsid w:val="28504092"/>
    <w:rsid w:val="2A2210C4"/>
    <w:rsid w:val="2B1626AC"/>
    <w:rsid w:val="2B5435E8"/>
    <w:rsid w:val="2CA437F2"/>
    <w:rsid w:val="2CFD1ADF"/>
    <w:rsid w:val="2CFF6F2A"/>
    <w:rsid w:val="2D3E63D0"/>
    <w:rsid w:val="2D7904B7"/>
    <w:rsid w:val="2D7B0289"/>
    <w:rsid w:val="2EE63C29"/>
    <w:rsid w:val="2F4F1344"/>
    <w:rsid w:val="2F61573F"/>
    <w:rsid w:val="30694611"/>
    <w:rsid w:val="30D26B40"/>
    <w:rsid w:val="321A4798"/>
    <w:rsid w:val="32945CC0"/>
    <w:rsid w:val="332741CB"/>
    <w:rsid w:val="3380057B"/>
    <w:rsid w:val="33B7199C"/>
    <w:rsid w:val="33CB36FB"/>
    <w:rsid w:val="33E363B9"/>
    <w:rsid w:val="342E2EE2"/>
    <w:rsid w:val="35951586"/>
    <w:rsid w:val="35C90C50"/>
    <w:rsid w:val="36275BEB"/>
    <w:rsid w:val="36962554"/>
    <w:rsid w:val="36AA2D51"/>
    <w:rsid w:val="372F1E5E"/>
    <w:rsid w:val="37A40179"/>
    <w:rsid w:val="37B84E63"/>
    <w:rsid w:val="386E2140"/>
    <w:rsid w:val="38B50FB2"/>
    <w:rsid w:val="38FF47F2"/>
    <w:rsid w:val="39410A2F"/>
    <w:rsid w:val="39A1792B"/>
    <w:rsid w:val="39E02CCB"/>
    <w:rsid w:val="3A410260"/>
    <w:rsid w:val="3BE34F7D"/>
    <w:rsid w:val="3BF16E38"/>
    <w:rsid w:val="3BF325FC"/>
    <w:rsid w:val="3C6E2322"/>
    <w:rsid w:val="3CC27FEE"/>
    <w:rsid w:val="3D2F72FC"/>
    <w:rsid w:val="3E2464FA"/>
    <w:rsid w:val="3EB1099F"/>
    <w:rsid w:val="3ECC2E9A"/>
    <w:rsid w:val="3F1507B4"/>
    <w:rsid w:val="3F400444"/>
    <w:rsid w:val="40E1591A"/>
    <w:rsid w:val="41AB64FC"/>
    <w:rsid w:val="41FF11AB"/>
    <w:rsid w:val="43263006"/>
    <w:rsid w:val="44CB017F"/>
    <w:rsid w:val="45331A0D"/>
    <w:rsid w:val="45663A66"/>
    <w:rsid w:val="460E05D3"/>
    <w:rsid w:val="461A794C"/>
    <w:rsid w:val="47E73189"/>
    <w:rsid w:val="48057928"/>
    <w:rsid w:val="486836C7"/>
    <w:rsid w:val="48AD2C07"/>
    <w:rsid w:val="48D86BEA"/>
    <w:rsid w:val="490600E3"/>
    <w:rsid w:val="498036D5"/>
    <w:rsid w:val="49824757"/>
    <w:rsid w:val="4A301182"/>
    <w:rsid w:val="4A3665AE"/>
    <w:rsid w:val="4A455AC1"/>
    <w:rsid w:val="4B235274"/>
    <w:rsid w:val="4D710FA7"/>
    <w:rsid w:val="4D9F23C6"/>
    <w:rsid w:val="4EF15214"/>
    <w:rsid w:val="4FBA5B59"/>
    <w:rsid w:val="4FBF5BAF"/>
    <w:rsid w:val="501C16FA"/>
    <w:rsid w:val="505961B5"/>
    <w:rsid w:val="50AE391A"/>
    <w:rsid w:val="50E6558C"/>
    <w:rsid w:val="536C1556"/>
    <w:rsid w:val="543D1F3A"/>
    <w:rsid w:val="54552B12"/>
    <w:rsid w:val="545C6CA0"/>
    <w:rsid w:val="548D5EC3"/>
    <w:rsid w:val="556F584A"/>
    <w:rsid w:val="55764C98"/>
    <w:rsid w:val="568F6D5E"/>
    <w:rsid w:val="575E2B74"/>
    <w:rsid w:val="583021A4"/>
    <w:rsid w:val="5975397D"/>
    <w:rsid w:val="59BC503C"/>
    <w:rsid w:val="59D84F8E"/>
    <w:rsid w:val="5B525D4E"/>
    <w:rsid w:val="5C325085"/>
    <w:rsid w:val="5CA40A9A"/>
    <w:rsid w:val="5D066C5E"/>
    <w:rsid w:val="5D1B336C"/>
    <w:rsid w:val="5D5E6FDE"/>
    <w:rsid w:val="5D88374F"/>
    <w:rsid w:val="5D9F14B1"/>
    <w:rsid w:val="5E3A4B97"/>
    <w:rsid w:val="5ED526FA"/>
    <w:rsid w:val="5EEF516D"/>
    <w:rsid w:val="5F1B11B8"/>
    <w:rsid w:val="5FB1502B"/>
    <w:rsid w:val="5FEC26F0"/>
    <w:rsid w:val="60CD5C11"/>
    <w:rsid w:val="60D46A1D"/>
    <w:rsid w:val="60D620C3"/>
    <w:rsid w:val="61C47E4F"/>
    <w:rsid w:val="62621AF5"/>
    <w:rsid w:val="62901534"/>
    <w:rsid w:val="62D34ED8"/>
    <w:rsid w:val="6300626F"/>
    <w:rsid w:val="64746E0D"/>
    <w:rsid w:val="64987FCA"/>
    <w:rsid w:val="649C6694"/>
    <w:rsid w:val="652747B1"/>
    <w:rsid w:val="66302E61"/>
    <w:rsid w:val="6642715F"/>
    <w:rsid w:val="66707AA2"/>
    <w:rsid w:val="67363B1F"/>
    <w:rsid w:val="679D6291"/>
    <w:rsid w:val="680669E5"/>
    <w:rsid w:val="684220B5"/>
    <w:rsid w:val="68A0571F"/>
    <w:rsid w:val="69373687"/>
    <w:rsid w:val="6957294A"/>
    <w:rsid w:val="69713E8B"/>
    <w:rsid w:val="6A141725"/>
    <w:rsid w:val="6A40625C"/>
    <w:rsid w:val="6ADA2D1A"/>
    <w:rsid w:val="6C5C0059"/>
    <w:rsid w:val="6CA364B7"/>
    <w:rsid w:val="6D9331F6"/>
    <w:rsid w:val="6DF36439"/>
    <w:rsid w:val="6E5C0B92"/>
    <w:rsid w:val="6E8C0924"/>
    <w:rsid w:val="6E9E37E3"/>
    <w:rsid w:val="6F726164"/>
    <w:rsid w:val="6FA54BF8"/>
    <w:rsid w:val="72D5126D"/>
    <w:rsid w:val="73386489"/>
    <w:rsid w:val="735677F4"/>
    <w:rsid w:val="73CB041B"/>
    <w:rsid w:val="743A6DE1"/>
    <w:rsid w:val="7508184A"/>
    <w:rsid w:val="755B21F2"/>
    <w:rsid w:val="75625545"/>
    <w:rsid w:val="75E13456"/>
    <w:rsid w:val="76165347"/>
    <w:rsid w:val="761E6982"/>
    <w:rsid w:val="766B0152"/>
    <w:rsid w:val="77381D3F"/>
    <w:rsid w:val="77974D6A"/>
    <w:rsid w:val="790A1473"/>
    <w:rsid w:val="79A73CC2"/>
    <w:rsid w:val="79F500A3"/>
    <w:rsid w:val="7AC147B1"/>
    <w:rsid w:val="7B1504B0"/>
    <w:rsid w:val="7BB41066"/>
    <w:rsid w:val="7C5F3933"/>
    <w:rsid w:val="7C5F7539"/>
    <w:rsid w:val="7CC141AB"/>
    <w:rsid w:val="7D32439B"/>
    <w:rsid w:val="7FEF303B"/>
    <w:rsid w:val="7FF132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unhideWhenUsed/>
    <w:qFormat/>
    <w:uiPriority w:val="1"/>
  </w:style>
  <w:style w:type="table" w:default="1" w:styleId="5">
    <w:name w:val="Normal Table"/>
    <w:unhideWhenUsed/>
    <w:qFormat/>
    <w:uiPriority w:val="99"/>
    <w:tblPr>
      <w:tblCellMar>
        <w:top w:w="0" w:type="dxa"/>
        <w:left w:w="108" w:type="dxa"/>
        <w:bottom w:w="0" w:type="dxa"/>
        <w:right w:w="108" w:type="dxa"/>
      </w:tblCellMar>
    </w:tblPr>
  </w:style>
  <w:style w:type="paragraph" w:styleId="2">
    <w:name w:val="Body Text"/>
    <w:basedOn w:val="1"/>
    <w:semiHidden/>
    <w:unhideWhenUsed/>
    <w:qFormat/>
    <w:uiPriority w:val="99"/>
    <w:pPr>
      <w:spacing w:after="120" w:afterLines="0" w:afterAutospacing="0"/>
    </w:p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7">
    <w:name w:val="Hyperlink"/>
    <w:basedOn w:val="6"/>
    <w:semiHidden/>
    <w:unhideWhenUsed/>
    <w:qFormat/>
    <w:uiPriority w:val="99"/>
    <w:rPr>
      <w:color w:val="0000FF"/>
      <w:u w:val="single"/>
    </w:rPr>
  </w:style>
  <w:style w:type="character" w:customStyle="1" w:styleId="8">
    <w:name w:val="页眉 Char"/>
    <w:basedOn w:val="6"/>
    <w:link w:val="4"/>
    <w:qFormat/>
    <w:uiPriority w:val="99"/>
    <w:rPr>
      <w:rFonts w:ascii="Times New Roman" w:hAnsi="Times New Roman" w:eastAsia="宋体" w:cs="Times New Roman"/>
      <w:sz w:val="18"/>
      <w:szCs w:val="18"/>
    </w:rPr>
  </w:style>
  <w:style w:type="character" w:customStyle="1" w:styleId="9">
    <w:name w:val="页脚 Char"/>
    <w:basedOn w:val="6"/>
    <w:link w:val="3"/>
    <w:qFormat/>
    <w:uiPriority w:val="99"/>
    <w:rPr>
      <w:rFonts w:ascii="Times New Roman" w:hAnsi="Times New Roman" w:eastAsia="宋体" w:cs="Times New Roman"/>
      <w:sz w:val="18"/>
      <w:szCs w:val="18"/>
    </w:rPr>
  </w:style>
  <w:style w:type="character" w:customStyle="1" w:styleId="10">
    <w:name w:val="font21"/>
    <w:basedOn w:val="6"/>
    <w:qFormat/>
    <w:uiPriority w:val="0"/>
    <w:rPr>
      <w:rFonts w:hint="eastAsia" w:ascii="宋体" w:hAnsi="宋体" w:eastAsia="宋体" w:cs="宋体"/>
      <w:color w:val="000000"/>
      <w:sz w:val="24"/>
      <w:szCs w:val="24"/>
      <w:u w:val="none"/>
    </w:rPr>
  </w:style>
  <w:style w:type="character" w:customStyle="1" w:styleId="11">
    <w:name w:val="font11"/>
    <w:basedOn w:val="6"/>
    <w:qFormat/>
    <w:uiPriority w:val="0"/>
    <w:rPr>
      <w:rFonts w:ascii="仿宋_GB2312" w:eastAsia="仿宋_GB2312" w:cs="仿宋_GB2312"/>
      <w:b/>
      <w:color w:val="000000"/>
      <w:sz w:val="28"/>
      <w:szCs w:val="28"/>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Pages>
  <Words>153</Words>
  <Characters>875</Characters>
  <Lines>7</Lines>
  <Paragraphs>2</Paragraphs>
  <TotalTime>2</TotalTime>
  <ScaleCrop>false</ScaleCrop>
  <LinksUpToDate>false</LinksUpToDate>
  <CharactersWithSpaces>1026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2019-02-02T03:46:00Z</dcterms:created>
  <dc:creator>ASUS</dc:creator>
  <cp:lastModifiedBy>NTKO</cp:lastModifiedBy>
  <cp:lastPrinted>2024-01-26T11:05:00Z</cp:lastPrinted>
  <dcterms:modified xsi:type="dcterms:W3CDTF">2024-06-04T05:23:26Z</dcterms:modified>
  <cp:revision>85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71AA2605D4D848CEA0559369BD1A5B59</vt:lpwstr>
  </property>
</Properties>
</file>