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A692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昆明市晋宁区农业农村局</w:t>
      </w:r>
    </w:p>
    <w:p w14:paraId="4F58333B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《晋宁区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2026年基层农技推广体系</w:t>
      </w:r>
    </w:p>
    <w:p w14:paraId="3FACDE9D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改革与建设项目基层农技人员培训</w:t>
      </w:r>
    </w:p>
    <w:p w14:paraId="30508A34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  <w:t>遴选培训机构比选公告》</w:t>
      </w:r>
    </w:p>
    <w:p w14:paraId="3A818BE2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32"/>
          <w:szCs w:val="32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32"/>
          <w:szCs w:val="32"/>
          <w:lang w:val="en-US" w:eastAsia="zh-CN" w:bidi="ar-SA"/>
        </w:rPr>
        <w:t>（征求意见稿）</w:t>
      </w:r>
    </w:p>
    <w:p w14:paraId="7D69CF37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E4F4E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为充分运用社会力量参与基层农技人员培训，</w:t>
      </w:r>
      <w:r>
        <w:rPr>
          <w:rFonts w:hint="eastAsia" w:ascii="Times New Roman" w:hAnsi="Times New Roman" w:cs="仿宋_GB2312"/>
          <w:sz w:val="32"/>
          <w:szCs w:val="32"/>
          <w:lang w:eastAsia="zh-CN"/>
        </w:rPr>
        <w:t>依据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《昆明市晋宁区农业农村局内部控制规范》（晋农党〔2026〕4号）要求，</w:t>
      </w:r>
      <w:r>
        <w:rPr>
          <w:rFonts w:hint="eastAsia" w:ascii="Times New Roman" w:hAnsi="Times New Roman" w:eastAsia="仿宋_GB2312" w:cs="仿宋_GB2312"/>
          <w:sz w:val="32"/>
          <w:szCs w:val="32"/>
        </w:rPr>
        <w:t>结合我局实际工作需要，拟通过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比选方式公开遴选社会培训机构，负责2026年基层农技推广体系改革与建设项目基层农技人员培训工作。</w:t>
      </w:r>
      <w:r>
        <w:rPr>
          <w:rFonts w:hint="eastAsia" w:ascii="Times New Roman" w:hAnsi="Times New Roman" w:eastAsia="仿宋_GB2312" w:cs="仿宋_GB2312"/>
          <w:sz w:val="32"/>
          <w:szCs w:val="32"/>
        </w:rPr>
        <w:t>现将相关事项公示如下：</w:t>
      </w:r>
    </w:p>
    <w:p w14:paraId="634E1D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一、</w:t>
      </w:r>
      <w:r>
        <w:rPr>
          <w:rFonts w:hint="eastAsia" w:ascii="Times New Roman" w:hAnsi="Times New Roman" w:eastAsia="黑体" w:cs="黑体"/>
          <w:sz w:val="32"/>
          <w:szCs w:val="32"/>
          <w:lang w:eastAsia="zh-CN"/>
        </w:rPr>
        <w:t>采购</w:t>
      </w:r>
      <w:r>
        <w:rPr>
          <w:rFonts w:hint="eastAsia" w:ascii="Times New Roman" w:hAnsi="Times New Roman" w:eastAsia="黑体" w:cs="黑体"/>
          <w:sz w:val="32"/>
          <w:szCs w:val="32"/>
        </w:rPr>
        <w:t>基本</w:t>
      </w:r>
      <w:r>
        <w:rPr>
          <w:rFonts w:hint="eastAsia" w:ascii="Times New Roman" w:hAnsi="Times New Roman" w:eastAsia="黑体" w:cs="黑体"/>
          <w:sz w:val="32"/>
          <w:szCs w:val="32"/>
          <w:lang w:eastAsia="zh-CN"/>
        </w:rPr>
        <w:t>情况</w:t>
      </w:r>
    </w:p>
    <w:p w14:paraId="339651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（一）项目名称：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昆明市晋宁区2026年基层农技推广体系改革与建设项目基层农技人员培训</w:t>
      </w:r>
    </w:p>
    <w:p w14:paraId="2B042A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（二）购买主体：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昆明市晋宁区农业农村局</w:t>
      </w:r>
    </w:p>
    <w:p w14:paraId="60334D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（三）项目类型：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基层农业技术推广人员培训</w:t>
      </w:r>
    </w:p>
    <w:p w14:paraId="16257E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（三）方式：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竞争性比选</w:t>
      </w:r>
    </w:p>
    <w:p w14:paraId="2DD206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（四）预算金额：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14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0000元，培训机构超过预算金额报价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将被视为无效报价。</w:t>
      </w:r>
    </w:p>
    <w:p w14:paraId="4FF3F2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（五）服务内容</w:t>
      </w:r>
      <w:bookmarkStart w:id="0" w:name="OLE_LINK5"/>
    </w:p>
    <w:p w14:paraId="1CA36C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1.培训目标：完成63名农技人员异地培训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。</w:t>
      </w:r>
    </w:p>
    <w:p w14:paraId="212A9A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2.开班计划：包括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培训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主题、课程、学时、培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训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对象、培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训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形式、师资、教材、经费支出计划、预期效果等全过程内容。</w:t>
      </w:r>
    </w:p>
    <w:p w14:paraId="2A308A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3.课程设置：建立模块化课程体系，涵盖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政策解读、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农作物种植新技术、病虫害防治、土壤肥力管理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、农技推广技术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等实用知识；培训包括理论学习、实地示范</w:t>
      </w:r>
      <w:r>
        <w:rPr>
          <w:rFonts w:hint="eastAsia" w:cs="Times New Roman"/>
          <w:sz w:val="32"/>
          <w:szCs w:val="32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增强培训灵活性。</w:t>
      </w:r>
    </w:p>
    <w:p w14:paraId="52A5CA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4.班级管理：建立班级管理制度、学员管理制度、学习纪律、学习考核制度，做好学员管理和服务工作。</w:t>
      </w:r>
    </w:p>
    <w:p w14:paraId="1722EC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5.考核颁证：学习结束后，采取综合评价方式开展考核，考核成绩由平时成绩、理论考试成绩和实操成绩构成，对考核成绩合格学员颁发结业证书。</w:t>
      </w:r>
    </w:p>
    <w:bookmarkEnd w:id="0"/>
    <w:p w14:paraId="73E165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（六）质量要求：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项目完成后，开展学员满意度测评，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参与评价学员比例不低于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%，学员对培训教师、培训机构、培训班组织、培训效果满意度达到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%以上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，同时按要求完成培训档案台账。</w:t>
      </w:r>
    </w:p>
    <w:p w14:paraId="4BB770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（七）服务期限：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合同签订之日起至2026年12月31日止。</w:t>
      </w:r>
    </w:p>
    <w:p w14:paraId="368645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（八）资格要求：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具备独立法人资格；具有教育、培训相关职能、资质或主营业务范围；有健全的财务管理制度和培训制度，近年来无不良记录；有专业的专兼职教师队伍和管理人员；优先选用承担过类似培训且评价优的机构。</w:t>
      </w:r>
    </w:p>
    <w:p w14:paraId="6B6A6C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（九）公示期：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2026年</w:t>
      </w:r>
      <w:r>
        <w:rPr>
          <w:rFonts w:hint="eastAsia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日至</w:t>
      </w:r>
      <w:r>
        <w:rPr>
          <w:rFonts w:hint="eastAsia" w:cs="Times New Roman"/>
          <w:sz w:val="32"/>
          <w:szCs w:val="32"/>
          <w:lang w:val="en-US" w:eastAsia="zh-CN"/>
        </w:rPr>
        <w:t xml:space="preserve">  月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日</w:t>
      </w:r>
      <w:r>
        <w:rPr>
          <w:rFonts w:hint="eastAsia" w:cs="Times New Roman"/>
          <w:sz w:val="32"/>
          <w:szCs w:val="32"/>
          <w:lang w:val="en-US" w:eastAsia="zh-CN"/>
        </w:rPr>
        <w:t xml:space="preserve">，共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个工作日。</w:t>
      </w:r>
    </w:p>
    <w:p w14:paraId="595B27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（十）评审办法：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综合评比法，具体比选方案及相关要求另行制定。</w:t>
      </w:r>
    </w:p>
    <w:p w14:paraId="0D72C0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二、参与项目方式及途径</w:t>
      </w:r>
    </w:p>
    <w:p w14:paraId="06F5A2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凡有意参与本项目的培训机构，请于2026年</w:t>
      </w:r>
      <w:r>
        <w:rPr>
          <w:rFonts w:hint="eastAsia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日09:00至2026年</w:t>
      </w:r>
      <w:r>
        <w:rPr>
          <w:rFonts w:hint="eastAsia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日17:00，到昆明市晋宁区农</w:t>
      </w:r>
      <w:r>
        <w:rPr>
          <w:rFonts w:hint="eastAsia" w:cs="Times New Roman"/>
          <w:sz w:val="32"/>
          <w:szCs w:val="32"/>
          <w:lang w:val="en-US" w:eastAsia="zh-CN"/>
        </w:rPr>
        <w:t>业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农村局二楼区农民科技教育培训中心登记有关信息。培训机构应当在竞争性比选文件要求的截止时间前，将比选文件密封送达指定地点。</w:t>
      </w:r>
    </w:p>
    <w:p w14:paraId="2AD460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三、本采购项目发布公告媒介</w:t>
      </w:r>
    </w:p>
    <w:p w14:paraId="62F0D2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昆明市晋宁区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人民政府门户网站、区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农业农村局政务公开栏。</w:t>
      </w:r>
    </w:p>
    <w:p w14:paraId="58008B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</w:t>
      </w:r>
      <w:r>
        <w:rPr>
          <w:rFonts w:hint="eastAsia" w:ascii="Times New Roman" w:hAnsi="Times New Roman" w:eastAsia="黑体" w:cs="黑体"/>
          <w:sz w:val="32"/>
          <w:szCs w:val="32"/>
        </w:rPr>
        <w:t>异议反馈</w:t>
      </w:r>
    </w:p>
    <w:p w14:paraId="7F7856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公示期间，如对本项目有异议或意见，可通过书面形式向昆明市晋宁区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农业农村</w:t>
      </w:r>
      <w:r>
        <w:rPr>
          <w:rFonts w:hint="eastAsia" w:ascii="Times New Roman" w:hAnsi="Times New Roman" w:eastAsia="仿宋_GB2312" w:cs="仿宋_GB2312"/>
          <w:sz w:val="32"/>
          <w:szCs w:val="32"/>
        </w:rPr>
        <w:t>局反映。反映情况须客观真实，以单位名义反映的需加盖单位公章，以个人名义反映的需署真实姓名并提供有效联系方式。</w:t>
      </w:r>
    </w:p>
    <w:p w14:paraId="2D754C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  <w:lang w:eastAsia="zh-CN"/>
        </w:rPr>
        <w:t>五</w:t>
      </w:r>
      <w:r>
        <w:rPr>
          <w:rFonts w:hint="eastAsia" w:ascii="Times New Roman" w:hAnsi="Times New Roman" w:eastAsia="黑体" w:cs="黑体"/>
          <w:sz w:val="32"/>
          <w:szCs w:val="32"/>
        </w:rPr>
        <w:t>、联系方式</w:t>
      </w:r>
    </w:p>
    <w:p w14:paraId="34C269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联系单位及地址：昆明市晋宁区农业农村局</w:t>
      </w:r>
    </w:p>
    <w:p w14:paraId="2CA5F2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联系地址：昆明市晋宁区昆阳大街171号</w:t>
      </w:r>
    </w:p>
    <w:p w14:paraId="4425C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联系人及电话：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王志国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13987600196</w:t>
      </w:r>
    </w:p>
    <w:p w14:paraId="6E1303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5BEEC8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8AD40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3F73BD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昆明市晋宁区农业农村局</w:t>
      </w:r>
    </w:p>
    <w:p w14:paraId="20E8C1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2026年</w:t>
      </w:r>
      <w:r>
        <w:rPr>
          <w:rFonts w:hint="eastAsia" w:cs="Times New Roman"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cs="Times New Roman"/>
          <w:sz w:val="32"/>
          <w:szCs w:val="32"/>
          <w:lang w:val="en-US" w:eastAsia="zh-CN"/>
        </w:rPr>
        <w:t>21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日</w:t>
      </w:r>
    </w:p>
    <w:sectPr>
      <w:footerReference r:id="rId3" w:type="default"/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177FDC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39E7EEF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39E7EEF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E7F6F8"/>
    <w:rsid w:val="0D1F511A"/>
    <w:rsid w:val="28B902D0"/>
    <w:rsid w:val="39763A64"/>
    <w:rsid w:val="3BE7F6F8"/>
    <w:rsid w:val="3BFF0E0D"/>
    <w:rsid w:val="52271947"/>
    <w:rsid w:val="5E9F4A98"/>
    <w:rsid w:val="5FFF8F4A"/>
    <w:rsid w:val="64DE6B26"/>
    <w:rsid w:val="6BDF0B4E"/>
    <w:rsid w:val="6DFF120B"/>
    <w:rsid w:val="6F1FF96F"/>
    <w:rsid w:val="6FD1E565"/>
    <w:rsid w:val="70A02B99"/>
    <w:rsid w:val="71CC633B"/>
    <w:rsid w:val="9D5D16E8"/>
    <w:rsid w:val="BEDE1DF0"/>
    <w:rsid w:val="C7777CC4"/>
    <w:rsid w:val="CBF7F80B"/>
    <w:rsid w:val="F46E2EAA"/>
    <w:rsid w:val="FAE6F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3">
    <w:name w:val="Plain Text"/>
    <w:basedOn w:val="1"/>
    <w:next w:val="1"/>
    <w:qFormat/>
    <w:uiPriority w:val="0"/>
    <w:pPr>
      <w:adjustRightInd/>
      <w:jc w:val="both"/>
      <w:textAlignment w:val="auto"/>
    </w:pPr>
    <w:rPr>
      <w:rFonts w:ascii="宋体" w:hAnsi="Courier New"/>
      <w:kern w:val="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2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1152</Words>
  <Characters>1217</Characters>
  <Lines>0</Lines>
  <Paragraphs>0</Paragraphs>
  <TotalTime>17</TotalTime>
  <ScaleCrop>false</ScaleCrop>
  <LinksUpToDate>false</LinksUpToDate>
  <CharactersWithSpaces>1234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2026-09-24T18:19:00Z</dcterms:created>
  <dc:creator>杨建华</dc:creator>
  <cp:lastModifiedBy>xsd</cp:lastModifiedBy>
  <cp:lastPrinted>2026-09-29T16:04:00Z</cp:lastPrinted>
  <dcterms:modified xsi:type="dcterms:W3CDTF">2026-09-30T09:00:13Z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E024A18FD3394304ABADBA5E73259E42_13</vt:lpwstr>
  </property>
  <property fmtid="{D5CDD505-2E9C-101B-9397-08002B2CF9AE}" pid="4" name="KSOTemplateDocerSaveRecord">
    <vt:lpwstr>eyJoZGlkIjoiZWVhNGE4ZjU2MTZjMjAxYmI5Y2FiM2QxMjJlY2RhMzIifQ==</vt:lpwstr>
  </property>
</Properties>
</file>