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D875F">
      <w:pPr>
        <w:pStyle w:val="4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目录</w:t>
      </w:r>
    </w:p>
    <w:p w14:paraId="14FBEF9B">
      <w:pPr>
        <w:pStyle w:val="4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FC965F0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TOC \o "1-1" \h \u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_Toc15295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统一提示（适用所有银行）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4A6B62F7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_Toc23519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中国银行开户指南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040569E5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_Toc19236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中国工商银行开户指南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64D151DD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_Toc1110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中国建设银行开户指南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7C67AE68">
      <w:pPr>
        <w:pStyle w:val="4"/>
        <w:tabs>
          <w:tab w:val="right" w:leader="dot" w:pos="8844"/>
        </w:tabs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_Toc8684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中国农业银行开户指南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21C670A0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_Toc4891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云南省农村信用联社开户指南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PAGEREF _Toc4891 \h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1F3314EC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_Toc12652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富滇银行开户指南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PAGEREF _Toc12652 \h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6B44FC36">
      <w:pPr>
        <w:pStyle w:val="4"/>
        <w:tabs>
          <w:tab w:val="right" w:leader="dot" w:pos="8844"/>
        </w:tabs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\l _Toc20939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云南红塔银行开户指南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PAGEREF _Toc20939 \h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46814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67FCE10D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br w:type="page"/>
      </w:r>
      <w:bookmarkStart w:id="0" w:name="_Toc15295"/>
      <w:r>
        <w:rPr>
          <w:rFonts w:hint="default" w:ascii="Times New Roman" w:hAnsi="Times New Roman" w:cs="Times New Roman"/>
          <w:lang w:eastAsia="zh-CN"/>
        </w:rPr>
        <w:t>统一提示（适用所有银行）</w:t>
      </w:r>
      <w:bookmarkEnd w:id="0"/>
    </w:p>
    <w:p w14:paraId="6F26A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584B7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1.实名制与平台对接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所有专户须在“云建宝”平台完成审批、绑定及工资直发开通，工人须绑定云建宝银行卡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，统一规范账户名称：“总包单位名称+项目名称+农民工工资专用账户”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。</w:t>
      </w:r>
    </w:p>
    <w:p w14:paraId="26CFA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“云建宝”平台开户和绑定——施工总承包单位在“云建宝”平台完成企业注册认证及工程项目创建后，依次进入〖工资管理〗—〖在线开户申请〗—〖新增开户申请〗，选定合作银行并上传材料，经住建部门审批通过后下载打印《开户通知书》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携相关资料至银行办理专户开立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并完成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《农民工工资专用账户资金管理三方协议》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签订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；随后通过〖工资管理〗—〖工资专户登记〗完成专户信息登记与备案，具体操作详见平台首页〖帮助中心〗操作指南和教程。</w:t>
      </w:r>
      <w:bookmarkStart w:id="8" w:name="_GoBack"/>
      <w:bookmarkEnd w:id="8"/>
    </w:p>
    <w:p w14:paraId="7579A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专户在线支付功能开通和使用——企业财务角色登录“云建宝”企业版网页端，进入〖工资管理〗—〖工资单管理〗—〖审核工资单〗跳转至薪智捷服务，按平台指引完成信息填写、线上签约、平台审核及USBKey证书申请后开通；工资发放通过同一路径完成工资单制作、审批并由专户直发至工人“云建宝”卡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lang w:eastAsia="zh-CN"/>
        </w:rPr>
        <w:t>专户资金须专款专用，必须通过“云建宝”平台进行代发，非必要不得通过柜面发放，不得开通其他发放支付渠道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，具体操作详见平台首页〖帮助中心〗操作指南和教程。</w:t>
      </w:r>
    </w:p>
    <w:p w14:paraId="215B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合规红线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严禁资金挪用、虚假开户、多项目共用户；按月足额代发，留存台账备查。</w:t>
      </w:r>
    </w:p>
    <w:p w14:paraId="65B5E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.销户条件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项目竣工、工资结清、无纠纷、完成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平台公示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后，方可办理销户。</w:t>
      </w:r>
    </w:p>
    <w:p w14:paraId="0392F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.免费与优惠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多数银行提供开户费、年费、代发费等减免，具体以各银行最新政策为准。</w:t>
      </w:r>
    </w:p>
    <w:p w14:paraId="12CC4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.预约与咨询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建议提前联系各银行网点客户经理，获取上门尽调、资料预审及绿色通道服务。</w:t>
      </w:r>
    </w:p>
    <w:p w14:paraId="531DF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选择任意一家合作银行，均可高效完成专户开立，助力项目合规用工、保障农民工权益。</w:t>
      </w:r>
    </w:p>
    <w:p w14:paraId="53616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如有疑问，请咨询当地银行网点或云建宝平台客服。</w:t>
      </w:r>
    </w:p>
    <w:p w14:paraId="7F717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本指南根据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“云建宝”平台和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各银行公开资料整理，如有调整，以“云建宝”平台和各银行最新规定为准。</w:t>
      </w:r>
    </w:p>
    <w:p w14:paraId="6428E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</w:p>
    <w:p w14:paraId="4A776E91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Cs w:val="40"/>
        </w:rPr>
        <w:br w:type="page"/>
      </w:r>
      <w:bookmarkStart w:id="1" w:name="_Toc23519"/>
      <w:r>
        <w:rPr>
          <w:rFonts w:hint="default" w:ascii="Times New Roman" w:hAnsi="Times New Roman" w:cs="Times New Roman"/>
          <w:lang w:eastAsia="zh-CN"/>
        </w:rPr>
        <w:t>中国银行开户指南</w:t>
      </w:r>
      <w:bookmarkEnd w:id="1"/>
    </w:p>
    <w:p w14:paraId="3CE2B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0D5BA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</w:t>
      </w:r>
    </w:p>
    <w:p w14:paraId="26C6A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基本证明文件：营业执照（正/副本）、开户许可证原件；法定代表人/项目负责人任命文件及身份证原件；授权委托书（如代办）；经办人身份证；公章、项目章（公司名+项目名+“农民工工资专用账户”，共29字符）、法人/项目负责人章；云建宝平台《开户通知书》。</w:t>
      </w:r>
    </w:p>
    <w:p w14:paraId="6DBD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协议文件：《农民工工资专用账户监管协议》（明确资金用途及管理要求）。</w:t>
      </w:r>
    </w:p>
    <w:p w14:paraId="365B1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工程资料：施工合同或中标通知书；项目立项批准/开工许可文件。</w:t>
      </w:r>
    </w:p>
    <w:p w14:paraId="1BBEB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面签双录：法定代表人或负责人的面签视频、音频资料。</w:t>
      </w:r>
    </w:p>
    <w:p w14:paraId="43AD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异地客户：需提供经营地在当地的证明（如经营合同）；无法提供原件时，可上门核实或见证通方式。</w:t>
      </w:r>
    </w:p>
    <w:p w14:paraId="6C6CE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开户流程</w:t>
      </w:r>
    </w:p>
    <w:p w14:paraId="68512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1.意愿核实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面签双录或上门核实（异地客户不得用远程视频）。</w:t>
      </w:r>
    </w:p>
    <w:p w14:paraId="2B55F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2.核心系统操作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使用H001交易，产品大类“5003”、子类“0001”，用途栏选“51：农民工工资专用账户资金”；名称过长可精简录入，长户名栏维护完整名称。</w:t>
      </w:r>
    </w:p>
    <w:p w14:paraId="5A3FB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.账户报备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开户当日通过人行辅助系统提交影像，省分行复审后自动报备。</w:t>
      </w:r>
    </w:p>
    <w:p w14:paraId="44C15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.平台绑定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账户激活后在云建宝绑定（同一项目只能用一个专户）。</w:t>
      </w:r>
    </w:p>
    <w:p w14:paraId="44811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开通直发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云建宝平台→工资管理→专户管理→工资直发。</w:t>
      </w:r>
    </w:p>
    <w:p w14:paraId="2B38D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.工人绑卡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农民工绑定云建宝银行卡。</w:t>
      </w:r>
    </w:p>
    <w:p w14:paraId="6B19F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40"/>
        </w:rPr>
        <w:t>.发放工资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上传工资清单，完成代发。</w:t>
      </w:r>
    </w:p>
    <w:p w14:paraId="1A6AC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</w:rPr>
        <w:t>办理时限</w:t>
      </w:r>
    </w:p>
    <w:p w14:paraId="33530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45～55分钟（合理操作时长）。</w:t>
      </w:r>
    </w:p>
    <w:p w14:paraId="713DF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40"/>
        </w:rPr>
        <w:t>注意事项</w:t>
      </w:r>
    </w:p>
    <w:p w14:paraId="60BC6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异地客户必须提供当地经营证明。面签音视频资料需留存备查。</w:t>
      </w:r>
    </w:p>
    <w:p w14:paraId="2B543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五、联系方式</w:t>
      </w:r>
    </w:p>
    <w:p w14:paraId="7060D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0871-67806289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14815B25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br w:type="page"/>
      </w:r>
      <w:bookmarkStart w:id="2" w:name="_Toc19236"/>
      <w:r>
        <w:rPr>
          <w:rFonts w:hint="default" w:ascii="Times New Roman" w:hAnsi="Times New Roman" w:cs="Times New Roman"/>
          <w:lang w:eastAsia="zh-CN"/>
        </w:rPr>
        <w:t>中国工商银行开户指南</w:t>
      </w:r>
      <w:bookmarkEnd w:id="2"/>
    </w:p>
    <w:p w14:paraId="08C23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2B9ED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</w:t>
      </w:r>
    </w:p>
    <w:p w14:paraId="293F5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项目所属企业营业执照原件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1355F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基本存款账户开户许可证原件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2F2A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法定代表人有效身份证件原件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1B7F5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施工合同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7CD5B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云建宝平台下载的《农民工工资专用账户开户审批表》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207C1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预留印鉴：单位公章、法人名章、专户预留印章（名称与账户一致）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2DDA9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委托办理的，额外提供经办人身份证原件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29548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开户流程</w:t>
      </w:r>
    </w:p>
    <w:p w14:paraId="3C223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登录云建宝下载审批表→备齐资料至工行网点（建议提前预约）→完成开户→登录云建宝录入信息，即可代发。</w:t>
      </w:r>
    </w:p>
    <w:p w14:paraId="4DED9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</w:rPr>
        <w:t>办理时限</w:t>
      </w:r>
    </w:p>
    <w:p w14:paraId="20E6A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建设单位应在施工合同签订后30日内开立专户；超30日需由银行报监管部门核实后办理。</w:t>
      </w:r>
    </w:p>
    <w:p w14:paraId="2457A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柜面业务办理约40分钟。</w:t>
      </w:r>
    </w:p>
    <w:p w14:paraId="3D9DB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40"/>
        </w:rPr>
        <w:t>增值服务</w:t>
      </w:r>
    </w:p>
    <w:p w14:paraId="7F0EA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企业端：免开户费、账户管理费、代发手续费；免费上门办卡。</w:t>
      </w:r>
    </w:p>
    <w:p w14:paraId="7E3E3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2.职工端：免工本费、小额账户管理费、年费、挂失费、余额变动提醒费、ATM跨行取款及转账手续费。</w:t>
      </w:r>
    </w:p>
    <w:p w14:paraId="227A2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五、联系方式</w:t>
      </w:r>
    </w:p>
    <w:p w14:paraId="0241D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联系人：李悦</w:t>
      </w:r>
    </w:p>
    <w:p w14:paraId="1D9DF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联系电话：0871-67800455。</w:t>
      </w:r>
    </w:p>
    <w:p w14:paraId="2679576A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br w:type="page"/>
      </w:r>
      <w:bookmarkStart w:id="3" w:name="_Toc1110"/>
      <w:r>
        <w:rPr>
          <w:rFonts w:hint="default" w:ascii="Times New Roman" w:hAnsi="Times New Roman" w:cs="Times New Roman"/>
          <w:lang w:eastAsia="zh-CN"/>
        </w:rPr>
        <w:t>中国建设银行开户指南</w:t>
      </w:r>
      <w:bookmarkEnd w:id="3"/>
    </w:p>
    <w:p w14:paraId="56A1F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7995E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开户资料（全套标准）</w:t>
      </w:r>
    </w:p>
    <w:p w14:paraId="2FE0C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1.营业执照（原件+复印件加盖公章）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26BC3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2.法人身份证（原件+复印件加盖公章）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5406E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3.经办人身份证（原件+复印件加盖公章）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1A369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4.持股超25%受益所有人身份证复印件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34B35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5.基本存款账户信息（原件+复印件加盖公章）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3746A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6.主管部门批复（云建宝平台开户审批表）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4BD8B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7.施工合同、开工令（合同无工期时提供）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0BE94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8.三方委托协议（一式三份）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5A574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9.企业公章、财务章、法人私章（预留签章须与账户名称一致）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6F8D1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如有特殊情况，可提前与经办银行协商。</w:t>
      </w:r>
    </w:p>
    <w:p w14:paraId="4B4CA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开户流程</w:t>
      </w:r>
    </w:p>
    <w:p w14:paraId="4418B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1.客户预约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对接客户经理，2个工作日内完成项目上门尽调（异地可协调当地建行协助）。</w:t>
      </w:r>
    </w:p>
    <w:p w14:paraId="1EA71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2.资料审核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核查企业主体、项目真实性、资料完整性。</w:t>
      </w:r>
    </w:p>
    <w:p w14:paraId="17072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3.协议签署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现场签三方监管协议、账户管控协议、对账协议。</w:t>
      </w:r>
    </w:p>
    <w:p w14:paraId="5D9FB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4.账户开立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按规范命名（企业名称+项目名称+农民工工资专用账户）。</w:t>
      </w:r>
    </w:p>
    <w:p w14:paraId="22B8A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5.系统报备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行内系统标识专户属性，锁定监管标签。</w:t>
      </w:r>
    </w:p>
    <w:p w14:paraId="18393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6.平台备案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协助完成人社、住建、工程监管平台备案绑定。</w:t>
      </w:r>
    </w:p>
    <w:p w14:paraId="0909A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7.交付启用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交付账号、网银权限、代发指引，正式启用。</w:t>
      </w:r>
    </w:p>
    <w:p w14:paraId="7FDAA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</w:rPr>
        <w:t>增值服务（工程客户专属）</w:t>
      </w:r>
    </w:p>
    <w:p w14:paraId="52085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基础结算：免费企业网银+免费代发；工资实时到账、台账自动留存；农民工工资卡免年费、转账、短信费等，附赠灵活就业公积金缴交、个人保险。</w:t>
      </w:r>
    </w:p>
    <w:p w14:paraId="4C455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工程保函：履约、预付款、质量保修、农民工工资保函，费率优惠，免/少保证金。</w:t>
      </w:r>
    </w:p>
    <w:p w14:paraId="6AFF2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资金监管平台：财资云系统，实现资金全流程管控。</w:t>
      </w:r>
    </w:p>
    <w:p w14:paraId="17F7D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供应链金融：建筑企业流贷、工程贷、上游供应商融资等。</w:t>
      </w:r>
    </w:p>
    <w:p w14:paraId="0538E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公私联动：批量开卡、手机银行，专属薪金理财、惠民贷款、金融反诈宣教。</w:t>
      </w:r>
    </w:p>
    <w:p w14:paraId="1B884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绿色通道：重点项目容缺预审、加急开户，免费提供协议/台账/备案模板，专人协助平台备案。</w:t>
      </w:r>
    </w:p>
    <w:p w14:paraId="55B6C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价格减免：对公及个人手续费按建行管理办法最大程度减免。</w:t>
      </w:r>
    </w:p>
    <w:p w14:paraId="2FDF4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四、联系方式</w:t>
      </w:r>
    </w:p>
    <w:p w14:paraId="0DDEF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全辖区晋宁、晋城营业网点均具备农民工工资专户开立权限，就近可办、全域通办。</w:t>
      </w:r>
    </w:p>
    <w:p w14:paraId="28841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晋宁支行位置：晋宁区昆阳街道郑和路189号</w:t>
      </w:r>
    </w:p>
    <w:p w14:paraId="55755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网点负责人：朱艳丽</w:t>
      </w:r>
    </w:p>
    <w:p w14:paraId="2FCE7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联系电话：18314338676</w:t>
      </w:r>
    </w:p>
    <w:p w14:paraId="77D18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对公客户经理：张震宇</w:t>
      </w:r>
    </w:p>
    <w:p w14:paraId="2F148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联系电话：13095322885</w:t>
      </w:r>
    </w:p>
    <w:p w14:paraId="25E88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业务咨询座机：0871-67892085</w:t>
      </w:r>
    </w:p>
    <w:p w14:paraId="5AED2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开户专窗联系人：曹文译</w:t>
      </w:r>
    </w:p>
    <w:p w14:paraId="2154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柜面咨询电话：0871-67896807</w:t>
      </w:r>
    </w:p>
    <w:p w14:paraId="48C70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</w:p>
    <w:p w14:paraId="31653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晋城支行位置：晋城北门路豪城望景小区B栋101室</w:t>
      </w:r>
    </w:p>
    <w:p w14:paraId="16B52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网点负责人：张杰友</w:t>
      </w:r>
    </w:p>
    <w:p w14:paraId="1C457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联系电话：13658890205</w:t>
      </w:r>
    </w:p>
    <w:p w14:paraId="634AA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对公客户经理：李晓清</w:t>
      </w:r>
    </w:p>
    <w:p w14:paraId="29E60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联系电话：13888950537</w:t>
      </w:r>
    </w:p>
    <w:p w14:paraId="53B2B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业务咨询座机：0871-67898826</w:t>
      </w:r>
    </w:p>
    <w:p w14:paraId="14DF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开户专窗联系人：段合娇</w:t>
      </w:r>
    </w:p>
    <w:p w14:paraId="72721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柜面咨询电话：0871-67898780。</w:t>
      </w:r>
    </w:p>
    <w:p w14:paraId="38219461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br w:type="page"/>
      </w:r>
      <w:bookmarkStart w:id="4" w:name="_Toc8684"/>
      <w:r>
        <w:rPr>
          <w:rFonts w:hint="default" w:ascii="Times New Roman" w:hAnsi="Times New Roman" w:cs="Times New Roman"/>
          <w:lang w:eastAsia="zh-CN"/>
        </w:rPr>
        <w:t>中国农业银行开户指南</w:t>
      </w:r>
      <w:bookmarkEnd w:id="4"/>
    </w:p>
    <w:p w14:paraId="766FB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56A01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</w:t>
      </w:r>
    </w:p>
    <w:p w14:paraId="4FB28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1.企业法人营业执照（原件及复印件）</w:t>
      </w:r>
    </w:p>
    <w:p w14:paraId="6C997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2.法定代表人（或单位负责人）身份证件及复印件</w:t>
      </w:r>
    </w:p>
    <w:p w14:paraId="2E28A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3.授权委托书（视情况）</w:t>
      </w:r>
    </w:p>
    <w:p w14:paraId="4641E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4.建筑施工及安装合同及复印件</w:t>
      </w:r>
    </w:p>
    <w:p w14:paraId="5AE2C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5.建筑工程施工许可证及复印件</w:t>
      </w:r>
    </w:p>
    <w:p w14:paraId="07823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6.公司章程</w:t>
      </w:r>
    </w:p>
    <w:p w14:paraId="08982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7.公章、财务章、私章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/>
        </w:rPr>
        <w:t>（账户名称应命名为“总包单位名称”+“工程建设项目名称”+“农民工工资专用账户”，户名应与其预留印鉴的名称一致）</w:t>
      </w:r>
    </w:p>
    <w:p w14:paraId="3F763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8.关联企业登记表（视情况）</w:t>
      </w:r>
    </w:p>
    <w:p w14:paraId="66369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9.基本存款账户开户许可证/编号（原件及复印件）</w:t>
      </w:r>
    </w:p>
    <w:p w14:paraId="6A451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10.总包、建设单位、农行三方资金管理协议</w:t>
      </w:r>
    </w:p>
    <w:p w14:paraId="6E58C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11.情况说明（三方协议未含项目名称等关键信息时需提供）</w:t>
      </w:r>
    </w:p>
    <w:p w14:paraId="639C5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12.监管部门同意分公司/项目部开户的说明（非总包开户时提供）</w:t>
      </w:r>
    </w:p>
    <w:p w14:paraId="461D4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13.云建宝平台开户审批表</w:t>
      </w:r>
    </w:p>
    <w:p w14:paraId="19B62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14.《监管账户开立/撤销通知书》（视情况）</w:t>
      </w:r>
    </w:p>
    <w:p w14:paraId="470C9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15.项目负责人身份证件及复印件</w:t>
      </w:r>
    </w:p>
    <w:p w14:paraId="607F1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16.项目负责人任命文件及复印件</w:t>
      </w:r>
    </w:p>
    <w:p w14:paraId="485D0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复印件须加盖公章；法人亲办需在现场配合尽调；若授权他人，被授权人需在场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（经办人需带身份证原件）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。</w:t>
      </w:r>
    </w:p>
    <w:p w14:paraId="54983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</w:rPr>
        <w:t>注意事项</w:t>
      </w:r>
    </w:p>
    <w:p w14:paraId="2075B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同上文合规要求，具体以农行网点解释为准。</w:t>
      </w:r>
    </w:p>
    <w:p w14:paraId="3B9D8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</w:rPr>
        <w:t>办理时限</w:t>
      </w:r>
    </w:p>
    <w:p w14:paraId="7E41A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资料齐全，客户经理1小时内上门完成开户尽调。</w:t>
      </w:r>
    </w:p>
    <w:p w14:paraId="10D645D5">
      <w:pPr>
        <w:jc w:val="both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柜面办理20～30分钟即可完成开户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7135B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四、联系方式</w:t>
      </w:r>
    </w:p>
    <w:p w14:paraId="43BFA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农行晋宁支行客户部客户经理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李鹏云，电话18788529194</w:t>
      </w:r>
    </w:p>
    <w:p w14:paraId="379F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农行晋宁支行营业室内勤行长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郑思敏，电话13354984328</w:t>
      </w:r>
    </w:p>
    <w:p w14:paraId="28172057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br w:type="page"/>
      </w:r>
      <w:bookmarkStart w:id="5" w:name="_Toc4891"/>
      <w:r>
        <w:rPr>
          <w:rFonts w:hint="default" w:ascii="Times New Roman" w:hAnsi="Times New Roman" w:cs="Times New Roman"/>
          <w:lang w:eastAsia="zh-CN"/>
        </w:rPr>
        <w:t>云南省农村信用联社开户指南</w:t>
      </w:r>
      <w:bookmarkEnd w:id="5"/>
    </w:p>
    <w:p w14:paraId="1246D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5894A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</w:t>
      </w:r>
    </w:p>
    <w:p w14:paraId="5CB77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1.基本证照：营业执照（正/副本或电子执照）；基本存款账户开户许可证/基本信息原件。</w:t>
      </w:r>
    </w:p>
    <w:p w14:paraId="514C2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2.人员证件：法定代表人/负责人身份证原件；代办需代理人身份证原件+授权委托书。</w:t>
      </w:r>
    </w:p>
    <w:p w14:paraId="3EF5B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3.其他材料：云建宝下载的开户审批表；工程施工合同。</w:t>
      </w:r>
    </w:p>
    <w:p w14:paraId="513CF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  <w:t>三方资金管理协议</w:t>
      </w:r>
    </w:p>
    <w:p w14:paraId="28B8E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  <w:t>公章、财务章、私章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（财务章应与账户名称一致）</w:t>
      </w:r>
    </w:p>
    <w:p w14:paraId="41F3F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6.公司章程及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  <w:t>持股超25%受益所有人身份证复印件</w:t>
      </w:r>
    </w:p>
    <w:p w14:paraId="5C445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40"/>
          <w:highlight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  <w:highlight w:val="none"/>
        </w:rPr>
        <w:t>开户流程</w:t>
      </w:r>
    </w:p>
    <w:p w14:paraId="6A80D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1.客户经理上门尽调</w:t>
      </w:r>
    </w:p>
    <w:p w14:paraId="74756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2.临柜预约开户</w:t>
      </w:r>
    </w:p>
    <w:p w14:paraId="0ACCC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40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  <w:highlight w:val="none"/>
        </w:rPr>
        <w:t>办理时限</w:t>
      </w:r>
    </w:p>
    <w:p w14:paraId="6F1D5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  <w:t>临柜开户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时限大约为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50分钟。</w:t>
      </w:r>
    </w:p>
    <w:p w14:paraId="477D9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40"/>
          <w:highlight w:val="none"/>
          <w:lang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40"/>
          <w:highlight w:val="none"/>
        </w:rPr>
        <w:t>增值服务</w:t>
      </w:r>
    </w:p>
    <w:p w14:paraId="353A7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</w:rPr>
        <w:t>免开户费、账户管理费、代发手续费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，其余价格优惠按服务价格目录（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2026版</w:t>
      </w: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）执行。</w:t>
      </w:r>
    </w:p>
    <w:p w14:paraId="0E970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highlight w:val="none"/>
          <w:lang w:eastAsia="zh-CN"/>
        </w:rPr>
        <w:t>五、联系方式</w:t>
      </w:r>
    </w:p>
    <w:p w14:paraId="30778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全辖16个网点均支持办理农民工工资专户业务，具体为网点及联系方式如下：</w:t>
      </w:r>
    </w:p>
    <w:p w14:paraId="765A3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1.营业部：0871-67898377</w:t>
      </w:r>
    </w:p>
    <w:p w14:paraId="41530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2.昆阳镇信用社：0871-67892316</w:t>
      </w:r>
    </w:p>
    <w:p w14:paraId="07BC3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3.月山分社：0871-67892913</w:t>
      </w:r>
    </w:p>
    <w:p w14:paraId="579F5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4.昆阳分社：0871-67892146</w:t>
      </w:r>
    </w:p>
    <w:p w14:paraId="14FC6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5.二街信用社：0871-67899011</w:t>
      </w:r>
    </w:p>
    <w:p w14:paraId="23BF8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6.古城信用社：0871-67891559</w:t>
      </w:r>
    </w:p>
    <w:p w14:paraId="6DCF2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7.旧寨分社：0871-67891683</w:t>
      </w:r>
    </w:p>
    <w:p w14:paraId="65837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8.宝峰信用社：0871-67841013</w:t>
      </w:r>
    </w:p>
    <w:p w14:paraId="7192C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9.双河信用社：0871-67842005</w:t>
      </w:r>
    </w:p>
    <w:p w14:paraId="624E4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10.夕阳分社：0871-67843025</w:t>
      </w:r>
    </w:p>
    <w:p w14:paraId="77490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11.化乐信用社：0871-67814010</w:t>
      </w:r>
    </w:p>
    <w:p w14:paraId="77D3F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12.新街信用社：0871-67813012</w:t>
      </w:r>
    </w:p>
    <w:p w14:paraId="1341E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13.晋城信用社：0871-67811022</w:t>
      </w:r>
    </w:p>
    <w:p w14:paraId="29C69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14.益洲分社：0871-67811958</w:t>
      </w:r>
    </w:p>
    <w:p w14:paraId="3B59E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15.六街信用社：0871-67890017</w:t>
      </w:r>
    </w:p>
    <w:p w14:paraId="638AF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highlight w:val="none"/>
          <w:lang w:eastAsia="zh-CN"/>
        </w:rPr>
        <w:t>16.上蒜信用社：0871-67812374</w:t>
      </w:r>
    </w:p>
    <w:p w14:paraId="6776F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p w14:paraId="7619E900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br w:type="page"/>
      </w:r>
      <w:bookmarkStart w:id="6" w:name="_Toc12652"/>
      <w:r>
        <w:rPr>
          <w:rFonts w:hint="default" w:ascii="Times New Roman" w:hAnsi="Times New Roman" w:cs="Times New Roman"/>
          <w:lang w:eastAsia="zh-CN"/>
        </w:rPr>
        <w:t>富滇银行开户指南</w:t>
      </w:r>
      <w:bookmarkEnd w:id="6"/>
    </w:p>
    <w:p w14:paraId="3376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79291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</w:t>
      </w:r>
    </w:p>
    <w:p w14:paraId="41E0E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营业执照</w:t>
      </w:r>
    </w:p>
    <w:p w14:paraId="20961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基本户开户许可证</w:t>
      </w:r>
    </w:p>
    <w:p w14:paraId="0D4B3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云建宝开户审批表</w:t>
      </w:r>
    </w:p>
    <w:p w14:paraId="09933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法人身份证</w:t>
      </w:r>
    </w:p>
    <w:p w14:paraId="2D427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经办人身份证</w:t>
      </w:r>
    </w:p>
    <w:p w14:paraId="44F01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公司公章、项目公章、项目财务章、私章</w:t>
      </w:r>
    </w:p>
    <w:p w14:paraId="741B3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开户流程</w:t>
      </w:r>
    </w:p>
    <w:p w14:paraId="34B9D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1.预约开户日期</w:t>
      </w:r>
    </w:p>
    <w:p w14:paraId="0B74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2.上门核实尽调</w:t>
      </w:r>
    </w:p>
    <w:p w14:paraId="228BC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3.临柜开户</w:t>
      </w:r>
    </w:p>
    <w:p w14:paraId="41376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</w:rPr>
        <w:t>办理时限</w:t>
      </w:r>
    </w:p>
    <w:p w14:paraId="3DC2B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上门核实+临柜开户，共2个工作日。</w:t>
      </w:r>
    </w:p>
    <w:p w14:paraId="243F0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40"/>
        </w:rPr>
        <w:t>增值服务</w:t>
      </w:r>
    </w:p>
    <w:p w14:paraId="5AD9E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企业首开账户免年费、免管理费。可提供企业贷款服务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01A29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五、联系方式</w:t>
      </w:r>
    </w:p>
    <w:p w14:paraId="00A00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13888568063       18469140754        67893806。</w:t>
      </w:r>
    </w:p>
    <w:p w14:paraId="77B5070F"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br w:type="page"/>
      </w:r>
      <w:bookmarkStart w:id="7" w:name="_Toc20939"/>
      <w:r>
        <w:rPr>
          <w:rFonts w:hint="default" w:ascii="Times New Roman" w:hAnsi="Times New Roman" w:cs="Times New Roman"/>
          <w:lang w:eastAsia="zh-CN"/>
        </w:rPr>
        <w:t>云南红塔银行开户指南</w:t>
      </w:r>
      <w:bookmarkEnd w:id="7"/>
    </w:p>
    <w:p w14:paraId="227F8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</w:p>
    <w:p w14:paraId="5331C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开户资料</w:t>
      </w:r>
    </w:p>
    <w:p w14:paraId="56E68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1.总包公司营业执照正本复印件</w:t>
      </w:r>
    </w:p>
    <w:p w14:paraId="7F194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2.开户许可证/基本存款账户信息表复印件</w:t>
      </w:r>
    </w:p>
    <w:p w14:paraId="3A545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3.法人身份证复印件</w:t>
      </w:r>
    </w:p>
    <w:p w14:paraId="5C5FA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4.经办人身份证复印件（开户当天带原件）</w:t>
      </w:r>
    </w:p>
    <w:p w14:paraId="25CE4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5.两个大额查证人身份证复印件（其中一人为财务经理以上）</w:t>
      </w:r>
    </w:p>
    <w:p w14:paraId="343D4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6.对账联系人身份证复印件</w:t>
      </w:r>
    </w:p>
    <w:p w14:paraId="45B74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7.总包公司控股≥25%股东身份证复印件（若股东为公司，则提供其营业执照复印件）</w:t>
      </w:r>
    </w:p>
    <w:p w14:paraId="6FC6F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8.总包公司公章、财务章、法人章（若预留多个人名章，需提供预留人身份证复印件）</w:t>
      </w:r>
    </w:p>
    <w:p w14:paraId="772D2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9.施工合同（须包含：工程款计量周期及结算办法、人工费用拨付周期及日期、人工费数额或占比、其他补充约定）</w:t>
      </w:r>
    </w:p>
    <w:p w14:paraId="5E63B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10.农民工工资专用账户监管服务协议</w:t>
      </w:r>
    </w:p>
    <w:p w14:paraId="3C1D8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11.云建宝平台审批通过后打印的开户审批表</w:t>
      </w:r>
    </w:p>
    <w:p w14:paraId="4EFF6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所有复印件须为原件复印件，不可使用照片或影印件；其余资料由银行提供。</w:t>
      </w:r>
    </w:p>
    <w:p w14:paraId="28481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40"/>
        </w:rPr>
        <w:t>开户流程</w:t>
      </w:r>
    </w:p>
    <w:p w14:paraId="3C497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1.开户前支行双人上门核实，亲见法定代表人，签署综合服务协议。</w:t>
      </w:r>
    </w:p>
    <w:p w14:paraId="512FB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2.约定开户时间，至网点完成开户。</w:t>
      </w:r>
    </w:p>
    <w:p w14:paraId="769C1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3.农民工云建宝卡可由支行上门开立。</w:t>
      </w:r>
    </w:p>
    <w:p w14:paraId="7AB9C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40"/>
        </w:rPr>
        <w:t>办理时限</w:t>
      </w:r>
    </w:p>
    <w:p w14:paraId="019E6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面签完成且资料备齐后，3个工作日内完成账户开立。</w:t>
      </w:r>
    </w:p>
    <w:p w14:paraId="5F428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40"/>
        </w:rPr>
        <w:t>增值服务</w:t>
      </w:r>
    </w:p>
    <w:p w14:paraId="5F65B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对公：免账户管理费、年费、短信通知费；支行可上门指导。</w:t>
      </w:r>
    </w:p>
    <w:p w14:paraId="23DE0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农民工个人：免账户管理费、工本费、年费、短信费；跨行ATM取现免手续费；提供上门开卡；新开客户资产达标1000元可领最高20元微信立减金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7DC47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eastAsia="zh-CN"/>
        </w:rPr>
        <w:t>五、联系方式</w:t>
      </w:r>
    </w:p>
    <w:p w14:paraId="2FAEA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0871-67897787</w:t>
      </w:r>
    </w:p>
    <w:p w14:paraId="0B1E1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69DD6626"/>
    <w:sectPr>
      <w:footerReference r:id="rId3" w:type="default"/>
      <w:pgSz w:w="11906" w:h="16838"/>
      <w:pgMar w:top="2098" w:right="1531" w:bottom="1984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D9E0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43B413F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3B413F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xYjFkYjk5NzA4ZjM2ZmYzN2JjN2M4OTNmMGNmN2YifQ=="/>
  </w:docVars>
  <w:rsids>
    <w:rsidRoot w:val="69A56C4D"/>
    <w:rsid w:val="69A5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2026-09-17T07:41:00Z</dcterms:created>
  <dc:creator>谢三刀</dc:creator>
  <cp:lastModifiedBy>谢三刀</cp:lastModifiedBy>
  <dcterms:modified xsi:type="dcterms:W3CDTF">2026-09-17T07:43:20Z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892C3E09606C4E428EB2075B3C6A259C_11</vt:lpwstr>
  </property>
</Properties>
</file>