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CB7F7">
      <w:pPr>
        <w:widowControl/>
        <w:jc w:val="center"/>
        <w:rPr>
          <w:rFonts w:ascii="方正小标宋简体" w:hAnsi="方正小标宋简体" w:eastAsia="方正小标宋简体" w:cs="方正小标宋简体"/>
          <w:color w:val="000000"/>
          <w:kern w:val="0"/>
          <w:sz w:val="43"/>
          <w:szCs w:val="43"/>
          <w:lang w:bidi="ar"/>
        </w:rPr>
      </w:pPr>
      <w:r>
        <w:rPr>
          <w:rFonts w:hint="eastAsia" w:ascii="方正小标宋简体" w:hAnsi="方正小标宋简体" w:eastAsia="方正小标宋简体" w:cs="方正小标宋简体"/>
          <w:color w:val="000000"/>
          <w:kern w:val="0"/>
          <w:sz w:val="43"/>
          <w:szCs w:val="43"/>
          <w:lang w:bidi="ar"/>
        </w:rPr>
        <w:t>关于</w:t>
      </w:r>
      <w:r>
        <w:rPr>
          <w:rFonts w:ascii="方正小标宋简体" w:hAnsi="方正小标宋简体" w:eastAsia="方正小标宋简体" w:cs="方正小标宋简体"/>
          <w:color w:val="000000"/>
          <w:kern w:val="0"/>
          <w:sz w:val="43"/>
          <w:szCs w:val="43"/>
          <w:lang w:bidi="ar"/>
        </w:rPr>
        <w:t>《</w:t>
      </w:r>
      <w:r>
        <w:rPr>
          <w:rFonts w:hint="eastAsia" w:eastAsia="方正小标宋简体"/>
          <w:sz w:val="44"/>
          <w:szCs w:val="44"/>
        </w:rPr>
        <w:t>昆明市晋宁区</w:t>
      </w:r>
      <w:r>
        <w:rPr>
          <w:rFonts w:eastAsia="方正小标宋简体"/>
          <w:sz w:val="44"/>
          <w:szCs w:val="44"/>
        </w:rPr>
        <w:t>烟草制品零售点合理布局规划</w:t>
      </w:r>
      <w:r>
        <w:rPr>
          <w:rFonts w:hint="eastAsia" w:ascii="方正小标宋简体" w:hAnsi="方正小标宋简体" w:eastAsia="方正小标宋简体"/>
          <w:sz w:val="44"/>
          <w:szCs w:val="44"/>
        </w:rPr>
        <w:t>（征求意见稿）</w:t>
      </w:r>
      <w:r>
        <w:rPr>
          <w:rFonts w:hint="eastAsia" w:ascii="方正小标宋简体" w:hAnsi="方正小标宋简体" w:eastAsia="方正小标宋简体" w:cs="方正小标宋简体"/>
          <w:color w:val="000000"/>
          <w:kern w:val="0"/>
          <w:sz w:val="43"/>
          <w:szCs w:val="43"/>
          <w:lang w:bidi="ar"/>
        </w:rPr>
        <w:t>》的说明</w:t>
      </w:r>
    </w:p>
    <w:p w14:paraId="1D26CFEA">
      <w:pPr>
        <w:widowControl/>
        <w:jc w:val="left"/>
        <w:rPr>
          <w:rFonts w:ascii="方正小标宋简体" w:hAnsi="方正小标宋简体" w:eastAsia="方正小标宋简体" w:cs="方正小标宋简体"/>
          <w:color w:val="000000"/>
          <w:kern w:val="0"/>
          <w:sz w:val="43"/>
          <w:szCs w:val="43"/>
          <w:lang w:bidi="ar"/>
        </w:rPr>
      </w:pPr>
    </w:p>
    <w:p w14:paraId="7D68E723">
      <w:pPr>
        <w:pStyle w:val="3"/>
        <w:widowControl/>
        <w:ind w:firstLine="640"/>
        <w:rPr>
          <w:rFonts w:hint="default"/>
        </w:rPr>
      </w:pPr>
      <w:r>
        <w:rPr>
          <w:rFonts w:ascii="仿宋_GB2312" w:hAnsi="仿宋_GB2312" w:eastAsia="仿宋_GB2312" w:cs="仿宋_GB2312"/>
          <w:sz w:val="32"/>
          <w:szCs w:val="32"/>
        </w:rPr>
        <w:t>为进一步加强烟草专卖零售许可证的管理，规范烟草制品零售市场经营秩序，合理配置市场资源，依法维护烟草制品经营者和消费者合法权益</w:t>
      </w:r>
      <w:r>
        <w:rPr>
          <w:rFonts w:ascii="仿宋_GB2312" w:hAnsi="微软雅黑" w:eastAsia="仿宋_GB2312"/>
          <w:color w:val="000000" w:themeColor="text1"/>
          <w:sz w:val="32"/>
          <w:szCs w:val="32"/>
          <w:shd w:val="clear" w:color="auto" w:fill="FFFFFF"/>
          <w14:textFill>
            <w14:solidFill>
              <w14:schemeClr w14:val="tx1"/>
            </w14:solidFill>
          </w14:textFill>
        </w:rPr>
        <w:t>。</w:t>
      </w:r>
      <w:r>
        <w:rPr>
          <w:rFonts w:ascii="仿宋_GB2312" w:eastAsia="仿宋_GB2312" w:cs="仿宋_GB2312"/>
          <w:color w:val="000000"/>
          <w:sz w:val="31"/>
          <w:szCs w:val="31"/>
        </w:rPr>
        <w:t>适应烟草制品零售市场发展趋势，保持零售户数量合理稳定，营造市场化法治化营商环境。</w:t>
      </w:r>
      <w:r>
        <w:rPr>
          <w:rFonts w:ascii="仿宋_GB2312" w:hAnsi="微软雅黑" w:eastAsia="仿宋_GB2312"/>
          <w:color w:val="000000" w:themeColor="text1"/>
          <w:sz w:val="32"/>
          <w:szCs w:val="32"/>
          <w:shd w:val="clear" w:color="auto" w:fill="FFFFFF"/>
          <w14:textFill>
            <w14:solidFill>
              <w14:schemeClr w14:val="tx1"/>
            </w14:solidFill>
          </w14:textFill>
        </w:rPr>
        <w:t>昆明市晋宁区烟草专卖局研究起草了《昆明市晋宁区烟草制品零售点合理布局规划（征求意见稿）》</w:t>
      </w:r>
      <w:r>
        <w:rPr>
          <w:rFonts w:ascii="仿宋_GB2312" w:eastAsia="仿宋_GB2312" w:cs="仿宋_GB2312"/>
          <w:color w:val="000000"/>
          <w:sz w:val="31"/>
          <w:szCs w:val="31"/>
          <w:lang w:bidi="ar"/>
        </w:rPr>
        <w:t>（以下简称《规划》），现将有关情况说明如下：</w:t>
      </w:r>
    </w:p>
    <w:p w14:paraId="2CD3B84C">
      <w:pPr>
        <w:widowControl/>
        <w:numPr>
          <w:ilvl w:val="0"/>
          <w:numId w:val="1"/>
        </w:numPr>
        <w:ind w:firstLine="930" w:firstLineChars="300"/>
        <w:jc w:val="left"/>
        <w:rPr>
          <w:rFonts w:ascii="黑体" w:hAnsi="宋体" w:eastAsia="黑体" w:cs="黑体"/>
          <w:color w:val="000000"/>
          <w:kern w:val="0"/>
          <w:sz w:val="31"/>
          <w:szCs w:val="31"/>
          <w:lang w:bidi="ar"/>
        </w:rPr>
      </w:pPr>
      <w:r>
        <w:rPr>
          <w:rFonts w:ascii="黑体" w:hAnsi="宋体" w:eastAsia="黑体" w:cs="黑体"/>
          <w:color w:val="000000"/>
          <w:kern w:val="0"/>
          <w:sz w:val="31"/>
          <w:szCs w:val="31"/>
          <w:lang w:bidi="ar"/>
        </w:rPr>
        <w:t xml:space="preserve">起草背景及过程 </w:t>
      </w:r>
    </w:p>
    <w:p w14:paraId="33850BFD">
      <w:pPr>
        <w:widowControl/>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为深入落实“放管服”改革要求，适应烟草制品零售市场发展新形势，进一步平衡市场资源配置，切实维护市场秩序、保障消费者与烟草制品经营者合法权益，根据《中华人民共和国行政许可法》《中华人民共和国未成年人保护法》《中华人民共和国烟草专卖法》《中华人民共和国烟草专卖法实施条例》《云南省重大行政决策程序规定》《烟草专卖许可证管理办法》《烟草专卖许可证管理办法实施细则》等法律法规规章和规范性文件及《云南省烟草专卖局办公室关于优化和调整烟草专卖零售许可证办理有关措施的通知》（云烟办综</w:t>
      </w:r>
      <w:bookmarkStart w:id="0" w:name="OLE_LINK1"/>
      <w:bookmarkStart w:id="1" w:name="OLE_LINK2"/>
      <w:r>
        <w:rPr>
          <w:rFonts w:hint="eastAsia" w:ascii="仿宋_GB2312" w:hAnsi="仿宋_GB2312" w:eastAsia="仿宋_GB2312" w:cs="仿宋_GB2312"/>
          <w:kern w:val="0"/>
          <w:sz w:val="32"/>
          <w:szCs w:val="32"/>
          <w:lang w:bidi="ar"/>
        </w:rPr>
        <w:t>〔2026〕94号</w:t>
      </w:r>
      <w:bookmarkEnd w:id="0"/>
      <w:r>
        <w:rPr>
          <w:rFonts w:hint="eastAsia" w:ascii="仿宋_GB2312" w:hAnsi="仿宋_GB2312" w:eastAsia="仿宋_GB2312" w:cs="仿宋_GB2312"/>
          <w:kern w:val="0"/>
          <w:sz w:val="32"/>
          <w:szCs w:val="32"/>
          <w:lang w:bidi="ar"/>
        </w:rPr>
        <w:t>）</w:t>
      </w:r>
      <w:bookmarkEnd w:id="1"/>
      <w:r>
        <w:rPr>
          <w:rFonts w:hint="eastAsia" w:ascii="仿宋_GB2312" w:hAnsi="仿宋_GB2312" w:eastAsia="仿宋_GB2312" w:cs="仿宋_GB2312"/>
          <w:kern w:val="0"/>
          <w:sz w:val="32"/>
          <w:szCs w:val="32"/>
          <w:lang w:bidi="ar"/>
        </w:rPr>
        <w:t>、《昆明市烟草专卖局关于印发修订烟草制品零售点合理布局规划的指导意见》（昆烟办综</w:t>
      </w:r>
      <w:r>
        <w:rPr>
          <w:rFonts w:ascii="仿宋_GB2312" w:hAnsi="仿宋_GB2312" w:eastAsia="仿宋_GB2312" w:cs="仿宋_GB2312"/>
          <w:kern w:val="0"/>
          <w:sz w:val="32"/>
          <w:szCs w:val="32"/>
          <w:lang w:bidi="ar"/>
        </w:rPr>
        <w:t>〔2026〕</w:t>
      </w:r>
      <w:r>
        <w:rPr>
          <w:rFonts w:hint="eastAsia" w:ascii="仿宋_GB2312" w:hAnsi="仿宋_GB2312" w:eastAsia="仿宋_GB2312" w:cs="仿宋_GB2312"/>
          <w:kern w:val="0"/>
          <w:sz w:val="32"/>
          <w:szCs w:val="32"/>
          <w:lang w:bidi="ar"/>
        </w:rPr>
        <w:t>26</w:t>
      </w:r>
      <w:r>
        <w:rPr>
          <w:rFonts w:ascii="仿宋_GB2312" w:hAnsi="仿宋_GB2312" w:eastAsia="仿宋_GB2312" w:cs="仿宋_GB2312"/>
          <w:kern w:val="0"/>
          <w:sz w:val="32"/>
          <w:szCs w:val="32"/>
          <w:lang w:bidi="ar"/>
        </w:rPr>
        <w:t>号）</w:t>
      </w:r>
      <w:r>
        <w:rPr>
          <w:rFonts w:hint="eastAsia" w:ascii="仿宋_GB2312" w:hAnsi="仿宋_GB2312" w:eastAsia="仿宋_GB2312" w:cs="仿宋_GB2312"/>
          <w:kern w:val="0"/>
          <w:sz w:val="32"/>
          <w:szCs w:val="32"/>
          <w:lang w:bidi="ar"/>
        </w:rPr>
        <w:t>，</w:t>
      </w:r>
      <w:r>
        <w:rPr>
          <w:rFonts w:hint="eastAsia" w:ascii="仿宋_GB2312" w:hAnsi="微软雅黑" w:eastAsia="仿宋_GB2312"/>
          <w:color w:val="000000" w:themeColor="text1"/>
          <w:sz w:val="32"/>
          <w:szCs w:val="32"/>
          <w:shd w:val="clear" w:color="auto" w:fill="FFFFFF"/>
          <w14:textFill>
            <w14:solidFill>
              <w14:schemeClr w14:val="tx1"/>
            </w14:solidFill>
          </w14:textFill>
        </w:rPr>
        <w:t>昆明市晋宁区烟草专卖局</w:t>
      </w:r>
      <w:r>
        <w:rPr>
          <w:rFonts w:hint="eastAsia" w:ascii="仿宋_GB2312" w:hAnsi="仿宋_GB2312" w:eastAsia="仿宋_GB2312" w:cs="仿宋_GB2312"/>
          <w:kern w:val="0"/>
          <w:sz w:val="32"/>
          <w:szCs w:val="32"/>
          <w:lang w:bidi="ar"/>
        </w:rPr>
        <w:t>全面总结现行规划实施情况，结合辖区人口数量、经济发展水平、消费能力、烟草制品销售等实际因素，遵循市场规律、贴近市场实际，分析研究零售户数量与烟草制品销售变化，运用数量限制、距离限制、数量限制与距离限制相结合、法定不予设置烟草制品零售点情形相结合的布局模式，在充分调研和评估的基础上，形成了《规划》。</w:t>
      </w:r>
    </w:p>
    <w:p w14:paraId="4F3F9790">
      <w:pPr>
        <w:widowControl/>
        <w:ind w:firstLine="620" w:firstLineChars="200"/>
        <w:jc w:val="left"/>
      </w:pPr>
      <w:r>
        <w:rPr>
          <w:rFonts w:hint="eastAsia" w:ascii="黑体" w:hAnsi="宋体" w:eastAsia="黑体" w:cs="黑体"/>
          <w:color w:val="000000"/>
          <w:kern w:val="0"/>
          <w:sz w:val="31"/>
          <w:szCs w:val="31"/>
          <w:lang w:bidi="ar"/>
        </w:rPr>
        <w:t xml:space="preserve">二、《规划》的主要内容 </w:t>
      </w:r>
    </w:p>
    <w:p w14:paraId="4712A1BD">
      <w:pPr>
        <w:pStyle w:val="2"/>
        <w:ind w:firstLine="640" w:firstLineChars="200"/>
        <w:rPr>
          <w:rFonts w:ascii="仿宋_GB2312" w:eastAsia="仿宋_GB2312"/>
          <w:sz w:val="32"/>
          <w:szCs w:val="32"/>
          <w:lang w:bidi="ar"/>
        </w:rPr>
      </w:pPr>
      <w:bookmarkStart w:id="2" w:name="OLE_LINK5"/>
      <w:r>
        <w:rPr>
          <w:rFonts w:hint="eastAsia" w:ascii="仿宋_GB2312" w:eastAsia="仿宋_GB2312"/>
          <w:sz w:val="32"/>
          <w:szCs w:val="32"/>
          <w:lang w:bidi="ar"/>
        </w:rPr>
        <w:t>本《规划》共二十九条，核心内容聚焦辖区烟草零售市场精细化、差异化管控。一是分类划定培育区、发展区、核心区三类市场管控区域，差异化设定零售点布局标准，分别执行50米、30米的间距要求，其中核心区零售点间距不作距离限制。二是分区明确校园周边禁设范围，昆阳街道、晋城街道城市区域严控校园周边100米范围内新设点位，宝峰街道、二街镇等农村区域校园周边禁设距离为50米。三是优化特殊情形准入规则，针对拆迁、校园建设、老经营户搬迁三类地址变更场景，适度放宽布局管控要求。四是落实便民惠民举措，明晰特殊群体办证优抚政策。五是规范审批管理机制，健全新办申请排队轮候制度，完善零售点间距测量标准细则。六是细化特殊区域管控措施，对各类特殊经营情形作出明确规范，进一步补齐监管短板，规范辖区烟草零售经营秩序。</w:t>
      </w:r>
    </w:p>
    <w:p w14:paraId="04B23964">
      <w:pPr>
        <w:rPr>
          <w:rFonts w:ascii="仿宋_GB2312" w:hAnsi="仿宋_GB2312" w:eastAsia="仿宋_GB2312" w:cs="仿宋_GB2312"/>
          <w:sz w:val="32"/>
          <w:szCs w:val="32"/>
        </w:rPr>
      </w:pPr>
    </w:p>
    <w:bookmarkEnd w:id="2"/>
    <w:p w14:paraId="72A779EC">
      <w:pPr>
        <w:pStyle w:val="2"/>
      </w:pPr>
    </w:p>
    <w:p w14:paraId="2710EB78">
      <w:pPr>
        <w:widowControl/>
        <w:ind w:right="-58" w:firstLine="3410" w:firstLineChars="1100"/>
        <w:jc w:val="right"/>
      </w:pPr>
      <w:r>
        <w:rPr>
          <w:rFonts w:hint="eastAsia" w:ascii="仿宋_GB2312" w:hAnsi="宋体" w:eastAsia="仿宋_GB2312" w:cs="仿宋_GB2312"/>
          <w:color w:val="000000"/>
          <w:kern w:val="0"/>
          <w:sz w:val="31"/>
          <w:szCs w:val="31"/>
          <w:lang w:bidi="ar"/>
        </w:rPr>
        <w:t xml:space="preserve"> 昆明市晋宁区烟草专卖局</w:t>
      </w:r>
    </w:p>
    <w:p w14:paraId="5B325E7E">
      <w:pPr>
        <w:widowControl/>
        <w:jc w:val="center"/>
      </w:pPr>
      <w:r>
        <w:rPr>
          <w:rFonts w:hint="eastAsia" w:ascii="仿宋_GB2312" w:hAnsi="宋体" w:eastAsia="仿宋_GB2312" w:cs="仿宋_GB2312"/>
          <w:color w:val="000000"/>
          <w:kern w:val="0"/>
          <w:sz w:val="31"/>
          <w:szCs w:val="31"/>
          <w:lang w:bidi="ar"/>
        </w:rPr>
        <w:t xml:space="preserve">                                2026年8月1</w:t>
      </w:r>
      <w:r>
        <w:rPr>
          <w:rFonts w:hint="eastAsia" w:ascii="仿宋_GB2312" w:hAnsi="宋体" w:eastAsia="仿宋_GB2312" w:cs="仿宋_GB2312"/>
          <w:color w:val="000000"/>
          <w:kern w:val="0"/>
          <w:sz w:val="31"/>
          <w:szCs w:val="31"/>
          <w:lang w:val="en-US" w:eastAsia="zh-CN" w:bidi="ar"/>
        </w:rPr>
        <w:t>2</w:t>
      </w:r>
      <w:bookmarkStart w:id="3" w:name="_GoBack"/>
      <w:bookmarkEnd w:id="3"/>
      <w:r>
        <w:rPr>
          <w:rFonts w:hint="eastAsia" w:ascii="仿宋_GB2312" w:hAnsi="宋体" w:eastAsia="仿宋_GB2312" w:cs="仿宋_GB2312"/>
          <w:color w:val="000000"/>
          <w:kern w:val="0"/>
          <w:sz w:val="31"/>
          <w:szCs w:val="31"/>
          <w:lang w:bidi="ar"/>
        </w:rPr>
        <w:t>日</w:t>
      </w:r>
    </w:p>
    <w:p w14:paraId="013B2C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983A6"/>
    <w:multiLevelType w:val="singleLevel"/>
    <w:tmpl w:val="1C7983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52094"/>
    <w:rsid w:val="00014E57"/>
    <w:rsid w:val="00080EE5"/>
    <w:rsid w:val="001A6C93"/>
    <w:rsid w:val="00265A15"/>
    <w:rsid w:val="004E3BCE"/>
    <w:rsid w:val="004E7F38"/>
    <w:rsid w:val="0052297E"/>
    <w:rsid w:val="006E073B"/>
    <w:rsid w:val="007035DA"/>
    <w:rsid w:val="00884E70"/>
    <w:rsid w:val="00885210"/>
    <w:rsid w:val="008F3CE3"/>
    <w:rsid w:val="00C61369"/>
    <w:rsid w:val="00CD342E"/>
    <w:rsid w:val="00D3462C"/>
    <w:rsid w:val="00E03C5A"/>
    <w:rsid w:val="00E07D15"/>
    <w:rsid w:val="00F061D6"/>
    <w:rsid w:val="00F42D4E"/>
    <w:rsid w:val="00F62512"/>
    <w:rsid w:val="00F82947"/>
    <w:rsid w:val="04EE7AC3"/>
    <w:rsid w:val="186500A0"/>
    <w:rsid w:val="190A0337"/>
    <w:rsid w:val="24A73F1B"/>
    <w:rsid w:val="2B22542D"/>
    <w:rsid w:val="342866FA"/>
    <w:rsid w:val="34B54432"/>
    <w:rsid w:val="3AE9010F"/>
    <w:rsid w:val="3CF52094"/>
    <w:rsid w:val="5197778D"/>
    <w:rsid w:val="554D1BF6"/>
    <w:rsid w:val="5DD961EC"/>
    <w:rsid w:val="5EB427B5"/>
    <w:rsid w:val="5F7D547C"/>
    <w:rsid w:val="66007D67"/>
    <w:rsid w:val="73685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1024</Words>
  <Characters>1041</Characters>
  <Lines>7</Lines>
  <Paragraphs>2</Paragraphs>
  <TotalTime>89</TotalTime>
  <ScaleCrop>false</ScaleCrop>
  <LinksUpToDate>false</LinksUpToDate>
  <CharactersWithSpaces>1076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2026-07-31T07:19:00Z</dcterms:created>
  <dc:creator>宗鑫</dc:creator>
  <cp:lastModifiedBy>罗斌</cp:lastModifiedBy>
  <cp:lastPrinted>2026-08-03T02:05:00Z</cp:lastPrinted>
  <dcterms:modified xsi:type="dcterms:W3CDTF">2026-08-12T01:49:18Z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3240C6C925ED4C3083C7ACF9241581A1_11</vt:lpwstr>
  </property>
  <property fmtid="{D5CDD505-2E9C-101B-9397-08002B2CF9AE}" pid="4" name="KSOTemplateDocerSaveRecord">
    <vt:lpwstr>eyJoZGlkIjoiMzI0YjFkYWMxNmQ2NWNmYzQ1YmZiODFlYTlmNGY0ZGQiLCJ1c2VySWQiOiI3NjcxMDYwMTEifQ==</vt:lpwstr>
  </property>
</Properties>
</file>