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FF0F6">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ascii="Times New Roman" w:hAnsi="Times New Roman" w:eastAsia="方正小标宋_GBK" w:cs="Times New Roman"/>
          <w:bCs/>
          <w:sz w:val="44"/>
          <w:szCs w:val="44"/>
          <w:highlight w:val="none"/>
        </w:rPr>
      </w:pPr>
      <w:bookmarkStart w:id="0" w:name="_Toc147661273"/>
      <w:bookmarkStart w:id="1" w:name="_Toc475378050"/>
      <w:bookmarkStart w:id="6" w:name="_GoBack"/>
      <w:bookmarkEnd w:id="6"/>
      <w:r>
        <w:rPr>
          <w:rFonts w:ascii="Times New Roman" w:hAnsi="Times New Roman" w:eastAsia="方正小标宋_GBK" w:cs="Times New Roman"/>
          <w:bCs/>
          <w:sz w:val="44"/>
          <w:szCs w:val="44"/>
          <w:highlight w:val="none"/>
        </w:rPr>
        <w:t>昆明市晋宁区基本草原划定报告</w:t>
      </w:r>
    </w:p>
    <w:p w14:paraId="694C5146">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eastAsia" w:ascii="Times New Roman" w:hAnsi="Times New Roman" w:eastAsia="方正小标宋_GBK" w:cs="Times New Roman"/>
          <w:sz w:val="44"/>
          <w:szCs w:val="44"/>
          <w:highlight w:val="none"/>
          <w:lang w:eastAsia="zh-CN"/>
        </w:rPr>
      </w:pPr>
      <w:r>
        <w:rPr>
          <w:rFonts w:hint="eastAsia" w:ascii="Times New Roman" w:hAnsi="Times New Roman" w:eastAsia="方正小标宋_GBK" w:cs="Times New Roman"/>
          <w:bCs/>
          <w:sz w:val="44"/>
          <w:szCs w:val="44"/>
          <w:highlight w:val="none"/>
          <w:lang w:eastAsia="zh-CN"/>
        </w:rPr>
        <w:t>（征求意见稿）</w:t>
      </w:r>
    </w:p>
    <w:bookmarkEnd w:id="0"/>
    <w:bookmarkEnd w:id="1"/>
    <w:p w14:paraId="072866EE">
      <w:pPr>
        <w:snapToGrid w:val="0"/>
        <w:spacing w:line="360" w:lineRule="auto"/>
        <w:ind w:firstLine="560" w:firstLineChars="200"/>
        <w:jc w:val="left"/>
        <w:rPr>
          <w:rFonts w:ascii="Times New Roman" w:hAnsi="Times New Roman" w:eastAsia="方正仿宋_GBK" w:cs="Times New Roman"/>
          <w:bCs/>
          <w:sz w:val="28"/>
          <w:szCs w:val="28"/>
          <w:highlight w:val="none"/>
        </w:rPr>
      </w:pPr>
      <w:bookmarkStart w:id="2" w:name="_Toc475378051"/>
    </w:p>
    <w:bookmarkEnd w:id="2"/>
    <w:p w14:paraId="7BE55F1A">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1"/>
        <w:rPr>
          <w:rFonts w:ascii="Times New Roman" w:hAnsi="Times New Roman" w:eastAsia="方正仿宋_GBK" w:cs="Times New Roman"/>
          <w:b/>
          <w:bCs/>
          <w:sz w:val="30"/>
          <w:szCs w:val="30"/>
          <w:highlight w:val="none"/>
        </w:rPr>
      </w:pPr>
      <w:bookmarkStart w:id="3" w:name="_Toc187240206"/>
      <w:bookmarkStart w:id="4" w:name="_Toc475378062"/>
      <w:r>
        <w:rPr>
          <w:rFonts w:ascii="Times New Roman" w:hAnsi="Times New Roman" w:eastAsia="方正仿宋_GBK" w:cs="Times New Roman"/>
          <w:b/>
          <w:bCs/>
          <w:sz w:val="30"/>
          <w:szCs w:val="30"/>
          <w:highlight w:val="none"/>
        </w:rPr>
        <w:t>第一节 组织管理情况</w:t>
      </w:r>
      <w:bookmarkEnd w:id="3"/>
    </w:p>
    <w:p w14:paraId="32537FBE">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为顺利推进省级基本草原划定试点工作，2024年8月，由晋宁区林业和草原局负责牵头，成立了晋宁区基本草原划定工作协调机制专班，</w:t>
      </w:r>
      <w:r>
        <w:rPr>
          <w:rFonts w:hint="eastAsia" w:ascii="Times New Roman" w:hAnsi="Times New Roman" w:eastAsia="仿宋_GB2312" w:cs="Times New Roman"/>
          <w:sz w:val="28"/>
          <w:szCs w:val="28"/>
          <w:highlight w:val="none"/>
          <w:lang w:eastAsia="zh-CN"/>
        </w:rPr>
        <w:t>相关单位</w:t>
      </w:r>
      <w:r>
        <w:rPr>
          <w:rFonts w:hint="default" w:ascii="Times New Roman" w:hAnsi="Times New Roman" w:eastAsia="仿宋_GB2312" w:cs="Times New Roman"/>
          <w:sz w:val="28"/>
          <w:szCs w:val="28"/>
          <w:highlight w:val="none"/>
        </w:rPr>
        <w:t>以及各乡镇</w:t>
      </w:r>
      <w:r>
        <w:rPr>
          <w:rFonts w:hint="eastAsia"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街道</w:t>
      </w:r>
      <w:r>
        <w:rPr>
          <w:rFonts w:hint="eastAsia"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配合，在认真调查摸底的基础上，市属有关部门协同，根据省、市有关文件和会议精神编制全区基本草原划定工作方案和工作计划表。</w:t>
      </w:r>
      <w:bookmarkStart w:id="5" w:name="_Toc187240207"/>
    </w:p>
    <w:p w14:paraId="0407F9E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1"/>
        <w:rPr>
          <w:rFonts w:ascii="Times New Roman" w:hAnsi="Times New Roman" w:eastAsia="方正仿宋_GBK" w:cs="Times New Roman"/>
          <w:b/>
          <w:bCs/>
          <w:sz w:val="30"/>
          <w:szCs w:val="30"/>
          <w:highlight w:val="none"/>
        </w:rPr>
      </w:pPr>
      <w:r>
        <w:rPr>
          <w:rFonts w:ascii="Times New Roman" w:hAnsi="Times New Roman" w:eastAsia="方正仿宋_GBK" w:cs="Times New Roman"/>
          <w:b/>
          <w:bCs/>
          <w:sz w:val="30"/>
          <w:szCs w:val="30"/>
          <w:highlight w:val="none"/>
        </w:rPr>
        <w:t>第二节 投入经费及来源</w:t>
      </w:r>
      <w:bookmarkEnd w:id="5"/>
    </w:p>
    <w:p w14:paraId="514D8380">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default"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val="en-US" w:eastAsia="zh-CN"/>
        </w:rPr>
        <w:t>晋宁区基本草原划定工作经费及来源均由市林草局统筹。</w:t>
      </w:r>
    </w:p>
    <w:p w14:paraId="1DC84709">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1"/>
        <w:rPr>
          <w:rFonts w:ascii="Times New Roman" w:hAnsi="Times New Roman" w:eastAsia="方正仿宋_GBK" w:cs="Times New Roman"/>
          <w:b/>
          <w:bCs/>
          <w:sz w:val="30"/>
          <w:szCs w:val="30"/>
          <w:highlight w:val="none"/>
        </w:rPr>
      </w:pPr>
      <w:r>
        <w:rPr>
          <w:rFonts w:hint="eastAsia" w:ascii="Times New Roman" w:hAnsi="Times New Roman" w:eastAsia="方正仿宋_GBK" w:cs="Times New Roman"/>
          <w:b/>
          <w:bCs/>
          <w:sz w:val="30"/>
          <w:szCs w:val="30"/>
          <w:highlight w:val="none"/>
          <w:lang w:eastAsia="zh-CN"/>
        </w:rPr>
        <w:t>第三节</w:t>
      </w:r>
      <w:r>
        <w:rPr>
          <w:rFonts w:ascii="Times New Roman" w:hAnsi="Times New Roman" w:eastAsia="方正仿宋_GBK" w:cs="Times New Roman"/>
          <w:b/>
          <w:bCs/>
          <w:sz w:val="30"/>
          <w:szCs w:val="30"/>
          <w:highlight w:val="none"/>
        </w:rPr>
        <w:t>物资准备</w:t>
      </w:r>
    </w:p>
    <w:p w14:paraId="2114BE95">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主要物资设备准备包括：平板、无人机、GPS定位设备、照相机、数据采集仪等调查工具，以及外业调查的数据采集、存储、处理与管理的软硬件。</w:t>
      </w:r>
    </w:p>
    <w:p w14:paraId="07A8715C">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1"/>
        <w:rPr>
          <w:rFonts w:hint="eastAsia" w:ascii="Times New Roman" w:hAnsi="Times New Roman" w:eastAsia="方正仿宋_GBK" w:cs="Times New Roman"/>
          <w:b/>
          <w:bCs/>
          <w:sz w:val="30"/>
          <w:szCs w:val="30"/>
          <w:highlight w:val="none"/>
          <w:lang w:eastAsia="zh-CN"/>
        </w:rPr>
      </w:pPr>
      <w:r>
        <w:rPr>
          <w:rFonts w:hint="eastAsia" w:ascii="Times New Roman" w:hAnsi="Times New Roman" w:eastAsia="方正仿宋_GBK" w:cs="Times New Roman"/>
          <w:b/>
          <w:bCs/>
          <w:sz w:val="30"/>
          <w:szCs w:val="30"/>
          <w:highlight w:val="none"/>
          <w:lang w:eastAsia="zh-CN"/>
        </w:rPr>
        <w:t>第四节外业调查核实</w:t>
      </w:r>
    </w:p>
    <w:p w14:paraId="184A61AD">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外业调查于8月正式开展，区林草局基本草原划定工作协调机制专班办公室配合技术支撑单位进行路线规划，采用人工调查为主、无人机调查为辅的方法，分2个工作小组对各乡镇</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rPr>
        <w:t>街道</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rPr>
        <w:t>图斑外业调查核实。外业调查结束后，将各部门数据与现地核实调查数据再进一步对比复核，检查是否错划、漏划或属性因子不符合实际的情况，逐一填写小班属性表后上传网页端进行逻辑检查、修改。</w:t>
      </w:r>
    </w:p>
    <w:bookmarkEnd w:id="4"/>
    <w:p w14:paraId="11332B28">
      <w:pPr>
        <w:adjustRightInd w:val="0"/>
        <w:snapToGrid w:val="0"/>
        <w:spacing w:line="600" w:lineRule="exact"/>
        <w:ind w:firstLine="280" w:firstLineChars="100"/>
        <w:jc w:val="left"/>
        <w:rPr>
          <w:rFonts w:ascii="Times New Roman" w:hAnsi="Times New Roman" w:eastAsia="方正仿宋_GBK" w:cs="Times New Roman"/>
          <w:sz w:val="28"/>
          <w:szCs w:val="28"/>
          <w:highlight w:val="none"/>
        </w:rPr>
      </w:pPr>
    </w:p>
    <w:p w14:paraId="080B894C">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1ZDkwYWQ0OTA5MDBjMDNlZTgyZGExYTA3NDVkZDIifQ=="/>
  </w:docVars>
  <w:rsids>
    <w:rsidRoot w:val="00000000"/>
    <w:rsid w:val="006E30DB"/>
    <w:rsid w:val="198B7D44"/>
    <w:rsid w:val="1D1D6592"/>
    <w:rsid w:val="31850184"/>
    <w:rsid w:val="39775393"/>
    <w:rsid w:val="3AFD61EB"/>
    <w:rsid w:val="3C4516EA"/>
    <w:rsid w:val="40B21825"/>
    <w:rsid w:val="4A147A52"/>
    <w:rsid w:val="50D21A70"/>
    <w:rsid w:val="5CF60894"/>
    <w:rsid w:val="76AC7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725</Words>
  <Characters>748</Characters>
  <Lines>0</Lines>
  <Paragraphs>0</Paragraphs>
  <TotalTime>5</TotalTime>
  <ScaleCrop>false</ScaleCrop>
  <LinksUpToDate>false</LinksUpToDate>
  <CharactersWithSpaces>779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2025-04-15T08:25:00Z</dcterms:created>
  <dc:creator>Administrator</dc:creator>
  <cp:lastModifiedBy>庄园</cp:lastModifiedBy>
  <cp:lastPrinted>2025-04-16T08:00:00Z</cp:lastPrinted>
  <dcterms:modified xsi:type="dcterms:W3CDTF">2025-04-18T06:03:29Z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F55BF76A47024C6BB314BA3455476B60_13</vt:lpwstr>
  </property>
</Properties>
</file>