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158B7">
      <w:pPr>
        <w:rPr>
          <w:rFonts w:hint="default" w:ascii="Times New Roman" w:hAnsi="Times New Roman" w:eastAsia="仿宋_GB2312" w:cs="Times New Roman"/>
          <w:color w:val="auto"/>
          <w:sz w:val="36"/>
          <w:szCs w:val="36"/>
          <w:highlight w:val="none"/>
        </w:rPr>
      </w:pPr>
    </w:p>
    <w:p w14:paraId="488CE13B">
      <w:pPr>
        <w:rPr>
          <w:rFonts w:hint="default" w:ascii="Times New Roman" w:hAnsi="Times New Roman" w:eastAsia="仿宋_GB2312" w:cs="Times New Roman"/>
          <w:color w:val="auto"/>
          <w:sz w:val="36"/>
          <w:szCs w:val="36"/>
          <w:highlight w:val="none"/>
        </w:rPr>
      </w:pPr>
    </w:p>
    <w:p w14:paraId="2DA29FB8">
      <w:pPr>
        <w:rPr>
          <w:rFonts w:hint="default" w:ascii="Times New Roman" w:hAnsi="Times New Roman" w:eastAsia="仿宋_GB2312" w:cs="Times New Roman"/>
          <w:color w:val="auto"/>
          <w:sz w:val="36"/>
          <w:szCs w:val="36"/>
          <w:highlight w:val="none"/>
        </w:rPr>
      </w:pPr>
    </w:p>
    <w:p w14:paraId="60E4BDE6">
      <w:pPr>
        <w:rPr>
          <w:rFonts w:hint="default" w:ascii="Times New Roman" w:hAnsi="Times New Roman" w:eastAsia="仿宋_GB2312" w:cs="Times New Roman"/>
          <w:color w:val="auto"/>
          <w:sz w:val="36"/>
          <w:szCs w:val="36"/>
          <w:highlight w:val="none"/>
        </w:rPr>
      </w:pPr>
    </w:p>
    <w:p w14:paraId="6585AC42">
      <w:pPr>
        <w:rPr>
          <w:rFonts w:hint="default" w:ascii="Times New Roman" w:hAnsi="Times New Roman" w:eastAsia="仿宋_GB2312" w:cs="Times New Roman"/>
          <w:color w:val="auto"/>
          <w:sz w:val="36"/>
          <w:szCs w:val="36"/>
          <w:highlight w:val="none"/>
        </w:rPr>
      </w:pPr>
    </w:p>
    <w:p w14:paraId="062F6B07">
      <w:pPr>
        <w:adjustRightInd w:val="0"/>
        <w:snapToGrid w:val="0"/>
        <w:jc w:val="center"/>
        <w:outlineLvl w:val="9"/>
        <w:rPr>
          <w:rFonts w:hint="default" w:ascii="Times New Roman" w:hAnsi="Times New Roman" w:eastAsia="方正小标宋_GBK" w:cs="Times New Roman"/>
          <w:bCs/>
          <w:color w:val="auto"/>
          <w:sz w:val="72"/>
          <w:szCs w:val="72"/>
          <w:highlight w:val="none"/>
        </w:rPr>
      </w:pPr>
      <w:bookmarkStart w:id="0" w:name="_Toc3112"/>
      <w:r>
        <w:rPr>
          <w:rFonts w:hint="default" w:ascii="Times New Roman" w:hAnsi="Times New Roman" w:eastAsia="方正小标宋_GBK" w:cs="Times New Roman"/>
          <w:bCs/>
          <w:color w:val="auto"/>
          <w:sz w:val="72"/>
          <w:szCs w:val="72"/>
          <w:highlight w:val="none"/>
        </w:rPr>
        <w:t>建设项目环境影响报告表</w:t>
      </w:r>
      <w:bookmarkEnd w:id="0"/>
    </w:p>
    <w:p w14:paraId="3CDFFC22">
      <w:pPr>
        <w:adjustRightInd w:val="0"/>
        <w:snapToGrid w:val="0"/>
        <w:spacing w:before="192" w:beforeLines="80"/>
        <w:jc w:val="center"/>
        <w:rPr>
          <w:rFonts w:hint="eastAsia" w:ascii="Times New Roman" w:hAnsi="Times New Roman" w:eastAsia="楷体_GB2312" w:cs="Times New Roman"/>
          <w:bCs/>
          <w:color w:val="auto"/>
          <w:sz w:val="48"/>
          <w:szCs w:val="48"/>
          <w:highlight w:val="none"/>
          <w:lang w:eastAsia="zh-CN"/>
        </w:rPr>
      </w:pPr>
      <w:r>
        <w:rPr>
          <w:rFonts w:hint="eastAsia" w:eastAsia="楷体_GB2312" w:cs="Times New Roman"/>
          <w:bCs/>
          <w:color w:val="auto"/>
          <w:sz w:val="48"/>
          <w:szCs w:val="48"/>
          <w:highlight w:val="none"/>
          <w:lang w:eastAsia="zh-CN"/>
        </w:rPr>
        <w:t>（</w:t>
      </w:r>
      <w:r>
        <w:rPr>
          <w:rFonts w:hint="eastAsia" w:eastAsia="楷体_GB2312" w:cs="Times New Roman"/>
          <w:bCs/>
          <w:color w:val="auto"/>
          <w:sz w:val="48"/>
          <w:szCs w:val="48"/>
          <w:highlight w:val="none"/>
          <w:lang w:val="en-US" w:eastAsia="zh-CN"/>
        </w:rPr>
        <w:t>污染影响类</w:t>
      </w:r>
      <w:r>
        <w:rPr>
          <w:rFonts w:hint="eastAsia" w:eastAsia="楷体_GB2312" w:cs="Times New Roman"/>
          <w:bCs/>
          <w:color w:val="auto"/>
          <w:sz w:val="48"/>
          <w:szCs w:val="48"/>
          <w:highlight w:val="none"/>
          <w:lang w:eastAsia="zh-CN"/>
        </w:rPr>
        <w:t>）</w:t>
      </w:r>
    </w:p>
    <w:p w14:paraId="567D0BE4">
      <w:pPr>
        <w:adjustRightInd w:val="0"/>
        <w:snapToGrid w:val="0"/>
        <w:spacing w:before="192" w:beforeLines="80"/>
        <w:jc w:val="center"/>
        <w:rPr>
          <w:rFonts w:hint="default" w:ascii="Times New Roman" w:hAnsi="Times New Roman" w:eastAsia="楷体_GB2312" w:cs="Times New Roman"/>
          <w:bCs/>
          <w:color w:val="auto"/>
          <w:sz w:val="44"/>
          <w:szCs w:val="44"/>
          <w:highlight w:val="none"/>
        </w:rPr>
      </w:pPr>
    </w:p>
    <w:p w14:paraId="098F91B2">
      <w:pPr>
        <w:jc w:val="center"/>
        <w:rPr>
          <w:rFonts w:hint="default" w:ascii="Times New Roman" w:hAnsi="Times New Roman" w:eastAsia="仿宋" w:cs="Times New Roman"/>
          <w:color w:val="auto"/>
          <w:sz w:val="52"/>
          <w:szCs w:val="52"/>
          <w:highlight w:val="none"/>
        </w:rPr>
      </w:pPr>
    </w:p>
    <w:p w14:paraId="39E8DDB0">
      <w:pPr>
        <w:pStyle w:val="12"/>
        <w:rPr>
          <w:rFonts w:hint="default"/>
          <w:color w:val="auto"/>
          <w:highlight w:val="none"/>
        </w:rPr>
      </w:pPr>
    </w:p>
    <w:p w14:paraId="42FB00C2">
      <w:pPr>
        <w:ind w:firstLine="1040"/>
        <w:rPr>
          <w:rFonts w:hint="default" w:ascii="Times New Roman" w:hAnsi="Times New Roman" w:eastAsia="仿宋" w:cs="Times New Roman"/>
          <w:color w:val="auto"/>
          <w:sz w:val="44"/>
          <w:szCs w:val="44"/>
          <w:highlight w:val="none"/>
        </w:rPr>
      </w:pPr>
    </w:p>
    <w:p w14:paraId="7E75FCE9">
      <w:pPr>
        <w:ind w:firstLine="1040"/>
        <w:rPr>
          <w:rFonts w:hint="default" w:ascii="Times New Roman" w:hAnsi="Times New Roman" w:eastAsia="仿宋" w:cs="Times New Roman"/>
          <w:color w:val="auto"/>
          <w:sz w:val="44"/>
          <w:szCs w:val="44"/>
          <w:highlight w:val="none"/>
        </w:rPr>
      </w:pPr>
    </w:p>
    <w:p w14:paraId="71500A74">
      <w:pPr>
        <w:ind w:firstLine="1040"/>
        <w:rPr>
          <w:rFonts w:hint="default" w:ascii="Times New Roman" w:hAnsi="Times New Roman" w:eastAsia="仿宋" w:cs="Times New Roman"/>
          <w:color w:val="auto"/>
          <w:sz w:val="44"/>
          <w:szCs w:val="44"/>
          <w:highlight w:val="none"/>
        </w:rPr>
      </w:pPr>
    </w:p>
    <w:p w14:paraId="4E82EB5D">
      <w:pPr>
        <w:ind w:firstLine="1040"/>
        <w:rPr>
          <w:rFonts w:hint="default" w:ascii="Times New Roman" w:hAnsi="Times New Roman" w:eastAsia="仿宋" w:cs="Times New Roman"/>
          <w:color w:val="auto"/>
          <w:sz w:val="44"/>
          <w:szCs w:val="44"/>
          <w:highlight w:val="none"/>
        </w:rPr>
      </w:pPr>
    </w:p>
    <w:p w14:paraId="589B383A">
      <w:pPr>
        <w:adjustRightInd w:val="0"/>
        <w:snapToGrid w:val="0"/>
        <w:spacing w:line="288" w:lineRule="auto"/>
        <w:ind w:firstLine="1040"/>
        <w:rPr>
          <w:rFonts w:hint="eastAsia"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项目名称</w:t>
      </w:r>
      <w:r>
        <w:rPr>
          <w:rFonts w:hint="default" w:ascii="Times New Roman" w:hAnsi="Times New Roman" w:eastAsia="宋体" w:cs="Times New Roman"/>
          <w:color w:val="auto"/>
          <w:sz w:val="36"/>
          <w:szCs w:val="36"/>
          <w:highlight w:val="none"/>
          <w:lang w:eastAsia="zh-CN"/>
        </w:rPr>
        <w:t>：</w:t>
      </w:r>
      <w:r>
        <w:rPr>
          <w:rFonts w:hint="default" w:ascii="Times New Roman" w:hAnsi="Times New Roman" w:eastAsia="宋体" w:cs="Times New Roman"/>
          <w:color w:val="auto"/>
          <w:sz w:val="36"/>
          <w:szCs w:val="36"/>
          <w:highlight w:val="none"/>
          <w:u w:val="single"/>
          <w:lang w:val="en-US" w:eastAsia="zh-CN"/>
        </w:rPr>
        <w:t>昆明晋宁顺丰汽车配件制造厂</w:t>
      </w:r>
      <w:r>
        <w:rPr>
          <w:rFonts w:hint="eastAsia" w:cs="Times New Roman"/>
          <w:color w:val="auto"/>
          <w:sz w:val="36"/>
          <w:szCs w:val="36"/>
          <w:highlight w:val="none"/>
          <w:u w:val="single"/>
          <w:lang w:val="en-US" w:eastAsia="zh-CN"/>
        </w:rPr>
        <w:t>汽车配件</w:t>
      </w:r>
    </w:p>
    <w:p w14:paraId="6C20203C">
      <w:pPr>
        <w:adjustRightInd w:val="0"/>
        <w:snapToGrid w:val="0"/>
        <w:spacing w:line="288" w:lineRule="auto"/>
        <w:ind w:firstLine="2498" w:firstLineChars="694"/>
        <w:rPr>
          <w:rFonts w:hint="default" w:ascii="Times New Roman" w:hAnsi="Times New Roman" w:eastAsia="宋体" w:cs="Times New Roman"/>
          <w:color w:val="auto"/>
          <w:sz w:val="36"/>
          <w:szCs w:val="36"/>
          <w:highlight w:val="none"/>
          <w:u w:val="none"/>
          <w:lang w:val="en-US" w:eastAsia="zh-CN"/>
        </w:rPr>
      </w:pPr>
      <w:r>
        <w:rPr>
          <w:rFonts w:hint="eastAsia" w:cs="Times New Roman"/>
          <w:color w:val="auto"/>
          <w:sz w:val="36"/>
          <w:szCs w:val="36"/>
          <w:highlight w:val="none"/>
          <w:u w:val="single"/>
          <w:lang w:val="en-US" w:eastAsia="zh-CN"/>
        </w:rPr>
        <w:t>铸造改扩建项目</w:t>
      </w:r>
    </w:p>
    <w:p w14:paraId="01F4A5D0">
      <w:pPr>
        <w:adjustRightInd w:val="0"/>
        <w:snapToGrid w:val="0"/>
        <w:spacing w:line="288" w:lineRule="auto"/>
        <w:ind w:firstLine="1040"/>
        <w:rPr>
          <w:rFonts w:hint="default" w:ascii="Times New Roman" w:hAnsi="Times New Roman" w:eastAsia="宋体" w:cs="Times New Roman"/>
          <w:color w:val="auto"/>
          <w:sz w:val="36"/>
          <w:szCs w:val="36"/>
          <w:highlight w:val="none"/>
          <w:u w:val="single"/>
        </w:rPr>
      </w:pPr>
      <w:r>
        <w:rPr>
          <w:rFonts w:hint="default" w:ascii="Times New Roman" w:hAnsi="Times New Roman" w:eastAsia="宋体" w:cs="Times New Roman"/>
          <w:color w:val="auto"/>
          <w:sz w:val="36"/>
          <w:szCs w:val="36"/>
          <w:highlight w:val="none"/>
        </w:rPr>
        <w:t>建设单位（盖章）：</w:t>
      </w:r>
      <w:r>
        <w:rPr>
          <w:rFonts w:hint="default" w:ascii="Times New Roman" w:hAnsi="Times New Roman" w:eastAsia="宋体" w:cs="Times New Roman"/>
          <w:color w:val="auto"/>
          <w:sz w:val="36"/>
          <w:szCs w:val="36"/>
          <w:highlight w:val="none"/>
          <w:u w:val="single"/>
          <w:lang w:val="en-US" w:eastAsia="zh-CN"/>
        </w:rPr>
        <w:t>昆明晋宁顺丰汽车配件制造厂</w:t>
      </w:r>
      <w:r>
        <w:rPr>
          <w:rFonts w:hint="default" w:ascii="Times New Roman" w:hAnsi="Times New Roman" w:eastAsia="宋体" w:cs="Times New Roman"/>
          <w:color w:val="auto"/>
          <w:sz w:val="36"/>
          <w:szCs w:val="36"/>
          <w:highlight w:val="none"/>
          <w:u w:val="single"/>
        </w:rPr>
        <w:t xml:space="preserve"> </w:t>
      </w:r>
    </w:p>
    <w:p w14:paraId="6CE8C344">
      <w:pPr>
        <w:adjustRightInd w:val="0"/>
        <w:snapToGrid w:val="0"/>
        <w:spacing w:line="288" w:lineRule="auto"/>
        <w:ind w:firstLine="1040"/>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编制日期：</w:t>
      </w:r>
      <w:r>
        <w:rPr>
          <w:rFonts w:hint="default" w:ascii="Times New Roman" w:hAnsi="Times New Roman" w:eastAsia="宋体" w:cs="Times New Roman"/>
          <w:color w:val="auto"/>
          <w:sz w:val="36"/>
          <w:szCs w:val="36"/>
          <w:highlight w:val="none"/>
          <w:u w:val="single"/>
        </w:rPr>
        <w:t xml:space="preserve">    </w:t>
      </w:r>
      <w:r>
        <w:rPr>
          <w:rFonts w:hint="default" w:ascii="Times New Roman" w:hAnsi="Times New Roman" w:eastAsia="宋体" w:cs="Times New Roman"/>
          <w:color w:val="auto"/>
          <w:sz w:val="36"/>
          <w:szCs w:val="36"/>
          <w:highlight w:val="none"/>
          <w:u w:val="single"/>
          <w:lang w:val="en-US" w:eastAsia="zh-CN"/>
        </w:rPr>
        <w:t xml:space="preserve"> </w:t>
      </w:r>
      <w:r>
        <w:rPr>
          <w:rFonts w:hint="default" w:ascii="Times New Roman" w:hAnsi="Times New Roman" w:eastAsia="宋体" w:cs="Times New Roman"/>
          <w:color w:val="auto"/>
          <w:sz w:val="36"/>
          <w:szCs w:val="36"/>
          <w:highlight w:val="none"/>
          <w:u w:val="single"/>
        </w:rPr>
        <w:t xml:space="preserve"> </w:t>
      </w:r>
      <w:r>
        <w:rPr>
          <w:rFonts w:hint="eastAsia" w:cs="Times New Roman"/>
          <w:color w:val="auto"/>
          <w:sz w:val="36"/>
          <w:szCs w:val="36"/>
          <w:highlight w:val="none"/>
          <w:u w:val="single"/>
          <w:lang w:val="en-US" w:eastAsia="zh-CN"/>
        </w:rPr>
        <w:t xml:space="preserve">  </w:t>
      </w:r>
      <w:r>
        <w:rPr>
          <w:rFonts w:hint="default" w:ascii="Times New Roman" w:hAnsi="Times New Roman" w:eastAsia="宋体" w:cs="Times New Roman"/>
          <w:color w:val="auto"/>
          <w:sz w:val="36"/>
          <w:szCs w:val="36"/>
          <w:highlight w:val="none"/>
          <w:u w:val="single"/>
        </w:rPr>
        <w:t xml:space="preserve"> </w:t>
      </w:r>
      <w:r>
        <w:rPr>
          <w:rFonts w:hint="default" w:ascii="Times New Roman" w:hAnsi="Times New Roman" w:eastAsia="宋体" w:cs="Times New Roman"/>
          <w:color w:val="auto"/>
          <w:sz w:val="36"/>
          <w:szCs w:val="36"/>
          <w:highlight w:val="none"/>
          <w:u w:val="single"/>
          <w:lang w:val="en-US" w:eastAsia="zh-CN"/>
        </w:rPr>
        <w:t>202</w:t>
      </w:r>
      <w:r>
        <w:rPr>
          <w:rFonts w:hint="eastAsia" w:cs="Times New Roman"/>
          <w:color w:val="auto"/>
          <w:sz w:val="36"/>
          <w:szCs w:val="36"/>
          <w:highlight w:val="none"/>
          <w:u w:val="single"/>
          <w:lang w:val="en-US" w:eastAsia="zh-CN"/>
        </w:rPr>
        <w:t>2</w:t>
      </w:r>
      <w:r>
        <w:rPr>
          <w:rFonts w:hint="default" w:ascii="Times New Roman" w:hAnsi="Times New Roman" w:eastAsia="宋体" w:cs="Times New Roman"/>
          <w:color w:val="auto"/>
          <w:sz w:val="36"/>
          <w:szCs w:val="36"/>
          <w:highlight w:val="none"/>
          <w:u w:val="single"/>
          <w:lang w:val="en-US" w:eastAsia="zh-CN"/>
        </w:rPr>
        <w:t>年</w:t>
      </w:r>
      <w:r>
        <w:rPr>
          <w:rFonts w:hint="eastAsia" w:cs="Times New Roman"/>
          <w:color w:val="auto"/>
          <w:sz w:val="36"/>
          <w:szCs w:val="36"/>
          <w:highlight w:val="none"/>
          <w:u w:val="single"/>
          <w:lang w:val="en-US" w:eastAsia="zh-CN"/>
        </w:rPr>
        <w:t>7</w:t>
      </w:r>
      <w:r>
        <w:rPr>
          <w:rFonts w:hint="default" w:ascii="Times New Roman" w:hAnsi="Times New Roman" w:eastAsia="宋体" w:cs="Times New Roman"/>
          <w:color w:val="auto"/>
          <w:sz w:val="36"/>
          <w:szCs w:val="36"/>
          <w:highlight w:val="none"/>
          <w:u w:val="single"/>
          <w:lang w:val="en-US" w:eastAsia="zh-CN"/>
        </w:rPr>
        <w:t>月</w:t>
      </w:r>
      <w:r>
        <w:rPr>
          <w:rFonts w:hint="default" w:ascii="Times New Roman" w:hAnsi="Times New Roman" w:eastAsia="宋体" w:cs="Times New Roman"/>
          <w:color w:val="auto"/>
          <w:sz w:val="36"/>
          <w:szCs w:val="36"/>
          <w:highlight w:val="none"/>
          <w:u w:val="single"/>
        </w:rPr>
        <w:t xml:space="preserve">   </w:t>
      </w:r>
      <w:r>
        <w:rPr>
          <w:rFonts w:hint="default" w:ascii="Times New Roman" w:hAnsi="Times New Roman" w:eastAsia="宋体" w:cs="Times New Roman"/>
          <w:color w:val="auto"/>
          <w:sz w:val="36"/>
          <w:szCs w:val="36"/>
          <w:highlight w:val="none"/>
          <w:u w:val="single"/>
          <w:lang w:val="en-US" w:eastAsia="zh-CN"/>
        </w:rPr>
        <w:t xml:space="preserve">  </w:t>
      </w:r>
      <w:r>
        <w:rPr>
          <w:rFonts w:hint="default" w:ascii="Times New Roman" w:hAnsi="Times New Roman" w:eastAsia="宋体" w:cs="Times New Roman"/>
          <w:color w:val="auto"/>
          <w:sz w:val="36"/>
          <w:szCs w:val="36"/>
          <w:highlight w:val="none"/>
          <w:u w:val="single"/>
        </w:rPr>
        <w:t xml:space="preserve">     </w:t>
      </w:r>
      <w:r>
        <w:rPr>
          <w:rFonts w:hint="eastAsia" w:cs="Times New Roman"/>
          <w:color w:val="auto"/>
          <w:sz w:val="36"/>
          <w:szCs w:val="36"/>
          <w:highlight w:val="none"/>
          <w:u w:val="single"/>
          <w:lang w:val="en-US" w:eastAsia="zh-CN"/>
        </w:rPr>
        <w:t xml:space="preserve">      </w:t>
      </w:r>
    </w:p>
    <w:p w14:paraId="24CFA695">
      <w:pPr>
        <w:adjustRightInd w:val="0"/>
        <w:snapToGrid w:val="0"/>
        <w:spacing w:line="288" w:lineRule="auto"/>
        <w:ind w:firstLine="1040"/>
        <w:rPr>
          <w:rFonts w:hint="default" w:ascii="Times New Roman" w:hAnsi="Times New Roman" w:eastAsia="仿宋_GB2312" w:cs="Times New Roman"/>
          <w:color w:val="auto"/>
          <w:sz w:val="36"/>
          <w:szCs w:val="36"/>
          <w:highlight w:val="none"/>
          <w:u w:val="single"/>
        </w:rPr>
      </w:pPr>
      <w:bookmarkStart w:id="1" w:name="_Hlk57884087"/>
    </w:p>
    <w:p w14:paraId="70E2EAEF">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1B36229A">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551CEC68">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1"/>
    <w:p w14:paraId="4607FC72">
      <w:pPr>
        <w:adjustRightInd w:val="0"/>
        <w:snapToGrid w:val="0"/>
        <w:spacing w:line="288" w:lineRule="auto"/>
        <w:jc w:val="center"/>
        <w:rPr>
          <w:rFonts w:hint="default" w:ascii="Times New Roman" w:hAnsi="Times New Roman" w:eastAsia="楷体_GB2312" w:cs="Times New Roman"/>
          <w:color w:val="auto"/>
          <w:sz w:val="36"/>
          <w:szCs w:val="36"/>
          <w:highlight w:val="none"/>
        </w:rPr>
      </w:pPr>
      <w:r>
        <w:rPr>
          <w:rFonts w:hint="default" w:ascii="Times New Roman" w:hAnsi="Times New Roman" w:eastAsia="楷体_GB2312" w:cs="Times New Roman"/>
          <w:color w:val="auto"/>
          <w:sz w:val="36"/>
          <w:szCs w:val="36"/>
          <w:highlight w:val="none"/>
        </w:rPr>
        <w:t>中华人民共和国生态环境部制</w:t>
      </w:r>
    </w:p>
    <w:p w14:paraId="36CEE33F">
      <w:pPr>
        <w:adjustRightInd w:val="0"/>
        <w:snapToGrid w:val="0"/>
        <w:spacing w:line="288" w:lineRule="auto"/>
        <w:jc w:val="center"/>
        <w:rPr>
          <w:rFonts w:hint="default" w:ascii="Times New Roman" w:hAnsi="Times New Roman" w:eastAsia="楷体_GB2312" w:cs="Times New Roman"/>
          <w:color w:val="auto"/>
          <w:sz w:val="36"/>
          <w:szCs w:val="36"/>
          <w:highlight w:val="none"/>
        </w:rPr>
        <w:sectPr>
          <w:footerReference r:id="rId3" w:type="default"/>
          <w:footerReference r:id="rId4" w:type="even"/>
          <w:pgSz w:w="11906" w:h="16838"/>
          <w:pgMar w:top="1701" w:right="1531" w:bottom="1701" w:left="1531" w:header="851" w:footer="1077" w:gutter="0"/>
          <w:pgNumType w:fmt="decimal" w:start="3"/>
          <w:cols w:space="720" w:num="1"/>
          <w:docGrid w:linePitch="312" w:charSpace="0"/>
        </w:sectPr>
      </w:pPr>
    </w:p>
    <w:p w14:paraId="227AABF7">
      <w:pPr>
        <w:adjustRightInd w:val="0"/>
        <w:snapToGrid w:val="0"/>
        <w:spacing w:line="288" w:lineRule="auto"/>
        <w:jc w:val="center"/>
        <w:rPr>
          <w:rFonts w:hint="default" w:ascii="Times New Roman" w:hAnsi="Times New Roman" w:eastAsia="楷体_GB2312" w:cs="Times New Roman"/>
          <w:color w:val="auto"/>
          <w:sz w:val="36"/>
          <w:szCs w:val="36"/>
          <w:highlight w:val="none"/>
        </w:rPr>
      </w:pPr>
    </w:p>
    <w:p w14:paraId="10DFBFCA">
      <w:pPr>
        <w:adjustRightInd w:val="0"/>
        <w:snapToGrid w:val="0"/>
        <w:spacing w:line="288" w:lineRule="auto"/>
        <w:ind w:firstLine="1040"/>
        <w:rPr>
          <w:rFonts w:hint="default" w:ascii="Times New Roman" w:hAnsi="Times New Roman" w:eastAsia="仿宋_GB2312" w:cs="Times New Roman"/>
          <w:color w:val="auto"/>
          <w:sz w:val="36"/>
          <w:szCs w:val="36"/>
          <w:highlight w:val="none"/>
        </w:rPr>
        <w:sectPr>
          <w:footerReference r:id="rId5" w:type="default"/>
          <w:pgSz w:w="11906" w:h="16838"/>
          <w:pgMar w:top="1701" w:right="1531" w:bottom="1701" w:left="1531" w:header="851" w:footer="1077" w:gutter="0"/>
          <w:pgNumType w:fmt="decimal" w:start="1"/>
          <w:cols w:space="720" w:num="1"/>
          <w:docGrid w:linePitch="312" w:charSpace="0"/>
        </w:sectPr>
      </w:pPr>
    </w:p>
    <w:p w14:paraId="6267EC27">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eastAsia="黑体" w:cs="Times New Roman"/>
          <w:snapToGrid w:val="0"/>
          <w:color w:val="auto"/>
          <w:sz w:val="30"/>
          <w:szCs w:val="30"/>
          <w:highlight w:val="none"/>
        </w:rPr>
      </w:pPr>
    </w:p>
    <w:sdt>
      <w:sdtPr>
        <w:rPr>
          <w:rFonts w:hint="default" w:ascii="Times New Roman" w:hAnsi="Times New Roman" w:eastAsia="宋体" w:cs="Times New Roman"/>
          <w:color w:val="auto"/>
          <w:kern w:val="2"/>
          <w:sz w:val="24"/>
          <w:szCs w:val="24"/>
          <w:highlight w:val="none"/>
          <w:lang w:val="en-US" w:eastAsia="zh-CN" w:bidi="ar-SA"/>
        </w:rPr>
        <w:id w:val="147466729"/>
        <w15:color w:val="DBDBDB"/>
        <w:docPartObj>
          <w:docPartGallery w:val="Table of Contents"/>
          <w:docPartUnique/>
        </w:docPartObj>
      </w:sdtPr>
      <w:sdtEndPr>
        <w:rPr>
          <w:rFonts w:hint="default" w:ascii="Times New Roman" w:hAnsi="Times New Roman" w:eastAsia="黑体" w:cs="Times New Roman"/>
          <w:snapToGrid w:val="0"/>
          <w:color w:val="auto"/>
          <w:kern w:val="0"/>
          <w:sz w:val="24"/>
          <w:szCs w:val="30"/>
          <w:highlight w:val="none"/>
          <w:lang w:val="en-US" w:eastAsia="zh-CN" w:bidi="ar-SA"/>
        </w:rPr>
      </w:sdtEndPr>
      <w:sdtContent>
        <w:p w14:paraId="7DE392C3">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目</w:t>
          </w:r>
          <w:r>
            <w:rPr>
              <w:rFonts w:hint="eastAsia" w:ascii="Times New Roman" w:hAnsi="Times New Roman" w:eastAsia="宋体" w:cs="Times New Roman"/>
              <w:b/>
              <w:bCs/>
              <w:color w:val="auto"/>
              <w:sz w:val="28"/>
              <w:szCs w:val="28"/>
              <w:highlight w:val="none"/>
              <w:lang w:val="en-US" w:eastAsia="zh-CN"/>
            </w:rPr>
            <w:t xml:space="preserve"> </w:t>
          </w:r>
          <w:r>
            <w:rPr>
              <w:rFonts w:hint="default" w:ascii="Times New Roman" w:hAnsi="Times New Roman" w:eastAsia="宋体" w:cs="Times New Roman"/>
              <w:b/>
              <w:bCs/>
              <w:color w:val="auto"/>
              <w:sz w:val="28"/>
              <w:szCs w:val="28"/>
              <w:highlight w:val="none"/>
            </w:rPr>
            <w:t>录</w:t>
          </w:r>
        </w:p>
        <w:p w14:paraId="42F7C576">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sz w:val="24"/>
              <w:szCs w:val="24"/>
              <w:highlight w:val="none"/>
            </w:rPr>
            <w:fldChar w:fldCharType="begin"/>
          </w:r>
          <w:r>
            <w:rPr>
              <w:rFonts w:hint="default" w:ascii="Times New Roman" w:hAnsi="Times New Roman" w:eastAsia="宋体" w:cs="Times New Roman"/>
              <w:snapToGrid w:val="0"/>
              <w:color w:val="auto"/>
              <w:sz w:val="24"/>
              <w:szCs w:val="24"/>
              <w:highlight w:val="none"/>
            </w:rPr>
            <w:instrText xml:space="preserve">TOC \o "1-1" \h \u </w:instrText>
          </w:r>
          <w:r>
            <w:rPr>
              <w:rFonts w:hint="default" w:ascii="Times New Roman" w:hAnsi="Times New Roman" w:eastAsia="宋体" w:cs="Times New Roman"/>
              <w:snapToGrid w:val="0"/>
              <w:color w:val="auto"/>
              <w:sz w:val="24"/>
              <w:szCs w:val="24"/>
              <w:highlight w:val="none"/>
            </w:rPr>
            <w:fldChar w:fldCharType="separate"/>
          </w:r>
          <w:r>
            <w:rPr>
              <w:rFonts w:hint="default" w:ascii="Times New Roman" w:hAnsi="Times New Roman" w:eastAsia="宋体" w:cs="Times New Roman"/>
              <w:snapToGrid w:val="0"/>
              <w:color w:val="auto"/>
              <w:sz w:val="24"/>
              <w:szCs w:val="24"/>
              <w:highlight w:val="none"/>
            </w:rPr>
            <w:fldChar w:fldCharType="begin"/>
          </w:r>
          <w:r>
            <w:rPr>
              <w:rFonts w:hint="default" w:ascii="Times New Roman" w:hAnsi="Times New Roman" w:eastAsia="宋体" w:cs="Times New Roman"/>
              <w:snapToGrid w:val="0"/>
              <w:color w:val="auto"/>
              <w:sz w:val="24"/>
              <w:szCs w:val="24"/>
              <w:highlight w:val="none"/>
            </w:rPr>
            <w:instrText xml:space="preserve"> HYPERLINK \l _Toc7620 </w:instrText>
          </w:r>
          <w:r>
            <w:rPr>
              <w:rFonts w:hint="default" w:ascii="Times New Roman" w:hAnsi="Times New Roman" w:eastAsia="宋体" w:cs="Times New Roman"/>
              <w:snapToGrid w:val="0"/>
              <w:color w:val="auto"/>
              <w:sz w:val="24"/>
              <w:szCs w:val="24"/>
              <w:highlight w:val="none"/>
            </w:rPr>
            <w:fldChar w:fldCharType="separate"/>
          </w:r>
          <w:r>
            <w:rPr>
              <w:rFonts w:hint="default" w:ascii="Times New Roman" w:hAnsi="Times New Roman" w:eastAsia="宋体" w:cs="Times New Roman"/>
              <w:snapToGrid w:val="0"/>
              <w:color w:val="auto"/>
              <w:sz w:val="24"/>
              <w:szCs w:val="24"/>
              <w:highlight w:val="none"/>
            </w:rPr>
            <w:t>一、建设项目基本情况</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_Toc7620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snapToGrid w:val="0"/>
              <w:color w:val="auto"/>
              <w:sz w:val="24"/>
              <w:szCs w:val="24"/>
              <w:highlight w:val="none"/>
            </w:rPr>
            <w:fldChar w:fldCharType="end"/>
          </w:r>
        </w:p>
        <w:p w14:paraId="48081412">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sz w:val="24"/>
              <w:szCs w:val="24"/>
              <w:highlight w:val="none"/>
            </w:rPr>
            <w:fldChar w:fldCharType="begin"/>
          </w:r>
          <w:r>
            <w:rPr>
              <w:rFonts w:hint="default" w:ascii="Times New Roman" w:hAnsi="Times New Roman" w:eastAsia="宋体" w:cs="Times New Roman"/>
              <w:snapToGrid w:val="0"/>
              <w:color w:val="auto"/>
              <w:sz w:val="24"/>
              <w:szCs w:val="24"/>
              <w:highlight w:val="none"/>
            </w:rPr>
            <w:instrText xml:space="preserve"> HYPERLINK \l _Toc22815 </w:instrText>
          </w:r>
          <w:r>
            <w:rPr>
              <w:rFonts w:hint="default" w:ascii="Times New Roman" w:hAnsi="Times New Roman" w:eastAsia="宋体" w:cs="Times New Roman"/>
              <w:snapToGrid w:val="0"/>
              <w:color w:val="auto"/>
              <w:sz w:val="24"/>
              <w:szCs w:val="24"/>
              <w:highlight w:val="none"/>
            </w:rPr>
            <w:fldChar w:fldCharType="separate"/>
          </w:r>
          <w:r>
            <w:rPr>
              <w:rFonts w:hint="default" w:ascii="Times New Roman" w:hAnsi="Times New Roman" w:eastAsia="宋体" w:cs="Times New Roman"/>
              <w:snapToGrid w:val="0"/>
              <w:color w:val="auto"/>
              <w:sz w:val="24"/>
              <w:szCs w:val="24"/>
              <w:highlight w:val="none"/>
            </w:rPr>
            <w:t>二、建设项目工程分析</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_Toc22815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snapToGrid w:val="0"/>
              <w:color w:val="auto"/>
              <w:sz w:val="24"/>
              <w:szCs w:val="24"/>
              <w:highlight w:val="none"/>
            </w:rPr>
            <w:fldChar w:fldCharType="end"/>
          </w:r>
        </w:p>
        <w:p w14:paraId="4E284679">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sz w:val="24"/>
              <w:szCs w:val="24"/>
              <w:highlight w:val="none"/>
            </w:rPr>
            <w:fldChar w:fldCharType="begin"/>
          </w:r>
          <w:r>
            <w:rPr>
              <w:rFonts w:hint="default" w:ascii="Times New Roman" w:hAnsi="Times New Roman" w:eastAsia="宋体" w:cs="Times New Roman"/>
              <w:snapToGrid w:val="0"/>
              <w:color w:val="auto"/>
              <w:sz w:val="24"/>
              <w:szCs w:val="24"/>
              <w:highlight w:val="none"/>
            </w:rPr>
            <w:instrText xml:space="preserve"> HYPERLINK \l _Toc16614 </w:instrText>
          </w:r>
          <w:r>
            <w:rPr>
              <w:rFonts w:hint="default" w:ascii="Times New Roman" w:hAnsi="Times New Roman" w:eastAsia="宋体" w:cs="Times New Roman"/>
              <w:snapToGrid w:val="0"/>
              <w:color w:val="auto"/>
              <w:sz w:val="24"/>
              <w:szCs w:val="24"/>
              <w:highlight w:val="none"/>
            </w:rPr>
            <w:fldChar w:fldCharType="separate"/>
          </w:r>
          <w:r>
            <w:rPr>
              <w:rFonts w:hint="default" w:ascii="Times New Roman" w:hAnsi="Times New Roman" w:eastAsia="宋体" w:cs="Times New Roman"/>
              <w:snapToGrid w:val="0"/>
              <w:color w:val="auto"/>
              <w:sz w:val="24"/>
              <w:szCs w:val="24"/>
              <w:highlight w:val="none"/>
            </w:rPr>
            <w:t>三、区域环境质量现状、环境保护目标及评价标准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_Toc16614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snapToGrid w:val="0"/>
              <w:color w:val="auto"/>
              <w:sz w:val="24"/>
              <w:szCs w:val="24"/>
              <w:highlight w:val="none"/>
            </w:rPr>
            <w:fldChar w:fldCharType="end"/>
          </w:r>
        </w:p>
        <w:p w14:paraId="72E15876">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sz w:val="24"/>
              <w:szCs w:val="24"/>
              <w:highlight w:val="none"/>
            </w:rPr>
            <w:fldChar w:fldCharType="begin"/>
          </w:r>
          <w:r>
            <w:rPr>
              <w:rFonts w:hint="default" w:ascii="Times New Roman" w:hAnsi="Times New Roman" w:eastAsia="宋体" w:cs="Times New Roman"/>
              <w:snapToGrid w:val="0"/>
              <w:color w:val="auto"/>
              <w:sz w:val="24"/>
              <w:szCs w:val="24"/>
              <w:highlight w:val="none"/>
            </w:rPr>
            <w:instrText xml:space="preserve"> HYPERLINK \l _Toc5177 </w:instrText>
          </w:r>
          <w:r>
            <w:rPr>
              <w:rFonts w:hint="default" w:ascii="Times New Roman" w:hAnsi="Times New Roman" w:eastAsia="宋体" w:cs="Times New Roman"/>
              <w:snapToGrid w:val="0"/>
              <w:color w:val="auto"/>
              <w:sz w:val="24"/>
              <w:szCs w:val="24"/>
              <w:highlight w:val="none"/>
            </w:rPr>
            <w:fldChar w:fldCharType="separate"/>
          </w:r>
          <w:r>
            <w:rPr>
              <w:rFonts w:hint="default" w:ascii="Times New Roman" w:hAnsi="Times New Roman" w:eastAsia="宋体" w:cs="Times New Roman"/>
              <w:snapToGrid w:val="0"/>
              <w:color w:val="auto"/>
              <w:sz w:val="24"/>
              <w:szCs w:val="24"/>
              <w:highlight w:val="none"/>
            </w:rPr>
            <w:t>四、主要环境影响和保护措施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_Toc5177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snapToGrid w:val="0"/>
              <w:color w:val="auto"/>
              <w:sz w:val="24"/>
              <w:szCs w:val="24"/>
              <w:highlight w:val="none"/>
            </w:rPr>
            <w:fldChar w:fldCharType="end"/>
          </w:r>
        </w:p>
        <w:p w14:paraId="67AAA30D">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sz w:val="24"/>
              <w:szCs w:val="24"/>
              <w:highlight w:val="none"/>
            </w:rPr>
            <w:fldChar w:fldCharType="begin"/>
          </w:r>
          <w:r>
            <w:rPr>
              <w:rFonts w:hint="default" w:ascii="Times New Roman" w:hAnsi="Times New Roman" w:eastAsia="宋体" w:cs="Times New Roman"/>
              <w:snapToGrid w:val="0"/>
              <w:color w:val="auto"/>
              <w:sz w:val="24"/>
              <w:szCs w:val="24"/>
              <w:highlight w:val="none"/>
            </w:rPr>
            <w:instrText xml:space="preserve"> HYPERLINK \l _Toc12732 </w:instrText>
          </w:r>
          <w:r>
            <w:rPr>
              <w:rFonts w:hint="default" w:ascii="Times New Roman" w:hAnsi="Times New Roman" w:eastAsia="宋体" w:cs="Times New Roman"/>
              <w:snapToGrid w:val="0"/>
              <w:color w:val="auto"/>
              <w:sz w:val="24"/>
              <w:szCs w:val="24"/>
              <w:highlight w:val="none"/>
            </w:rPr>
            <w:fldChar w:fldCharType="separate"/>
          </w:r>
          <w:r>
            <w:rPr>
              <w:rFonts w:hint="default" w:ascii="Times New Roman" w:hAnsi="Times New Roman" w:eastAsia="宋体" w:cs="Times New Roman"/>
              <w:snapToGrid w:val="0"/>
              <w:color w:val="auto"/>
              <w:sz w:val="24"/>
              <w:szCs w:val="24"/>
              <w:highlight w:val="none"/>
            </w:rPr>
            <w:t>五、环境保护措施监督检查清单</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_Toc12732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snapToGrid w:val="0"/>
              <w:color w:val="auto"/>
              <w:sz w:val="24"/>
              <w:szCs w:val="24"/>
              <w:highlight w:val="none"/>
            </w:rPr>
            <w:fldChar w:fldCharType="end"/>
          </w:r>
        </w:p>
        <w:p w14:paraId="68D75ECA">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napToGrid w:val="0"/>
              <w:color w:val="auto"/>
              <w:sz w:val="24"/>
              <w:szCs w:val="24"/>
              <w:highlight w:val="none"/>
            </w:rPr>
            <w:fldChar w:fldCharType="begin"/>
          </w:r>
          <w:r>
            <w:rPr>
              <w:rFonts w:hint="default" w:ascii="Times New Roman" w:hAnsi="Times New Roman" w:eastAsia="宋体" w:cs="Times New Roman"/>
              <w:snapToGrid w:val="0"/>
              <w:color w:val="auto"/>
              <w:sz w:val="24"/>
              <w:szCs w:val="24"/>
              <w:highlight w:val="none"/>
            </w:rPr>
            <w:instrText xml:space="preserve"> HYPERLINK \l _Toc11378 </w:instrText>
          </w:r>
          <w:r>
            <w:rPr>
              <w:rFonts w:hint="default" w:ascii="Times New Roman" w:hAnsi="Times New Roman" w:eastAsia="宋体" w:cs="Times New Roman"/>
              <w:snapToGrid w:val="0"/>
              <w:color w:val="auto"/>
              <w:sz w:val="24"/>
              <w:szCs w:val="24"/>
              <w:highlight w:val="none"/>
            </w:rPr>
            <w:fldChar w:fldCharType="separate"/>
          </w:r>
          <w:r>
            <w:rPr>
              <w:rFonts w:hint="default" w:ascii="Times New Roman" w:hAnsi="Times New Roman" w:eastAsia="宋体" w:cs="Times New Roman"/>
              <w:snapToGrid w:val="0"/>
              <w:color w:val="auto"/>
              <w:sz w:val="24"/>
              <w:szCs w:val="24"/>
              <w:highlight w:val="none"/>
            </w:rPr>
            <w:t>六、结论</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_Toc11378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snapToGrid w:val="0"/>
              <w:color w:val="auto"/>
              <w:sz w:val="24"/>
              <w:szCs w:val="24"/>
              <w:highlight w:val="none"/>
            </w:rPr>
            <w:fldChar w:fldCharType="end"/>
          </w:r>
        </w:p>
        <w:p w14:paraId="75AD867A">
          <w:pPr>
            <w:pStyle w:val="18"/>
            <w:keepNext w:val="0"/>
            <w:keepLines w:val="0"/>
            <w:pageBreakBefore w:val="0"/>
            <w:widowControl w:val="0"/>
            <w:tabs>
              <w:tab w:val="right" w:leader="dot" w:pos="8844"/>
            </w:tabs>
            <w:kinsoku/>
            <w:wordWrap/>
            <w:overflowPunct/>
            <w:topLinePunct w:val="0"/>
            <w:autoSpaceDE/>
            <w:autoSpaceDN/>
            <w:bidi w:val="0"/>
            <w:adjustRightInd/>
            <w:snapToGrid/>
            <w:spacing w:line="360" w:lineRule="auto"/>
            <w:textAlignment w:val="auto"/>
            <w:rPr>
              <w:color w:val="auto"/>
              <w:highlight w:val="none"/>
            </w:rPr>
          </w:pPr>
          <w:r>
            <w:rPr>
              <w:rFonts w:hint="default" w:ascii="Times New Roman" w:hAnsi="Times New Roman" w:eastAsia="宋体" w:cs="Times New Roman"/>
              <w:snapToGrid w:val="0"/>
              <w:color w:val="auto"/>
              <w:sz w:val="24"/>
              <w:szCs w:val="24"/>
              <w:highlight w:val="none"/>
            </w:rPr>
            <w:fldChar w:fldCharType="begin"/>
          </w:r>
          <w:r>
            <w:rPr>
              <w:rFonts w:hint="default" w:ascii="Times New Roman" w:hAnsi="Times New Roman" w:eastAsia="宋体" w:cs="Times New Roman"/>
              <w:snapToGrid w:val="0"/>
              <w:color w:val="auto"/>
              <w:sz w:val="24"/>
              <w:szCs w:val="24"/>
              <w:highlight w:val="none"/>
            </w:rPr>
            <w:instrText xml:space="preserve"> HYPERLINK \l _Toc13697 </w:instrText>
          </w:r>
          <w:r>
            <w:rPr>
              <w:rFonts w:hint="default" w:ascii="Times New Roman" w:hAnsi="Times New Roman" w:eastAsia="宋体" w:cs="Times New Roman"/>
              <w:snapToGrid w:val="0"/>
              <w:color w:val="auto"/>
              <w:sz w:val="24"/>
              <w:szCs w:val="24"/>
              <w:highlight w:val="none"/>
            </w:rPr>
            <w:fldChar w:fldCharType="separate"/>
          </w:r>
          <w:r>
            <w:rPr>
              <w:rFonts w:hint="default" w:ascii="Times New Roman" w:hAnsi="Times New Roman" w:eastAsia="宋体" w:cs="Times New Roman"/>
              <w:snapToGrid w:val="0"/>
              <w:color w:val="auto"/>
              <w:sz w:val="24"/>
              <w:szCs w:val="24"/>
              <w:highlight w:val="none"/>
            </w:rPr>
            <w:t>附表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_Toc13697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snapToGrid w:val="0"/>
              <w:color w:val="auto"/>
              <w:sz w:val="24"/>
              <w:szCs w:val="24"/>
              <w:highlight w:val="none"/>
            </w:rPr>
            <w:fldChar w:fldCharType="end"/>
          </w:r>
        </w:p>
        <w:p w14:paraId="742F8172">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eastAsia="黑体" w:cs="Times New Roman"/>
              <w:snapToGrid w:val="0"/>
              <w:color w:val="auto"/>
              <w:sz w:val="30"/>
              <w:szCs w:val="30"/>
              <w:highlight w:val="none"/>
            </w:rPr>
          </w:pPr>
          <w:r>
            <w:rPr>
              <w:rFonts w:hint="default" w:ascii="Times New Roman" w:hAnsi="Times New Roman" w:eastAsia="宋体" w:cs="Times New Roman"/>
              <w:snapToGrid w:val="0"/>
              <w:color w:val="auto"/>
              <w:szCs w:val="24"/>
              <w:highlight w:val="none"/>
            </w:rPr>
            <w:fldChar w:fldCharType="end"/>
          </w:r>
        </w:p>
      </w:sdtContent>
    </w:sdt>
    <w:p w14:paraId="6E240111">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eastAsia="黑体" w:cs="Times New Roman"/>
          <w:snapToGrid w:val="0"/>
          <w:color w:val="auto"/>
          <w:sz w:val="30"/>
          <w:szCs w:val="30"/>
          <w:highlight w:val="none"/>
        </w:rPr>
        <w:sectPr>
          <w:footerReference r:id="rId6" w:type="default"/>
          <w:pgSz w:w="11906" w:h="16838"/>
          <w:pgMar w:top="1701" w:right="1531" w:bottom="1701" w:left="1531" w:header="851" w:footer="1077" w:gutter="0"/>
          <w:pgNumType w:fmt="upperRoman" w:start="1"/>
          <w:cols w:space="720" w:num="1"/>
          <w:docGrid w:linePitch="312" w:charSpace="0"/>
        </w:sectPr>
      </w:pPr>
    </w:p>
    <w:p w14:paraId="5CCBF82F">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eastAsia="黑体" w:cs="Times New Roman"/>
          <w:snapToGrid w:val="0"/>
          <w:color w:val="auto"/>
          <w:sz w:val="30"/>
          <w:szCs w:val="30"/>
          <w:highlight w:val="none"/>
        </w:rPr>
      </w:pPr>
    </w:p>
    <w:p w14:paraId="6BADDDE9">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eastAsia="黑体" w:cs="Times New Roman"/>
          <w:snapToGrid w:val="0"/>
          <w:color w:val="auto"/>
          <w:sz w:val="30"/>
          <w:szCs w:val="30"/>
          <w:highlight w:val="none"/>
        </w:rPr>
      </w:pPr>
    </w:p>
    <w:p w14:paraId="54D3BB88">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default" w:ascii="Times New Roman" w:hAnsi="Times New Roman" w:eastAsia="黑体" w:cs="Times New Roman"/>
          <w:snapToGrid w:val="0"/>
          <w:color w:val="auto"/>
          <w:sz w:val="30"/>
          <w:szCs w:val="30"/>
          <w:highlight w:val="none"/>
        </w:rPr>
        <w:sectPr>
          <w:footerReference r:id="rId7" w:type="default"/>
          <w:pgSz w:w="11906" w:h="16838"/>
          <w:pgMar w:top="1701" w:right="1531" w:bottom="1701" w:left="1531" w:header="851" w:footer="1077" w:gutter="0"/>
          <w:pgNumType w:fmt="upperRoman" w:start="1"/>
          <w:cols w:space="720" w:num="1"/>
          <w:docGrid w:linePitch="312" w:charSpace="0"/>
        </w:sectPr>
      </w:pPr>
    </w:p>
    <w:p w14:paraId="7D4A6E9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sz w:val="21"/>
          <w:szCs w:val="21"/>
          <w:highlight w:val="none"/>
          <w:lang w:val="en-US" w:eastAsia="zh-CN"/>
        </w:rPr>
      </w:pPr>
      <w:bookmarkStart w:id="2" w:name="_Toc7620"/>
      <w:bookmarkStart w:id="3" w:name="_Toc15333"/>
      <w:r>
        <w:rPr>
          <w:rFonts w:hint="default" w:ascii="Times New Roman" w:hAnsi="Times New Roman" w:cs="Times New Roman"/>
          <w:color w:val="auto"/>
          <w:sz w:val="21"/>
          <w:szCs w:val="21"/>
          <w:highlight w:val="none"/>
          <w:lang w:val="en-US" w:eastAsia="zh-CN"/>
        </w:rPr>
        <w:t>附表：</w:t>
      </w:r>
    </w:p>
    <w:p w14:paraId="5DD6547B">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default" w:ascii="Times New Roman" w:hAnsi="Times New Roman" w:cs="Times New Roman" w:eastAsiaTheme="minorEastAsia"/>
          <w:snapToGrid w:val="0"/>
          <w:color w:val="auto"/>
          <w:sz w:val="21"/>
          <w:szCs w:val="21"/>
          <w:highlight w:val="none"/>
          <w:lang w:val="en-US" w:eastAsia="zh-CN"/>
        </w:rPr>
        <w:t>建设项目</w:t>
      </w:r>
      <w:r>
        <w:rPr>
          <w:rFonts w:hint="eastAsia" w:ascii="Times New Roman" w:hAnsi="Times New Roman" w:cs="Times New Roman" w:eastAsiaTheme="minorEastAsia"/>
          <w:snapToGrid w:val="0"/>
          <w:color w:val="auto"/>
          <w:sz w:val="21"/>
          <w:szCs w:val="21"/>
          <w:highlight w:val="none"/>
          <w:lang w:val="en-US" w:eastAsia="zh-CN"/>
        </w:rPr>
        <w:t>污染物排放量汇总表</w:t>
      </w:r>
    </w:p>
    <w:p w14:paraId="65C43191">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p>
    <w:p w14:paraId="7E41A2C4">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附图：</w:t>
      </w:r>
    </w:p>
    <w:p w14:paraId="730F076E">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附图1 项目地理位置图</w:t>
      </w:r>
    </w:p>
    <w:p w14:paraId="0FEECD0C">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附图2 项目平面布置图</w:t>
      </w:r>
    </w:p>
    <w:p w14:paraId="1F4E0874">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附图3 项目所在区域水系图</w:t>
      </w:r>
    </w:p>
    <w:p w14:paraId="46CD5796">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附图4 项目在晋宁工业园区规划中的位置关系图</w:t>
      </w:r>
    </w:p>
    <w:p w14:paraId="40B79EF6">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附图5 项目周边关系图及环境保护目标分布图</w:t>
      </w:r>
    </w:p>
    <w:p w14:paraId="1BFA630B">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附图6 项目与滇池保护区位置关系图</w:t>
      </w:r>
    </w:p>
    <w:p w14:paraId="72727F21">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default" w:ascii="Times New Roman" w:hAnsi="Times New Roman" w:cs="Times New Roman" w:eastAsiaTheme="minorEastAsia"/>
          <w:snapToGrid w:val="0"/>
          <w:color w:val="auto"/>
          <w:sz w:val="21"/>
          <w:szCs w:val="21"/>
          <w:highlight w:val="none"/>
          <w:lang w:val="en-US" w:eastAsia="zh-CN"/>
        </w:rPr>
      </w:pPr>
    </w:p>
    <w:p w14:paraId="1B3801FB">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w:t>
      </w:r>
    </w:p>
    <w:p w14:paraId="3382633F">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附件1 环评委托书</w:t>
      </w:r>
    </w:p>
    <w:p w14:paraId="0C1B4D22">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附件2 营业执照</w:t>
      </w:r>
    </w:p>
    <w:p w14:paraId="7E467B72">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附件3 原项目环评批复</w:t>
      </w:r>
    </w:p>
    <w:p w14:paraId="505926F1">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附件4 原项目竣工验收</w:t>
      </w:r>
    </w:p>
    <w:p w14:paraId="3E80833D">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附件5 2013年监测报告</w:t>
      </w:r>
    </w:p>
    <w:p w14:paraId="12123674">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default"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附件6 环境噪声现状监测报告</w:t>
      </w:r>
    </w:p>
    <w:p w14:paraId="58DCB04E">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default"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附件7 晋宁晋城用水铸造项目环境空气现状监测报告</w:t>
      </w:r>
    </w:p>
    <w:p w14:paraId="1363057D">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附件8 园区规划环评批复</w:t>
      </w:r>
    </w:p>
    <w:p w14:paraId="381E3ECF">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附件9 园区规划环评审查意见</w:t>
      </w:r>
    </w:p>
    <w:p w14:paraId="029AC8D2">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附件10 不动产权证</w:t>
      </w:r>
    </w:p>
    <w:p w14:paraId="56D013C6">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附件11 原有项目排污许可证</w:t>
      </w:r>
    </w:p>
    <w:p w14:paraId="32F261D6">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default"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附件12 投资合同</w:t>
      </w:r>
    </w:p>
    <w:p w14:paraId="3518742C">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附件13 水性漆的检测报告</w:t>
      </w:r>
    </w:p>
    <w:p w14:paraId="48B482E8">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default" w:ascii="Times New Roman" w:hAnsi="Times New Roman" w:cs="Times New Roman" w:eastAsiaTheme="minorEastAsia"/>
          <w:snapToGrid w:val="0"/>
          <w:color w:val="auto"/>
          <w:sz w:val="21"/>
          <w:szCs w:val="21"/>
          <w:highlight w:val="none"/>
          <w:lang w:val="en-US" w:eastAsia="zh-CN"/>
        </w:rPr>
      </w:pPr>
      <w:r>
        <w:rPr>
          <w:rFonts w:hint="eastAsia" w:ascii="Times New Roman" w:hAnsi="Times New Roman" w:cs="Times New Roman" w:eastAsiaTheme="minorEastAsia"/>
          <w:snapToGrid w:val="0"/>
          <w:color w:val="auto"/>
          <w:sz w:val="21"/>
          <w:szCs w:val="21"/>
          <w:highlight w:val="none"/>
          <w:lang w:val="en-US" w:eastAsia="zh-CN"/>
        </w:rPr>
        <w:t>附件14 评审会意见及签到表</w:t>
      </w:r>
    </w:p>
    <w:p w14:paraId="0CEBB42E">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outlineLvl w:val="9"/>
        <w:rPr>
          <w:rFonts w:hint="default" w:ascii="Times New Roman" w:hAnsi="Times New Roman" w:cs="Times New Roman" w:eastAsiaTheme="minorEastAsia"/>
          <w:snapToGrid w:val="0"/>
          <w:color w:val="auto"/>
          <w:sz w:val="24"/>
          <w:szCs w:val="24"/>
          <w:highlight w:val="none"/>
          <w:lang w:val="en-US" w:eastAsia="zh-CN"/>
        </w:rPr>
        <w:sectPr>
          <w:footerReference r:id="rId8" w:type="default"/>
          <w:pgSz w:w="11906" w:h="16838"/>
          <w:pgMar w:top="1701" w:right="1531" w:bottom="1701" w:left="1531" w:header="851" w:footer="1077" w:gutter="0"/>
          <w:pgNumType w:fmt="decimal" w:start="1"/>
          <w:cols w:space="720" w:num="1"/>
          <w:docGrid w:linePitch="312" w:charSpace="0"/>
        </w:sectPr>
      </w:pPr>
    </w:p>
    <w:p w14:paraId="01B355FC">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outlineLvl w:val="9"/>
        <w:rPr>
          <w:rFonts w:hint="default" w:ascii="Times New Roman" w:hAnsi="Times New Roman" w:cs="Times New Roman" w:eastAsiaTheme="minorEastAsia"/>
          <w:snapToGrid w:val="0"/>
          <w:color w:val="auto"/>
          <w:sz w:val="24"/>
          <w:szCs w:val="24"/>
          <w:highlight w:val="none"/>
          <w:lang w:val="en-US" w:eastAsia="zh-CN"/>
        </w:rPr>
      </w:pPr>
    </w:p>
    <w:p w14:paraId="2984C267">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outlineLvl w:val="9"/>
        <w:rPr>
          <w:rFonts w:hint="default" w:ascii="Times New Roman" w:hAnsi="Times New Roman" w:eastAsia="黑体" w:cs="Times New Roman"/>
          <w:snapToGrid w:val="0"/>
          <w:color w:val="auto"/>
          <w:sz w:val="24"/>
          <w:szCs w:val="24"/>
          <w:highlight w:val="none"/>
        </w:rPr>
      </w:pPr>
    </w:p>
    <w:p w14:paraId="67D15732">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left"/>
        <w:textAlignment w:val="auto"/>
        <w:outlineLvl w:val="9"/>
        <w:rPr>
          <w:rFonts w:hint="default" w:ascii="Times New Roman" w:hAnsi="Times New Roman" w:eastAsia="黑体" w:cs="Times New Roman"/>
          <w:snapToGrid w:val="0"/>
          <w:color w:val="auto"/>
          <w:sz w:val="24"/>
          <w:szCs w:val="24"/>
          <w:highlight w:val="none"/>
        </w:rPr>
        <w:sectPr>
          <w:footerReference r:id="rId9" w:type="default"/>
          <w:pgSz w:w="11906" w:h="16838"/>
          <w:pgMar w:top="1701" w:right="1531" w:bottom="1701" w:left="1531" w:header="851" w:footer="1077" w:gutter="0"/>
          <w:pgNumType w:fmt="decimal" w:start="1"/>
          <w:cols w:space="720" w:num="1"/>
          <w:docGrid w:linePitch="312" w:charSpace="0"/>
        </w:sectPr>
      </w:pPr>
    </w:p>
    <w:p w14:paraId="4371395C">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一、建设项目基本情况</w:t>
      </w:r>
      <w:bookmarkEnd w:id="2"/>
      <w:bookmarkEnd w:id="3"/>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69"/>
        <w:gridCol w:w="2495"/>
        <w:gridCol w:w="2046"/>
        <w:gridCol w:w="2560"/>
      </w:tblGrid>
      <w:tr w14:paraId="36EBD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9" w:type="dxa"/>
            <w:noWrap w:val="0"/>
            <w:tcMar>
              <w:top w:w="16" w:type="dxa"/>
              <w:left w:w="16" w:type="dxa"/>
              <w:right w:w="16" w:type="dxa"/>
            </w:tcMar>
            <w:vAlign w:val="center"/>
          </w:tcPr>
          <w:p w14:paraId="265DCD3C">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建设项目名称</w:t>
            </w:r>
          </w:p>
        </w:tc>
        <w:tc>
          <w:tcPr>
            <w:tcW w:w="7101" w:type="dxa"/>
            <w:gridSpan w:val="3"/>
            <w:noWrap w:val="0"/>
            <w:vAlign w:val="center"/>
          </w:tcPr>
          <w:p w14:paraId="566FEB09">
            <w:pPr>
              <w:keepNext w:val="0"/>
              <w:keepLines w:val="0"/>
              <w:pageBreakBefore w:val="0"/>
              <w:kinsoku/>
              <w:wordWrap/>
              <w:overflowPunct/>
              <w:bidi w:val="0"/>
              <w:adjustRightInd/>
              <w:snapToGrid/>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昆明晋宁顺丰汽车配件制造厂</w:t>
            </w:r>
            <w:r>
              <w:rPr>
                <w:rFonts w:hint="eastAsia" w:cs="Times New Roman"/>
                <w:color w:val="auto"/>
                <w:sz w:val="21"/>
                <w:szCs w:val="21"/>
                <w:highlight w:val="none"/>
                <w:lang w:val="en-US" w:eastAsia="zh-CN"/>
              </w:rPr>
              <w:t>汽车配件铸造改扩建项目</w:t>
            </w:r>
          </w:p>
        </w:tc>
      </w:tr>
      <w:tr w14:paraId="161AE1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9" w:type="dxa"/>
            <w:noWrap w:val="0"/>
            <w:tcMar>
              <w:top w:w="16" w:type="dxa"/>
              <w:left w:w="16" w:type="dxa"/>
              <w:right w:w="16" w:type="dxa"/>
            </w:tcMar>
            <w:vAlign w:val="center"/>
          </w:tcPr>
          <w:p w14:paraId="68F2447F">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项目代码</w:t>
            </w:r>
          </w:p>
        </w:tc>
        <w:tc>
          <w:tcPr>
            <w:tcW w:w="7101" w:type="dxa"/>
            <w:gridSpan w:val="3"/>
            <w:noWrap w:val="0"/>
            <w:vAlign w:val="center"/>
          </w:tcPr>
          <w:p w14:paraId="68AD5526">
            <w:pPr>
              <w:keepNext w:val="0"/>
              <w:keepLines w:val="0"/>
              <w:pageBreakBefore w:val="0"/>
              <w:kinsoku/>
              <w:wordWrap/>
              <w:overflowPunct/>
              <w:bidi w:val="0"/>
              <w:adjustRightInd/>
              <w:snapToGrid/>
              <w:spacing w:line="36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无</w:t>
            </w:r>
          </w:p>
        </w:tc>
      </w:tr>
      <w:tr w14:paraId="3C028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9" w:type="dxa"/>
            <w:noWrap w:val="0"/>
            <w:tcMar>
              <w:top w:w="16" w:type="dxa"/>
              <w:left w:w="16" w:type="dxa"/>
              <w:right w:w="16" w:type="dxa"/>
            </w:tcMar>
            <w:vAlign w:val="center"/>
          </w:tcPr>
          <w:p w14:paraId="61AC18E1">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建设单位联系人</w:t>
            </w:r>
          </w:p>
        </w:tc>
        <w:tc>
          <w:tcPr>
            <w:tcW w:w="2495" w:type="dxa"/>
            <w:noWrap w:val="0"/>
            <w:vAlign w:val="center"/>
          </w:tcPr>
          <w:p w14:paraId="7C81A7EB">
            <w:pPr>
              <w:keepNext w:val="0"/>
              <w:keepLines w:val="0"/>
              <w:pageBreakBefore w:val="0"/>
              <w:kinsoku/>
              <w:wordWrap/>
              <w:overflowPunct/>
              <w:bidi w:val="0"/>
              <w:adjustRightInd/>
              <w:snapToGrid/>
              <w:spacing w:line="360" w:lineRule="auto"/>
              <w:jc w:val="center"/>
              <w:rPr>
                <w:rFonts w:hint="eastAsia" w:ascii="Times New Roman" w:hAnsi="Times New Roman" w:eastAsia="宋体" w:cs="Times New Roman"/>
                <w:color w:val="auto"/>
                <w:sz w:val="21"/>
                <w:szCs w:val="21"/>
                <w:highlight w:val="none"/>
                <w:lang w:val="en-US" w:eastAsia="zh-CN"/>
              </w:rPr>
            </w:pPr>
          </w:p>
        </w:tc>
        <w:tc>
          <w:tcPr>
            <w:tcW w:w="2046" w:type="dxa"/>
            <w:noWrap w:val="0"/>
            <w:vAlign w:val="center"/>
          </w:tcPr>
          <w:p w14:paraId="32934AB5">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联系方式</w:t>
            </w:r>
          </w:p>
        </w:tc>
        <w:tc>
          <w:tcPr>
            <w:tcW w:w="2560" w:type="dxa"/>
            <w:noWrap w:val="0"/>
            <w:vAlign w:val="center"/>
          </w:tcPr>
          <w:p w14:paraId="459FC3A9">
            <w:pPr>
              <w:keepNext w:val="0"/>
              <w:keepLines w:val="0"/>
              <w:pageBreakBefore w:val="0"/>
              <w:kinsoku/>
              <w:wordWrap/>
              <w:overflowPunct/>
              <w:bidi w:val="0"/>
              <w:adjustRightInd/>
              <w:snapToGrid/>
              <w:spacing w:line="360" w:lineRule="auto"/>
              <w:jc w:val="center"/>
              <w:rPr>
                <w:rFonts w:hint="default" w:ascii="Times New Roman" w:hAnsi="Times New Roman" w:eastAsia="宋体" w:cs="Times New Roman"/>
                <w:color w:val="auto"/>
                <w:sz w:val="21"/>
                <w:szCs w:val="21"/>
                <w:highlight w:val="none"/>
                <w:lang w:val="en-US" w:eastAsia="zh-CN"/>
              </w:rPr>
            </w:pPr>
          </w:p>
        </w:tc>
      </w:tr>
      <w:tr w14:paraId="33DCD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9" w:type="dxa"/>
            <w:noWrap w:val="0"/>
            <w:tcMar>
              <w:top w:w="16" w:type="dxa"/>
              <w:left w:w="16" w:type="dxa"/>
              <w:right w:w="16" w:type="dxa"/>
            </w:tcMar>
            <w:vAlign w:val="center"/>
          </w:tcPr>
          <w:p w14:paraId="7AA23575">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建设地点</w:t>
            </w:r>
          </w:p>
        </w:tc>
        <w:tc>
          <w:tcPr>
            <w:tcW w:w="7101" w:type="dxa"/>
            <w:gridSpan w:val="3"/>
            <w:noWrap w:val="0"/>
            <w:vAlign w:val="center"/>
          </w:tcPr>
          <w:p w14:paraId="4CC50B54">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lang w:val="en-US"/>
              </w:rPr>
            </w:pP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云南</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省</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昆明</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市</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晋宁</w:t>
            </w:r>
            <w:r>
              <w:rPr>
                <w:rFonts w:hint="default" w:ascii="Times New Roman" w:hAnsi="Times New Roman" w:cs="Times New Roman"/>
                <w:color w:val="auto"/>
                <w:sz w:val="21"/>
                <w:szCs w:val="21"/>
                <w:highlight w:val="none"/>
                <w:u w:val="single"/>
              </w:rPr>
              <w:t>区</w:t>
            </w:r>
            <w:r>
              <w:rPr>
                <w:rFonts w:hint="eastAsia" w:cs="Times New Roman"/>
                <w:color w:val="auto"/>
                <w:sz w:val="21"/>
                <w:szCs w:val="21"/>
                <w:highlight w:val="none"/>
                <w:u w:val="single"/>
                <w:lang w:val="en-US" w:eastAsia="zh-CN"/>
              </w:rPr>
              <w:t xml:space="preserve">晋宁工业园区晋城片区 </w:t>
            </w:r>
          </w:p>
        </w:tc>
      </w:tr>
      <w:tr w14:paraId="6A29F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9" w:type="dxa"/>
            <w:noWrap w:val="0"/>
            <w:tcMar>
              <w:top w:w="16" w:type="dxa"/>
              <w:left w:w="16" w:type="dxa"/>
              <w:right w:w="16" w:type="dxa"/>
            </w:tcMar>
            <w:vAlign w:val="center"/>
          </w:tcPr>
          <w:p w14:paraId="066A4012">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地理坐标</w:t>
            </w:r>
          </w:p>
        </w:tc>
        <w:tc>
          <w:tcPr>
            <w:tcW w:w="7101" w:type="dxa"/>
            <w:gridSpan w:val="3"/>
            <w:noWrap w:val="0"/>
            <w:vAlign w:val="center"/>
          </w:tcPr>
          <w:p w14:paraId="0C5ADFB0">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u w:val="none"/>
                <w:lang w:val="en-US" w:eastAsia="zh-CN"/>
              </w:rPr>
              <w:t>（</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102</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度</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45</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分</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4.824</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秒，</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24</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度</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40</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分</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47.366</w:t>
            </w:r>
            <w:r>
              <w:rPr>
                <w:rFonts w:hint="eastAsia"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秒</w:t>
            </w:r>
            <w:r>
              <w:rPr>
                <w:rFonts w:hint="eastAsia" w:cs="Times New Roman"/>
                <w:color w:val="auto"/>
                <w:sz w:val="21"/>
                <w:szCs w:val="21"/>
                <w:highlight w:val="none"/>
                <w:u w:val="none"/>
                <w:lang w:val="en-US" w:eastAsia="zh-CN"/>
              </w:rPr>
              <w:t>）</w:t>
            </w:r>
          </w:p>
        </w:tc>
      </w:tr>
      <w:tr w14:paraId="6178D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69" w:type="dxa"/>
            <w:noWrap w:val="0"/>
            <w:tcMar>
              <w:top w:w="16" w:type="dxa"/>
              <w:left w:w="16" w:type="dxa"/>
              <w:right w:w="16" w:type="dxa"/>
            </w:tcMar>
            <w:vAlign w:val="center"/>
          </w:tcPr>
          <w:p w14:paraId="2D737B23">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国民经济</w:t>
            </w:r>
          </w:p>
          <w:p w14:paraId="6E338DD2">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行业类别</w:t>
            </w:r>
          </w:p>
        </w:tc>
        <w:tc>
          <w:tcPr>
            <w:tcW w:w="2495" w:type="dxa"/>
            <w:noWrap w:val="0"/>
            <w:vAlign w:val="center"/>
          </w:tcPr>
          <w:p w14:paraId="5F195AF7">
            <w:pPr>
              <w:keepNext w:val="0"/>
              <w:keepLines w:val="0"/>
              <w:pageBreakBefore w:val="0"/>
              <w:kinsoku/>
              <w:wordWrap/>
              <w:overflowPunct/>
              <w:bidi w:val="0"/>
              <w:adjustRightInd/>
              <w:snapToGrid/>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C3391</w:t>
            </w:r>
            <w:r>
              <w:rPr>
                <w:rFonts w:hint="eastAsia" w:ascii="Times New Roman" w:hAnsi="Times New Roman" w:cs="Times New Roman"/>
                <w:color w:val="auto"/>
                <w:sz w:val="21"/>
                <w:szCs w:val="21"/>
                <w:highlight w:val="none"/>
                <w:lang w:val="en-US" w:eastAsia="zh-CN"/>
              </w:rPr>
              <w:t>黑色金属铸造</w:t>
            </w:r>
          </w:p>
        </w:tc>
        <w:tc>
          <w:tcPr>
            <w:tcW w:w="2046" w:type="dxa"/>
            <w:noWrap w:val="0"/>
            <w:vAlign w:val="center"/>
          </w:tcPr>
          <w:p w14:paraId="2E2B15AE">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bookmarkStart w:id="4" w:name="_Hlk49843745"/>
            <w:r>
              <w:rPr>
                <w:rFonts w:hint="default" w:ascii="Times New Roman" w:hAnsi="Times New Roman" w:cs="Times New Roman"/>
                <w:color w:val="auto"/>
                <w:sz w:val="21"/>
                <w:szCs w:val="21"/>
                <w:highlight w:val="none"/>
              </w:rPr>
              <w:t>建设项目</w:t>
            </w:r>
          </w:p>
          <w:p w14:paraId="7589D16C">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行业类别</w:t>
            </w:r>
            <w:bookmarkEnd w:id="4"/>
          </w:p>
        </w:tc>
        <w:tc>
          <w:tcPr>
            <w:tcW w:w="2560" w:type="dxa"/>
            <w:noWrap w:val="0"/>
            <w:vAlign w:val="center"/>
          </w:tcPr>
          <w:p w14:paraId="74CAB0CA">
            <w:pPr>
              <w:keepNext w:val="0"/>
              <w:keepLines w:val="0"/>
              <w:pageBreakBefore w:val="0"/>
              <w:kinsoku/>
              <w:wordWrap/>
              <w:overflowPunct/>
              <w:bidi w:val="0"/>
              <w:adjustRightInd/>
              <w:snapToGrid/>
              <w:spacing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三十、金属制品业-68、铸造及其他金属制品铸造</w:t>
            </w:r>
            <w:r>
              <w:rPr>
                <w:rFonts w:hint="eastAsia" w:cs="Times New Roman"/>
                <w:color w:val="auto"/>
                <w:sz w:val="21"/>
                <w:szCs w:val="21"/>
                <w:highlight w:val="none"/>
                <w:lang w:val="en-US" w:eastAsia="zh-CN"/>
              </w:rPr>
              <w:t>（仅分割、焊接、组装除外）</w:t>
            </w:r>
          </w:p>
        </w:tc>
      </w:tr>
      <w:tr w14:paraId="5FAE0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69" w:type="dxa"/>
            <w:noWrap w:val="0"/>
            <w:tcMar>
              <w:top w:w="16" w:type="dxa"/>
              <w:left w:w="16" w:type="dxa"/>
              <w:right w:w="16" w:type="dxa"/>
            </w:tcMar>
            <w:vAlign w:val="center"/>
          </w:tcPr>
          <w:p w14:paraId="6874A6DD">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建设性质</w:t>
            </w:r>
          </w:p>
        </w:tc>
        <w:tc>
          <w:tcPr>
            <w:tcW w:w="2495" w:type="dxa"/>
            <w:noWrap w:val="0"/>
            <w:vAlign w:val="center"/>
          </w:tcPr>
          <w:p w14:paraId="4A324B44">
            <w:pPr>
              <w:keepNext w:val="0"/>
              <w:keepLines w:val="0"/>
              <w:pageBreakBefore w:val="0"/>
              <w:kinsoku/>
              <w:wordWrap/>
              <w:overflowPunct/>
              <w:bidi w:val="0"/>
              <w:adjustRightInd/>
              <w:snapToGrid/>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新建（迁建）</w:t>
            </w:r>
          </w:p>
          <w:p w14:paraId="1816BB35">
            <w:pPr>
              <w:keepNext w:val="0"/>
              <w:keepLines w:val="0"/>
              <w:pageBreakBefore w:val="0"/>
              <w:kinsoku/>
              <w:wordWrap/>
              <w:overflowPunct/>
              <w:bidi w:val="0"/>
              <w:adjustRightInd/>
              <w:snapToGrid/>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改建</w:t>
            </w:r>
          </w:p>
          <w:p w14:paraId="7E3B902B">
            <w:pPr>
              <w:keepNext w:val="0"/>
              <w:keepLines w:val="0"/>
              <w:pageBreakBefore w:val="0"/>
              <w:kinsoku/>
              <w:wordWrap/>
              <w:overflowPunct/>
              <w:bidi w:val="0"/>
              <w:adjustRightInd/>
              <w:snapToGrid/>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52"/>
            </w:r>
            <w:r>
              <w:rPr>
                <w:rFonts w:hint="default" w:ascii="Times New Roman" w:hAnsi="Times New Roman" w:cs="Times New Roman"/>
                <w:color w:val="auto"/>
                <w:sz w:val="21"/>
                <w:szCs w:val="21"/>
                <w:highlight w:val="none"/>
              </w:rPr>
              <w:t>扩建</w:t>
            </w:r>
          </w:p>
          <w:p w14:paraId="6C6F716B">
            <w:pPr>
              <w:keepNext w:val="0"/>
              <w:keepLines w:val="0"/>
              <w:pageBreakBefore w:val="0"/>
              <w:kinsoku/>
              <w:wordWrap/>
              <w:overflowPunct/>
              <w:bidi w:val="0"/>
              <w:adjustRightInd/>
              <w:snapToGrid/>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52"/>
            </w:r>
            <w:r>
              <w:rPr>
                <w:rFonts w:hint="default" w:ascii="Times New Roman" w:hAnsi="Times New Roman" w:cs="Times New Roman"/>
                <w:color w:val="auto"/>
                <w:sz w:val="21"/>
                <w:szCs w:val="21"/>
                <w:highlight w:val="none"/>
              </w:rPr>
              <w:t>技术改造</w:t>
            </w:r>
          </w:p>
        </w:tc>
        <w:tc>
          <w:tcPr>
            <w:tcW w:w="2046" w:type="dxa"/>
            <w:noWrap w:val="0"/>
            <w:vAlign w:val="center"/>
          </w:tcPr>
          <w:p w14:paraId="336FFA8C">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建设项目</w:t>
            </w:r>
          </w:p>
          <w:p w14:paraId="0280E0B5">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申报情形</w:t>
            </w:r>
          </w:p>
        </w:tc>
        <w:tc>
          <w:tcPr>
            <w:tcW w:w="2560" w:type="dxa"/>
            <w:noWrap w:val="0"/>
            <w:vAlign w:val="center"/>
          </w:tcPr>
          <w:p w14:paraId="705839C3">
            <w:pPr>
              <w:keepNext w:val="0"/>
              <w:keepLines w:val="0"/>
              <w:pageBreakBefore w:val="0"/>
              <w:kinsoku/>
              <w:wordWrap/>
              <w:overflowPunct/>
              <w:bidi w:val="0"/>
              <w:adjustRightInd/>
              <w:snapToGrid/>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52"/>
            </w:r>
            <w:r>
              <w:rPr>
                <w:rFonts w:hint="default" w:ascii="Times New Roman" w:hAnsi="Times New Roman" w:cs="Times New Roman"/>
                <w:color w:val="auto"/>
                <w:sz w:val="21"/>
                <w:szCs w:val="21"/>
                <w:highlight w:val="none"/>
              </w:rPr>
              <w:t xml:space="preserve">首次申报项目             </w:t>
            </w:r>
          </w:p>
          <w:p w14:paraId="4EA3BC3F">
            <w:pPr>
              <w:keepNext w:val="0"/>
              <w:keepLines w:val="0"/>
              <w:pageBreakBefore w:val="0"/>
              <w:kinsoku/>
              <w:wordWrap/>
              <w:overflowPunct/>
              <w:bidi w:val="0"/>
              <w:adjustRightInd/>
              <w:snapToGrid/>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不予批准后再次申报项目</w:t>
            </w:r>
          </w:p>
          <w:p w14:paraId="5E07E39C">
            <w:pPr>
              <w:keepNext w:val="0"/>
              <w:keepLines w:val="0"/>
              <w:pageBreakBefore w:val="0"/>
              <w:kinsoku/>
              <w:wordWrap/>
              <w:overflowPunct/>
              <w:bidi w:val="0"/>
              <w:adjustRightInd/>
              <w:snapToGrid/>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超五年重新审核项目     </w:t>
            </w:r>
          </w:p>
          <w:p w14:paraId="3D04C97C">
            <w:pPr>
              <w:keepNext w:val="0"/>
              <w:keepLines w:val="0"/>
              <w:pageBreakBefore w:val="0"/>
              <w:kinsoku/>
              <w:wordWrap/>
              <w:overflowPunct/>
              <w:bidi w:val="0"/>
              <w:adjustRightInd/>
              <w:snapToGrid/>
              <w:spacing w:line="360" w:lineRule="auto"/>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重大变动重新报批项目</w:t>
            </w:r>
          </w:p>
        </w:tc>
      </w:tr>
      <w:tr w14:paraId="4772E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69" w:type="dxa"/>
            <w:noWrap w:val="0"/>
            <w:tcMar>
              <w:top w:w="16" w:type="dxa"/>
              <w:left w:w="16" w:type="dxa"/>
              <w:right w:w="16" w:type="dxa"/>
            </w:tcMar>
            <w:vAlign w:val="center"/>
          </w:tcPr>
          <w:p w14:paraId="03B0A692">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项目审批（核准/</w:t>
            </w:r>
          </w:p>
          <w:p w14:paraId="468AD301">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备案）部门（选填）</w:t>
            </w:r>
          </w:p>
        </w:tc>
        <w:tc>
          <w:tcPr>
            <w:tcW w:w="2495" w:type="dxa"/>
            <w:noWrap w:val="0"/>
            <w:vAlign w:val="center"/>
          </w:tcPr>
          <w:p w14:paraId="1283FBC8">
            <w:pPr>
              <w:keepNext w:val="0"/>
              <w:keepLines w:val="0"/>
              <w:pageBreakBefore w:val="0"/>
              <w:kinsoku/>
              <w:wordWrap/>
              <w:overflowPunct/>
              <w:bidi w:val="0"/>
              <w:adjustRightInd/>
              <w:snapToGrid/>
              <w:spacing w:line="36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046" w:type="dxa"/>
            <w:noWrap w:val="0"/>
            <w:vAlign w:val="center"/>
          </w:tcPr>
          <w:p w14:paraId="57A2A5CE">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项目审批（核准/</w:t>
            </w:r>
          </w:p>
          <w:p w14:paraId="36FE7044">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备案）文号（选填）</w:t>
            </w:r>
          </w:p>
        </w:tc>
        <w:tc>
          <w:tcPr>
            <w:tcW w:w="2560" w:type="dxa"/>
            <w:noWrap w:val="0"/>
            <w:vAlign w:val="center"/>
          </w:tcPr>
          <w:p w14:paraId="181A72B8">
            <w:pPr>
              <w:keepNext w:val="0"/>
              <w:keepLines w:val="0"/>
              <w:pageBreakBefore w:val="0"/>
              <w:kinsoku/>
              <w:wordWrap/>
              <w:overflowPunct/>
              <w:bidi w:val="0"/>
              <w:adjustRightInd/>
              <w:snapToGrid/>
              <w:spacing w:line="360" w:lineRule="auto"/>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48F3E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9" w:type="dxa"/>
            <w:noWrap w:val="0"/>
            <w:tcMar>
              <w:top w:w="16" w:type="dxa"/>
              <w:left w:w="16" w:type="dxa"/>
              <w:right w:w="16" w:type="dxa"/>
            </w:tcMar>
            <w:vAlign w:val="center"/>
          </w:tcPr>
          <w:p w14:paraId="09577712">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总投资（万元）</w:t>
            </w:r>
          </w:p>
        </w:tc>
        <w:tc>
          <w:tcPr>
            <w:tcW w:w="2495" w:type="dxa"/>
            <w:noWrap w:val="0"/>
            <w:vAlign w:val="center"/>
          </w:tcPr>
          <w:p w14:paraId="3EE7D7F4">
            <w:pPr>
              <w:keepNext w:val="0"/>
              <w:keepLines w:val="0"/>
              <w:pageBreakBefore w:val="0"/>
              <w:kinsoku/>
              <w:wordWrap/>
              <w:overflowPunct/>
              <w:bidi w:val="0"/>
              <w:adjustRightInd/>
              <w:snapToGrid/>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2046" w:type="dxa"/>
            <w:noWrap w:val="0"/>
            <w:tcMar>
              <w:top w:w="16" w:type="dxa"/>
              <w:left w:w="16" w:type="dxa"/>
              <w:right w:w="16" w:type="dxa"/>
            </w:tcMar>
            <w:vAlign w:val="center"/>
          </w:tcPr>
          <w:p w14:paraId="3530928C">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环保投资（万元）</w:t>
            </w:r>
          </w:p>
        </w:tc>
        <w:tc>
          <w:tcPr>
            <w:tcW w:w="2560" w:type="dxa"/>
            <w:noWrap w:val="0"/>
            <w:vAlign w:val="center"/>
          </w:tcPr>
          <w:p w14:paraId="330A81D2">
            <w:pPr>
              <w:keepNext w:val="0"/>
              <w:keepLines w:val="0"/>
              <w:pageBreakBefore w:val="0"/>
              <w:kinsoku/>
              <w:wordWrap/>
              <w:overflowPunct/>
              <w:bidi w:val="0"/>
              <w:adjustRightInd/>
              <w:snapToGrid/>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23</w:t>
            </w:r>
          </w:p>
        </w:tc>
      </w:tr>
      <w:tr w14:paraId="2FD35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9" w:type="dxa"/>
            <w:noWrap w:val="0"/>
            <w:tcMar>
              <w:top w:w="16" w:type="dxa"/>
              <w:left w:w="16" w:type="dxa"/>
              <w:right w:w="16" w:type="dxa"/>
            </w:tcMar>
            <w:vAlign w:val="center"/>
          </w:tcPr>
          <w:p w14:paraId="6F050D08">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环保投资占比（%）</w:t>
            </w:r>
          </w:p>
        </w:tc>
        <w:tc>
          <w:tcPr>
            <w:tcW w:w="2495" w:type="dxa"/>
            <w:noWrap w:val="0"/>
            <w:vAlign w:val="center"/>
          </w:tcPr>
          <w:p w14:paraId="2361DDA0">
            <w:pPr>
              <w:keepNext w:val="0"/>
              <w:keepLines w:val="0"/>
              <w:pageBreakBefore w:val="0"/>
              <w:kinsoku/>
              <w:wordWrap/>
              <w:overflowPunct/>
              <w:bidi w:val="0"/>
              <w:adjustRightInd/>
              <w:snapToGrid/>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38.33</w:t>
            </w:r>
          </w:p>
        </w:tc>
        <w:tc>
          <w:tcPr>
            <w:tcW w:w="2046" w:type="dxa"/>
            <w:noWrap w:val="0"/>
            <w:tcMar>
              <w:top w:w="16" w:type="dxa"/>
              <w:left w:w="16" w:type="dxa"/>
              <w:right w:w="16" w:type="dxa"/>
            </w:tcMar>
            <w:vAlign w:val="center"/>
          </w:tcPr>
          <w:p w14:paraId="5375F495">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施工工期</w:t>
            </w:r>
          </w:p>
        </w:tc>
        <w:tc>
          <w:tcPr>
            <w:tcW w:w="2560" w:type="dxa"/>
            <w:noWrap w:val="0"/>
            <w:vAlign w:val="center"/>
          </w:tcPr>
          <w:p w14:paraId="4B3C1EEB">
            <w:pPr>
              <w:keepNext w:val="0"/>
              <w:keepLines w:val="0"/>
              <w:pageBreakBefore w:val="0"/>
              <w:kinsoku/>
              <w:wordWrap/>
              <w:overflowPunct/>
              <w:bidi w:val="0"/>
              <w:adjustRightInd/>
              <w:snapToGrid/>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1个月</w:t>
            </w:r>
          </w:p>
        </w:tc>
      </w:tr>
      <w:tr w14:paraId="4CC0D8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9" w:type="dxa"/>
            <w:noWrap w:val="0"/>
            <w:tcMar>
              <w:top w:w="16" w:type="dxa"/>
              <w:left w:w="16" w:type="dxa"/>
              <w:right w:w="16" w:type="dxa"/>
            </w:tcMar>
            <w:vAlign w:val="center"/>
          </w:tcPr>
          <w:p w14:paraId="51959170">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是否开工建设</w:t>
            </w:r>
          </w:p>
        </w:tc>
        <w:tc>
          <w:tcPr>
            <w:tcW w:w="2495" w:type="dxa"/>
            <w:noWrap w:val="0"/>
            <w:vAlign w:val="center"/>
          </w:tcPr>
          <w:p w14:paraId="5253DCFF">
            <w:pPr>
              <w:keepNext w:val="0"/>
              <w:keepLines w:val="0"/>
              <w:pageBreakBefore w:val="0"/>
              <w:kinsoku/>
              <w:wordWrap/>
              <w:overflowPunct/>
              <w:bidi w:val="0"/>
              <w:adjustRightInd/>
              <w:snapToGrid/>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否</w:t>
            </w:r>
          </w:p>
          <w:p w14:paraId="05AD0A8A">
            <w:pPr>
              <w:keepNext w:val="0"/>
              <w:keepLines w:val="0"/>
              <w:pageBreakBefore w:val="0"/>
              <w:kinsoku/>
              <w:wordWrap/>
              <w:overflowPunct/>
              <w:bidi w:val="0"/>
              <w:adjustRightInd/>
              <w:snapToGrid/>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52"/>
            </w:r>
            <w:r>
              <w:rPr>
                <w:rFonts w:hint="default" w:ascii="Times New Roman" w:hAnsi="Times New Roman" w:cs="Times New Roman"/>
                <w:color w:val="auto"/>
                <w:sz w:val="21"/>
                <w:szCs w:val="21"/>
                <w:highlight w:val="none"/>
              </w:rPr>
              <w:t>是：</w:t>
            </w:r>
            <w:r>
              <w:rPr>
                <w:rFonts w:hint="default" w:ascii="Times New Roman" w:hAnsi="Times New Roman" w:cs="Times New Roman"/>
                <w:color w:val="auto"/>
                <w:sz w:val="21"/>
                <w:szCs w:val="21"/>
                <w:highlight w:val="none"/>
                <w:u w:val="single"/>
              </w:rPr>
              <w:t xml:space="preserve"> </w:t>
            </w:r>
            <w:r>
              <w:rPr>
                <w:rFonts w:hint="eastAsia" w:cs="Times New Roman"/>
                <w:color w:val="auto"/>
                <w:sz w:val="21"/>
                <w:szCs w:val="21"/>
                <w:highlight w:val="none"/>
                <w:u w:val="single"/>
                <w:lang w:val="en-US" w:eastAsia="zh-CN"/>
              </w:rPr>
              <w:t>已将冲天炉拆除并安装中频感应电炉，目前收到生态环境主管部门整改通知书，要求重新报批环评手续，并取得环评批复；已按照中频炉装排气筒要求设置了标准化排气筒。</w:t>
            </w:r>
          </w:p>
        </w:tc>
        <w:tc>
          <w:tcPr>
            <w:tcW w:w="2046" w:type="dxa"/>
            <w:noWrap w:val="0"/>
            <w:tcMar>
              <w:top w:w="16" w:type="dxa"/>
              <w:left w:w="16" w:type="dxa"/>
              <w:right w:w="16" w:type="dxa"/>
            </w:tcMar>
            <w:vAlign w:val="center"/>
          </w:tcPr>
          <w:p w14:paraId="3B0D16AA">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用地（用海）</w:t>
            </w:r>
          </w:p>
          <w:p w14:paraId="5CF210B7">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6"/>
                <w:sz w:val="21"/>
                <w:szCs w:val="21"/>
                <w:highlight w:val="none"/>
              </w:rPr>
              <w:t>面积（m</w:t>
            </w:r>
            <w:r>
              <w:rPr>
                <w:rFonts w:hint="default" w:ascii="Times New Roman" w:hAnsi="Times New Roman" w:cs="Times New Roman"/>
                <w:color w:val="auto"/>
                <w:spacing w:val="-6"/>
                <w:sz w:val="21"/>
                <w:szCs w:val="21"/>
                <w:highlight w:val="none"/>
                <w:vertAlign w:val="superscript"/>
              </w:rPr>
              <w:t>2</w:t>
            </w:r>
            <w:r>
              <w:rPr>
                <w:rFonts w:hint="default" w:ascii="Times New Roman" w:hAnsi="Times New Roman" w:cs="Times New Roman"/>
                <w:color w:val="auto"/>
                <w:spacing w:val="-6"/>
                <w:sz w:val="21"/>
                <w:szCs w:val="21"/>
                <w:highlight w:val="none"/>
              </w:rPr>
              <w:t>）</w:t>
            </w:r>
          </w:p>
        </w:tc>
        <w:tc>
          <w:tcPr>
            <w:tcW w:w="2560" w:type="dxa"/>
            <w:noWrap w:val="0"/>
            <w:vAlign w:val="center"/>
          </w:tcPr>
          <w:p w14:paraId="577052FF">
            <w:pPr>
              <w:keepNext w:val="0"/>
              <w:keepLines w:val="0"/>
              <w:pageBreakBefore w:val="0"/>
              <w:kinsoku/>
              <w:wordWrap/>
              <w:overflowPunct/>
              <w:bidi w:val="0"/>
              <w:adjustRightInd/>
              <w:snapToGrid/>
              <w:spacing w:line="36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16650（本次新增11650）</w:t>
            </w:r>
          </w:p>
        </w:tc>
      </w:tr>
      <w:tr w14:paraId="24ADD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69" w:type="dxa"/>
            <w:noWrap w:val="0"/>
            <w:vAlign w:val="center"/>
          </w:tcPr>
          <w:p w14:paraId="7AA2ED2B">
            <w:pPr>
              <w:keepNext w:val="0"/>
              <w:keepLines w:val="0"/>
              <w:pageBreakBefore w:val="0"/>
              <w:kinsoku/>
              <w:wordWrap/>
              <w:overflowPunct/>
              <w:autoSpaceDE w:val="0"/>
              <w:autoSpaceDN w:val="0"/>
              <w:bidi w:val="0"/>
              <w:adjustRightInd/>
              <w:snapToGrid/>
              <w:spacing w:line="36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专项评价设置情况</w:t>
            </w:r>
          </w:p>
        </w:tc>
        <w:tc>
          <w:tcPr>
            <w:tcW w:w="7101" w:type="dxa"/>
            <w:gridSpan w:val="3"/>
            <w:noWrap w:val="0"/>
            <w:vAlign w:val="center"/>
          </w:tcPr>
          <w:p w14:paraId="1675DDF8">
            <w:pPr>
              <w:keepNext w:val="0"/>
              <w:keepLines w:val="0"/>
              <w:pageBreakBefore w:val="0"/>
              <w:kinsoku/>
              <w:wordWrap/>
              <w:overflowPunct/>
              <w:autoSpaceDE w:val="0"/>
              <w:autoSpaceDN w:val="0"/>
              <w:bidi w:val="0"/>
              <w:adjustRightInd/>
              <w:snapToGrid/>
              <w:spacing w:line="360" w:lineRule="auto"/>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无</w:t>
            </w:r>
          </w:p>
        </w:tc>
      </w:tr>
      <w:tr w14:paraId="48DC5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69" w:type="dxa"/>
            <w:noWrap w:val="0"/>
            <w:vAlign w:val="center"/>
          </w:tcPr>
          <w:p w14:paraId="52148248">
            <w:pPr>
              <w:keepNext w:val="0"/>
              <w:keepLines w:val="0"/>
              <w:pageBreakBefore w:val="0"/>
              <w:kinsoku/>
              <w:wordWrap/>
              <w:overflowPunct/>
              <w:autoSpaceDE w:val="0"/>
              <w:autoSpaceDN w:val="0"/>
              <w:bidi w:val="0"/>
              <w:adjustRightInd/>
              <w:snapToGrid/>
              <w:spacing w:line="36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规划情况</w:t>
            </w:r>
          </w:p>
        </w:tc>
        <w:tc>
          <w:tcPr>
            <w:tcW w:w="7101" w:type="dxa"/>
            <w:gridSpan w:val="3"/>
            <w:noWrap w:val="0"/>
            <w:vAlign w:val="center"/>
          </w:tcPr>
          <w:p w14:paraId="176C96D5">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规划名称：《云南晋宁工业园区总体规划修编（2012-2030）》</w:t>
            </w:r>
          </w:p>
          <w:p w14:paraId="4CC9DA49">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审查机关：云南省工业和信息化委员会（园区[2012]684号）、昆明市工业和信息化委员会（园区[2012]194号）</w:t>
            </w:r>
          </w:p>
        </w:tc>
      </w:tr>
      <w:tr w14:paraId="32A03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69" w:type="dxa"/>
            <w:noWrap w:val="0"/>
            <w:vAlign w:val="center"/>
          </w:tcPr>
          <w:p w14:paraId="1C3E6462">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规划环境影响</w:t>
            </w:r>
          </w:p>
          <w:p w14:paraId="44FC2347">
            <w:pPr>
              <w:keepNext w:val="0"/>
              <w:keepLines w:val="0"/>
              <w:pageBreakBefore w:val="0"/>
              <w:kinsoku/>
              <w:wordWrap/>
              <w:overflowPunct/>
              <w:bidi w:val="0"/>
              <w:adjustRightInd/>
              <w:snapToGrid/>
              <w:spacing w:line="36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评价情况</w:t>
            </w:r>
          </w:p>
        </w:tc>
        <w:tc>
          <w:tcPr>
            <w:tcW w:w="7101" w:type="dxa"/>
            <w:gridSpan w:val="3"/>
            <w:noWrap w:val="0"/>
            <w:vAlign w:val="center"/>
          </w:tcPr>
          <w:p w14:paraId="5B99911F">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规划环境影响评价文件名称：《云南晋宁工业园区总体规划修编（2012-2030）环境影响报告书》</w:t>
            </w:r>
          </w:p>
          <w:p w14:paraId="60F4B924">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审查机关：原云南省环境保护厅</w:t>
            </w:r>
          </w:p>
          <w:p w14:paraId="66F191C7">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审查文件名称及文号：“云南省生态环境厅关于《晋宁工业园区总体规划修编（2012-2030）环境影响报告书》审查意见的函”云环函[2014]131号。</w:t>
            </w:r>
          </w:p>
        </w:tc>
      </w:tr>
      <w:tr w14:paraId="463B6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69" w:type="dxa"/>
            <w:noWrap w:val="0"/>
            <w:vAlign w:val="center"/>
          </w:tcPr>
          <w:p w14:paraId="70653849">
            <w:pPr>
              <w:keepNext w:val="0"/>
              <w:keepLines w:val="0"/>
              <w:pageBreakBefore w:val="0"/>
              <w:kinsoku/>
              <w:wordWrap/>
              <w:overflowPunct/>
              <w:autoSpaceDE w:val="0"/>
              <w:autoSpaceDN w:val="0"/>
              <w:bidi w:val="0"/>
              <w:adjustRightInd/>
              <w:snapToGrid/>
              <w:spacing w:line="36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规划及规划环境</w:t>
            </w:r>
          </w:p>
          <w:p w14:paraId="09F104D1">
            <w:pPr>
              <w:keepNext w:val="0"/>
              <w:keepLines w:val="0"/>
              <w:pageBreakBefore w:val="0"/>
              <w:kinsoku/>
              <w:wordWrap/>
              <w:overflowPunct/>
              <w:autoSpaceDE w:val="0"/>
              <w:autoSpaceDN w:val="0"/>
              <w:bidi w:val="0"/>
              <w:adjustRightInd/>
              <w:snapToGrid/>
              <w:spacing w:line="36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影响评价符合性分析</w:t>
            </w:r>
          </w:p>
        </w:tc>
        <w:tc>
          <w:tcPr>
            <w:tcW w:w="7101" w:type="dxa"/>
            <w:gridSpan w:val="3"/>
            <w:noWrap w:val="0"/>
            <w:vAlign w:val="center"/>
          </w:tcPr>
          <w:p w14:paraId="1C2477E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1、《云南晋宁工业园区总体规划修编（2012-2030）》符合性分析</w:t>
            </w:r>
          </w:p>
          <w:p w14:paraId="200F2E8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根据《云南晋宁工业园区总体规划修编（2012-2030）》园区规划为一园六基地的空间结构，“一园”即晋宁工业园区；“六基地”即二街工业基地、上蒜工业基地、晋城工业基地、青山工业基地、宝峰工业基地、乌龙工业基地。</w:t>
            </w:r>
          </w:p>
          <w:p w14:paraId="676EEBE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晋宁工业园区的发展方向为：形成以精细磷化工产业、装备制造产业、有色金属产业为主导产业，以生物资源加工、家具制造、建材产业、商贸物流业为辅助和配套产业的格局，重</w:t>
            </w:r>
            <w:bookmarkStart w:id="41" w:name="_GoBack"/>
            <w:bookmarkEnd w:id="41"/>
            <w:r>
              <w:rPr>
                <w:rFonts w:hint="eastAsia" w:cs="Times New Roman"/>
                <w:b w:val="0"/>
                <w:bCs w:val="0"/>
                <w:color w:val="auto"/>
                <w:kern w:val="0"/>
                <w:sz w:val="21"/>
                <w:szCs w:val="21"/>
                <w:highlight w:val="none"/>
                <w:vertAlign w:val="baseline"/>
                <w:lang w:val="en-US" w:eastAsia="zh-CN"/>
              </w:rPr>
              <w:t>点发展壮大优势产业，改造提升传统产业，加快发展新兴产业。</w:t>
            </w:r>
          </w:p>
          <w:p w14:paraId="208805D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本项目位于“晋城工业基地”。晋城工业基地产业定位为：云南省重要的装备制造及相关产业基地。</w:t>
            </w:r>
          </w:p>
          <w:p w14:paraId="1B3D1EC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本项目主要为汽车配件制造，建设地块为工业用地，因此本项目的实施与“装备制造及相关产业基地”的布局相符。</w:t>
            </w:r>
          </w:p>
          <w:p w14:paraId="0A8B61A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综上，本项目与《云南晋宁工业园区总体规划修编（2012-2030）》产业定位相符。项目在晋宁工业园区总体规划中的位置见附图4。</w:t>
            </w:r>
          </w:p>
          <w:p w14:paraId="0E594E1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vertAlign w:val="baseline"/>
                <w:lang w:val="en-US" w:eastAsia="zh-CN"/>
              </w:rPr>
              <w:t>2、《云南晋宁工业园区总体规划修编（2012-2030）环境影响报告书》符合性分析</w:t>
            </w:r>
          </w:p>
          <w:p w14:paraId="5659F9C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根据《晋宁工业园区总体规划修编（2012-2030）环境影响报告书》（以下简称“园区规划环评”），《园区规划环评》未列明“鼓励入园项目”及“负面清单”，但提出了入园原则和要求，项目与其原则和要求符合性分析如下。</w:t>
            </w:r>
          </w:p>
          <w:p w14:paraId="16460626">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表1-1项目与晋宁工业园区规划环评入园原则符合性分析</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824"/>
              <w:gridCol w:w="2827"/>
              <w:gridCol w:w="683"/>
            </w:tblGrid>
            <w:tr w14:paraId="06C4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 w:type="pct"/>
                  <w:vAlign w:val="center"/>
                </w:tcPr>
                <w:p w14:paraId="33C14F15">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序号</w:t>
                  </w:r>
                </w:p>
              </w:tc>
              <w:tc>
                <w:tcPr>
                  <w:tcW w:w="2055" w:type="pct"/>
                  <w:vAlign w:val="center"/>
                </w:tcPr>
                <w:p w14:paraId="66239833">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入园原则</w:t>
                  </w:r>
                </w:p>
              </w:tc>
              <w:tc>
                <w:tcPr>
                  <w:tcW w:w="2057" w:type="pct"/>
                  <w:vAlign w:val="center"/>
                </w:tcPr>
                <w:p w14:paraId="3B4EC777">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本项目情况</w:t>
                  </w:r>
                </w:p>
              </w:tc>
              <w:tc>
                <w:tcPr>
                  <w:tcW w:w="497" w:type="pct"/>
                  <w:vAlign w:val="center"/>
                </w:tcPr>
                <w:p w14:paraId="292A564B">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符合性</w:t>
                  </w:r>
                </w:p>
              </w:tc>
            </w:tr>
            <w:tr w14:paraId="1680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70B0018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2055" w:type="pct"/>
                  <w:vAlign w:val="center"/>
                </w:tcPr>
                <w:p w14:paraId="60DA8FCD">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符合国家及云南省相关产业政策原则：规划区引进的项目，其工艺、规模及产品应符合国家和云南省相关产业政策要求。</w:t>
                  </w:r>
                </w:p>
              </w:tc>
              <w:tc>
                <w:tcPr>
                  <w:tcW w:w="2057" w:type="pct"/>
                  <w:vAlign w:val="center"/>
                </w:tcPr>
                <w:p w14:paraId="2BB798A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本项目属于黑色金属铸造业，不属于《产业结构调整指导目录（2019年本）》、《云南省工业产业结构调整指导目录》中的鼓励类、限制类、淘汰类，属于允许类。</w:t>
                  </w:r>
                </w:p>
                <w:p w14:paraId="7DF8F62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符合国家及地方产业政策要求。</w:t>
                  </w:r>
                </w:p>
              </w:tc>
              <w:tc>
                <w:tcPr>
                  <w:tcW w:w="497" w:type="pct"/>
                  <w:vAlign w:val="center"/>
                </w:tcPr>
                <w:p w14:paraId="5A86A89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0D45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6654AA3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w:t>
                  </w:r>
                </w:p>
              </w:tc>
              <w:tc>
                <w:tcPr>
                  <w:tcW w:w="2055" w:type="pct"/>
                  <w:vAlign w:val="center"/>
                </w:tcPr>
                <w:p w14:paraId="3E0B42F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有利于实现晋宁工业园区产业结构的原则：引进的项目，应有利于实现晋宁工业园区产业结构，有利于晋宁工业园区规划目标的达成。</w:t>
                  </w:r>
                </w:p>
              </w:tc>
              <w:tc>
                <w:tcPr>
                  <w:tcW w:w="2057" w:type="pct"/>
                  <w:vAlign w:val="center"/>
                </w:tcPr>
                <w:p w14:paraId="04C46C4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本项目主要使用生铁、钢材等为原料，与晋城工业基地的产业定位“装备制造及相关产业基地”不冲突，有利于园区规划目标的达成。</w:t>
                  </w:r>
                </w:p>
              </w:tc>
              <w:tc>
                <w:tcPr>
                  <w:tcW w:w="497" w:type="pct"/>
                  <w:vAlign w:val="center"/>
                </w:tcPr>
                <w:p w14:paraId="6F52DE41">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436C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6660CBE6">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3</w:t>
                  </w:r>
                </w:p>
              </w:tc>
              <w:tc>
                <w:tcPr>
                  <w:tcW w:w="2055" w:type="pct"/>
                  <w:vAlign w:val="center"/>
                </w:tcPr>
                <w:p w14:paraId="691E4A21">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资源节约原则：引进的项目名应能够满足资源节约的原则，清洁生产水平应达到国内先进水平以上。</w:t>
                  </w:r>
                </w:p>
              </w:tc>
              <w:tc>
                <w:tcPr>
                  <w:tcW w:w="2057" w:type="pct"/>
                  <w:vAlign w:val="center"/>
                </w:tcPr>
                <w:p w14:paraId="40CEE38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项目使用电能，同时采取先进的治理措施减少污染物排放；项目产生的生活废水收集后经沉淀池处理后回用于生产，无生产废水产生；固废实现综合利用和合理处置。企业清洁生产水平高。</w:t>
                  </w:r>
                </w:p>
              </w:tc>
              <w:tc>
                <w:tcPr>
                  <w:tcW w:w="497" w:type="pct"/>
                  <w:vAlign w:val="center"/>
                </w:tcPr>
                <w:p w14:paraId="5956CD9B">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2DCC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633ABF7B">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4</w:t>
                  </w:r>
                </w:p>
              </w:tc>
              <w:tc>
                <w:tcPr>
                  <w:tcW w:w="2055" w:type="pct"/>
                  <w:vAlign w:val="center"/>
                </w:tcPr>
                <w:p w14:paraId="00037B87">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环境友好原则：引进的项目应符合环境友好的原则，优先引进无污染或少污染企业。</w:t>
                  </w:r>
                </w:p>
              </w:tc>
              <w:tc>
                <w:tcPr>
                  <w:tcW w:w="2057" w:type="pct"/>
                  <w:vAlign w:val="center"/>
                </w:tcPr>
                <w:p w14:paraId="097D7176">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项目废气达标排放；无生产废水产生，生活废水经沉淀池处理后回用于生产，不外排；噪声达标排放，固废100%处置，对周围环境影响小。</w:t>
                  </w:r>
                </w:p>
              </w:tc>
              <w:tc>
                <w:tcPr>
                  <w:tcW w:w="497" w:type="pct"/>
                  <w:vAlign w:val="center"/>
                </w:tcPr>
                <w:p w14:paraId="13F502C6">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1F8D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514E786B">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5</w:t>
                  </w:r>
                </w:p>
              </w:tc>
              <w:tc>
                <w:tcPr>
                  <w:tcW w:w="2055" w:type="pct"/>
                  <w:vAlign w:val="center"/>
                </w:tcPr>
                <w:p w14:paraId="70D57DC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协调发展原则：引进的项目应有利于统筹城乡协调发展，有利于改善区域环境质量。</w:t>
                  </w:r>
                </w:p>
              </w:tc>
              <w:tc>
                <w:tcPr>
                  <w:tcW w:w="2057" w:type="pct"/>
                  <w:vAlign w:val="center"/>
                </w:tcPr>
                <w:p w14:paraId="2CD0CDD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项目位于工业园区，且符合园区产业定位，有利于当地城乡协调发展。</w:t>
                  </w:r>
                </w:p>
              </w:tc>
              <w:tc>
                <w:tcPr>
                  <w:tcW w:w="497" w:type="pct"/>
                  <w:vAlign w:val="center"/>
                </w:tcPr>
                <w:p w14:paraId="3B70D0E4">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bl>
          <w:p w14:paraId="23DA1D22">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表1-2项目与晋宁工业园区规划环评入园环保要求符合性分析</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2692"/>
              <w:gridCol w:w="2692"/>
              <w:gridCol w:w="658"/>
            </w:tblGrid>
            <w:tr w14:paraId="780B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dxa"/>
                  <w:vAlign w:val="center"/>
                </w:tcPr>
                <w:p w14:paraId="675D13B5">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序号</w:t>
                  </w:r>
                </w:p>
              </w:tc>
              <w:tc>
                <w:tcPr>
                  <w:tcW w:w="2692" w:type="dxa"/>
                  <w:vAlign w:val="center"/>
                </w:tcPr>
                <w:p w14:paraId="29012771">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入驻项目环保要求</w:t>
                  </w:r>
                </w:p>
              </w:tc>
              <w:tc>
                <w:tcPr>
                  <w:tcW w:w="2692" w:type="dxa"/>
                  <w:vAlign w:val="center"/>
                </w:tcPr>
                <w:p w14:paraId="13FD190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本项目情况</w:t>
                  </w:r>
                </w:p>
              </w:tc>
              <w:tc>
                <w:tcPr>
                  <w:tcW w:w="658" w:type="dxa"/>
                  <w:vAlign w:val="center"/>
                </w:tcPr>
                <w:p w14:paraId="243873A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符合性</w:t>
                  </w:r>
                </w:p>
              </w:tc>
            </w:tr>
            <w:tr w14:paraId="38ED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511" w:type="dxa"/>
                  <w:vAlign w:val="center"/>
                </w:tcPr>
                <w:p w14:paraId="43B40F71">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2692" w:type="dxa"/>
                  <w:vAlign w:val="center"/>
                </w:tcPr>
                <w:p w14:paraId="224D23D0">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项目必须实现达标排放，同时满足规划区总量控制要求</w:t>
                  </w:r>
                </w:p>
              </w:tc>
              <w:tc>
                <w:tcPr>
                  <w:tcW w:w="2692" w:type="dxa"/>
                  <w:vAlign w:val="center"/>
                </w:tcPr>
                <w:p w14:paraId="7575A590">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项目废气、废水、噪声均达标排放，固废处置率100%，排放总量满足区域要求。</w:t>
                  </w:r>
                </w:p>
              </w:tc>
              <w:tc>
                <w:tcPr>
                  <w:tcW w:w="658" w:type="dxa"/>
                  <w:vAlign w:val="center"/>
                </w:tcPr>
                <w:p w14:paraId="26574723">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719E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14:paraId="4CBAA297">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w:t>
                  </w:r>
                </w:p>
              </w:tc>
              <w:tc>
                <w:tcPr>
                  <w:tcW w:w="2692" w:type="dxa"/>
                  <w:vAlign w:val="center"/>
                </w:tcPr>
                <w:p w14:paraId="1C1E7F5D">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入驻项目应采取满足达标排放要求、运行稳定、技术先进、经济效益好的污染治理设施、措施；</w:t>
                  </w:r>
                </w:p>
              </w:tc>
              <w:tc>
                <w:tcPr>
                  <w:tcW w:w="2692" w:type="dxa"/>
                  <w:vAlign w:val="center"/>
                </w:tcPr>
                <w:p w14:paraId="2959D35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项目粉尘废气采用集气罩+布袋除尘器处理后有组织外排，喷漆房产生的非甲烷总烃采用</w:t>
                  </w:r>
                  <w:r>
                    <w:rPr>
                      <w:rFonts w:hint="eastAsia" w:cs="Times New Roman"/>
                      <w:bCs/>
                      <w:color w:val="auto"/>
                      <w:sz w:val="21"/>
                      <w:szCs w:val="21"/>
                      <w:highlight w:val="none"/>
                      <w:vertAlign w:val="baseline"/>
                      <w:lang w:val="en-US" w:eastAsia="zh-CN"/>
                    </w:rPr>
                    <w:t>过滤棉+UV光解+活性炭吸附装置</w:t>
                  </w:r>
                  <w:r>
                    <w:rPr>
                      <w:rFonts w:hint="eastAsia"/>
                      <w:b w:val="0"/>
                      <w:bCs w:val="0"/>
                      <w:color w:val="auto"/>
                      <w:sz w:val="21"/>
                      <w:szCs w:val="21"/>
                      <w:highlight w:val="none"/>
                      <w:vertAlign w:val="baseline"/>
                      <w:lang w:val="en-US" w:eastAsia="zh-CN"/>
                    </w:rPr>
                    <w:t>处理后有组织外排，均为环保可行技术；生活废水主要为员工洗漱废水，经项目沉淀池处理后回用于生产，生产废水均不外排；噪声主要采用基础减震、厂房隔声的措施减缓；固体废物均100%利用和处置。上述设施均属于成本低、运行稳定的设施，能保证各项污染物就能稳定达标排放，具有良好的经济效益。</w:t>
                  </w:r>
                </w:p>
              </w:tc>
              <w:tc>
                <w:tcPr>
                  <w:tcW w:w="658" w:type="dxa"/>
                  <w:vAlign w:val="center"/>
                </w:tcPr>
                <w:p w14:paraId="651AC0F2">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598A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14:paraId="73E77526">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3</w:t>
                  </w:r>
                </w:p>
              </w:tc>
              <w:tc>
                <w:tcPr>
                  <w:tcW w:w="2692" w:type="dxa"/>
                  <w:vAlign w:val="center"/>
                </w:tcPr>
                <w:p w14:paraId="541B1DF2">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入住企业产生的各种隔工业固体废弃物，应满足“减量化、资源化、无害化”要求，实现废物的零排放；</w:t>
                  </w:r>
                </w:p>
              </w:tc>
              <w:tc>
                <w:tcPr>
                  <w:tcW w:w="2692" w:type="dxa"/>
                  <w:vAlign w:val="center"/>
                </w:tcPr>
                <w:p w14:paraId="29FA374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项目产生的固体废物均可100%利用和处置，满足“减量化、资源化、无害化”的要求</w:t>
                  </w:r>
                </w:p>
              </w:tc>
              <w:tc>
                <w:tcPr>
                  <w:tcW w:w="658" w:type="dxa"/>
                  <w:vAlign w:val="center"/>
                </w:tcPr>
                <w:p w14:paraId="0DBD8AFB">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5254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14:paraId="2B8E36AA">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4</w:t>
                  </w:r>
                </w:p>
              </w:tc>
              <w:tc>
                <w:tcPr>
                  <w:tcW w:w="2692" w:type="dxa"/>
                  <w:vAlign w:val="center"/>
                </w:tcPr>
                <w:p w14:paraId="482B16C4">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限制发展高耗水、高排水产业。</w:t>
                  </w:r>
                </w:p>
              </w:tc>
              <w:tc>
                <w:tcPr>
                  <w:tcW w:w="2692" w:type="dxa"/>
                  <w:vAlign w:val="center"/>
                </w:tcPr>
                <w:p w14:paraId="03F46A6D">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本项目用水主要为生产过程中的混砂用水，项目产生的员工洗漱废水经沉淀处理后回用于该工序，中频炉冷却水循环使用不外排。不属于高耗水、高排水产业。</w:t>
                  </w:r>
                </w:p>
              </w:tc>
              <w:tc>
                <w:tcPr>
                  <w:tcW w:w="658" w:type="dxa"/>
                  <w:vAlign w:val="center"/>
                </w:tcPr>
                <w:p w14:paraId="1AA0C8E8">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5E55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14:paraId="20F718BD">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5</w:t>
                  </w:r>
                </w:p>
              </w:tc>
              <w:tc>
                <w:tcPr>
                  <w:tcW w:w="2692" w:type="dxa"/>
                  <w:vAlign w:val="center"/>
                </w:tcPr>
                <w:p w14:paraId="4E151A8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企业选址应符合《昆明市人民政府关于加强“一湖两江”流域水环境保护工作的若干规定》</w:t>
                  </w:r>
                </w:p>
              </w:tc>
              <w:tc>
                <w:tcPr>
                  <w:tcW w:w="2692" w:type="dxa"/>
                  <w:vAlign w:val="center"/>
                </w:tcPr>
                <w:p w14:paraId="78251D4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该规定已废止</w:t>
                  </w:r>
                </w:p>
              </w:tc>
              <w:tc>
                <w:tcPr>
                  <w:tcW w:w="658" w:type="dxa"/>
                  <w:vAlign w:val="center"/>
                </w:tcPr>
                <w:p w14:paraId="6A0C78C7">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5D49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14:paraId="28260D0D">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6</w:t>
                  </w:r>
                </w:p>
              </w:tc>
              <w:tc>
                <w:tcPr>
                  <w:tcW w:w="2692" w:type="dxa"/>
                  <w:vAlign w:val="center"/>
                </w:tcPr>
                <w:p w14:paraId="4B4339E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入驻企业清洁生产水平应达到国内先进水平以上。</w:t>
                  </w:r>
                </w:p>
              </w:tc>
              <w:tc>
                <w:tcPr>
                  <w:tcW w:w="2692" w:type="dxa"/>
                  <w:vAlign w:val="center"/>
                </w:tcPr>
                <w:p w14:paraId="05B7122D">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使用电能，同时采取先进的治理措施减少污染物排放；项目产生的废水主要为生活用水，生活用水经沉淀池处理后回用于生产不外排，无生产废水产生；固废100%利用和处置。企业清洁生产水平可以满足国内先进水平。</w:t>
                  </w:r>
                </w:p>
              </w:tc>
              <w:tc>
                <w:tcPr>
                  <w:tcW w:w="658" w:type="dxa"/>
                  <w:vAlign w:val="center"/>
                </w:tcPr>
                <w:p w14:paraId="25D6EB87">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5E7C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14:paraId="28C8ABF7">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7</w:t>
                  </w:r>
                </w:p>
              </w:tc>
              <w:tc>
                <w:tcPr>
                  <w:tcW w:w="2692" w:type="dxa"/>
                  <w:vAlign w:val="center"/>
                </w:tcPr>
                <w:p w14:paraId="260A75B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滇池流域不得引进违反《云南省滇池保护条例》（</w:t>
                  </w:r>
                  <w:r>
                    <w:rPr>
                      <w:rFonts w:hint="default"/>
                      <w:b w:val="0"/>
                      <w:bCs w:val="0"/>
                      <w:color w:val="auto"/>
                      <w:sz w:val="21"/>
                      <w:szCs w:val="21"/>
                      <w:highlight w:val="none"/>
                      <w:vertAlign w:val="baseline"/>
                      <w:lang w:val="en-US" w:eastAsia="zh-CN"/>
                    </w:rPr>
                    <w:t xml:space="preserve">2013 </w:t>
                  </w:r>
                  <w:r>
                    <w:rPr>
                      <w:rFonts w:hint="eastAsia"/>
                      <w:b w:val="0"/>
                      <w:bCs w:val="0"/>
                      <w:color w:val="auto"/>
                      <w:sz w:val="21"/>
                      <w:szCs w:val="21"/>
                      <w:highlight w:val="none"/>
                      <w:vertAlign w:val="baseline"/>
                      <w:lang w:val="en-US" w:eastAsia="zh-CN"/>
                    </w:rPr>
                    <w:t>年</w:t>
                  </w:r>
                  <w:r>
                    <w:rPr>
                      <w:rFonts w:hint="default"/>
                      <w:b w:val="0"/>
                      <w:bCs w:val="0"/>
                      <w:color w:val="auto"/>
                      <w:sz w:val="21"/>
                      <w:szCs w:val="21"/>
                      <w:highlight w:val="none"/>
                      <w:vertAlign w:val="baseline"/>
                      <w:lang w:val="en-US" w:eastAsia="zh-CN"/>
                    </w:rPr>
                    <w:t>1</w:t>
                  </w:r>
                  <w:r>
                    <w:rPr>
                      <w:rFonts w:hint="eastAsia"/>
                      <w:b w:val="0"/>
                      <w:bCs w:val="0"/>
                      <w:color w:val="auto"/>
                      <w:sz w:val="21"/>
                      <w:szCs w:val="21"/>
                      <w:highlight w:val="none"/>
                      <w:vertAlign w:val="baseline"/>
                      <w:lang w:val="en-US" w:eastAsia="zh-CN"/>
                    </w:rPr>
                    <w:t>月</w:t>
                  </w:r>
                  <w:r>
                    <w:rPr>
                      <w:rFonts w:hint="default"/>
                      <w:b w:val="0"/>
                      <w:bCs w:val="0"/>
                      <w:color w:val="auto"/>
                      <w:sz w:val="21"/>
                      <w:szCs w:val="21"/>
                      <w:highlight w:val="none"/>
                      <w:vertAlign w:val="baseline"/>
                      <w:lang w:val="en-US" w:eastAsia="zh-CN"/>
                    </w:rPr>
                    <w:t>1</w:t>
                  </w:r>
                  <w:r>
                    <w:rPr>
                      <w:rFonts w:hint="eastAsia"/>
                      <w:b w:val="0"/>
                      <w:bCs w:val="0"/>
                      <w:color w:val="auto"/>
                      <w:sz w:val="21"/>
                      <w:szCs w:val="21"/>
                      <w:highlight w:val="none"/>
                      <w:vertAlign w:val="baseline"/>
                      <w:lang w:val="en-US" w:eastAsia="zh-CN"/>
                    </w:rPr>
                    <w:t xml:space="preserve">日执行）限制或禁止建设的项目，即：严禁在滇池盆地区（上蒜、晋城、青山、宝峰、乌龙基地）新建钢铁、有色冶金、基础化工、石油化工、化肥、农药、电镀、造纸制浆、制革、印染、石棉制品、土硫磺、土磷肥和染料等污染严重的企业和项目。 </w:t>
                  </w:r>
                </w:p>
              </w:tc>
              <w:tc>
                <w:tcPr>
                  <w:tcW w:w="2692" w:type="dxa"/>
                  <w:vAlign w:val="center"/>
                </w:tcPr>
                <w:p w14:paraId="0C4D5A6D">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本项目主要为黑色金属铸造，不属于条例禁止和限制的行业。</w:t>
                  </w:r>
                </w:p>
              </w:tc>
              <w:tc>
                <w:tcPr>
                  <w:tcW w:w="658" w:type="dxa"/>
                  <w:vAlign w:val="center"/>
                </w:tcPr>
                <w:p w14:paraId="7B2D17F5">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7C27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14:paraId="51CBC132">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8</w:t>
                  </w:r>
                </w:p>
              </w:tc>
              <w:tc>
                <w:tcPr>
                  <w:tcW w:w="2692" w:type="dxa"/>
                  <w:vAlign w:val="center"/>
                </w:tcPr>
                <w:p w14:paraId="598C3DEE">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满足规划区功能定位及产业结构的企业，只有满足上述要求后方能进驻。</w:t>
                  </w:r>
                </w:p>
              </w:tc>
              <w:tc>
                <w:tcPr>
                  <w:tcW w:w="2692" w:type="dxa"/>
                  <w:vAlign w:val="center"/>
                </w:tcPr>
                <w:p w14:paraId="226FC25B">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本项目与园区产业定位项目，且满足上述要求。</w:t>
                  </w:r>
                </w:p>
              </w:tc>
              <w:tc>
                <w:tcPr>
                  <w:tcW w:w="658" w:type="dxa"/>
                  <w:vAlign w:val="center"/>
                </w:tcPr>
                <w:p w14:paraId="40A34F18">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bl>
          <w:p w14:paraId="38ACD27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综上所述，本项目符合《晋宁工业园区总体规划修编（2012-2030）环境影响报告书》提出的入园原则和环保要求。</w:t>
            </w:r>
          </w:p>
          <w:p w14:paraId="300C412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3、与“云南省环境保护厅关于《晋宁工业园区总体规划修编（2012-2030）环境影响报告书》审查意见的函（云环函[2014]131号）”符合性分析</w:t>
            </w:r>
          </w:p>
          <w:p w14:paraId="24C5D42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项目与“云南省环境保护厅关于《晋宁工业园区总体规划修编（2012-2030）环境影响报告书》审查意见的函（云环函[2014]131号）”符合性分析见表1-3。</w:t>
            </w:r>
          </w:p>
          <w:p w14:paraId="38D1FD58">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表1-3与晋宁工业园区规划环评审查意见符合性分析</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2853"/>
              <w:gridCol w:w="2598"/>
              <w:gridCol w:w="653"/>
            </w:tblGrid>
            <w:tr w14:paraId="69AF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trPr>
              <w:tc>
                <w:tcPr>
                  <w:tcW w:w="449" w:type="dxa"/>
                  <w:vAlign w:val="center"/>
                </w:tcPr>
                <w:p w14:paraId="49D49F7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序号</w:t>
                  </w:r>
                </w:p>
              </w:tc>
              <w:tc>
                <w:tcPr>
                  <w:tcW w:w="2853" w:type="dxa"/>
                  <w:vAlign w:val="center"/>
                </w:tcPr>
                <w:p w14:paraId="018FAAA1">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审查意见的函</w:t>
                  </w:r>
                </w:p>
                <w:p w14:paraId="2413759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（主要摘选与项目相关要求）</w:t>
                  </w:r>
                </w:p>
              </w:tc>
              <w:tc>
                <w:tcPr>
                  <w:tcW w:w="2598" w:type="dxa"/>
                  <w:vAlign w:val="center"/>
                </w:tcPr>
                <w:p w14:paraId="3B762C2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本项目情况</w:t>
                  </w:r>
                </w:p>
              </w:tc>
              <w:tc>
                <w:tcPr>
                  <w:tcW w:w="653" w:type="dxa"/>
                  <w:vAlign w:val="center"/>
                </w:tcPr>
                <w:p w14:paraId="6E65B77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符合性</w:t>
                  </w:r>
                </w:p>
              </w:tc>
            </w:tr>
            <w:tr w14:paraId="03B5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34972BB2">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w:t>
                  </w:r>
                </w:p>
              </w:tc>
              <w:tc>
                <w:tcPr>
                  <w:tcW w:w="2853" w:type="dxa"/>
                  <w:vAlign w:val="center"/>
                </w:tcPr>
                <w:p w14:paraId="3B166A47">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关于水资源和水环境保护问题：</w:t>
                  </w:r>
                  <w:r>
                    <w:rPr>
                      <w:rFonts w:hint="eastAsia"/>
                      <w:b w:val="0"/>
                      <w:bCs w:val="0"/>
                      <w:color w:val="auto"/>
                      <w:sz w:val="21"/>
                      <w:szCs w:val="21"/>
                      <w:highlight w:val="none"/>
                      <w:vertAlign w:val="baseline"/>
                      <w:lang w:val="en-US" w:eastAsia="zh-CN"/>
                    </w:rPr>
                    <w:t>（三）园区青山、宝峰、上蒜、晋城、乌龙5个基地均位于滇池流域，规划实施过程中应严格执行《云南省滇池保护条例》相关规定，禁止建设造纸、制革、印刷、染料、炼焦、炼硫、炼砷、炼油、炼汞、电镀、化肥、农药、石棉、水泥、玻璃、冶金、火电以及其他严重污染环境的生产项目。加快乌龙、青山、上蒜、晋城镇基地与截污干管的对接工作，确保各基地项目入驻时，能够及时进入各基地对应的污水处理厂处理。在古城河、大河、柴河和东大河等入河流两侧外延50米不得进行园区建设。</w:t>
                  </w:r>
                </w:p>
              </w:tc>
              <w:tc>
                <w:tcPr>
                  <w:tcW w:w="2598" w:type="dxa"/>
                  <w:vAlign w:val="center"/>
                </w:tcPr>
                <w:p w14:paraId="43B8391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本项目属于黑色金属铸造业，不在禁止的行业范围内。项目位置距离最近的地表水大河800m。</w:t>
                  </w:r>
                </w:p>
              </w:tc>
              <w:tc>
                <w:tcPr>
                  <w:tcW w:w="653" w:type="dxa"/>
                  <w:vAlign w:val="center"/>
                </w:tcPr>
                <w:p w14:paraId="2AE96735">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3321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3F00DC3B">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p>
              </w:tc>
              <w:tc>
                <w:tcPr>
                  <w:tcW w:w="2853" w:type="dxa"/>
                  <w:vAlign w:val="center"/>
                </w:tcPr>
                <w:p w14:paraId="3BEB813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关于园区大气环境保护问题：</w:t>
                  </w:r>
                  <w:r>
                    <w:rPr>
                      <w:rFonts w:hint="eastAsia"/>
                      <w:b w:val="0"/>
                      <w:bCs w:val="0"/>
                      <w:color w:val="auto"/>
                      <w:sz w:val="21"/>
                      <w:szCs w:val="21"/>
                      <w:highlight w:val="none"/>
                      <w:vertAlign w:val="baseline"/>
                      <w:lang w:val="en-US" w:eastAsia="zh-CN"/>
                    </w:rPr>
                    <w:t>（二）园区应与城镇发展规划、园区村庄搬迁及园内现有村庄保持必要的环境防护距离，入园企业应严格按照建设项目环境影响评价文件明确的环境防护距离要求进行选址，防止对保留村庄的环境污染影响。</w:t>
                  </w:r>
                </w:p>
              </w:tc>
              <w:tc>
                <w:tcPr>
                  <w:tcW w:w="2598" w:type="dxa"/>
                  <w:vAlign w:val="center"/>
                </w:tcPr>
                <w:p w14:paraId="50F26A00">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本项目环境影响评价文件类型为报告表，根据《建设项目环境影响报告表编制技术指南》（污染影响类），本项目不设大气专项，无需设置大气防护距离。</w:t>
                  </w:r>
                </w:p>
              </w:tc>
              <w:tc>
                <w:tcPr>
                  <w:tcW w:w="653" w:type="dxa"/>
                  <w:vAlign w:val="center"/>
                </w:tcPr>
                <w:p w14:paraId="188AFCCC">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3162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217F226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p>
              </w:tc>
              <w:tc>
                <w:tcPr>
                  <w:tcW w:w="2853" w:type="dxa"/>
                  <w:vAlign w:val="center"/>
                </w:tcPr>
                <w:p w14:paraId="3E84B9BB">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关于固体废弃物处置问题：</w:t>
                  </w:r>
                </w:p>
                <w:p w14:paraId="72E44E5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bCs/>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（二）园区应加强管理，要求企业自身提高固废回收利用率，同时合理引入下游产业将固体废物充分综合利用，尽量将园区工业固体废物资源化和减量化。</w:t>
                  </w:r>
                </w:p>
              </w:tc>
              <w:tc>
                <w:tcPr>
                  <w:tcW w:w="2598" w:type="dxa"/>
                  <w:vAlign w:val="center"/>
                </w:tcPr>
                <w:p w14:paraId="7EA4483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本项目产生的一般工业固废均收集后外售给其他企业进行综合利用；危险废物交由有理资质的单位进行处置。处置率100%。</w:t>
                  </w:r>
                </w:p>
              </w:tc>
              <w:tc>
                <w:tcPr>
                  <w:tcW w:w="653" w:type="dxa"/>
                  <w:vAlign w:val="center"/>
                </w:tcPr>
                <w:p w14:paraId="7FEB1C9E">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5C49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34C63AA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类别</w:t>
                  </w:r>
                </w:p>
              </w:tc>
              <w:tc>
                <w:tcPr>
                  <w:tcW w:w="2853" w:type="dxa"/>
                  <w:vAlign w:val="center"/>
                </w:tcPr>
                <w:p w14:paraId="789DC2E6">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审查意见的函</w:t>
                  </w:r>
                </w:p>
                <w:p w14:paraId="31DE9C2B">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宋体" w:cs="Times New Roman"/>
                      <w:b/>
                      <w:bCs/>
                      <w:color w:val="auto"/>
                      <w:kern w:val="0"/>
                      <w:sz w:val="21"/>
                      <w:szCs w:val="21"/>
                      <w:highlight w:val="none"/>
                      <w:vertAlign w:val="baseline"/>
                      <w:lang w:val="en-US" w:eastAsia="zh-CN" w:bidi="ar-SA"/>
                    </w:rPr>
                  </w:pPr>
                  <w:r>
                    <w:rPr>
                      <w:rFonts w:hint="eastAsia"/>
                      <w:b/>
                      <w:bCs/>
                      <w:color w:val="auto"/>
                      <w:sz w:val="21"/>
                      <w:szCs w:val="21"/>
                      <w:highlight w:val="none"/>
                      <w:vertAlign w:val="baseline"/>
                      <w:lang w:val="en-US" w:eastAsia="zh-CN"/>
                    </w:rPr>
                    <w:t>（主要摘选与项目相关要求）</w:t>
                  </w:r>
                </w:p>
              </w:tc>
              <w:tc>
                <w:tcPr>
                  <w:tcW w:w="2598" w:type="dxa"/>
                  <w:vAlign w:val="center"/>
                </w:tcPr>
                <w:p w14:paraId="69B136DB">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宋体" w:cs="Times New Roman"/>
                      <w:b/>
                      <w:bCs/>
                      <w:color w:val="auto"/>
                      <w:kern w:val="0"/>
                      <w:sz w:val="21"/>
                      <w:szCs w:val="21"/>
                      <w:highlight w:val="none"/>
                      <w:vertAlign w:val="baseline"/>
                      <w:lang w:val="en-US" w:eastAsia="zh-CN" w:bidi="ar-SA"/>
                    </w:rPr>
                  </w:pPr>
                  <w:r>
                    <w:rPr>
                      <w:rFonts w:hint="eastAsia"/>
                      <w:b/>
                      <w:bCs/>
                      <w:color w:val="auto"/>
                      <w:sz w:val="21"/>
                      <w:szCs w:val="21"/>
                      <w:highlight w:val="none"/>
                      <w:vertAlign w:val="baseline"/>
                      <w:lang w:val="en-US" w:eastAsia="zh-CN"/>
                    </w:rPr>
                    <w:t>本项目情况</w:t>
                  </w:r>
                </w:p>
              </w:tc>
              <w:tc>
                <w:tcPr>
                  <w:tcW w:w="653" w:type="dxa"/>
                  <w:vAlign w:val="center"/>
                </w:tcPr>
                <w:p w14:paraId="33AB4E9A">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ascii="Times New Roman" w:hAnsi="Times New Roman" w:eastAsia="宋体" w:cs="Times New Roman"/>
                      <w:b/>
                      <w:bCs/>
                      <w:color w:val="auto"/>
                      <w:kern w:val="0"/>
                      <w:sz w:val="21"/>
                      <w:szCs w:val="21"/>
                      <w:highlight w:val="none"/>
                      <w:vertAlign w:val="baseline"/>
                      <w:lang w:val="en-US" w:eastAsia="zh-CN" w:bidi="ar-SA"/>
                    </w:rPr>
                  </w:pPr>
                  <w:r>
                    <w:rPr>
                      <w:rFonts w:hint="eastAsia"/>
                      <w:b/>
                      <w:bCs/>
                      <w:color w:val="auto"/>
                      <w:sz w:val="21"/>
                      <w:szCs w:val="21"/>
                      <w:highlight w:val="none"/>
                      <w:vertAlign w:val="baseline"/>
                      <w:lang w:val="en-US" w:eastAsia="zh-CN"/>
                    </w:rPr>
                    <w:t>符合性</w:t>
                  </w:r>
                </w:p>
              </w:tc>
            </w:tr>
            <w:tr w14:paraId="6561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restart"/>
                  <w:vAlign w:val="center"/>
                </w:tcPr>
                <w:p w14:paraId="5AA26A72">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大气污染防治措施</w:t>
                  </w:r>
                </w:p>
              </w:tc>
              <w:tc>
                <w:tcPr>
                  <w:tcW w:w="2853" w:type="dxa"/>
                  <w:vAlign w:val="center"/>
                </w:tcPr>
                <w:p w14:paraId="01C691F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从严格筛选入园企业入手，鼓励能耗低、工艺设备先进、排放污染物较少的企业入园。禁止不符合国家和地方产业政策的项目，以及《严重污染环境（大气）的淘汰工艺和设备名录》的项目进入园区。</w:t>
                  </w:r>
                </w:p>
              </w:tc>
              <w:tc>
                <w:tcPr>
                  <w:tcW w:w="2598" w:type="dxa"/>
                  <w:vAlign w:val="center"/>
                </w:tcPr>
                <w:p w14:paraId="7999964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主要使用电能，使用的设备均不属于高耗能设备，废气治理均选用环保可行工艺。项目符合国家和地方产业政策，生产工艺主要为熔炼、浇注、机加工、喷漆等，工艺和设备均不属于《严重污染环境（大气）的淘汰工艺和设备名录》中所列项目</w:t>
                  </w:r>
                </w:p>
              </w:tc>
              <w:tc>
                <w:tcPr>
                  <w:tcW w:w="653" w:type="dxa"/>
                  <w:vAlign w:val="center"/>
                </w:tcPr>
                <w:p w14:paraId="385C84C0">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6100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3C12060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p>
              </w:tc>
              <w:tc>
                <w:tcPr>
                  <w:tcW w:w="2853" w:type="dxa"/>
                  <w:vAlign w:val="center"/>
                </w:tcPr>
                <w:p w14:paraId="7510731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严格项目生产运营中的废气污染源控制，推行清洁生产，降低能耗、物耗；加强无组织排放粉尘、工艺废气的控制。产生的废气应处理达标后才可以排放。</w:t>
                  </w:r>
                </w:p>
              </w:tc>
              <w:tc>
                <w:tcPr>
                  <w:tcW w:w="2598" w:type="dxa"/>
                  <w:vMerge w:val="restart"/>
                  <w:vAlign w:val="center"/>
                </w:tcPr>
                <w:p w14:paraId="4368A29B">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本项目废气主要为熔炼废气、浇注废气、混砂、落砂、砂处理粉尘、抛丸粉尘、喷漆废气，粉尘采用集气罩+布袋除尘器进行处理，喷漆房产生的非甲烷总烃采用</w:t>
                  </w:r>
                  <w:r>
                    <w:rPr>
                      <w:rFonts w:hint="eastAsia" w:cs="Times New Roman"/>
                      <w:bCs/>
                      <w:color w:val="auto"/>
                      <w:sz w:val="21"/>
                      <w:szCs w:val="21"/>
                      <w:highlight w:val="none"/>
                      <w:vertAlign w:val="baseline"/>
                      <w:lang w:val="en-US" w:eastAsia="zh-CN"/>
                    </w:rPr>
                    <w:t>过滤棉+UV光解+活性炭吸附装置</w:t>
                  </w:r>
                  <w:r>
                    <w:rPr>
                      <w:rFonts w:hint="eastAsia"/>
                      <w:b w:val="0"/>
                      <w:bCs w:val="0"/>
                      <w:color w:val="auto"/>
                      <w:sz w:val="21"/>
                      <w:szCs w:val="21"/>
                      <w:highlight w:val="none"/>
                      <w:vertAlign w:val="baseline"/>
                      <w:lang w:val="en-US" w:eastAsia="zh-CN"/>
                    </w:rPr>
                    <w:t>进行处理，可保证达标排放。</w:t>
                  </w:r>
                </w:p>
              </w:tc>
              <w:tc>
                <w:tcPr>
                  <w:tcW w:w="653" w:type="dxa"/>
                  <w:vAlign w:val="center"/>
                </w:tcPr>
                <w:p w14:paraId="03FAE800">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34C7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7EA735D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p>
              </w:tc>
              <w:tc>
                <w:tcPr>
                  <w:tcW w:w="2853" w:type="dxa"/>
                  <w:vAlign w:val="center"/>
                </w:tcPr>
                <w:p w14:paraId="1E3C20F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对大气污染物试行严格的总量控制，园区应削减现有企业排放量，近、中、远期应分别达到区域环境总量控制目标。通过对现有企业的排放量进行削减，严格控制新入院企业的排放量，以及区域削减，实现园区排污总量达标，为新建项目腾出总量指标。对于SO</w:t>
                  </w:r>
                  <w:r>
                    <w:rPr>
                      <w:rFonts w:hint="eastAsia"/>
                      <w:b w:val="0"/>
                      <w:bCs w:val="0"/>
                      <w:color w:val="auto"/>
                      <w:sz w:val="21"/>
                      <w:szCs w:val="21"/>
                      <w:highlight w:val="none"/>
                      <w:vertAlign w:val="subscript"/>
                      <w:lang w:val="en-US" w:eastAsia="zh-CN"/>
                    </w:rPr>
                    <w:t>2</w:t>
                  </w:r>
                  <w:r>
                    <w:rPr>
                      <w:rFonts w:hint="eastAsia"/>
                      <w:b w:val="0"/>
                      <w:bCs w:val="0"/>
                      <w:color w:val="auto"/>
                      <w:sz w:val="21"/>
                      <w:szCs w:val="21"/>
                      <w:highlight w:val="none"/>
                      <w:vertAlign w:val="baseline"/>
                      <w:lang w:val="en-US" w:eastAsia="zh-CN"/>
                    </w:rPr>
                    <w:t>、NO</w:t>
                  </w:r>
                  <w:r>
                    <w:rPr>
                      <w:rFonts w:hint="eastAsia"/>
                      <w:b w:val="0"/>
                      <w:bCs w:val="0"/>
                      <w:color w:val="auto"/>
                      <w:sz w:val="21"/>
                      <w:szCs w:val="21"/>
                      <w:highlight w:val="none"/>
                      <w:vertAlign w:val="subscript"/>
                      <w:lang w:val="en-US" w:eastAsia="zh-CN"/>
                    </w:rPr>
                    <w:t>x</w:t>
                  </w:r>
                  <w:r>
                    <w:rPr>
                      <w:rFonts w:hint="eastAsia"/>
                      <w:b w:val="0"/>
                      <w:bCs w:val="0"/>
                      <w:color w:val="auto"/>
                      <w:sz w:val="21"/>
                      <w:szCs w:val="21"/>
                      <w:highlight w:val="none"/>
                      <w:vertAlign w:val="baseline"/>
                      <w:lang w:val="en-US" w:eastAsia="zh-CN"/>
                    </w:rPr>
                    <w:t>、烟（粉）尘等大气污染物，要求各企业严格进行治理，达标排放。</w:t>
                  </w:r>
                </w:p>
              </w:tc>
              <w:tc>
                <w:tcPr>
                  <w:tcW w:w="2598" w:type="dxa"/>
                  <w:vMerge w:val="continue"/>
                  <w:vAlign w:val="center"/>
                </w:tcPr>
                <w:p w14:paraId="69BE9BE4">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p>
              </w:tc>
              <w:tc>
                <w:tcPr>
                  <w:tcW w:w="653" w:type="dxa"/>
                  <w:vAlign w:val="center"/>
                </w:tcPr>
                <w:p w14:paraId="6A7A5386">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74A9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restart"/>
                  <w:vAlign w:val="center"/>
                </w:tcPr>
                <w:p w14:paraId="5658258E">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水污染防治措施</w:t>
                  </w:r>
                </w:p>
              </w:tc>
              <w:tc>
                <w:tcPr>
                  <w:tcW w:w="2853" w:type="dxa"/>
                  <w:vAlign w:val="center"/>
                </w:tcPr>
                <w:p w14:paraId="076CD8F6">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乌龙、晋城、上蒜、青山基地生活污水通过各自企业自建污水处理设施处理后，进入各区域环湖截污管网，最后进入各污水处理厂处理；生产废水做到企业内部或企业间循环利用，不外排。</w:t>
                  </w:r>
                </w:p>
              </w:tc>
              <w:tc>
                <w:tcPr>
                  <w:tcW w:w="2598" w:type="dxa"/>
                  <w:vMerge w:val="restart"/>
                  <w:vAlign w:val="center"/>
                </w:tcPr>
                <w:p w14:paraId="3BD6AACE">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本项目生产废水不外排，生活废水主要为员工洗漱废水，该废水收集后排入沉淀池处理后回用于生产，不外排。</w:t>
                  </w:r>
                </w:p>
              </w:tc>
              <w:tc>
                <w:tcPr>
                  <w:tcW w:w="653" w:type="dxa"/>
                  <w:vAlign w:val="center"/>
                </w:tcPr>
                <w:p w14:paraId="2D8176E0">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296E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56C4416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bCs/>
                      <w:color w:val="auto"/>
                      <w:sz w:val="21"/>
                      <w:szCs w:val="21"/>
                      <w:highlight w:val="none"/>
                      <w:vertAlign w:val="baseline"/>
                      <w:lang w:val="en-US" w:eastAsia="zh-CN"/>
                    </w:rPr>
                  </w:pPr>
                </w:p>
              </w:tc>
              <w:tc>
                <w:tcPr>
                  <w:tcW w:w="2853" w:type="dxa"/>
                  <w:vAlign w:val="center"/>
                </w:tcPr>
                <w:p w14:paraId="448EFEE6">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管理部门在招商引资的时候应禁止生产工艺装备落后及耗水量大、水污染物产生和排放量多的企业进入园区，鼓励和优先发展无污染或轻污染、科技含量高、产品附加值高的产业及企业。</w:t>
                  </w:r>
                </w:p>
              </w:tc>
              <w:tc>
                <w:tcPr>
                  <w:tcW w:w="2598" w:type="dxa"/>
                  <w:vMerge w:val="continue"/>
                  <w:vAlign w:val="center"/>
                </w:tcPr>
                <w:p w14:paraId="45FE654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p>
              </w:tc>
              <w:tc>
                <w:tcPr>
                  <w:tcW w:w="653" w:type="dxa"/>
                  <w:vAlign w:val="center"/>
                </w:tcPr>
                <w:p w14:paraId="1BBBA344">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6D6D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45B5AD20">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bCs/>
                      <w:color w:val="auto"/>
                      <w:sz w:val="21"/>
                      <w:szCs w:val="21"/>
                      <w:highlight w:val="none"/>
                      <w:vertAlign w:val="baseline"/>
                      <w:lang w:val="en-US" w:eastAsia="zh-CN"/>
                    </w:rPr>
                  </w:pPr>
                </w:p>
              </w:tc>
              <w:tc>
                <w:tcPr>
                  <w:tcW w:w="2853" w:type="dxa"/>
                  <w:vAlign w:val="center"/>
                </w:tcPr>
                <w:p w14:paraId="66FFD8AE">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未经当地水行政主管部门的同意，各企业不得将废水直接排向区域地表水体。</w:t>
                  </w:r>
                </w:p>
              </w:tc>
              <w:tc>
                <w:tcPr>
                  <w:tcW w:w="2598" w:type="dxa"/>
                  <w:vMerge w:val="continue"/>
                  <w:vAlign w:val="center"/>
                </w:tcPr>
                <w:p w14:paraId="7E772BB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p>
              </w:tc>
              <w:tc>
                <w:tcPr>
                  <w:tcW w:w="653" w:type="dxa"/>
                  <w:vAlign w:val="center"/>
                </w:tcPr>
                <w:p w14:paraId="7E7E82B9">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06D4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5A830096">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bCs/>
                      <w:color w:val="auto"/>
                      <w:sz w:val="21"/>
                      <w:szCs w:val="21"/>
                      <w:highlight w:val="none"/>
                      <w:vertAlign w:val="baseline"/>
                      <w:lang w:val="en-US" w:eastAsia="zh-CN"/>
                    </w:rPr>
                  </w:pPr>
                </w:p>
              </w:tc>
              <w:tc>
                <w:tcPr>
                  <w:tcW w:w="2853" w:type="dxa"/>
                  <w:vAlign w:val="center"/>
                </w:tcPr>
                <w:p w14:paraId="3EA34FD6">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 xml:space="preserve">做好各企业排污口设置及规范化建设与管理。各企业外排废水与基地污水污水收集管网只能设置 </w:t>
                  </w:r>
                  <w:r>
                    <w:rPr>
                      <w:rFonts w:hint="default"/>
                      <w:b w:val="0"/>
                      <w:bCs w:val="0"/>
                      <w:color w:val="auto"/>
                      <w:sz w:val="21"/>
                      <w:szCs w:val="21"/>
                      <w:highlight w:val="none"/>
                      <w:vertAlign w:val="baseline"/>
                      <w:lang w:val="en-US" w:eastAsia="zh-CN"/>
                    </w:rPr>
                    <w:t xml:space="preserve">1 </w:t>
                  </w:r>
                  <w:r>
                    <w:rPr>
                      <w:rFonts w:hint="eastAsia"/>
                      <w:b w:val="0"/>
                      <w:bCs w:val="0"/>
                      <w:color w:val="auto"/>
                      <w:sz w:val="21"/>
                      <w:szCs w:val="21"/>
                      <w:highlight w:val="none"/>
                      <w:vertAlign w:val="baseline"/>
                      <w:lang w:val="en-US" w:eastAsia="zh-CN"/>
                    </w:rPr>
                    <w:t>个对接口，并在对接口前安装污水流量计、设置污水采样口，定期进行排水水质监测。</w:t>
                  </w:r>
                </w:p>
              </w:tc>
              <w:tc>
                <w:tcPr>
                  <w:tcW w:w="2598" w:type="dxa"/>
                  <w:vAlign w:val="center"/>
                </w:tcPr>
                <w:p w14:paraId="21FB884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本项目无废水外排，不设置废水排口。</w:t>
                  </w:r>
                </w:p>
              </w:tc>
              <w:tc>
                <w:tcPr>
                  <w:tcW w:w="653" w:type="dxa"/>
                  <w:vAlign w:val="center"/>
                </w:tcPr>
                <w:p w14:paraId="48768774">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0201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24F9C3B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bCs/>
                      <w:color w:val="auto"/>
                      <w:sz w:val="21"/>
                      <w:szCs w:val="21"/>
                      <w:highlight w:val="none"/>
                      <w:vertAlign w:val="baseline"/>
                      <w:lang w:val="en-US" w:eastAsia="zh-CN"/>
                    </w:rPr>
                  </w:pPr>
                </w:p>
              </w:tc>
              <w:tc>
                <w:tcPr>
                  <w:tcW w:w="2853" w:type="dxa"/>
                  <w:vAlign w:val="center"/>
                </w:tcPr>
                <w:p w14:paraId="1A8A86B6">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避免引进高耗水、高污染企业入驻滇池流域内各工业基地。</w:t>
                  </w:r>
                </w:p>
              </w:tc>
              <w:tc>
                <w:tcPr>
                  <w:tcW w:w="2598" w:type="dxa"/>
                  <w:vAlign w:val="center"/>
                </w:tcPr>
                <w:p w14:paraId="7B67EE3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本项目主要进行黑色金属铸造，不属于高耗水、高污染企业。</w:t>
                  </w:r>
                </w:p>
              </w:tc>
              <w:tc>
                <w:tcPr>
                  <w:tcW w:w="653" w:type="dxa"/>
                  <w:vAlign w:val="center"/>
                </w:tcPr>
                <w:p w14:paraId="37B99829">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384D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2782DF1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bCs/>
                      <w:color w:val="auto"/>
                      <w:sz w:val="21"/>
                      <w:szCs w:val="21"/>
                      <w:highlight w:val="none"/>
                      <w:vertAlign w:val="baseline"/>
                      <w:lang w:val="en-US" w:eastAsia="zh-CN"/>
                    </w:rPr>
                  </w:pPr>
                </w:p>
              </w:tc>
              <w:tc>
                <w:tcPr>
                  <w:tcW w:w="2853" w:type="dxa"/>
                  <w:vAlign w:val="center"/>
                </w:tcPr>
                <w:p w14:paraId="6077DB22">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生产废水不能做到零排放的企业不得入驻晋城、青山、上蒜、乌龙基地。</w:t>
                  </w:r>
                </w:p>
              </w:tc>
              <w:tc>
                <w:tcPr>
                  <w:tcW w:w="2598" w:type="dxa"/>
                  <w:vAlign w:val="center"/>
                </w:tcPr>
                <w:p w14:paraId="27F5BD2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本项目生产废水均不外排。</w:t>
                  </w:r>
                </w:p>
              </w:tc>
              <w:tc>
                <w:tcPr>
                  <w:tcW w:w="653" w:type="dxa"/>
                  <w:vAlign w:val="center"/>
                </w:tcPr>
                <w:p w14:paraId="79ED6881">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192D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7A8EECA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bCs/>
                      <w:color w:val="auto"/>
                      <w:sz w:val="21"/>
                      <w:szCs w:val="21"/>
                      <w:highlight w:val="none"/>
                      <w:vertAlign w:val="baseline"/>
                      <w:lang w:val="en-US" w:eastAsia="zh-CN"/>
                    </w:rPr>
                  </w:pPr>
                </w:p>
              </w:tc>
              <w:tc>
                <w:tcPr>
                  <w:tcW w:w="2853" w:type="dxa"/>
                  <w:vAlign w:val="center"/>
                </w:tcPr>
                <w:p w14:paraId="6029ECD5">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滇池流域禁止引进不符合《云南省滇池保护条例》相关规定的企业入驻。</w:t>
                  </w:r>
                </w:p>
              </w:tc>
              <w:tc>
                <w:tcPr>
                  <w:tcW w:w="2598" w:type="dxa"/>
                  <w:vAlign w:val="center"/>
                </w:tcPr>
                <w:p w14:paraId="79AB66B7">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本项目不在条例禁止行为中。</w:t>
                  </w:r>
                </w:p>
              </w:tc>
              <w:tc>
                <w:tcPr>
                  <w:tcW w:w="653" w:type="dxa"/>
                  <w:vAlign w:val="center"/>
                </w:tcPr>
                <w:p w14:paraId="03787908">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7287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14:paraId="3A3223E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声环境污染防治措施</w:t>
                  </w:r>
                </w:p>
              </w:tc>
              <w:tc>
                <w:tcPr>
                  <w:tcW w:w="2853" w:type="dxa"/>
                  <w:vAlign w:val="center"/>
                </w:tcPr>
                <w:p w14:paraId="77A7044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为确保园区边界噪声达标排放，园区应加强监督管理，督促入驻园区的企业进行噪声治理，确保其厂界噪声达标排放，并通过对企业合理布局，将噪声较大的企业布置在远离园区边界和园区内村庄等噪声敏感目标的地方。</w:t>
                  </w:r>
                </w:p>
              </w:tc>
              <w:tc>
                <w:tcPr>
                  <w:tcW w:w="2598" w:type="dxa"/>
                  <w:vAlign w:val="center"/>
                </w:tcPr>
                <w:p w14:paraId="4558439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本项目噪声设备均设置在厂房内，安装时进行基础减震，可实现厂界达标排放。</w:t>
                  </w:r>
                </w:p>
              </w:tc>
              <w:tc>
                <w:tcPr>
                  <w:tcW w:w="653" w:type="dxa"/>
                  <w:vAlign w:val="center"/>
                </w:tcPr>
                <w:p w14:paraId="7B0E55DE">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46F3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restart"/>
                  <w:vAlign w:val="center"/>
                </w:tcPr>
                <w:p w14:paraId="539232A2">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主要固废污染防治措施</w:t>
                  </w:r>
                </w:p>
              </w:tc>
              <w:tc>
                <w:tcPr>
                  <w:tcW w:w="2853" w:type="dxa"/>
                  <w:vAlign w:val="center"/>
                </w:tcPr>
                <w:p w14:paraId="4C29E836">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 xml:space="preserve">对于危险废物，需按照《危险废物贮存污染控制标准》 </w:t>
                  </w:r>
                </w:p>
                <w:p w14:paraId="62CC6163">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r>
                    <w:rPr>
                      <w:rFonts w:hint="default"/>
                      <w:b w:val="0"/>
                      <w:bCs w:val="0"/>
                      <w:color w:val="auto"/>
                      <w:sz w:val="21"/>
                      <w:szCs w:val="21"/>
                      <w:highlight w:val="none"/>
                      <w:vertAlign w:val="baseline"/>
                      <w:lang w:val="en-US" w:eastAsia="zh-CN"/>
                    </w:rPr>
                    <w:t>GB18597-2001</w:t>
                  </w:r>
                  <w:r>
                    <w:rPr>
                      <w:rFonts w:hint="eastAsia"/>
                      <w:b w:val="0"/>
                      <w:bCs w:val="0"/>
                      <w:color w:val="auto"/>
                      <w:sz w:val="21"/>
                      <w:szCs w:val="21"/>
                      <w:highlight w:val="none"/>
                      <w:vertAlign w:val="baseline"/>
                      <w:lang w:val="en-US" w:eastAsia="zh-CN"/>
                    </w:rPr>
                    <w:t>）的要求进行贮存，委托昆明市危险废物中心处理；目前不能处置的废物，应在项目内妥善处置。</w:t>
                  </w:r>
                </w:p>
                <w:p w14:paraId="1517882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p>
              </w:tc>
              <w:tc>
                <w:tcPr>
                  <w:tcW w:w="2598" w:type="dxa"/>
                  <w:vAlign w:val="center"/>
                </w:tcPr>
                <w:p w14:paraId="370C6182">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本项目危险废物设置危废暂存间进行收集暂存，委托有资质单位定期清运处置。</w:t>
                  </w:r>
                </w:p>
              </w:tc>
              <w:tc>
                <w:tcPr>
                  <w:tcW w:w="653" w:type="dxa"/>
                  <w:vAlign w:val="center"/>
                </w:tcPr>
                <w:p w14:paraId="0FEA268F">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74E9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Merge w:val="continue"/>
                  <w:vAlign w:val="center"/>
                </w:tcPr>
                <w:p w14:paraId="11144B0D">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bCs/>
                      <w:color w:val="auto"/>
                      <w:sz w:val="21"/>
                      <w:szCs w:val="21"/>
                      <w:highlight w:val="none"/>
                      <w:vertAlign w:val="baseline"/>
                      <w:lang w:val="en-US" w:eastAsia="zh-CN"/>
                    </w:rPr>
                  </w:pPr>
                </w:p>
              </w:tc>
              <w:tc>
                <w:tcPr>
                  <w:tcW w:w="2853" w:type="dxa"/>
                  <w:vAlign w:val="center"/>
                </w:tcPr>
                <w:p w14:paraId="2E3370E0">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大力推行循环经济和清洁生产，从源头减少工业固体废物的产生量。把好工业园区的入园门槛，避免生产工艺落后、高污染的排污大户进入园区。</w:t>
                  </w:r>
                </w:p>
              </w:tc>
              <w:tc>
                <w:tcPr>
                  <w:tcW w:w="2598" w:type="dxa"/>
                  <w:vAlign w:val="center"/>
                </w:tcPr>
                <w:p w14:paraId="62D44F7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本项目生产工艺均不属于淘汰落后工艺，也不属于高污染行业。</w:t>
                  </w:r>
                </w:p>
              </w:tc>
              <w:tc>
                <w:tcPr>
                  <w:tcW w:w="653" w:type="dxa"/>
                  <w:vAlign w:val="center"/>
                </w:tcPr>
                <w:p w14:paraId="19359980">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bl>
          <w:p w14:paraId="0257589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default" w:cs="Times New Roman"/>
                <w:b/>
                <w:bCs/>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综上，本项目符合云南省环境保护厅关于《晋宁工业园区总体规划修编（2012-2030）环境影响报告书》审查意见的函（云环函[2014]131号）中相关要求。</w:t>
            </w:r>
          </w:p>
        </w:tc>
      </w:tr>
      <w:tr w14:paraId="5C265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69" w:type="dxa"/>
            <w:noWrap w:val="0"/>
            <w:vAlign w:val="center"/>
          </w:tcPr>
          <w:p w14:paraId="275594C8">
            <w:pPr>
              <w:keepNext w:val="0"/>
              <w:keepLines w:val="0"/>
              <w:pageBreakBefore w:val="0"/>
              <w:kinsoku/>
              <w:wordWrap/>
              <w:overflowPunct/>
              <w:autoSpaceDE w:val="0"/>
              <w:autoSpaceDN w:val="0"/>
              <w:bidi w:val="0"/>
              <w:adjustRightInd/>
              <w:snapToGrid/>
              <w:spacing w:line="36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其他符合性分析</w:t>
            </w:r>
          </w:p>
        </w:tc>
        <w:tc>
          <w:tcPr>
            <w:tcW w:w="7101" w:type="dxa"/>
            <w:gridSpan w:val="3"/>
            <w:noWrap w:val="0"/>
            <w:vAlign w:val="center"/>
          </w:tcPr>
          <w:p w14:paraId="7F9D14BB">
            <w:pPr>
              <w:pStyle w:val="12"/>
              <w:keepNext w:val="0"/>
              <w:keepLines w:val="0"/>
              <w:pageBreakBefore w:val="0"/>
              <w:widowControl/>
              <w:kinsoku/>
              <w:wordWrap/>
              <w:overflowPunct/>
              <w:topLinePunct w:val="0"/>
              <w:autoSpaceDE/>
              <w:autoSpaceDN/>
              <w:bidi w:val="0"/>
              <w:adjustRightInd/>
              <w:snapToGrid/>
              <w:spacing w:before="0" w:after="0" w:line="360" w:lineRule="auto"/>
              <w:ind w:right="0" w:firstLine="420" w:firstLineChars="200"/>
              <w:jc w:val="both"/>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1、相关规划和计划符合性分析</w:t>
            </w:r>
          </w:p>
          <w:p w14:paraId="0324125C">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（1）与《云南省主体功能区规划》符合性分析</w:t>
            </w:r>
          </w:p>
          <w:p w14:paraId="3F9AA3A2">
            <w:pPr>
              <w:keepNext w:val="0"/>
              <w:keepLines w:val="0"/>
              <w:pageBreakBefore w:val="0"/>
              <w:kinsoku/>
              <w:wordWrap/>
              <w:overflowPunct/>
              <w:autoSpaceDE w:val="0"/>
              <w:autoSpaceDN w:val="0"/>
              <w:bidi w:val="0"/>
              <w:adjustRightInd/>
              <w:snapToGrid/>
              <w:spacing w:line="360" w:lineRule="auto"/>
              <w:ind w:firstLine="420" w:firstLineChars="200"/>
              <w:jc w:val="left"/>
              <w:rPr>
                <w:color w:val="auto"/>
                <w:sz w:val="21"/>
                <w:szCs w:val="21"/>
                <w:highlight w:val="none"/>
              </w:rPr>
            </w:pPr>
            <w:r>
              <w:rPr>
                <w:rFonts w:hint="eastAsia"/>
                <w:color w:val="auto"/>
                <w:sz w:val="21"/>
                <w:szCs w:val="21"/>
                <w:highlight w:val="none"/>
              </w:rPr>
              <w:t>项目位于晋宁工业园区晋城片区，项目不涉及自然保护区、风景名胜区、饮用水源保护区、风景名胜区、湿地公园等环境敏感区，根据《云南省主体功能区规划》，项目位于《云南主体功能区规划》划定的国家层面重点开发区域，不属于限制开发区域和禁止开发区域，因此项目符合《云南主体功能区规划》。</w:t>
            </w:r>
          </w:p>
          <w:p w14:paraId="4DBBEA51">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（2）与《云南省生态功能区划》符合性分析</w:t>
            </w:r>
          </w:p>
          <w:p w14:paraId="4BA64E52">
            <w:pPr>
              <w:keepNext w:val="0"/>
              <w:keepLines w:val="0"/>
              <w:pageBreakBefore w:val="0"/>
              <w:kinsoku/>
              <w:wordWrap/>
              <w:overflowPunct/>
              <w:bidi w:val="0"/>
              <w:adjustRightInd/>
              <w:snapToGrid/>
              <w:spacing w:line="360" w:lineRule="auto"/>
              <w:ind w:firstLine="420" w:firstLineChars="200"/>
              <w:rPr>
                <w:color w:val="auto"/>
                <w:sz w:val="21"/>
                <w:szCs w:val="21"/>
                <w:highlight w:val="none"/>
              </w:rPr>
            </w:pPr>
            <w:r>
              <w:rPr>
                <w:rFonts w:hint="eastAsia"/>
                <w:color w:val="auto"/>
                <w:sz w:val="21"/>
                <w:szCs w:val="21"/>
                <w:highlight w:val="none"/>
              </w:rPr>
              <w:t>项目位于晋宁工业园区晋城片区，未占用基本农田和公益林，项目建设与《云南省生态功能区划》不冲突。</w:t>
            </w:r>
          </w:p>
          <w:p w14:paraId="140FE8A5">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（3）“三线一单”符合性分析</w:t>
            </w:r>
          </w:p>
          <w:p w14:paraId="250B2319">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根据2021年11月23日昆明市人民政府发布的《昆明市人民政府关于昆明市“三线一单”生态环境分区管控的实施意见》（昆政发[2021]21号），项目“三线一单”相符性分析如下：</w:t>
            </w:r>
          </w:p>
          <w:p w14:paraId="6DEB8306">
            <w:pPr>
              <w:pStyle w:val="12"/>
              <w:keepNext w:val="0"/>
              <w:keepLines w:val="0"/>
              <w:pageBreakBefore w:val="0"/>
              <w:kinsoku/>
              <w:wordWrap/>
              <w:overflowPunct/>
              <w:topLinePunct w:val="0"/>
              <w:bidi w:val="0"/>
              <w:adjustRightInd/>
              <w:snapToGrid/>
              <w:spacing w:before="0" w:after="0" w:line="360" w:lineRule="auto"/>
              <w:ind w:right="0"/>
              <w:jc w:val="center"/>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表1-5与《昆明市“三线一单”生态环境分区管控的实施意见》相符性分析</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5"/>
              <w:gridCol w:w="2955"/>
              <w:gridCol w:w="643"/>
            </w:tblGrid>
            <w:tr w14:paraId="1930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vAlign w:val="center"/>
                </w:tcPr>
                <w:p w14:paraId="05D89ED2">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《意见要求》</w:t>
                  </w:r>
                </w:p>
              </w:tc>
              <w:tc>
                <w:tcPr>
                  <w:tcW w:w="2955" w:type="dxa"/>
                  <w:vAlign w:val="center"/>
                </w:tcPr>
                <w:p w14:paraId="2739C1E1">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项目情况</w:t>
                  </w:r>
                </w:p>
              </w:tc>
              <w:tc>
                <w:tcPr>
                  <w:tcW w:w="643" w:type="dxa"/>
                  <w:vAlign w:val="center"/>
                </w:tcPr>
                <w:p w14:paraId="4CE3848E">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符合性</w:t>
                  </w:r>
                </w:p>
              </w:tc>
            </w:tr>
            <w:tr w14:paraId="6D45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gridSpan w:val="3"/>
                  <w:vAlign w:val="center"/>
                </w:tcPr>
                <w:p w14:paraId="0EA117D5">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1、生态保护红线</w:t>
                  </w:r>
                </w:p>
              </w:tc>
            </w:tr>
            <w:tr w14:paraId="0E7D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vAlign w:val="center"/>
                </w:tcPr>
                <w:p w14:paraId="7888A0BD">
                  <w:pPr>
                    <w:pStyle w:val="47"/>
                    <w:keepNext w:val="0"/>
                    <w:keepLines w:val="0"/>
                    <w:pageBreakBefore w:val="0"/>
                    <w:kinsoku/>
                    <w:wordWrap/>
                    <w:overflowPunct/>
                    <w:topLinePunct w:val="0"/>
                    <w:autoSpaceDE/>
                    <w:autoSpaceDN/>
                    <w:bidi w:val="0"/>
                    <w:adjustRightInd/>
                    <w:snapToGrid/>
                    <w:spacing w:line="240" w:lineRule="auto"/>
                    <w:jc w:val="both"/>
                    <w:textAlignment w:val="auto"/>
                    <w:rPr>
                      <w:rFonts w:hint="default"/>
                      <w:color w:val="auto"/>
                      <w:sz w:val="21"/>
                      <w:szCs w:val="21"/>
                      <w:highlight w:val="none"/>
                    </w:rPr>
                  </w:pPr>
                  <w:r>
                    <w:rPr>
                      <w:rFonts w:hint="default"/>
                      <w:color w:val="auto"/>
                      <w:sz w:val="21"/>
                      <w:szCs w:val="21"/>
                      <w:highlight w:val="none"/>
                    </w:rPr>
                    <w:t>生态保护红线区严格执行云南省人民政府发布的《云南省生态保护红线》，严禁不符合主体功能定位的各类开发活动，严禁任意改变用途，确保生态保护红线生态功能不降低、面积不减少、性质不改变。</w:t>
                  </w:r>
                </w:p>
                <w:p w14:paraId="6EF3C25D">
                  <w:pPr>
                    <w:pStyle w:val="47"/>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b w:val="0"/>
                      <w:bCs w:val="0"/>
                      <w:color w:val="auto"/>
                      <w:sz w:val="21"/>
                      <w:szCs w:val="21"/>
                      <w:highlight w:val="none"/>
                      <w:vertAlign w:val="baseline"/>
                      <w:lang w:val="en-US" w:eastAsia="zh-CN"/>
                    </w:rPr>
                  </w:pPr>
                  <w:r>
                    <w:rPr>
                      <w:rFonts w:hint="default"/>
                      <w:color w:val="auto"/>
                      <w:sz w:val="21"/>
                      <w:szCs w:val="21"/>
                      <w:highlight w:val="none"/>
                    </w:rPr>
                    <w:t>将未划入生态保护红线的自然保护地、饮用水水源保护区、重要湿地、基本草原、生态公益林、天然林等生态功能重要、生态环境敏感区域划为一般生态空间，一般生态空间参照主体功能区中重点生态功能区的开发和管制原则进行管控，以保护和修复生态环境、提供生态产品为首要任务，依法限制大规模高强度的工业化和城镇化开发建设活动。</w:t>
                  </w:r>
                </w:p>
              </w:tc>
              <w:tc>
                <w:tcPr>
                  <w:tcW w:w="2955" w:type="dxa"/>
                  <w:vAlign w:val="center"/>
                </w:tcPr>
                <w:p w14:paraId="5167A9BD">
                  <w:pPr>
                    <w:pStyle w:val="48"/>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b w:val="0"/>
                      <w:bCs w:val="0"/>
                      <w:color w:val="auto"/>
                      <w:sz w:val="21"/>
                      <w:szCs w:val="21"/>
                      <w:highlight w:val="none"/>
                      <w:vertAlign w:val="baseline"/>
                      <w:lang w:val="en-US" w:eastAsia="zh-CN"/>
                    </w:rPr>
                  </w:pPr>
                  <w:r>
                    <w:rPr>
                      <w:color w:val="auto"/>
                      <w:sz w:val="21"/>
                      <w:szCs w:val="21"/>
                      <w:highlight w:val="none"/>
                    </w:rPr>
                    <w:t>本项目位于昆明市</w:t>
                  </w:r>
                  <w:r>
                    <w:rPr>
                      <w:rFonts w:hint="eastAsia" w:ascii="宋体" w:hAnsi="宋体"/>
                      <w:color w:val="auto"/>
                      <w:sz w:val="21"/>
                      <w:szCs w:val="21"/>
                      <w:highlight w:val="none"/>
                      <w:lang w:val="en"/>
                    </w:rPr>
                    <w:t>晋宁工业园区晋城片区，</w:t>
                  </w:r>
                  <w:r>
                    <w:rPr>
                      <w:color w:val="auto"/>
                      <w:sz w:val="21"/>
                      <w:szCs w:val="21"/>
                      <w:highlight w:val="none"/>
                    </w:rPr>
                    <w:t>不涉及划定的生态保护红线，也不涉及自然保护地、水源保护区、重要湿地等一般生态空间。</w:t>
                  </w:r>
                </w:p>
              </w:tc>
              <w:tc>
                <w:tcPr>
                  <w:tcW w:w="643" w:type="dxa"/>
                  <w:vAlign w:val="center"/>
                </w:tcPr>
                <w:p w14:paraId="65EAFED1">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538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gridSpan w:val="3"/>
                  <w:vAlign w:val="center"/>
                </w:tcPr>
                <w:p w14:paraId="624C6A81">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2、环境质量底线</w:t>
                  </w:r>
                </w:p>
              </w:tc>
            </w:tr>
            <w:tr w14:paraId="11C1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vAlign w:val="center"/>
                </w:tcPr>
                <w:p w14:paraId="237ABECD">
                  <w:pPr>
                    <w:pStyle w:val="47"/>
                    <w:keepNext w:val="0"/>
                    <w:keepLines w:val="0"/>
                    <w:pageBreakBefore w:val="0"/>
                    <w:kinsoku/>
                    <w:wordWrap/>
                    <w:overflowPunct/>
                    <w:topLinePunct w:val="0"/>
                    <w:autoSpaceDE/>
                    <w:autoSpaceDN/>
                    <w:bidi w:val="0"/>
                    <w:adjustRightInd/>
                    <w:snapToGrid/>
                    <w:spacing w:line="240" w:lineRule="auto"/>
                    <w:jc w:val="left"/>
                    <w:textAlignment w:val="auto"/>
                    <w:rPr>
                      <w:rFonts w:hint="default"/>
                      <w:color w:val="auto"/>
                      <w:sz w:val="21"/>
                      <w:szCs w:val="21"/>
                      <w:highlight w:val="none"/>
                    </w:rPr>
                  </w:pPr>
                  <w:r>
                    <w:rPr>
                      <w:rFonts w:hint="default"/>
                      <w:color w:val="auto"/>
                      <w:sz w:val="21"/>
                      <w:szCs w:val="21"/>
                      <w:highlight w:val="none"/>
                    </w:rPr>
                    <w:t>到2035年，全市生态环境质量实现根本好转，生态功能显著提升，区域生态安全得到全面保障。</w:t>
                  </w:r>
                </w:p>
                <w:p w14:paraId="3F09C5D0">
                  <w:pPr>
                    <w:pStyle w:val="47"/>
                    <w:keepNext w:val="0"/>
                    <w:keepLines w:val="0"/>
                    <w:pageBreakBefore w:val="0"/>
                    <w:kinsoku/>
                    <w:wordWrap/>
                    <w:overflowPunct/>
                    <w:topLinePunct w:val="0"/>
                    <w:autoSpaceDE/>
                    <w:autoSpaceDN/>
                    <w:bidi w:val="0"/>
                    <w:adjustRightInd/>
                    <w:snapToGrid/>
                    <w:spacing w:line="240" w:lineRule="auto"/>
                    <w:jc w:val="left"/>
                    <w:textAlignment w:val="auto"/>
                    <w:rPr>
                      <w:rFonts w:hint="default"/>
                      <w:b/>
                      <w:bCs/>
                      <w:color w:val="auto"/>
                      <w:sz w:val="21"/>
                      <w:szCs w:val="21"/>
                      <w:highlight w:val="none"/>
                    </w:rPr>
                  </w:pPr>
                  <w:r>
                    <w:rPr>
                      <w:rFonts w:hint="default"/>
                      <w:b/>
                      <w:bCs/>
                      <w:color w:val="auto"/>
                      <w:sz w:val="21"/>
                      <w:szCs w:val="21"/>
                      <w:highlight w:val="none"/>
                    </w:rPr>
                    <w:t>水环境质量底线：</w:t>
                  </w:r>
                  <w:r>
                    <w:rPr>
                      <w:rFonts w:hint="default"/>
                      <w:color w:val="auto"/>
                      <w:sz w:val="21"/>
                      <w:szCs w:val="21"/>
                      <w:highlight w:val="none"/>
                    </w:rPr>
                    <w:t>地表水体水质优良率全面提升，各监测断面水质达到水环境功能要求，消除劣Ⅴ类水体，集中式饮用水水源水质稳定达标。</w:t>
                  </w:r>
                </w:p>
                <w:p w14:paraId="4528E5BE">
                  <w:pPr>
                    <w:pStyle w:val="47"/>
                    <w:keepNext w:val="0"/>
                    <w:keepLines w:val="0"/>
                    <w:pageBreakBefore w:val="0"/>
                    <w:kinsoku/>
                    <w:wordWrap/>
                    <w:overflowPunct/>
                    <w:topLinePunct w:val="0"/>
                    <w:autoSpaceDE/>
                    <w:autoSpaceDN/>
                    <w:bidi w:val="0"/>
                    <w:adjustRightInd/>
                    <w:snapToGrid/>
                    <w:spacing w:line="240" w:lineRule="auto"/>
                    <w:jc w:val="both"/>
                    <w:textAlignment w:val="auto"/>
                    <w:rPr>
                      <w:rFonts w:hint="default"/>
                      <w:color w:val="auto"/>
                      <w:sz w:val="21"/>
                      <w:szCs w:val="21"/>
                      <w:highlight w:val="none"/>
                    </w:rPr>
                  </w:pPr>
                  <w:r>
                    <w:rPr>
                      <w:rFonts w:hint="default"/>
                      <w:b/>
                      <w:bCs/>
                      <w:color w:val="auto"/>
                      <w:sz w:val="21"/>
                      <w:szCs w:val="21"/>
                      <w:highlight w:val="none"/>
                    </w:rPr>
                    <w:t>大气环境质量：</w:t>
                  </w:r>
                  <w:r>
                    <w:rPr>
                      <w:rFonts w:hint="default"/>
                      <w:color w:val="auto"/>
                      <w:sz w:val="21"/>
                      <w:szCs w:val="21"/>
                      <w:highlight w:val="none"/>
                    </w:rPr>
                    <w:t>全市环境空气质量全面改善，各县（市）区、开发（度假）区环境空气质量稳定达到国家二级标准。</w:t>
                  </w:r>
                </w:p>
                <w:p w14:paraId="5930F80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default"/>
                      <w:b/>
                      <w:bCs/>
                      <w:color w:val="auto"/>
                      <w:sz w:val="21"/>
                      <w:szCs w:val="21"/>
                      <w:highlight w:val="none"/>
                    </w:rPr>
                    <w:t>土壤环境风险防控底线</w:t>
                  </w:r>
                  <w:r>
                    <w:rPr>
                      <w:rFonts w:hint="default"/>
                      <w:color w:val="auto"/>
                      <w:sz w:val="21"/>
                      <w:szCs w:val="21"/>
                      <w:highlight w:val="none"/>
                    </w:rPr>
                    <w:t>：土壤环境质量稳中向好，农用地和建设用地土壤环境安全得到有效保障，土壤环境风险得到全面管控。</w:t>
                  </w:r>
                </w:p>
              </w:tc>
              <w:tc>
                <w:tcPr>
                  <w:tcW w:w="2955" w:type="dxa"/>
                  <w:vAlign w:val="center"/>
                </w:tcPr>
                <w:p w14:paraId="55A586BD">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地项目位于云南省昆明市晋宁区晋宁工业园区晋城片区，所在区域大气环境为达标区，区域空气质量满足《环境空气质量标准》（GB3092-2010）中二级标准限值要求；项目附近的大河水质满足《地表水环境质量标准》（GB3838-2002）中</w:t>
                  </w:r>
                  <w:r>
                    <w:rPr>
                      <w:rFonts w:hint="eastAsia" w:ascii="宋体" w:hAnsi="宋体" w:eastAsia="宋体" w:cs="宋体"/>
                      <w:b w:val="0"/>
                      <w:bCs w:val="0"/>
                      <w:color w:val="auto"/>
                      <w:sz w:val="21"/>
                      <w:szCs w:val="21"/>
                      <w:highlight w:val="none"/>
                      <w:vertAlign w:val="baseline"/>
                      <w:lang w:val="en-US" w:eastAsia="zh-CN"/>
                    </w:rPr>
                    <w:t>Ⅳ</w:t>
                  </w:r>
                  <w:r>
                    <w:rPr>
                      <w:rFonts w:hint="eastAsia"/>
                      <w:b w:val="0"/>
                      <w:bCs w:val="0"/>
                      <w:color w:val="auto"/>
                      <w:sz w:val="21"/>
                      <w:szCs w:val="21"/>
                      <w:highlight w:val="none"/>
                      <w:vertAlign w:val="baseline"/>
                      <w:lang w:val="en-US" w:eastAsia="zh-CN"/>
                    </w:rPr>
                    <w:t>类标准要求；声环境质量满足《声环境质量标准》（GB3096-2008）中2类标准限值。项目产生的生活废水仅为员工洗漱废水，经沉淀池处理后回用于生产，无生产废水外排；项目产生的固体废物均得到合理处置；项目产生的噪声对周边影响较小，不会降低区域环境质量水平，因此，项目的建设满足环境质量底线标准要求。</w:t>
                  </w:r>
                </w:p>
              </w:tc>
              <w:tc>
                <w:tcPr>
                  <w:tcW w:w="643" w:type="dxa"/>
                  <w:vAlign w:val="center"/>
                </w:tcPr>
                <w:p w14:paraId="2A79EAB1">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1E98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gridSpan w:val="3"/>
                  <w:vAlign w:val="center"/>
                </w:tcPr>
                <w:p w14:paraId="5AFE1DEB">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3、资源利用上线</w:t>
                  </w:r>
                </w:p>
              </w:tc>
            </w:tr>
            <w:tr w14:paraId="4DD9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vAlign w:val="center"/>
                </w:tcPr>
                <w:p w14:paraId="457A8F3C">
                  <w:pPr>
                    <w:pStyle w:val="47"/>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b w:val="0"/>
                      <w:bCs w:val="0"/>
                      <w:color w:val="auto"/>
                      <w:sz w:val="21"/>
                      <w:szCs w:val="21"/>
                      <w:highlight w:val="none"/>
                      <w:vertAlign w:val="baseline"/>
                      <w:lang w:val="en-US" w:eastAsia="zh-CN"/>
                    </w:rPr>
                  </w:pPr>
                  <w:r>
                    <w:rPr>
                      <w:rFonts w:hint="default"/>
                      <w:color w:val="auto"/>
                      <w:sz w:val="21"/>
                      <w:szCs w:val="21"/>
                      <w:highlight w:val="none"/>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2955" w:type="dxa"/>
                  <w:vAlign w:val="center"/>
                </w:tcPr>
                <w:p w14:paraId="666C2480">
                  <w:pPr>
                    <w:pStyle w:val="47"/>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b w:val="0"/>
                      <w:bCs w:val="0"/>
                      <w:color w:val="auto"/>
                      <w:sz w:val="21"/>
                      <w:szCs w:val="21"/>
                      <w:highlight w:val="none"/>
                      <w:vertAlign w:val="baseline"/>
                      <w:lang w:val="en-US" w:eastAsia="zh-CN"/>
                    </w:rPr>
                  </w:pPr>
                  <w:r>
                    <w:rPr>
                      <w:rFonts w:ascii="宋体" w:hAnsi="宋体"/>
                      <w:color w:val="auto"/>
                      <w:sz w:val="21"/>
                      <w:szCs w:val="21"/>
                      <w:highlight w:val="none"/>
                    </w:rPr>
                    <w:t>本项目所在地用地类型为园区工业用地。项目生产用水主要为冷却水，循环使用，耗水量不大，项目能耗满足行业规范要求。</w:t>
                  </w:r>
                  <w:r>
                    <w:rPr>
                      <w:rFonts w:hint="default"/>
                      <w:color w:val="auto"/>
                      <w:sz w:val="21"/>
                      <w:szCs w:val="21"/>
                      <w:highlight w:val="none"/>
                    </w:rPr>
                    <w:t>项目</w:t>
                  </w:r>
                  <w:r>
                    <w:rPr>
                      <w:color w:val="auto"/>
                      <w:sz w:val="21"/>
                      <w:szCs w:val="21"/>
                      <w:highlight w:val="none"/>
                    </w:rPr>
                    <w:t>的建设</w:t>
                  </w:r>
                  <w:r>
                    <w:rPr>
                      <w:rFonts w:hint="default"/>
                      <w:color w:val="auto"/>
                      <w:sz w:val="21"/>
                      <w:szCs w:val="21"/>
                      <w:highlight w:val="none"/>
                    </w:rPr>
                    <w:t>不会导致资源利用突破上线。</w:t>
                  </w:r>
                </w:p>
              </w:tc>
              <w:tc>
                <w:tcPr>
                  <w:tcW w:w="643" w:type="dxa"/>
                  <w:vAlign w:val="center"/>
                </w:tcPr>
                <w:p w14:paraId="6B85ECA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6B61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3" w:type="dxa"/>
                  <w:gridSpan w:val="3"/>
                  <w:vAlign w:val="center"/>
                </w:tcPr>
                <w:p w14:paraId="7F2A6494">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4、生态环境准入清单</w:t>
                  </w:r>
                </w:p>
              </w:tc>
            </w:tr>
            <w:tr w14:paraId="7164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vAlign w:val="center"/>
                </w:tcPr>
                <w:p w14:paraId="229F166B">
                  <w:pPr>
                    <w:pStyle w:val="47"/>
                    <w:keepNext w:val="0"/>
                    <w:keepLines w:val="0"/>
                    <w:pageBreakBefore w:val="0"/>
                    <w:kinsoku/>
                    <w:wordWrap/>
                    <w:overflowPunct/>
                    <w:topLinePunct w:val="0"/>
                    <w:autoSpaceDE/>
                    <w:autoSpaceDN/>
                    <w:bidi w:val="0"/>
                    <w:adjustRightInd/>
                    <w:snapToGrid/>
                    <w:spacing w:line="240" w:lineRule="auto"/>
                    <w:jc w:val="both"/>
                    <w:textAlignment w:val="auto"/>
                    <w:rPr>
                      <w:rFonts w:hint="default"/>
                      <w:color w:val="auto"/>
                      <w:sz w:val="21"/>
                      <w:szCs w:val="21"/>
                      <w:highlight w:val="none"/>
                    </w:rPr>
                  </w:pPr>
                  <w:r>
                    <w:rPr>
                      <w:rFonts w:hint="default"/>
                      <w:color w:val="auto"/>
                      <w:sz w:val="21"/>
                      <w:szCs w:val="21"/>
                      <w:highlight w:val="none"/>
                    </w:rPr>
                    <w:t>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14:paraId="43576226">
                  <w:pPr>
                    <w:pStyle w:val="47"/>
                    <w:keepNext w:val="0"/>
                    <w:keepLines w:val="0"/>
                    <w:pageBreakBefore w:val="0"/>
                    <w:kinsoku/>
                    <w:wordWrap/>
                    <w:overflowPunct/>
                    <w:topLinePunct w:val="0"/>
                    <w:autoSpaceDE/>
                    <w:autoSpaceDN/>
                    <w:bidi w:val="0"/>
                    <w:adjustRightInd/>
                    <w:snapToGrid/>
                    <w:spacing w:line="240" w:lineRule="auto"/>
                    <w:jc w:val="both"/>
                    <w:textAlignment w:val="auto"/>
                    <w:rPr>
                      <w:color w:val="auto"/>
                      <w:sz w:val="21"/>
                      <w:szCs w:val="21"/>
                      <w:highlight w:val="none"/>
                    </w:rPr>
                  </w:pPr>
                  <w:r>
                    <w:rPr>
                      <w:color w:val="auto"/>
                      <w:sz w:val="21"/>
                      <w:szCs w:val="21"/>
                      <w:highlight w:val="none"/>
                    </w:rPr>
                    <w:t>昆明市环境管控单元生态环境总体准入要求：</w:t>
                  </w:r>
                </w:p>
                <w:p w14:paraId="5D487234">
                  <w:pPr>
                    <w:pStyle w:val="47"/>
                    <w:keepNext w:val="0"/>
                    <w:keepLines w:val="0"/>
                    <w:pageBreakBefore w:val="0"/>
                    <w:kinsoku/>
                    <w:wordWrap/>
                    <w:overflowPunct/>
                    <w:topLinePunct w:val="0"/>
                    <w:autoSpaceDE/>
                    <w:autoSpaceDN/>
                    <w:bidi w:val="0"/>
                    <w:adjustRightInd/>
                    <w:snapToGrid/>
                    <w:spacing w:line="240" w:lineRule="auto"/>
                    <w:jc w:val="both"/>
                    <w:textAlignment w:val="auto"/>
                    <w:rPr>
                      <w:rFonts w:hint="default"/>
                      <w:color w:val="auto"/>
                      <w:sz w:val="21"/>
                      <w:szCs w:val="21"/>
                      <w:highlight w:val="none"/>
                    </w:rPr>
                  </w:pPr>
                  <w:r>
                    <w:rPr>
                      <w:color w:val="auto"/>
                      <w:sz w:val="21"/>
                      <w:szCs w:val="21"/>
                      <w:highlight w:val="none"/>
                    </w:rPr>
                    <w:t>（1）严格控制滇池、螳螂川等水污染严重地区高耗水、高污染行业发展，新建、改建、扩建重点行业建设项目实行主要水污染物排放减量置换。</w:t>
                  </w:r>
                </w:p>
                <w:p w14:paraId="58B30FC2">
                  <w:pPr>
                    <w:pStyle w:val="47"/>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b w:val="0"/>
                      <w:bCs w:val="0"/>
                      <w:color w:val="auto"/>
                      <w:sz w:val="21"/>
                      <w:szCs w:val="21"/>
                      <w:highlight w:val="none"/>
                      <w:vertAlign w:val="baseline"/>
                      <w:lang w:val="en-US" w:eastAsia="zh-CN"/>
                    </w:rPr>
                  </w:pPr>
                  <w:r>
                    <w:rPr>
                      <w:color w:val="auto"/>
                      <w:sz w:val="21"/>
                      <w:szCs w:val="21"/>
                      <w:highlight w:val="none"/>
                    </w:rPr>
                    <w:t>（2）严格控制长江、珠江两大水系干流沿岸和滇池、阳宗海流域的石化、化工、有色金属冶炼等项目环境风险，合理布局生产装置及危险化学品仓储等设施。</w:t>
                  </w:r>
                </w:p>
              </w:tc>
              <w:tc>
                <w:tcPr>
                  <w:tcW w:w="2955" w:type="dxa"/>
                  <w:vAlign w:val="center"/>
                </w:tcPr>
                <w:p w14:paraId="62623E38">
                  <w:pPr>
                    <w:pStyle w:val="47"/>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default"/>
                      <w:b w:val="0"/>
                      <w:bCs w:val="0"/>
                      <w:color w:val="auto"/>
                      <w:sz w:val="21"/>
                      <w:szCs w:val="21"/>
                      <w:highlight w:val="none"/>
                      <w:vertAlign w:val="baseline"/>
                      <w:lang w:val="en-US" w:eastAsia="zh-CN"/>
                    </w:rPr>
                  </w:pPr>
                  <w:r>
                    <w:rPr>
                      <w:color w:val="auto"/>
                      <w:sz w:val="21"/>
                      <w:szCs w:val="21"/>
                      <w:highlight w:val="none"/>
                    </w:rPr>
                    <w:t>本项目为铸造项目，不属于高耗水、高污染行业，不属于石化、化工、有色金属冶炼等项目，不存在大的风险源和危化品仓储设施。</w:t>
                  </w:r>
                </w:p>
              </w:tc>
              <w:tc>
                <w:tcPr>
                  <w:tcW w:w="643" w:type="dxa"/>
                  <w:vMerge w:val="restart"/>
                  <w:vAlign w:val="center"/>
                </w:tcPr>
                <w:p w14:paraId="5EE37F50">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589E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5" w:type="dxa"/>
                  <w:vAlign w:val="top"/>
                </w:tcPr>
                <w:p w14:paraId="4FA4E653">
                  <w:pPr>
                    <w:pStyle w:val="47"/>
                    <w:keepNext w:val="0"/>
                    <w:keepLines w:val="0"/>
                    <w:pageBreakBefore w:val="0"/>
                    <w:kinsoku/>
                    <w:wordWrap/>
                    <w:overflowPunct/>
                    <w:topLinePunct w:val="0"/>
                    <w:autoSpaceDE/>
                    <w:autoSpaceDN/>
                    <w:bidi w:val="0"/>
                    <w:adjustRightInd/>
                    <w:snapToGrid/>
                    <w:spacing w:line="240" w:lineRule="auto"/>
                    <w:jc w:val="both"/>
                    <w:textAlignment w:val="auto"/>
                    <w:rPr>
                      <w:rFonts w:hint="default"/>
                      <w:color w:val="auto"/>
                      <w:sz w:val="21"/>
                      <w:szCs w:val="21"/>
                      <w:highlight w:val="none"/>
                    </w:rPr>
                  </w:pPr>
                  <w:r>
                    <w:rPr>
                      <w:color w:val="auto"/>
                      <w:sz w:val="21"/>
                      <w:szCs w:val="21"/>
                      <w:highlight w:val="none"/>
                    </w:rPr>
                    <w:t>云南晋宁工业园区重点管控单元准入要求：</w:t>
                  </w:r>
                </w:p>
                <w:p w14:paraId="6386E123">
                  <w:pPr>
                    <w:pStyle w:val="47"/>
                    <w:keepNext w:val="0"/>
                    <w:keepLines w:val="0"/>
                    <w:pageBreakBefore w:val="0"/>
                    <w:kinsoku/>
                    <w:wordWrap/>
                    <w:overflowPunct/>
                    <w:topLinePunct w:val="0"/>
                    <w:autoSpaceDE/>
                    <w:autoSpaceDN/>
                    <w:bidi w:val="0"/>
                    <w:adjustRightInd/>
                    <w:snapToGrid/>
                    <w:spacing w:line="240" w:lineRule="auto"/>
                    <w:jc w:val="both"/>
                    <w:textAlignment w:val="auto"/>
                    <w:rPr>
                      <w:rFonts w:hint="default"/>
                      <w:color w:val="auto"/>
                      <w:sz w:val="21"/>
                      <w:szCs w:val="21"/>
                      <w:highlight w:val="none"/>
                    </w:rPr>
                  </w:pPr>
                  <w:r>
                    <w:rPr>
                      <w:color w:val="auto"/>
                      <w:sz w:val="21"/>
                      <w:szCs w:val="21"/>
                      <w:highlight w:val="none"/>
                    </w:rPr>
                    <w:t>（1）重点发展精密机械制造、生物资源加工、精细磷化工以及建材业。二街片区和晋城片区调整产业布局，引进大气污染小、噪声污染小的产业，增设绿化隔离带。晋城片区禁止发展有色冶金行业。</w:t>
                  </w:r>
                </w:p>
                <w:p w14:paraId="33276678">
                  <w:pPr>
                    <w:pStyle w:val="47"/>
                    <w:keepNext w:val="0"/>
                    <w:keepLines w:val="0"/>
                    <w:pageBreakBefore w:val="0"/>
                    <w:kinsoku/>
                    <w:wordWrap/>
                    <w:overflowPunct/>
                    <w:topLinePunct w:val="0"/>
                    <w:autoSpaceDE/>
                    <w:autoSpaceDN/>
                    <w:bidi w:val="0"/>
                    <w:adjustRightInd/>
                    <w:snapToGrid/>
                    <w:spacing w:line="240" w:lineRule="auto"/>
                    <w:jc w:val="both"/>
                    <w:textAlignment w:val="auto"/>
                    <w:rPr>
                      <w:rFonts w:hint="default"/>
                      <w:color w:val="auto"/>
                      <w:sz w:val="21"/>
                      <w:szCs w:val="21"/>
                      <w:highlight w:val="none"/>
                    </w:rPr>
                  </w:pPr>
                  <w:r>
                    <w:rPr>
                      <w:color w:val="auto"/>
                      <w:sz w:val="21"/>
                      <w:szCs w:val="21"/>
                      <w:highlight w:val="none"/>
                    </w:rPr>
                    <w:t>（</w:t>
                  </w:r>
                  <w:r>
                    <w:rPr>
                      <w:rFonts w:hint="default"/>
                      <w:color w:val="auto"/>
                      <w:sz w:val="21"/>
                      <w:szCs w:val="21"/>
                      <w:highlight w:val="none"/>
                    </w:rPr>
                    <w:t>2</w:t>
                  </w:r>
                  <w:r>
                    <w:rPr>
                      <w:color w:val="auto"/>
                      <w:sz w:val="21"/>
                      <w:szCs w:val="21"/>
                      <w:highlight w:val="none"/>
                    </w:rPr>
                    <w:t>）执行二级空气质量标准，强化污染物排放总量控制，从行业的污染物排放情况分析，矿山将是未来影响区域环境空气质量的主要污染源。</w:t>
                  </w:r>
                </w:p>
                <w:p w14:paraId="417BC12E">
                  <w:pPr>
                    <w:pStyle w:val="47"/>
                    <w:keepNext w:val="0"/>
                    <w:keepLines w:val="0"/>
                    <w:pageBreakBefore w:val="0"/>
                    <w:kinsoku/>
                    <w:wordWrap/>
                    <w:overflowPunct/>
                    <w:topLinePunct w:val="0"/>
                    <w:autoSpaceDE/>
                    <w:autoSpaceDN/>
                    <w:bidi w:val="0"/>
                    <w:adjustRightInd/>
                    <w:snapToGrid/>
                    <w:spacing w:line="240" w:lineRule="auto"/>
                    <w:jc w:val="both"/>
                    <w:textAlignment w:val="auto"/>
                    <w:rPr>
                      <w:rFonts w:hint="default"/>
                      <w:color w:val="auto"/>
                      <w:sz w:val="21"/>
                      <w:szCs w:val="21"/>
                      <w:highlight w:val="none"/>
                    </w:rPr>
                  </w:pPr>
                  <w:r>
                    <w:rPr>
                      <w:rFonts w:hint="default"/>
                      <w:color w:val="auto"/>
                      <w:sz w:val="21"/>
                      <w:szCs w:val="21"/>
                      <w:highlight w:val="none"/>
                    </w:rPr>
                    <w:t>（3）</w:t>
                  </w:r>
                  <w:r>
                    <w:rPr>
                      <w:color w:val="auto"/>
                      <w:sz w:val="21"/>
                      <w:szCs w:val="21"/>
                      <w:highlight w:val="none"/>
                    </w:rPr>
                    <w:t>危险废物必须进行集中处置。收集、贮存危险废物，必须按照危险废物标准进行分类，禁止混合收集、贮存、运输、处置性质不相同而未经安全性处置的危险废物，禁止将危险废物混入非危险废物中贮存。运输危险废物，必须采取防止污染环境的措施，并遵守国家有关危险废物运输管理的规定。</w:t>
                  </w:r>
                </w:p>
                <w:p w14:paraId="323B023A">
                  <w:pPr>
                    <w:pStyle w:val="47"/>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color w:val="auto"/>
                      <w:kern w:val="2"/>
                      <w:sz w:val="21"/>
                      <w:szCs w:val="21"/>
                      <w:highlight w:val="none"/>
                      <w:lang w:val="en-US" w:eastAsia="zh-CN" w:bidi="ar-SA"/>
                    </w:rPr>
                  </w:pPr>
                  <w:r>
                    <w:rPr>
                      <w:color w:val="auto"/>
                      <w:sz w:val="21"/>
                      <w:szCs w:val="21"/>
                      <w:highlight w:val="none"/>
                    </w:rPr>
                    <w:t>（</w:t>
                  </w:r>
                  <w:r>
                    <w:rPr>
                      <w:rFonts w:hint="default"/>
                      <w:color w:val="auto"/>
                      <w:sz w:val="21"/>
                      <w:szCs w:val="21"/>
                      <w:highlight w:val="none"/>
                    </w:rPr>
                    <w:t>4</w:t>
                  </w:r>
                  <w:r>
                    <w:rPr>
                      <w:color w:val="auto"/>
                      <w:sz w:val="21"/>
                      <w:szCs w:val="21"/>
                      <w:highlight w:val="none"/>
                    </w:rPr>
                    <w:t>）禁止新建、扩建采用非清洁燃料的项目和设施。</w:t>
                  </w:r>
                </w:p>
              </w:tc>
              <w:tc>
                <w:tcPr>
                  <w:tcW w:w="2955" w:type="dxa"/>
                  <w:vAlign w:val="center"/>
                </w:tcPr>
                <w:p w14:paraId="35C7F89F">
                  <w:pPr>
                    <w:pStyle w:val="47"/>
                    <w:keepNext w:val="0"/>
                    <w:keepLines w:val="0"/>
                    <w:pageBreakBefore w:val="0"/>
                    <w:kinsoku/>
                    <w:wordWrap/>
                    <w:overflowPunct/>
                    <w:topLinePunct w:val="0"/>
                    <w:autoSpaceDE/>
                    <w:autoSpaceDN/>
                    <w:bidi w:val="0"/>
                    <w:adjustRightInd/>
                    <w:snapToGrid/>
                    <w:spacing w:line="240" w:lineRule="auto"/>
                    <w:jc w:val="left"/>
                    <w:textAlignment w:val="auto"/>
                    <w:rPr>
                      <w:rFonts w:hint="default"/>
                      <w:color w:val="auto"/>
                      <w:sz w:val="21"/>
                      <w:szCs w:val="21"/>
                      <w:highlight w:val="none"/>
                    </w:rPr>
                  </w:pPr>
                  <w:r>
                    <w:rPr>
                      <w:color w:val="auto"/>
                      <w:sz w:val="21"/>
                      <w:szCs w:val="21"/>
                      <w:highlight w:val="none"/>
                    </w:rPr>
                    <w:t>（1）项目位于晋宁工业园区</w:t>
                  </w:r>
                  <w:r>
                    <w:rPr>
                      <w:rFonts w:hint="eastAsia"/>
                      <w:color w:val="auto"/>
                      <w:sz w:val="21"/>
                      <w:szCs w:val="21"/>
                      <w:highlight w:val="none"/>
                      <w:lang w:eastAsia="zh-CN"/>
                    </w:rPr>
                    <w:t>晋城片区</w:t>
                  </w:r>
                  <w:r>
                    <w:rPr>
                      <w:color w:val="auto"/>
                      <w:sz w:val="21"/>
                      <w:szCs w:val="21"/>
                      <w:highlight w:val="none"/>
                    </w:rPr>
                    <w:t>，为铸造项目，属于汽车配件制造，不涉及有色金属冶炼，项目按照规范设置相应措施后可达标排放，对周边环境影响不大。</w:t>
                  </w:r>
                </w:p>
                <w:p w14:paraId="4313816E">
                  <w:pPr>
                    <w:pStyle w:val="47"/>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sz w:val="21"/>
                      <w:szCs w:val="21"/>
                      <w:highlight w:val="none"/>
                      <w:lang w:val="en"/>
                    </w:rPr>
                  </w:pPr>
                  <w:r>
                    <w:rPr>
                      <w:color w:val="auto"/>
                      <w:sz w:val="21"/>
                      <w:szCs w:val="21"/>
                      <w:highlight w:val="none"/>
                    </w:rPr>
                    <w:t>（2）项目区执行环境空气二级标准，污染物排放</w:t>
                  </w:r>
                  <w:r>
                    <w:rPr>
                      <w:rFonts w:ascii="宋体" w:hAnsi="宋体"/>
                      <w:color w:val="auto"/>
                      <w:sz w:val="21"/>
                      <w:szCs w:val="21"/>
                      <w:highlight w:val="none"/>
                      <w:lang w:val="en"/>
                    </w:rPr>
                    <w:t>严格执行《铸造工业大气污染物排放标准》（</w:t>
                  </w:r>
                  <w:r>
                    <w:rPr>
                      <w:rFonts w:hint="default" w:ascii="Times New Roman" w:hAnsi="Times New Roman" w:cs="Times New Roman"/>
                      <w:color w:val="auto"/>
                      <w:sz w:val="21"/>
                      <w:szCs w:val="21"/>
                      <w:highlight w:val="none"/>
                      <w:lang w:val="en"/>
                    </w:rPr>
                    <w:t>GB39726-2020）要求。</w:t>
                  </w:r>
                </w:p>
                <w:p w14:paraId="211CFFDC">
                  <w:pPr>
                    <w:pStyle w:val="47"/>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
                    </w:rPr>
                    <w:t>（3）项目</w:t>
                  </w:r>
                  <w:r>
                    <w:rPr>
                      <w:rFonts w:hint="default" w:ascii="Times New Roman" w:hAnsi="Times New Roman" w:cs="Times New Roman"/>
                      <w:color w:val="auto"/>
                      <w:sz w:val="21"/>
                      <w:szCs w:val="21"/>
                      <w:highlight w:val="none"/>
                    </w:rPr>
                    <w:t>产生的危险废物经过收集后分区暂存于项目危废暂存间，定期委托有资质单位清运处置，运输过程遵守危废运输管理规定，项目危废能得到妥善的处置。</w:t>
                  </w:r>
                </w:p>
                <w:p w14:paraId="25E6C754">
                  <w:pPr>
                    <w:pStyle w:val="47"/>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kern w:val="2"/>
                      <w:sz w:val="21"/>
                      <w:szCs w:val="21"/>
                      <w:highlight w:val="none"/>
                      <w:lang w:val="en" w:eastAsia="zh-CN" w:bidi="ar-SA"/>
                    </w:rPr>
                  </w:pPr>
                  <w:r>
                    <w:rPr>
                      <w:rFonts w:hint="default" w:ascii="Times New Roman" w:hAnsi="Times New Roman" w:cs="Times New Roman"/>
                      <w:color w:val="auto"/>
                      <w:sz w:val="21"/>
                      <w:szCs w:val="21"/>
                      <w:highlight w:val="none"/>
                    </w:rPr>
                    <w:t>（4）项目采</w:t>
                  </w:r>
                  <w:r>
                    <w:rPr>
                      <w:color w:val="auto"/>
                      <w:sz w:val="21"/>
                      <w:szCs w:val="21"/>
                      <w:highlight w:val="none"/>
                    </w:rPr>
                    <w:t>用电能，不涉及非清洁燃料的使用。</w:t>
                  </w:r>
                </w:p>
              </w:tc>
              <w:tc>
                <w:tcPr>
                  <w:tcW w:w="643" w:type="dxa"/>
                  <w:vMerge w:val="continue"/>
                  <w:vAlign w:val="center"/>
                </w:tcPr>
                <w:p w14:paraId="4E2EE237">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p>
              </w:tc>
            </w:tr>
          </w:tbl>
          <w:p w14:paraId="1F06FD56">
            <w:pPr>
              <w:keepNext w:val="0"/>
              <w:keepLines w:val="0"/>
              <w:pageBreakBefore w:val="0"/>
              <w:kinsoku/>
              <w:wordWrap/>
              <w:overflowPunct/>
              <w:bidi w:val="0"/>
              <w:adjustRightInd/>
              <w:snapToGrid/>
              <w:spacing w:line="360" w:lineRule="auto"/>
              <w:ind w:firstLine="420" w:firstLineChars="200"/>
              <w:rPr>
                <w:color w:val="auto"/>
                <w:sz w:val="21"/>
                <w:szCs w:val="21"/>
                <w:highlight w:val="none"/>
              </w:rPr>
            </w:pPr>
            <w:r>
              <w:rPr>
                <w:rFonts w:hint="eastAsia"/>
                <w:b w:val="0"/>
                <w:bCs w:val="0"/>
                <w:color w:val="auto"/>
                <w:sz w:val="21"/>
                <w:szCs w:val="21"/>
                <w:highlight w:val="none"/>
                <w:lang w:val="en-US" w:eastAsia="zh-CN"/>
              </w:rPr>
              <w:t>综上所述，</w:t>
            </w:r>
            <w:r>
              <w:rPr>
                <w:rFonts w:hint="eastAsia"/>
                <w:color w:val="auto"/>
                <w:sz w:val="21"/>
                <w:szCs w:val="21"/>
                <w:highlight w:val="none"/>
              </w:rPr>
              <w:t>项目不涉及生态保护红线，基本满足环境质量底线，符合资源利用上线，本项目与“三线”基本相符。</w:t>
            </w:r>
          </w:p>
          <w:p w14:paraId="59F25C7B">
            <w:pPr>
              <w:keepNext w:val="0"/>
              <w:keepLines w:val="0"/>
              <w:pageBreakBefore w:val="0"/>
              <w:kinsoku/>
              <w:wordWrap/>
              <w:overflowPunct/>
              <w:bidi w:val="0"/>
              <w:adjustRightInd/>
              <w:snapToGrid/>
              <w:spacing w:line="360" w:lineRule="auto"/>
              <w:ind w:firstLine="420" w:firstLineChars="200"/>
              <w:rPr>
                <w:rFonts w:hint="eastAsia"/>
                <w:b/>
                <w:bCs/>
                <w:color w:val="auto"/>
                <w:sz w:val="21"/>
                <w:szCs w:val="21"/>
                <w:highlight w:val="none"/>
              </w:rPr>
            </w:pPr>
            <w:r>
              <w:rPr>
                <w:rFonts w:hint="eastAsia"/>
                <w:b/>
                <w:bCs/>
                <w:color w:val="auto"/>
                <w:sz w:val="21"/>
                <w:szCs w:val="21"/>
                <w:highlight w:val="none"/>
                <w:lang w:val="en-US" w:eastAsia="zh-CN"/>
              </w:rPr>
              <w:t>（4）</w:t>
            </w:r>
            <w:r>
              <w:rPr>
                <w:rFonts w:hint="eastAsia"/>
                <w:b/>
                <w:bCs/>
                <w:color w:val="auto"/>
                <w:sz w:val="21"/>
                <w:szCs w:val="21"/>
                <w:highlight w:val="none"/>
              </w:rPr>
              <w:t>与《云南省人民政府关于印发云南省打赢蓝天保卫战三年行动实施方案的通知》符合性分析</w:t>
            </w:r>
          </w:p>
          <w:p w14:paraId="089EA76F">
            <w:pPr>
              <w:keepNext w:val="0"/>
              <w:keepLines w:val="0"/>
              <w:pageBreakBefore w:val="0"/>
              <w:kinsoku/>
              <w:wordWrap/>
              <w:overflowPunct/>
              <w:bidi w:val="0"/>
              <w:adjustRightInd/>
              <w:snapToGrid/>
              <w:spacing w:line="360" w:lineRule="auto"/>
              <w:ind w:firstLine="420" w:firstLineChars="200"/>
              <w:rPr>
                <w:color w:val="auto"/>
                <w:sz w:val="21"/>
                <w:szCs w:val="21"/>
                <w:highlight w:val="none"/>
              </w:rPr>
            </w:pPr>
            <w:r>
              <w:rPr>
                <w:rFonts w:hint="eastAsia"/>
                <w:color w:val="auto"/>
                <w:sz w:val="21"/>
                <w:szCs w:val="21"/>
                <w:highlight w:val="none"/>
              </w:rPr>
              <w:t>2018年9月11日，云南省人民政府《关于印发云南省打赢蓝天保卫战三年行动实施方案的通知》（云政发[2018]44号）（以下简称“云南蓝天保卫战”），项目与“云南蓝天保卫战”符合性分析见表1</w:t>
            </w:r>
            <w:r>
              <w:rPr>
                <w:color w:val="auto"/>
                <w:sz w:val="21"/>
                <w:szCs w:val="21"/>
                <w:highlight w:val="none"/>
              </w:rPr>
              <w:t>-</w:t>
            </w:r>
            <w:r>
              <w:rPr>
                <w:rFonts w:hint="eastAsia"/>
                <w:color w:val="auto"/>
                <w:sz w:val="21"/>
                <w:szCs w:val="21"/>
                <w:highlight w:val="none"/>
                <w:lang w:val="en-US" w:eastAsia="zh-CN"/>
              </w:rPr>
              <w:t>6</w:t>
            </w:r>
            <w:r>
              <w:rPr>
                <w:rFonts w:hint="eastAsia"/>
                <w:color w:val="auto"/>
                <w:sz w:val="21"/>
                <w:szCs w:val="21"/>
                <w:highlight w:val="none"/>
              </w:rPr>
              <w:t>。</w:t>
            </w:r>
          </w:p>
          <w:p w14:paraId="1A2D5D62">
            <w:pPr>
              <w:keepNext w:val="0"/>
              <w:keepLines w:val="0"/>
              <w:pageBreakBefore w:val="0"/>
              <w:kinsoku/>
              <w:wordWrap/>
              <w:overflowPunct/>
              <w:bidi w:val="0"/>
              <w:adjustRightInd/>
              <w:snapToGrid/>
              <w:spacing w:line="360" w:lineRule="auto"/>
              <w:ind w:firstLine="420" w:firstLineChars="200"/>
              <w:jc w:val="center"/>
              <w:rPr>
                <w:rFonts w:hint="eastAsia"/>
                <w:b/>
                <w:color w:val="auto"/>
                <w:sz w:val="21"/>
                <w:szCs w:val="21"/>
                <w:highlight w:val="none"/>
              </w:rPr>
            </w:pPr>
            <w:r>
              <w:rPr>
                <w:rFonts w:hint="eastAsia"/>
                <w:b/>
                <w:color w:val="auto"/>
                <w:sz w:val="21"/>
                <w:szCs w:val="21"/>
                <w:highlight w:val="none"/>
              </w:rPr>
              <w:t>表1-</w:t>
            </w:r>
            <w:r>
              <w:rPr>
                <w:rFonts w:hint="eastAsia"/>
                <w:b/>
                <w:color w:val="auto"/>
                <w:sz w:val="21"/>
                <w:szCs w:val="21"/>
                <w:highlight w:val="none"/>
                <w:lang w:val="en-US" w:eastAsia="zh-CN"/>
              </w:rPr>
              <w:t>6</w:t>
            </w:r>
            <w:r>
              <w:rPr>
                <w:rFonts w:hint="eastAsia"/>
                <w:b/>
                <w:color w:val="auto"/>
                <w:sz w:val="21"/>
                <w:szCs w:val="21"/>
                <w:highlight w:val="none"/>
              </w:rPr>
              <w:t>项目与“云南蓝天保卫战”符合性分析</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2634"/>
              <w:gridCol w:w="2502"/>
              <w:gridCol w:w="729"/>
            </w:tblGrid>
            <w:tr w14:paraId="7883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6" w:type="dxa"/>
                  <w:gridSpan w:val="2"/>
                  <w:noWrap w:val="0"/>
                  <w:vAlign w:val="center"/>
                </w:tcPr>
                <w:p w14:paraId="38FE8A1E">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相关规定</w:t>
                  </w:r>
                </w:p>
              </w:tc>
              <w:tc>
                <w:tcPr>
                  <w:tcW w:w="2551" w:type="dxa"/>
                  <w:noWrap w:val="0"/>
                  <w:vAlign w:val="center"/>
                </w:tcPr>
                <w:p w14:paraId="2571CCFB">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本项目情况</w:t>
                  </w:r>
                </w:p>
              </w:tc>
              <w:tc>
                <w:tcPr>
                  <w:tcW w:w="739" w:type="dxa"/>
                  <w:noWrap w:val="0"/>
                  <w:vAlign w:val="center"/>
                </w:tcPr>
                <w:p w14:paraId="6142E86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符合性</w:t>
                  </w:r>
                </w:p>
              </w:tc>
            </w:tr>
            <w:tr w14:paraId="29CA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noWrap w:val="0"/>
                  <w:vAlign w:val="center"/>
                </w:tcPr>
                <w:p w14:paraId="5FAFBD9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调整优化产业结构，推进产业绿色发展</w:t>
                  </w:r>
                </w:p>
              </w:tc>
              <w:tc>
                <w:tcPr>
                  <w:tcW w:w="2693" w:type="dxa"/>
                  <w:noWrap w:val="0"/>
                  <w:vAlign w:val="center"/>
                </w:tcPr>
                <w:p w14:paraId="771D24AE">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优化产业布局：新、改、扩建钢铁、石化、化工等项目的环境影响评价，应满足区域、规划环评要求。</w:t>
                  </w:r>
                </w:p>
              </w:tc>
              <w:tc>
                <w:tcPr>
                  <w:tcW w:w="2551" w:type="dxa"/>
                  <w:noWrap w:val="0"/>
                  <w:vAlign w:val="center"/>
                </w:tcPr>
                <w:p w14:paraId="08598DFE">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项目属于黑色金属铸造业，不属于钢铁、石化、化工项目。根据项目排污特点和环境特征分析，项目选址环境可行。</w:t>
                  </w:r>
                </w:p>
              </w:tc>
              <w:tc>
                <w:tcPr>
                  <w:tcW w:w="739" w:type="dxa"/>
                  <w:noWrap w:val="0"/>
                  <w:vAlign w:val="center"/>
                </w:tcPr>
                <w:p w14:paraId="01F9435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5476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noWrap w:val="0"/>
                  <w:vAlign w:val="center"/>
                </w:tcPr>
                <w:p w14:paraId="222C275D">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p>
              </w:tc>
              <w:tc>
                <w:tcPr>
                  <w:tcW w:w="2693" w:type="dxa"/>
                  <w:noWrap w:val="0"/>
                  <w:vAlign w:val="center"/>
                </w:tcPr>
                <w:p w14:paraId="06B52D03">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严控“两高”行业产能：严格执行钢铁、水泥、平板玻璃等行业产能置换实施办法。加大落后产能淘汰和过剩产能压减力度。</w:t>
                  </w:r>
                </w:p>
              </w:tc>
              <w:tc>
                <w:tcPr>
                  <w:tcW w:w="2551" w:type="dxa"/>
                  <w:noWrap w:val="0"/>
                  <w:vAlign w:val="center"/>
                </w:tcPr>
                <w:p w14:paraId="67ADE95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项目属于黑色金属铸造业，不属于“两高”行业；查阅《产业结构调整指导目录（2019本）》，项目属于允许项目。</w:t>
                  </w:r>
                </w:p>
              </w:tc>
              <w:tc>
                <w:tcPr>
                  <w:tcW w:w="739" w:type="dxa"/>
                  <w:noWrap w:val="0"/>
                  <w:vAlign w:val="center"/>
                </w:tcPr>
                <w:p w14:paraId="4A9DB030">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499E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restart"/>
                  <w:noWrap w:val="0"/>
                  <w:vAlign w:val="center"/>
                </w:tcPr>
                <w:p w14:paraId="6810737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实施重大专项行动，大幅降低污染物排放</w:t>
                  </w:r>
                </w:p>
              </w:tc>
              <w:tc>
                <w:tcPr>
                  <w:tcW w:w="2693" w:type="dxa"/>
                  <w:noWrap w:val="0"/>
                  <w:vAlign w:val="center"/>
                </w:tcPr>
                <w:p w14:paraId="1A162F97">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开展工业炉窑治理专项行动。制定工业炉窑综合整治实施方案。落实各类工业炉窑行业规范和环保、能耗标准，加大不达标工业炉窑淘汰力度，加快淘汰中小型煤气发生炉。鼓励工业炉窑使用电、天然气等清洁能源或由周边热电厂供热。</w:t>
                  </w:r>
                </w:p>
              </w:tc>
              <w:tc>
                <w:tcPr>
                  <w:tcW w:w="2551" w:type="dxa"/>
                  <w:noWrap w:val="0"/>
                  <w:vAlign w:val="center"/>
                </w:tcPr>
                <w:p w14:paraId="3B787264">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项目使用中频炉进行熔炼，使用电为能源，中频炉符合国家产业政策，中频炉废气经集中收集后经布袋除尘器进行处理。</w:t>
                  </w:r>
                </w:p>
              </w:tc>
              <w:tc>
                <w:tcPr>
                  <w:tcW w:w="739" w:type="dxa"/>
                  <w:noWrap w:val="0"/>
                  <w:vAlign w:val="center"/>
                </w:tcPr>
                <w:p w14:paraId="6456582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0422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noWrap w:val="0"/>
                  <w:vAlign w:val="center"/>
                </w:tcPr>
                <w:p w14:paraId="5B6C7E9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pacing w:val="20"/>
                      <w:sz w:val="21"/>
                      <w:szCs w:val="21"/>
                      <w:highlight w:val="none"/>
                    </w:rPr>
                  </w:pPr>
                </w:p>
              </w:tc>
              <w:tc>
                <w:tcPr>
                  <w:tcW w:w="2693" w:type="dxa"/>
                  <w:noWrap w:val="0"/>
                  <w:vAlign w:val="center"/>
                </w:tcPr>
                <w:p w14:paraId="26226BD0">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实施挥发性有机物(VOCs)专项整治方案。制定石化、化工、工业涂装、包装印刷、汽车维修等VOCs排放重点行业和油品储运销综合整治方案。</w:t>
                  </w:r>
                </w:p>
              </w:tc>
              <w:tc>
                <w:tcPr>
                  <w:tcW w:w="2551" w:type="dxa"/>
                  <w:noWrap w:val="0"/>
                  <w:vAlign w:val="center"/>
                </w:tcPr>
                <w:p w14:paraId="74D6ACF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项目使用水性漆进行涂装，水性漆中挥发性有机物含量较低，喷漆废气经</w:t>
                  </w:r>
                  <w:r>
                    <w:rPr>
                      <w:rFonts w:hint="eastAsia" w:cs="Times New Roman"/>
                      <w:bCs/>
                      <w:color w:val="auto"/>
                      <w:sz w:val="21"/>
                      <w:szCs w:val="21"/>
                      <w:highlight w:val="none"/>
                      <w:vertAlign w:val="baseline"/>
                      <w:lang w:val="en-US" w:eastAsia="zh-CN"/>
                    </w:rPr>
                    <w:t>过滤棉+UV光解+活性炭吸附装置</w:t>
                  </w:r>
                  <w:r>
                    <w:rPr>
                      <w:rFonts w:hint="eastAsia"/>
                      <w:b w:val="0"/>
                      <w:bCs w:val="0"/>
                      <w:color w:val="auto"/>
                      <w:sz w:val="21"/>
                      <w:szCs w:val="21"/>
                      <w:highlight w:val="none"/>
                      <w:vertAlign w:val="baseline"/>
                      <w:lang w:val="en-US" w:eastAsia="zh-CN"/>
                    </w:rPr>
                    <w:t>处理后达标排放。</w:t>
                  </w:r>
                </w:p>
              </w:tc>
              <w:tc>
                <w:tcPr>
                  <w:tcW w:w="739" w:type="dxa"/>
                  <w:noWrap w:val="0"/>
                  <w:vAlign w:val="center"/>
                </w:tcPr>
                <w:p w14:paraId="2DF01D21">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符合</w:t>
                  </w:r>
                </w:p>
              </w:tc>
            </w:tr>
            <w:tr w14:paraId="2AB8C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006" w:type="dxa"/>
                  <w:gridSpan w:val="4"/>
                  <w:noWrap w:val="0"/>
                  <w:vAlign w:val="center"/>
                </w:tcPr>
                <w:p w14:paraId="64254E5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备注：其余与本项目无关条例未列入</w:t>
                  </w:r>
                </w:p>
              </w:tc>
            </w:tr>
          </w:tbl>
          <w:p w14:paraId="05FB2D58">
            <w:pPr>
              <w:keepNext w:val="0"/>
              <w:keepLines w:val="0"/>
              <w:pageBreakBefore w:val="0"/>
              <w:kinsoku/>
              <w:wordWrap/>
              <w:overflowPunct/>
              <w:bidi w:val="0"/>
              <w:adjustRightInd/>
              <w:snapToGrid/>
              <w:spacing w:line="360" w:lineRule="auto"/>
              <w:ind w:firstLine="420" w:firstLineChars="200"/>
              <w:rPr>
                <w:color w:val="auto"/>
                <w:sz w:val="21"/>
                <w:szCs w:val="21"/>
                <w:highlight w:val="none"/>
              </w:rPr>
            </w:pPr>
            <w:r>
              <w:rPr>
                <w:rFonts w:hint="eastAsia"/>
                <w:color w:val="auto"/>
                <w:sz w:val="21"/>
                <w:szCs w:val="21"/>
                <w:highlight w:val="none"/>
              </w:rPr>
              <w:t>根据对比分析，项目实施符合《关于印发云南省打赢蓝天保卫战三年行动实施方案的通知》（云政发[2018]44号）。</w:t>
            </w:r>
          </w:p>
          <w:p w14:paraId="0D42241F">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（5）与《云南省滇池保护条例》符合性分析</w:t>
            </w:r>
          </w:p>
          <w:p w14:paraId="33A9ECF0">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相关内容：</w:t>
            </w:r>
          </w:p>
          <w:p w14:paraId="3532AA1B">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云南省滇池保护条例》（2018年11月29日实施），滇池保护范围是以滇池水体为主的整个滇池流域，涉及五华、盘龙、官渡、西山、呈贡、晋宁、嵩明7个县（区）2920平方公里的区域。滇池保护范围分为下列一、二、三级保护区和城镇饮用水源保护区：</w:t>
            </w:r>
          </w:p>
          <w:p w14:paraId="1DA836EE">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①一级保护区，指滇池水域以及保护界桩向外延伸100米以内的区域，但保护界桩在环湖路（不含水体上的桥梁）以外的，以环湖路以内的路原先为界；</w:t>
            </w:r>
          </w:p>
          <w:p w14:paraId="0B096192">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②二级保护区，指一级保护区以外至滇池面山以内的城市规划确定的禁止建设区和限制建设区，以及主要入湖河道两侧眼底表向外水平延伸50米以内的区域；</w:t>
            </w:r>
          </w:p>
          <w:p w14:paraId="696AA911">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③三级保护区，指一、二级保护区以外，滇池流域分龄以内的区域。</w:t>
            </w:r>
          </w:p>
          <w:p w14:paraId="525FB12D">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与《云南省滇池保护条例》符合性分析</w:t>
            </w:r>
          </w:p>
          <w:p w14:paraId="360BE486">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本项目距离滇池最近距离为6.6km，不在禁止建设区和限制建设区内，本项目位于滇池保护区的三级保护区（见附图6），项目建设范围不涉及城镇饮用水源保护区。</w:t>
            </w:r>
          </w:p>
          <w:p w14:paraId="45D05067">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根据《云南省滇池保护条例》第六章，其符合性分析详见表1-7。</w:t>
            </w:r>
          </w:p>
          <w:p w14:paraId="75C31838">
            <w:pPr>
              <w:pStyle w:val="12"/>
              <w:keepNext w:val="0"/>
              <w:keepLines w:val="0"/>
              <w:pageBreakBefore w:val="0"/>
              <w:widowControl/>
              <w:kinsoku/>
              <w:wordWrap/>
              <w:overflowPunct/>
              <w:topLinePunct w:val="0"/>
              <w:autoSpaceDE/>
              <w:autoSpaceDN/>
              <w:bidi w:val="0"/>
              <w:adjustRightInd/>
              <w:snapToGrid/>
              <w:spacing w:before="0" w:after="0" w:line="360" w:lineRule="auto"/>
              <w:ind w:right="0" w:firstLine="0" w:firstLineChars="0"/>
              <w:jc w:val="center"/>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表1-7与《云南省滇池保护条例》符合性分析</w:t>
            </w:r>
          </w:p>
          <w:tbl>
            <w:tblPr>
              <w:tblStyle w:val="24"/>
              <w:tblW w:w="6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2037"/>
              <w:gridCol w:w="2814"/>
              <w:gridCol w:w="708"/>
            </w:tblGrid>
            <w:tr w14:paraId="1E3B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gridSpan w:val="3"/>
                  <w:vAlign w:val="center"/>
                </w:tcPr>
                <w:p w14:paraId="7C0099AD">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云南省滇池保护条例</w:t>
                  </w:r>
                </w:p>
              </w:tc>
              <w:tc>
                <w:tcPr>
                  <w:tcW w:w="2850" w:type="dxa"/>
                  <w:vAlign w:val="center"/>
                </w:tcPr>
                <w:p w14:paraId="2C6B8D92">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项目情况</w:t>
                  </w:r>
                </w:p>
              </w:tc>
              <w:tc>
                <w:tcPr>
                  <w:tcW w:w="713" w:type="dxa"/>
                  <w:vAlign w:val="center"/>
                </w:tcPr>
                <w:p w14:paraId="6886939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相符性</w:t>
                  </w:r>
                </w:p>
              </w:tc>
            </w:tr>
            <w:tr w14:paraId="5484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vMerge w:val="restart"/>
                  <w:vAlign w:val="center"/>
                </w:tcPr>
                <w:p w14:paraId="084928D0">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第六章 三级保护区</w:t>
                  </w:r>
                </w:p>
              </w:tc>
              <w:tc>
                <w:tcPr>
                  <w:tcW w:w="2463" w:type="dxa"/>
                  <w:gridSpan w:val="2"/>
                  <w:vAlign w:val="center"/>
                </w:tcPr>
                <w:p w14:paraId="2746A806">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第四十九条 </w:t>
                  </w:r>
                  <w:r>
                    <w:rPr>
                      <w:rFonts w:hint="eastAsia"/>
                      <w:b w:val="0"/>
                      <w:bCs w:val="0"/>
                      <w:color w:val="auto"/>
                      <w:sz w:val="21"/>
                      <w:szCs w:val="21"/>
                      <w:highlight w:val="none"/>
                      <w:vertAlign w:val="baseline"/>
                      <w:lang w:val="en-US" w:eastAsia="zh-CN"/>
                    </w:rPr>
                    <w:t>不得建设不符合国家产业政策的造纸、制革、印染、染料、炼焦、炼硫、炼砷、炼油、炼汞、电镀、化肥、农药、石棉、水泥、玻璃、冶金、火电以及其他严重污染环境的生产项目。</w:t>
                  </w:r>
                </w:p>
              </w:tc>
              <w:tc>
                <w:tcPr>
                  <w:tcW w:w="2850" w:type="dxa"/>
                  <w:vAlign w:val="center"/>
                </w:tcPr>
                <w:p w14:paraId="2F4BA0D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bCs/>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本项目的行业类别为C3391黑色金属铸造，为</w:t>
                  </w:r>
                  <w:r>
                    <w:rPr>
                      <w:rFonts w:hint="default"/>
                      <w:b w:val="0"/>
                      <w:bCs w:val="0"/>
                      <w:color w:val="auto"/>
                      <w:sz w:val="21"/>
                      <w:szCs w:val="21"/>
                      <w:highlight w:val="none"/>
                      <w:vertAlign w:val="baseline"/>
                      <w:lang w:val="en-US" w:eastAsia="zh-CN"/>
                    </w:rPr>
                    <w:t>昆明晋宁顺丰汽车配件制造厂</w:t>
                  </w:r>
                  <w:r>
                    <w:rPr>
                      <w:rFonts w:hint="eastAsia"/>
                      <w:b w:val="0"/>
                      <w:bCs w:val="0"/>
                      <w:color w:val="auto"/>
                      <w:sz w:val="21"/>
                      <w:szCs w:val="21"/>
                      <w:highlight w:val="none"/>
                      <w:vertAlign w:val="baseline"/>
                      <w:lang w:val="en-US" w:eastAsia="zh-CN"/>
                    </w:rPr>
                    <w:t>汽车配件铸造改扩建项目，不涉及条例中禁止建设的项目。</w:t>
                  </w:r>
                </w:p>
              </w:tc>
              <w:tc>
                <w:tcPr>
                  <w:tcW w:w="713" w:type="dxa"/>
                  <w:vAlign w:val="center"/>
                </w:tcPr>
                <w:p w14:paraId="32BFF19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符合</w:t>
                  </w:r>
                </w:p>
              </w:tc>
            </w:tr>
            <w:tr w14:paraId="4781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87" w:type="dxa"/>
                  <w:vMerge w:val="continue"/>
                  <w:vAlign w:val="center"/>
                </w:tcPr>
                <w:p w14:paraId="6C6894CC">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eastAsia"/>
                      <w:color w:val="auto"/>
                      <w:sz w:val="21"/>
                      <w:szCs w:val="21"/>
                      <w:highlight w:val="none"/>
                      <w:vertAlign w:val="baseline"/>
                      <w:lang w:val="en-US" w:eastAsia="zh-CN"/>
                    </w:rPr>
                  </w:pPr>
                </w:p>
              </w:tc>
              <w:tc>
                <w:tcPr>
                  <w:tcW w:w="400" w:type="dxa"/>
                  <w:vMerge w:val="restart"/>
                  <w:vAlign w:val="center"/>
                </w:tcPr>
                <w:p w14:paraId="2C9F1D9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b w:val="0"/>
                      <w:bCs w:val="0"/>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第五十三条     </w:t>
                  </w:r>
                  <w:r>
                    <w:rPr>
                      <w:rFonts w:hint="eastAsia"/>
                      <w:b w:val="0"/>
                      <w:bCs w:val="0"/>
                      <w:color w:val="auto"/>
                      <w:sz w:val="21"/>
                      <w:szCs w:val="21"/>
                      <w:highlight w:val="none"/>
                      <w:vertAlign w:val="baseline"/>
                      <w:lang w:val="en-US" w:eastAsia="zh-CN"/>
                    </w:rPr>
                    <w:t>三级保护区内禁止下列行为</w:t>
                  </w:r>
                </w:p>
              </w:tc>
              <w:tc>
                <w:tcPr>
                  <w:tcW w:w="2063" w:type="dxa"/>
                  <w:vAlign w:val="center"/>
                </w:tcPr>
                <w:p w14:paraId="63C6A917">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①向河道、沟渠等水体倾倒固体废弃物，排放粪便、污水、废液及其他超过水污染物排放标准的污水、废水，或者在河道中清洗生产生活用具、车辆和其他可能污染水体的物品；</w:t>
                  </w:r>
                </w:p>
              </w:tc>
              <w:tc>
                <w:tcPr>
                  <w:tcW w:w="2850" w:type="dxa"/>
                  <w:vAlign w:val="center"/>
                </w:tcPr>
                <w:p w14:paraId="6128B365">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项目无生产废水产生，冷却水循环使用不外排，项目产生的生活废水排入沉淀池处理后回用于生产；生产过程中产生的一般固体废物收集后统一外售或厂家回收，危险废物交由有资质的单位进行处置，项目产生的生活垃圾定期由环卫部门清运处置。</w:t>
                  </w:r>
                </w:p>
              </w:tc>
              <w:tc>
                <w:tcPr>
                  <w:tcW w:w="713" w:type="dxa"/>
                  <w:vAlign w:val="center"/>
                </w:tcPr>
                <w:p w14:paraId="43174584">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符合</w:t>
                  </w:r>
                </w:p>
              </w:tc>
            </w:tr>
            <w:tr w14:paraId="6B80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87" w:type="dxa"/>
                  <w:vMerge w:val="continue"/>
                  <w:vAlign w:val="center"/>
                </w:tcPr>
                <w:p w14:paraId="0C48500D">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color w:val="auto"/>
                      <w:sz w:val="21"/>
                      <w:szCs w:val="21"/>
                      <w:highlight w:val="none"/>
                    </w:rPr>
                  </w:pPr>
                </w:p>
              </w:tc>
              <w:tc>
                <w:tcPr>
                  <w:tcW w:w="400" w:type="dxa"/>
                  <w:vMerge w:val="continue"/>
                  <w:vAlign w:val="top"/>
                </w:tcPr>
                <w:p w14:paraId="602C306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color w:val="auto"/>
                      <w:sz w:val="21"/>
                      <w:szCs w:val="21"/>
                      <w:highlight w:val="none"/>
                    </w:rPr>
                  </w:pPr>
                </w:p>
              </w:tc>
              <w:tc>
                <w:tcPr>
                  <w:tcW w:w="2063" w:type="dxa"/>
                  <w:vAlign w:val="center"/>
                </w:tcPr>
                <w:p w14:paraId="448A93ED">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②在河道滩地和岸坡堆放、存贮固体废弃物和其他污染物，或者将其埋入集水区范围内的土壤中；</w:t>
                  </w:r>
                </w:p>
              </w:tc>
              <w:tc>
                <w:tcPr>
                  <w:tcW w:w="2850" w:type="dxa"/>
                  <w:vAlign w:val="center"/>
                </w:tcPr>
                <w:p w14:paraId="4CC7549F">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生产固废</w:t>
                  </w:r>
                  <w:r>
                    <w:rPr>
                      <w:rFonts w:hint="eastAsia"/>
                      <w:color w:val="auto"/>
                      <w:sz w:val="21"/>
                      <w:szCs w:val="21"/>
                      <w:highlight w:val="none"/>
                      <w:lang w:val="en-US" w:eastAsia="zh-CN"/>
                    </w:rPr>
                    <w:t>全</w:t>
                  </w:r>
                  <w:r>
                    <w:rPr>
                      <w:rFonts w:hint="eastAsia"/>
                      <w:color w:val="auto"/>
                      <w:sz w:val="21"/>
                      <w:szCs w:val="21"/>
                      <w:highlight w:val="none"/>
                    </w:rPr>
                    <w:t>部外售，生活垃圾定期由当地环卫部门清运处置处置，危险固废交由有资质的单位处置或者返回生产厂家进行综合利用，处置率100%。</w:t>
                  </w:r>
                </w:p>
              </w:tc>
              <w:tc>
                <w:tcPr>
                  <w:tcW w:w="713" w:type="dxa"/>
                  <w:vAlign w:val="center"/>
                </w:tcPr>
                <w:p w14:paraId="5D77F44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符合</w:t>
                  </w:r>
                </w:p>
              </w:tc>
            </w:tr>
            <w:tr w14:paraId="725E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387" w:type="dxa"/>
                  <w:vMerge w:val="continue"/>
                  <w:vAlign w:val="center"/>
                </w:tcPr>
                <w:p w14:paraId="74D91C0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p>
              </w:tc>
              <w:tc>
                <w:tcPr>
                  <w:tcW w:w="400" w:type="dxa"/>
                  <w:vMerge w:val="continue"/>
                  <w:vAlign w:val="top"/>
                </w:tcPr>
                <w:p w14:paraId="5056F3A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p>
              </w:tc>
              <w:tc>
                <w:tcPr>
                  <w:tcW w:w="2063" w:type="dxa"/>
                  <w:vAlign w:val="center"/>
                </w:tcPr>
                <w:p w14:paraId="475C318A">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③盗伐、滥伐林木或者其他破坏与保护水源有关的植被的行为；</w:t>
                  </w:r>
                </w:p>
                <w:p w14:paraId="10038F7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④毁林开垦或者违法占用林地资源；</w:t>
                  </w:r>
                </w:p>
                <w:p w14:paraId="1848886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⑤猎捕野生动物；</w:t>
                  </w:r>
                </w:p>
                <w:p w14:paraId="41EC8389">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⑥在禁止开垦区内开垦土地；</w:t>
                  </w:r>
                </w:p>
              </w:tc>
              <w:tc>
                <w:tcPr>
                  <w:tcW w:w="2850" w:type="dxa"/>
                  <w:vAlign w:val="center"/>
                </w:tcPr>
                <w:p w14:paraId="350E9D6C">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项目为</w:t>
                  </w:r>
                  <w:r>
                    <w:rPr>
                      <w:rFonts w:hint="default"/>
                      <w:color w:val="auto"/>
                      <w:sz w:val="21"/>
                      <w:szCs w:val="21"/>
                      <w:highlight w:val="none"/>
                      <w:lang w:val="en-US" w:eastAsia="zh-CN"/>
                    </w:rPr>
                    <w:t>昆明晋宁顺丰汽车配件制造厂</w:t>
                  </w:r>
                  <w:r>
                    <w:rPr>
                      <w:rFonts w:hint="eastAsia"/>
                      <w:color w:val="auto"/>
                      <w:sz w:val="21"/>
                      <w:szCs w:val="21"/>
                      <w:highlight w:val="none"/>
                      <w:lang w:val="en-US" w:eastAsia="zh-CN"/>
                    </w:rPr>
                    <w:t>汽车配件铸造改扩建项目</w:t>
                  </w:r>
                  <w:r>
                    <w:rPr>
                      <w:rFonts w:hint="eastAsia"/>
                      <w:color w:val="auto"/>
                      <w:sz w:val="21"/>
                      <w:szCs w:val="21"/>
                      <w:highlight w:val="none"/>
                    </w:rPr>
                    <w:t>，</w:t>
                  </w:r>
                  <w:r>
                    <w:rPr>
                      <w:rFonts w:hint="eastAsia"/>
                      <w:color w:val="auto"/>
                      <w:sz w:val="21"/>
                      <w:szCs w:val="21"/>
                      <w:highlight w:val="none"/>
                      <w:lang w:val="en-US" w:eastAsia="zh-CN"/>
                    </w:rPr>
                    <w:t>在原有建筑基础上进行环保设施修建，设备安装，</w:t>
                  </w:r>
                  <w:r>
                    <w:rPr>
                      <w:rFonts w:hint="eastAsia"/>
                      <w:color w:val="auto"/>
                      <w:sz w:val="21"/>
                      <w:szCs w:val="21"/>
                      <w:highlight w:val="none"/>
                    </w:rPr>
                    <w:t>土地不涉及禁止行为。</w:t>
                  </w:r>
                </w:p>
              </w:tc>
              <w:tc>
                <w:tcPr>
                  <w:tcW w:w="713" w:type="dxa"/>
                  <w:vAlign w:val="center"/>
                </w:tcPr>
                <w:p w14:paraId="122044BF">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符合</w:t>
                  </w:r>
                </w:p>
              </w:tc>
            </w:tr>
            <w:tr w14:paraId="538C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387" w:type="dxa"/>
                  <w:vMerge w:val="continue"/>
                  <w:vAlign w:val="center"/>
                </w:tcPr>
                <w:p w14:paraId="6FEE9EA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p>
              </w:tc>
              <w:tc>
                <w:tcPr>
                  <w:tcW w:w="400" w:type="dxa"/>
                  <w:vMerge w:val="continue"/>
                  <w:vAlign w:val="top"/>
                </w:tcPr>
                <w:p w14:paraId="1C0386BE">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p>
              </w:tc>
              <w:tc>
                <w:tcPr>
                  <w:tcW w:w="2063" w:type="dxa"/>
                  <w:vAlign w:val="center"/>
                </w:tcPr>
                <w:p w14:paraId="31130778">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both"/>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⑦新建、改建、扩建向入湖河道排放氮、磷污染物的工业项目以及污染环境、破坏生态平衡和自然景观的其他项目。</w:t>
                  </w:r>
                </w:p>
              </w:tc>
              <w:tc>
                <w:tcPr>
                  <w:tcW w:w="2850" w:type="dxa"/>
                  <w:vAlign w:val="center"/>
                </w:tcPr>
                <w:p w14:paraId="7F2C5944">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项目无生产废水</w:t>
                  </w:r>
                  <w:r>
                    <w:rPr>
                      <w:rFonts w:hint="eastAsia"/>
                      <w:color w:val="auto"/>
                      <w:sz w:val="21"/>
                      <w:szCs w:val="21"/>
                      <w:highlight w:val="none"/>
                      <w:lang w:val="en-US" w:eastAsia="zh-CN"/>
                    </w:rPr>
                    <w:t>产生</w:t>
                  </w:r>
                  <w:r>
                    <w:rPr>
                      <w:rFonts w:hint="eastAsia"/>
                      <w:color w:val="auto"/>
                      <w:sz w:val="21"/>
                      <w:szCs w:val="21"/>
                      <w:highlight w:val="none"/>
                    </w:rPr>
                    <w:t>，项目生活废水</w:t>
                  </w:r>
                  <w:r>
                    <w:rPr>
                      <w:rFonts w:hint="eastAsia"/>
                      <w:color w:val="auto"/>
                      <w:sz w:val="21"/>
                      <w:szCs w:val="21"/>
                      <w:highlight w:val="none"/>
                      <w:lang w:val="en-US" w:eastAsia="zh-CN"/>
                    </w:rPr>
                    <w:t>仅为员工生活洗漱废水，该废水排入沉淀池沉淀处理后回用于生产，不外排</w:t>
                  </w:r>
                  <w:r>
                    <w:rPr>
                      <w:rFonts w:hint="eastAsia"/>
                      <w:color w:val="auto"/>
                      <w:sz w:val="21"/>
                      <w:szCs w:val="21"/>
                      <w:highlight w:val="none"/>
                    </w:rPr>
                    <w:t>。</w:t>
                  </w:r>
                </w:p>
              </w:tc>
              <w:tc>
                <w:tcPr>
                  <w:tcW w:w="713" w:type="dxa"/>
                  <w:vAlign w:val="center"/>
                </w:tcPr>
                <w:p w14:paraId="67EC71D1">
                  <w:pPr>
                    <w:pStyle w:val="12"/>
                    <w:keepNext w:val="0"/>
                    <w:keepLines w:val="0"/>
                    <w:pageBreakBefore w:val="0"/>
                    <w:widowControl/>
                    <w:kinsoku/>
                    <w:wordWrap/>
                    <w:overflowPunct/>
                    <w:topLinePunct w:val="0"/>
                    <w:autoSpaceDE/>
                    <w:autoSpaceDN/>
                    <w:bidi w:val="0"/>
                    <w:adjustRightInd/>
                    <w:snapToGrid/>
                    <w:spacing w:before="0" w:after="0" w:line="240" w:lineRule="auto"/>
                    <w:ind w:right="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符合</w:t>
                  </w:r>
                </w:p>
              </w:tc>
            </w:tr>
          </w:tbl>
          <w:p w14:paraId="7F76BDAE">
            <w:pPr>
              <w:keepNext w:val="0"/>
              <w:keepLines w:val="0"/>
              <w:pageBreakBefore w:val="0"/>
              <w:kinsoku/>
              <w:wordWrap/>
              <w:overflowPunct/>
              <w:bidi w:val="0"/>
              <w:adjustRightInd/>
              <w:snapToGrid/>
              <w:spacing w:line="360" w:lineRule="auto"/>
              <w:ind w:firstLine="420" w:firstLineChars="200"/>
              <w:rPr>
                <w:color w:val="auto"/>
                <w:sz w:val="21"/>
                <w:szCs w:val="21"/>
                <w:highlight w:val="none"/>
              </w:rPr>
            </w:pPr>
            <w:r>
              <w:rPr>
                <w:color w:val="auto"/>
                <w:sz w:val="21"/>
                <w:szCs w:val="21"/>
                <w:highlight w:val="none"/>
              </w:rPr>
              <w:t>综上所述，项目建设和运营不涉及《云南省滇池保护条例》中规定的三级保护区禁止进行的行为，因此本项目的建设符合《云南省滇池保护条例》规定的要求。</w:t>
            </w:r>
          </w:p>
          <w:p w14:paraId="6987F3FA">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2、与相关行业准入条件符合性分析</w:t>
            </w:r>
          </w:p>
          <w:p w14:paraId="7B386281">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default"/>
                <w:b/>
                <w:bCs/>
                <w:color w:val="auto"/>
                <w:sz w:val="21"/>
                <w:szCs w:val="21"/>
                <w:highlight w:val="none"/>
                <w:lang w:val="en-US" w:eastAsia="zh-CN"/>
              </w:rPr>
            </w:pPr>
            <w:r>
              <w:rPr>
                <w:rFonts w:hint="eastAsia"/>
                <w:b/>
                <w:bCs/>
                <w:color w:val="auto"/>
                <w:sz w:val="21"/>
                <w:szCs w:val="21"/>
                <w:highlight w:val="none"/>
                <w:lang w:val="en-US" w:eastAsia="zh-CN"/>
              </w:rPr>
              <w:t>（1）</w:t>
            </w:r>
            <w:r>
              <w:rPr>
                <w:rFonts w:hint="eastAsia"/>
                <w:b/>
                <w:bCs/>
                <w:color w:val="auto"/>
                <w:sz w:val="21"/>
                <w:szCs w:val="21"/>
                <w:highlight w:val="none"/>
              </w:rPr>
              <w:t>与《铸造企业规范条件》（T/CFA0310021-2019）符合性分析</w:t>
            </w:r>
          </w:p>
          <w:p w14:paraId="7BF9780B">
            <w:pPr>
              <w:keepNext w:val="0"/>
              <w:keepLines w:val="0"/>
              <w:pageBreakBefore w:val="0"/>
              <w:kinsoku/>
              <w:wordWrap/>
              <w:overflowPunct/>
              <w:bidi w:val="0"/>
              <w:adjustRightInd/>
              <w:snapToGrid/>
              <w:spacing w:line="360" w:lineRule="auto"/>
              <w:ind w:firstLine="420" w:firstLineChars="200"/>
              <w:rPr>
                <w:color w:val="auto"/>
                <w:sz w:val="21"/>
                <w:szCs w:val="21"/>
                <w:highlight w:val="none"/>
              </w:rPr>
            </w:pPr>
            <w:r>
              <w:rPr>
                <w:rFonts w:hint="eastAsia"/>
                <w:color w:val="auto"/>
                <w:sz w:val="21"/>
                <w:szCs w:val="21"/>
                <w:highlight w:val="none"/>
              </w:rPr>
              <w:t>项目与《铸造企业规范条件》（T/CFA0310021-2019）相符性分析见表1-</w:t>
            </w:r>
            <w:r>
              <w:rPr>
                <w:rFonts w:hint="eastAsia"/>
                <w:color w:val="auto"/>
                <w:sz w:val="21"/>
                <w:szCs w:val="21"/>
                <w:highlight w:val="none"/>
                <w:lang w:val="en-US" w:eastAsia="zh-CN"/>
              </w:rPr>
              <w:t>8</w:t>
            </w:r>
            <w:r>
              <w:rPr>
                <w:rFonts w:hint="eastAsia"/>
                <w:color w:val="auto"/>
                <w:sz w:val="21"/>
                <w:szCs w:val="21"/>
                <w:highlight w:val="none"/>
              </w:rPr>
              <w:t>。</w:t>
            </w:r>
          </w:p>
          <w:p w14:paraId="0CC158BF">
            <w:pPr>
              <w:keepNext w:val="0"/>
              <w:keepLines w:val="0"/>
              <w:pageBreakBefore w:val="0"/>
              <w:kinsoku/>
              <w:wordWrap/>
              <w:overflowPunct/>
              <w:bidi w:val="0"/>
              <w:adjustRightInd/>
              <w:snapToGrid/>
              <w:spacing w:line="360" w:lineRule="auto"/>
              <w:jc w:val="center"/>
              <w:rPr>
                <w:b/>
                <w:color w:val="auto"/>
                <w:sz w:val="21"/>
                <w:szCs w:val="21"/>
                <w:highlight w:val="none"/>
              </w:rPr>
            </w:pPr>
            <w:r>
              <w:rPr>
                <w:b/>
                <w:color w:val="auto"/>
                <w:sz w:val="21"/>
                <w:szCs w:val="21"/>
                <w:highlight w:val="none"/>
              </w:rPr>
              <w:t>表</w:t>
            </w:r>
            <w:r>
              <w:rPr>
                <w:rFonts w:hint="eastAsia"/>
                <w:b/>
                <w:color w:val="auto"/>
                <w:sz w:val="21"/>
                <w:szCs w:val="21"/>
                <w:highlight w:val="none"/>
              </w:rPr>
              <w:t>1-</w:t>
            </w:r>
            <w:r>
              <w:rPr>
                <w:rFonts w:hint="eastAsia"/>
                <w:b/>
                <w:color w:val="auto"/>
                <w:sz w:val="21"/>
                <w:szCs w:val="21"/>
                <w:highlight w:val="none"/>
                <w:lang w:val="en-US" w:eastAsia="zh-CN"/>
              </w:rPr>
              <w:t>8</w:t>
            </w:r>
            <w:r>
              <w:rPr>
                <w:b/>
                <w:color w:val="auto"/>
                <w:sz w:val="21"/>
                <w:szCs w:val="21"/>
                <w:highlight w:val="none"/>
              </w:rPr>
              <w:t>项目与《</w:t>
            </w:r>
            <w:r>
              <w:rPr>
                <w:rFonts w:hint="eastAsia"/>
                <w:b/>
                <w:color w:val="auto"/>
                <w:sz w:val="21"/>
                <w:szCs w:val="21"/>
                <w:highlight w:val="none"/>
              </w:rPr>
              <w:t>铸造企业规范条件</w:t>
            </w:r>
            <w:r>
              <w:rPr>
                <w:b/>
                <w:color w:val="auto"/>
                <w:sz w:val="21"/>
                <w:szCs w:val="21"/>
                <w:highlight w:val="none"/>
              </w:rPr>
              <w:t>》符合性分析一览表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3492"/>
              <w:gridCol w:w="1893"/>
              <w:gridCol w:w="1019"/>
            </w:tblGrid>
            <w:tr w14:paraId="6B61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72" w:type="dxa"/>
                  <w:noWrap w:val="0"/>
                  <w:vAlign w:val="center"/>
                </w:tcPr>
                <w:p w14:paraId="49BB883F">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序号</w:t>
                  </w:r>
                </w:p>
              </w:tc>
              <w:tc>
                <w:tcPr>
                  <w:tcW w:w="3572" w:type="dxa"/>
                  <w:noWrap w:val="0"/>
                  <w:vAlign w:val="center"/>
                </w:tcPr>
                <w:p w14:paraId="353AF030">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准入条件指标</w:t>
                  </w:r>
                </w:p>
              </w:tc>
              <w:tc>
                <w:tcPr>
                  <w:tcW w:w="1985" w:type="dxa"/>
                  <w:noWrap w:val="0"/>
                  <w:vAlign w:val="center"/>
                </w:tcPr>
                <w:p w14:paraId="2900BF81">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本项目指标</w:t>
                  </w:r>
                </w:p>
              </w:tc>
              <w:tc>
                <w:tcPr>
                  <w:tcW w:w="1084" w:type="dxa"/>
                  <w:noWrap w:val="0"/>
                  <w:vAlign w:val="center"/>
                </w:tcPr>
                <w:p w14:paraId="720103CB">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符合性分析</w:t>
                  </w:r>
                </w:p>
              </w:tc>
            </w:tr>
            <w:tr w14:paraId="24D1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dxa"/>
                  <w:noWrap w:val="0"/>
                  <w:vAlign w:val="center"/>
                </w:tcPr>
                <w:p w14:paraId="7732DD52">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一</w:t>
                  </w:r>
                </w:p>
              </w:tc>
              <w:tc>
                <w:tcPr>
                  <w:tcW w:w="6641" w:type="dxa"/>
                  <w:gridSpan w:val="3"/>
                  <w:noWrap w:val="0"/>
                  <w:vAlign w:val="center"/>
                </w:tcPr>
                <w:p w14:paraId="6746A8AB">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企业生产规模</w:t>
                  </w:r>
                </w:p>
              </w:tc>
            </w:tr>
            <w:tr w14:paraId="4A1B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dxa"/>
                  <w:noWrap w:val="0"/>
                  <w:vAlign w:val="center"/>
                </w:tcPr>
                <w:p w14:paraId="737F8D81">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0"/>
                      <w:sz w:val="21"/>
                      <w:szCs w:val="21"/>
                      <w:highlight w:val="none"/>
                      <w:shd w:val="clear" w:color="auto" w:fill="auto"/>
                    </w:rPr>
                    <w:t>1</w:t>
                  </w:r>
                </w:p>
              </w:tc>
              <w:tc>
                <w:tcPr>
                  <w:tcW w:w="3572" w:type="dxa"/>
                  <w:noWrap w:val="0"/>
                  <w:vAlign w:val="center"/>
                </w:tcPr>
                <w:p w14:paraId="64EC0675">
                  <w:pPr>
                    <w:keepNext w:val="0"/>
                    <w:keepLines w:val="0"/>
                    <w:pageBreakBefore w:val="0"/>
                    <w:kinsoku/>
                    <w:wordWrap/>
                    <w:overflowPunct/>
                    <w:topLinePunct/>
                    <w:autoSpaceDE/>
                    <w:autoSpaceDN/>
                    <w:bidi w:val="0"/>
                    <w:adjustRightInd/>
                    <w:snapToGrid/>
                    <w:spacing w:line="240" w:lineRule="auto"/>
                    <w:jc w:val="both"/>
                    <w:textAlignment w:val="bottom"/>
                    <w:rPr>
                      <w:rFonts w:hint="default"/>
                      <w:color w:val="auto"/>
                      <w:spacing w:val="0"/>
                      <w:sz w:val="21"/>
                      <w:szCs w:val="21"/>
                      <w:highlight w:val="none"/>
                      <w:shd w:val="clear" w:color="auto" w:fill="auto"/>
                      <w:lang w:val="en-US" w:eastAsia="zh-CN"/>
                    </w:rPr>
                  </w:pPr>
                  <w:r>
                    <w:rPr>
                      <w:rFonts w:hint="eastAsia"/>
                      <w:color w:val="auto"/>
                      <w:spacing w:val="0"/>
                      <w:sz w:val="21"/>
                      <w:szCs w:val="21"/>
                      <w:highlight w:val="none"/>
                      <w:shd w:val="clear" w:color="auto" w:fill="auto"/>
                      <w:lang w:val="en-US" w:eastAsia="zh-CN"/>
                    </w:rPr>
                    <w:t>现有企业及新（改、扩）建企业上一年度（或近三年）其最高销售收入不应低于表1的规定要求。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676"/>
                    <w:gridCol w:w="873"/>
                    <w:gridCol w:w="888"/>
                  </w:tblGrid>
                  <w:tr w14:paraId="5F5C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869E336">
                        <w:pPr>
                          <w:keepNext w:val="0"/>
                          <w:keepLines w:val="0"/>
                          <w:pageBreakBefore w:val="0"/>
                          <w:kinsoku/>
                          <w:wordWrap/>
                          <w:overflowPunct/>
                          <w:topLinePunct/>
                          <w:autoSpaceDE/>
                          <w:autoSpaceDN/>
                          <w:bidi w:val="0"/>
                          <w:adjustRightInd/>
                          <w:snapToGrid/>
                          <w:spacing w:line="240" w:lineRule="auto"/>
                          <w:jc w:val="center"/>
                          <w:textAlignment w:val="bottom"/>
                          <w:rPr>
                            <w:rFonts w:hint="default" w:eastAsia="宋体"/>
                            <w:color w:val="auto"/>
                            <w:spacing w:val="0"/>
                            <w:sz w:val="21"/>
                            <w:szCs w:val="21"/>
                            <w:highlight w:val="none"/>
                            <w:shd w:val="clear" w:color="auto" w:fill="auto"/>
                            <w:vertAlign w:val="baseline"/>
                            <w:lang w:val="en-US" w:eastAsia="zh-CN"/>
                          </w:rPr>
                        </w:pPr>
                        <w:r>
                          <w:rPr>
                            <w:rFonts w:hint="eastAsia"/>
                            <w:color w:val="auto"/>
                            <w:spacing w:val="0"/>
                            <w:sz w:val="21"/>
                            <w:szCs w:val="21"/>
                            <w:highlight w:val="none"/>
                            <w:shd w:val="clear" w:color="auto" w:fill="auto"/>
                            <w:vertAlign w:val="baseline"/>
                            <w:lang w:val="en-US" w:eastAsia="zh-CN"/>
                          </w:rPr>
                          <w:t>企业类型</w:t>
                        </w:r>
                      </w:p>
                    </w:tc>
                    <w:tc>
                      <w:tcPr>
                        <w:tcW w:w="676" w:type="dxa"/>
                        <w:vAlign w:val="center"/>
                      </w:tcPr>
                      <w:p w14:paraId="0A6E2F64">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pacing w:val="0"/>
                            <w:sz w:val="21"/>
                            <w:szCs w:val="21"/>
                            <w:highlight w:val="none"/>
                            <w:shd w:val="clear" w:color="auto" w:fill="auto"/>
                            <w:vertAlign w:val="baseline"/>
                            <w:lang w:val="en-US" w:eastAsia="zh-CN"/>
                          </w:rPr>
                        </w:pPr>
                        <w:r>
                          <w:rPr>
                            <w:rFonts w:hint="eastAsia"/>
                            <w:color w:val="auto"/>
                            <w:spacing w:val="0"/>
                            <w:sz w:val="21"/>
                            <w:szCs w:val="21"/>
                            <w:highlight w:val="none"/>
                            <w:shd w:val="clear" w:color="auto" w:fill="auto"/>
                            <w:vertAlign w:val="baseline"/>
                            <w:lang w:val="en-US" w:eastAsia="zh-CN"/>
                          </w:rPr>
                          <w:t>铸件材质</w:t>
                        </w:r>
                      </w:p>
                    </w:tc>
                    <w:tc>
                      <w:tcPr>
                        <w:tcW w:w="873" w:type="dxa"/>
                        <w:vAlign w:val="center"/>
                      </w:tcPr>
                      <w:p w14:paraId="0E4A2327">
                        <w:pPr>
                          <w:keepNext w:val="0"/>
                          <w:keepLines w:val="0"/>
                          <w:pageBreakBefore w:val="0"/>
                          <w:kinsoku/>
                          <w:wordWrap/>
                          <w:overflowPunct/>
                          <w:topLinePunct/>
                          <w:autoSpaceDE/>
                          <w:autoSpaceDN/>
                          <w:bidi w:val="0"/>
                          <w:adjustRightInd/>
                          <w:snapToGrid/>
                          <w:spacing w:line="240" w:lineRule="auto"/>
                          <w:jc w:val="center"/>
                          <w:textAlignment w:val="bottom"/>
                          <w:rPr>
                            <w:rFonts w:hint="default" w:eastAsia="宋体"/>
                            <w:color w:val="auto"/>
                            <w:spacing w:val="0"/>
                            <w:sz w:val="21"/>
                            <w:szCs w:val="21"/>
                            <w:highlight w:val="none"/>
                            <w:shd w:val="clear" w:color="auto" w:fill="auto"/>
                            <w:vertAlign w:val="baseline"/>
                            <w:lang w:val="en-US" w:eastAsia="zh-CN"/>
                          </w:rPr>
                        </w:pPr>
                        <w:r>
                          <w:rPr>
                            <w:rFonts w:hint="eastAsia"/>
                            <w:color w:val="auto"/>
                            <w:spacing w:val="0"/>
                            <w:sz w:val="21"/>
                            <w:szCs w:val="21"/>
                            <w:highlight w:val="none"/>
                            <w:shd w:val="clear" w:color="auto" w:fill="auto"/>
                            <w:vertAlign w:val="baseline"/>
                            <w:lang w:val="en-US" w:eastAsia="zh-CN"/>
                          </w:rPr>
                          <w:t>销售收入（万元）</w:t>
                        </w:r>
                      </w:p>
                    </w:tc>
                    <w:tc>
                      <w:tcPr>
                        <w:tcW w:w="888" w:type="dxa"/>
                        <w:vAlign w:val="center"/>
                      </w:tcPr>
                      <w:p w14:paraId="412FD05D">
                        <w:pPr>
                          <w:keepNext w:val="0"/>
                          <w:keepLines w:val="0"/>
                          <w:pageBreakBefore w:val="0"/>
                          <w:kinsoku/>
                          <w:wordWrap/>
                          <w:overflowPunct/>
                          <w:topLinePunct/>
                          <w:autoSpaceDE/>
                          <w:autoSpaceDN/>
                          <w:bidi w:val="0"/>
                          <w:adjustRightInd/>
                          <w:snapToGrid/>
                          <w:spacing w:line="240" w:lineRule="auto"/>
                          <w:jc w:val="center"/>
                          <w:textAlignment w:val="bottom"/>
                          <w:rPr>
                            <w:rFonts w:hint="default" w:eastAsia="宋体"/>
                            <w:color w:val="auto"/>
                            <w:spacing w:val="0"/>
                            <w:sz w:val="21"/>
                            <w:szCs w:val="21"/>
                            <w:highlight w:val="none"/>
                            <w:shd w:val="clear" w:color="auto" w:fill="auto"/>
                            <w:vertAlign w:val="baseline"/>
                            <w:lang w:val="en-US" w:eastAsia="zh-CN"/>
                          </w:rPr>
                        </w:pPr>
                        <w:r>
                          <w:rPr>
                            <w:rFonts w:hint="eastAsia"/>
                            <w:color w:val="auto"/>
                            <w:spacing w:val="0"/>
                            <w:sz w:val="21"/>
                            <w:szCs w:val="21"/>
                            <w:highlight w:val="none"/>
                            <w:shd w:val="clear" w:color="auto" w:fill="auto"/>
                            <w:vertAlign w:val="baseline"/>
                            <w:lang w:val="en-US" w:eastAsia="zh-CN"/>
                          </w:rPr>
                          <w:t>参考产量（吨）</w:t>
                        </w:r>
                      </w:p>
                    </w:tc>
                  </w:tr>
                  <w:tr w14:paraId="7967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218F99E8">
                        <w:pPr>
                          <w:keepNext w:val="0"/>
                          <w:keepLines w:val="0"/>
                          <w:pageBreakBefore w:val="0"/>
                          <w:kinsoku/>
                          <w:wordWrap/>
                          <w:overflowPunct/>
                          <w:topLinePunct/>
                          <w:autoSpaceDE/>
                          <w:autoSpaceDN/>
                          <w:bidi w:val="0"/>
                          <w:adjustRightInd/>
                          <w:snapToGrid/>
                          <w:spacing w:line="240" w:lineRule="auto"/>
                          <w:jc w:val="center"/>
                          <w:textAlignment w:val="bottom"/>
                          <w:rPr>
                            <w:rFonts w:hint="default" w:eastAsia="宋体"/>
                            <w:color w:val="auto"/>
                            <w:spacing w:val="0"/>
                            <w:sz w:val="21"/>
                            <w:szCs w:val="21"/>
                            <w:highlight w:val="none"/>
                            <w:shd w:val="clear" w:color="auto" w:fill="auto"/>
                            <w:vertAlign w:val="baseline"/>
                            <w:lang w:val="en-US" w:eastAsia="zh-CN"/>
                          </w:rPr>
                        </w:pPr>
                        <w:r>
                          <w:rPr>
                            <w:rFonts w:hint="eastAsia"/>
                            <w:color w:val="auto"/>
                            <w:spacing w:val="0"/>
                            <w:sz w:val="21"/>
                            <w:szCs w:val="21"/>
                            <w:highlight w:val="none"/>
                            <w:shd w:val="clear" w:color="auto" w:fill="auto"/>
                            <w:vertAlign w:val="baseline"/>
                            <w:lang w:val="en-US" w:eastAsia="zh-CN"/>
                          </w:rPr>
                          <w:t>现有企业</w:t>
                        </w:r>
                      </w:p>
                    </w:tc>
                    <w:tc>
                      <w:tcPr>
                        <w:tcW w:w="676" w:type="dxa"/>
                        <w:vAlign w:val="center"/>
                      </w:tcPr>
                      <w:p w14:paraId="2867E16B">
                        <w:pPr>
                          <w:keepNext w:val="0"/>
                          <w:keepLines w:val="0"/>
                          <w:pageBreakBefore w:val="0"/>
                          <w:kinsoku/>
                          <w:wordWrap/>
                          <w:overflowPunct/>
                          <w:topLinePunct/>
                          <w:autoSpaceDE/>
                          <w:autoSpaceDN/>
                          <w:bidi w:val="0"/>
                          <w:adjustRightInd/>
                          <w:snapToGrid/>
                          <w:spacing w:line="240" w:lineRule="auto"/>
                          <w:jc w:val="center"/>
                          <w:textAlignment w:val="bottom"/>
                          <w:rPr>
                            <w:rFonts w:hint="default"/>
                            <w:color w:val="auto"/>
                            <w:spacing w:val="0"/>
                            <w:sz w:val="21"/>
                            <w:szCs w:val="21"/>
                            <w:highlight w:val="none"/>
                            <w:shd w:val="clear" w:color="auto" w:fill="auto"/>
                            <w:vertAlign w:val="baseline"/>
                            <w:lang w:val="en-US" w:eastAsia="zh-CN"/>
                          </w:rPr>
                        </w:pPr>
                        <w:r>
                          <w:rPr>
                            <w:rFonts w:hint="eastAsia"/>
                            <w:color w:val="auto"/>
                            <w:spacing w:val="0"/>
                            <w:sz w:val="21"/>
                            <w:szCs w:val="21"/>
                            <w:highlight w:val="none"/>
                            <w:shd w:val="clear" w:color="auto" w:fill="auto"/>
                            <w:vertAlign w:val="baseline"/>
                            <w:lang w:val="en-US" w:eastAsia="zh-CN"/>
                          </w:rPr>
                          <w:t>铸铁</w:t>
                        </w:r>
                      </w:p>
                    </w:tc>
                    <w:tc>
                      <w:tcPr>
                        <w:tcW w:w="873" w:type="dxa"/>
                        <w:vAlign w:val="center"/>
                      </w:tcPr>
                      <w:p w14:paraId="66890637">
                        <w:pPr>
                          <w:keepNext w:val="0"/>
                          <w:keepLines w:val="0"/>
                          <w:pageBreakBefore w:val="0"/>
                          <w:kinsoku/>
                          <w:wordWrap/>
                          <w:overflowPunct/>
                          <w:topLinePunct/>
                          <w:autoSpaceDE/>
                          <w:autoSpaceDN/>
                          <w:bidi w:val="0"/>
                          <w:adjustRightInd/>
                          <w:snapToGrid/>
                          <w:spacing w:line="240" w:lineRule="auto"/>
                          <w:jc w:val="center"/>
                          <w:textAlignment w:val="bottom"/>
                          <w:rPr>
                            <w:rFonts w:hint="default" w:eastAsia="宋体"/>
                            <w:color w:val="auto"/>
                            <w:spacing w:val="0"/>
                            <w:sz w:val="21"/>
                            <w:szCs w:val="21"/>
                            <w:highlight w:val="none"/>
                            <w:shd w:val="clear" w:color="auto" w:fill="auto"/>
                            <w:vertAlign w:val="baseline"/>
                            <w:lang w:val="en-US" w:eastAsia="zh-CN"/>
                          </w:rPr>
                        </w:pPr>
                        <w:r>
                          <w:rPr>
                            <w:rFonts w:hint="eastAsia"/>
                            <w:color w:val="auto"/>
                            <w:spacing w:val="0"/>
                            <w:sz w:val="21"/>
                            <w:szCs w:val="21"/>
                            <w:highlight w:val="none"/>
                            <w:shd w:val="clear" w:color="auto" w:fill="auto"/>
                            <w:vertAlign w:val="baseline"/>
                            <w:lang w:val="en-US" w:eastAsia="zh-CN"/>
                          </w:rPr>
                          <w:t>≥2000</w:t>
                        </w:r>
                      </w:p>
                    </w:tc>
                    <w:tc>
                      <w:tcPr>
                        <w:tcW w:w="888" w:type="dxa"/>
                        <w:vAlign w:val="center"/>
                      </w:tcPr>
                      <w:p w14:paraId="131B342F">
                        <w:pPr>
                          <w:keepNext w:val="0"/>
                          <w:keepLines w:val="0"/>
                          <w:pageBreakBefore w:val="0"/>
                          <w:kinsoku/>
                          <w:wordWrap/>
                          <w:overflowPunct/>
                          <w:topLinePunct/>
                          <w:autoSpaceDE/>
                          <w:autoSpaceDN/>
                          <w:bidi w:val="0"/>
                          <w:adjustRightInd/>
                          <w:snapToGrid/>
                          <w:spacing w:line="240" w:lineRule="auto"/>
                          <w:jc w:val="center"/>
                          <w:textAlignment w:val="bottom"/>
                          <w:rPr>
                            <w:rFonts w:hint="default" w:eastAsia="宋体"/>
                            <w:color w:val="auto"/>
                            <w:spacing w:val="0"/>
                            <w:sz w:val="21"/>
                            <w:szCs w:val="21"/>
                            <w:highlight w:val="none"/>
                            <w:shd w:val="clear" w:color="auto" w:fill="auto"/>
                            <w:vertAlign w:val="baseline"/>
                            <w:lang w:val="en-US" w:eastAsia="zh-CN"/>
                          </w:rPr>
                        </w:pPr>
                        <w:r>
                          <w:rPr>
                            <w:rFonts w:hint="eastAsia"/>
                            <w:color w:val="auto"/>
                            <w:spacing w:val="0"/>
                            <w:sz w:val="21"/>
                            <w:szCs w:val="21"/>
                            <w:highlight w:val="none"/>
                            <w:shd w:val="clear" w:color="auto" w:fill="auto"/>
                            <w:vertAlign w:val="baseline"/>
                            <w:lang w:val="en-US" w:eastAsia="zh-CN"/>
                          </w:rPr>
                          <w:t>4000</w:t>
                        </w:r>
                      </w:p>
                    </w:tc>
                  </w:tr>
                  <w:tr w14:paraId="4744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017F287C">
                        <w:pPr>
                          <w:keepNext w:val="0"/>
                          <w:keepLines w:val="0"/>
                          <w:pageBreakBefore w:val="0"/>
                          <w:kinsoku/>
                          <w:wordWrap/>
                          <w:overflowPunct/>
                          <w:topLinePunct/>
                          <w:autoSpaceDE/>
                          <w:autoSpaceDN/>
                          <w:bidi w:val="0"/>
                          <w:adjustRightInd/>
                          <w:snapToGrid/>
                          <w:spacing w:line="240" w:lineRule="auto"/>
                          <w:jc w:val="center"/>
                          <w:textAlignment w:val="bottom"/>
                          <w:rPr>
                            <w:rFonts w:hint="default"/>
                            <w:color w:val="auto"/>
                            <w:spacing w:val="0"/>
                            <w:sz w:val="21"/>
                            <w:szCs w:val="21"/>
                            <w:highlight w:val="none"/>
                            <w:shd w:val="clear" w:color="auto" w:fill="auto"/>
                            <w:vertAlign w:val="baseline"/>
                            <w:lang w:val="en-US" w:eastAsia="zh-CN"/>
                          </w:rPr>
                        </w:pPr>
                        <w:r>
                          <w:rPr>
                            <w:rFonts w:hint="eastAsia"/>
                            <w:color w:val="auto"/>
                            <w:spacing w:val="0"/>
                            <w:sz w:val="21"/>
                            <w:szCs w:val="21"/>
                            <w:highlight w:val="none"/>
                            <w:shd w:val="clear" w:color="auto" w:fill="auto"/>
                            <w:vertAlign w:val="baseline"/>
                            <w:lang w:val="en-US" w:eastAsia="zh-CN"/>
                          </w:rPr>
                          <w:t>新（改、扩）建企业</w:t>
                        </w:r>
                      </w:p>
                    </w:tc>
                    <w:tc>
                      <w:tcPr>
                        <w:tcW w:w="676" w:type="dxa"/>
                        <w:vAlign w:val="center"/>
                      </w:tcPr>
                      <w:p w14:paraId="18D87E1D">
                        <w:pPr>
                          <w:keepNext w:val="0"/>
                          <w:keepLines w:val="0"/>
                          <w:pageBreakBefore w:val="0"/>
                          <w:kinsoku/>
                          <w:wordWrap/>
                          <w:overflowPunct/>
                          <w:topLinePunct/>
                          <w:autoSpaceDE/>
                          <w:autoSpaceDN/>
                          <w:bidi w:val="0"/>
                          <w:adjustRightInd/>
                          <w:snapToGrid/>
                          <w:spacing w:line="240" w:lineRule="auto"/>
                          <w:jc w:val="center"/>
                          <w:textAlignment w:val="bottom"/>
                          <w:rPr>
                            <w:rFonts w:hint="eastAsia" w:ascii="Times New Roman" w:hAnsi="Times New Roman" w:eastAsia="宋体" w:cs="Times New Roman"/>
                            <w:color w:val="auto"/>
                            <w:spacing w:val="0"/>
                            <w:kern w:val="2"/>
                            <w:sz w:val="21"/>
                            <w:szCs w:val="21"/>
                            <w:highlight w:val="none"/>
                            <w:shd w:val="clear" w:color="auto" w:fill="auto"/>
                            <w:vertAlign w:val="baseline"/>
                            <w:lang w:val="en-US" w:eastAsia="zh-CN" w:bidi="ar-SA"/>
                          </w:rPr>
                        </w:pPr>
                        <w:r>
                          <w:rPr>
                            <w:rFonts w:hint="eastAsia"/>
                            <w:color w:val="auto"/>
                            <w:spacing w:val="0"/>
                            <w:sz w:val="21"/>
                            <w:szCs w:val="21"/>
                            <w:highlight w:val="none"/>
                            <w:shd w:val="clear" w:color="auto" w:fill="auto"/>
                            <w:vertAlign w:val="baseline"/>
                            <w:lang w:val="en-US" w:eastAsia="zh-CN"/>
                          </w:rPr>
                          <w:t>铸铁</w:t>
                        </w:r>
                      </w:p>
                    </w:tc>
                    <w:tc>
                      <w:tcPr>
                        <w:tcW w:w="873" w:type="dxa"/>
                        <w:vAlign w:val="center"/>
                      </w:tcPr>
                      <w:p w14:paraId="5070A774">
                        <w:pPr>
                          <w:keepNext w:val="0"/>
                          <w:keepLines w:val="0"/>
                          <w:pageBreakBefore w:val="0"/>
                          <w:kinsoku/>
                          <w:wordWrap/>
                          <w:overflowPunct/>
                          <w:topLinePunct/>
                          <w:autoSpaceDE/>
                          <w:autoSpaceDN/>
                          <w:bidi w:val="0"/>
                          <w:adjustRightInd/>
                          <w:snapToGrid/>
                          <w:spacing w:line="240" w:lineRule="auto"/>
                          <w:jc w:val="center"/>
                          <w:textAlignment w:val="bottom"/>
                          <w:rPr>
                            <w:rFonts w:hint="eastAsia" w:ascii="Times New Roman" w:hAnsi="Times New Roman" w:eastAsia="宋体" w:cs="Times New Roman"/>
                            <w:color w:val="auto"/>
                            <w:spacing w:val="0"/>
                            <w:kern w:val="2"/>
                            <w:sz w:val="21"/>
                            <w:szCs w:val="21"/>
                            <w:highlight w:val="none"/>
                            <w:shd w:val="clear" w:color="auto" w:fill="auto"/>
                            <w:vertAlign w:val="baseline"/>
                            <w:lang w:val="en-US" w:eastAsia="zh-CN" w:bidi="ar-SA"/>
                          </w:rPr>
                        </w:pPr>
                        <w:r>
                          <w:rPr>
                            <w:rFonts w:hint="eastAsia"/>
                            <w:color w:val="auto"/>
                            <w:spacing w:val="0"/>
                            <w:sz w:val="21"/>
                            <w:szCs w:val="21"/>
                            <w:highlight w:val="none"/>
                            <w:shd w:val="clear" w:color="auto" w:fill="auto"/>
                            <w:vertAlign w:val="baseline"/>
                            <w:lang w:val="en-US" w:eastAsia="zh-CN"/>
                          </w:rPr>
                          <w:t>≥7000</w:t>
                        </w:r>
                      </w:p>
                    </w:tc>
                    <w:tc>
                      <w:tcPr>
                        <w:tcW w:w="888" w:type="dxa"/>
                        <w:vAlign w:val="center"/>
                      </w:tcPr>
                      <w:p w14:paraId="19CE9E9D">
                        <w:pPr>
                          <w:keepNext w:val="0"/>
                          <w:keepLines w:val="0"/>
                          <w:pageBreakBefore w:val="0"/>
                          <w:kinsoku/>
                          <w:wordWrap/>
                          <w:overflowPunct/>
                          <w:topLinePunct/>
                          <w:autoSpaceDE/>
                          <w:autoSpaceDN/>
                          <w:bidi w:val="0"/>
                          <w:adjustRightInd/>
                          <w:snapToGrid/>
                          <w:spacing w:line="240" w:lineRule="auto"/>
                          <w:jc w:val="center"/>
                          <w:textAlignment w:val="bottom"/>
                          <w:rPr>
                            <w:rFonts w:hint="eastAsia" w:ascii="Times New Roman" w:hAnsi="Times New Roman" w:eastAsia="宋体" w:cs="Times New Roman"/>
                            <w:color w:val="auto"/>
                            <w:spacing w:val="0"/>
                            <w:kern w:val="2"/>
                            <w:sz w:val="21"/>
                            <w:szCs w:val="21"/>
                            <w:highlight w:val="none"/>
                            <w:shd w:val="clear" w:color="auto" w:fill="auto"/>
                            <w:vertAlign w:val="baseline"/>
                            <w:lang w:val="en-US" w:eastAsia="zh-CN" w:bidi="ar-SA"/>
                          </w:rPr>
                        </w:pPr>
                        <w:r>
                          <w:rPr>
                            <w:rFonts w:hint="eastAsia"/>
                            <w:color w:val="auto"/>
                            <w:spacing w:val="0"/>
                            <w:sz w:val="21"/>
                            <w:szCs w:val="21"/>
                            <w:highlight w:val="none"/>
                            <w:shd w:val="clear" w:color="auto" w:fill="auto"/>
                            <w:vertAlign w:val="baseline"/>
                            <w:lang w:val="en-US" w:eastAsia="zh-CN"/>
                          </w:rPr>
                          <w:t>10000</w:t>
                        </w:r>
                      </w:p>
                    </w:tc>
                  </w:tr>
                </w:tbl>
                <w:p w14:paraId="0AA28421">
                  <w:pPr>
                    <w:keepNext w:val="0"/>
                    <w:keepLines w:val="0"/>
                    <w:pageBreakBefore w:val="0"/>
                    <w:kinsoku/>
                    <w:wordWrap/>
                    <w:overflowPunct/>
                    <w:topLinePunct/>
                    <w:autoSpaceDE/>
                    <w:autoSpaceDN/>
                    <w:bidi w:val="0"/>
                    <w:adjustRightInd/>
                    <w:snapToGrid/>
                    <w:spacing w:line="240" w:lineRule="auto"/>
                    <w:jc w:val="both"/>
                    <w:textAlignment w:val="bottom"/>
                    <w:rPr>
                      <w:rFonts w:hint="eastAsia"/>
                      <w:color w:val="auto"/>
                      <w:spacing w:val="0"/>
                      <w:sz w:val="21"/>
                      <w:szCs w:val="21"/>
                      <w:highlight w:val="none"/>
                      <w:shd w:val="clear" w:color="auto" w:fill="auto"/>
                      <w:lang w:val="en-US" w:eastAsia="zh-CN"/>
                    </w:rPr>
                  </w:pPr>
                  <w:r>
                    <w:rPr>
                      <w:rFonts w:hint="eastAsia"/>
                      <w:color w:val="auto"/>
                      <w:spacing w:val="0"/>
                      <w:sz w:val="21"/>
                      <w:szCs w:val="21"/>
                      <w:highlight w:val="none"/>
                      <w:shd w:val="clear" w:color="auto" w:fill="auto"/>
                      <w:lang w:val="en-US" w:eastAsia="zh-CN"/>
                    </w:rPr>
                    <w:t>新建企业：2018年6月27日起环境影响评价文件通过评审的新建、改建和扩建铸造工业建设项目的企业。</w:t>
                  </w:r>
                </w:p>
                <w:p w14:paraId="60B89F57">
                  <w:pPr>
                    <w:keepNext w:val="0"/>
                    <w:keepLines w:val="0"/>
                    <w:pageBreakBefore w:val="0"/>
                    <w:kinsoku/>
                    <w:wordWrap/>
                    <w:overflowPunct/>
                    <w:topLinePunct/>
                    <w:autoSpaceDE/>
                    <w:autoSpaceDN/>
                    <w:bidi w:val="0"/>
                    <w:adjustRightInd/>
                    <w:snapToGrid/>
                    <w:spacing w:line="240" w:lineRule="auto"/>
                    <w:jc w:val="both"/>
                    <w:textAlignment w:val="bottom"/>
                    <w:rPr>
                      <w:rFonts w:hint="eastAsia"/>
                      <w:color w:val="auto"/>
                      <w:sz w:val="21"/>
                      <w:szCs w:val="21"/>
                      <w:highlight w:val="none"/>
                    </w:rPr>
                  </w:pPr>
                  <w:r>
                    <w:rPr>
                      <w:rFonts w:hint="eastAsia"/>
                      <w:color w:val="auto"/>
                      <w:spacing w:val="0"/>
                      <w:sz w:val="21"/>
                      <w:szCs w:val="21"/>
                      <w:highlight w:val="none"/>
                      <w:shd w:val="clear" w:color="auto" w:fill="auto"/>
                      <w:lang w:val="en-US" w:eastAsia="zh-CN"/>
                    </w:rPr>
                    <w:t>现有企业：2018年6月27日之前已建成投产或环境影响评价文件已通过审批的铸造工业建设项目的企业</w:t>
                  </w:r>
                  <w:r>
                    <w:rPr>
                      <w:rFonts w:hint="eastAsia"/>
                      <w:color w:val="auto"/>
                      <w:spacing w:val="0"/>
                      <w:sz w:val="21"/>
                      <w:szCs w:val="21"/>
                      <w:highlight w:val="none"/>
                      <w:shd w:val="clear" w:color="auto" w:fill="auto"/>
                      <w:lang w:eastAsia="zh-CN"/>
                    </w:rPr>
                    <w:t>。</w:t>
                  </w:r>
                </w:p>
              </w:tc>
              <w:tc>
                <w:tcPr>
                  <w:tcW w:w="1985" w:type="dxa"/>
                  <w:noWrap w:val="0"/>
                  <w:vAlign w:val="center"/>
                </w:tcPr>
                <w:p w14:paraId="1DA97BF5">
                  <w:pPr>
                    <w:keepNext w:val="0"/>
                    <w:keepLines w:val="0"/>
                    <w:pageBreakBefore w:val="0"/>
                    <w:kinsoku/>
                    <w:wordWrap/>
                    <w:overflowPunct/>
                    <w:topLinePunct/>
                    <w:autoSpaceDE/>
                    <w:autoSpaceDN/>
                    <w:bidi w:val="0"/>
                    <w:adjustRightInd/>
                    <w:snapToGrid/>
                    <w:spacing w:line="240" w:lineRule="auto"/>
                    <w:jc w:val="both"/>
                    <w:textAlignment w:val="bottom"/>
                    <w:rPr>
                      <w:color w:val="auto"/>
                      <w:sz w:val="21"/>
                      <w:szCs w:val="21"/>
                      <w:highlight w:val="none"/>
                    </w:rPr>
                  </w:pPr>
                  <w:r>
                    <w:rPr>
                      <w:rFonts w:hint="eastAsia"/>
                      <w:color w:val="auto"/>
                      <w:spacing w:val="0"/>
                      <w:sz w:val="21"/>
                      <w:szCs w:val="21"/>
                      <w:highlight w:val="none"/>
                      <w:shd w:val="clear" w:color="auto" w:fill="auto"/>
                      <w:lang w:val="en-US" w:eastAsia="zh-CN"/>
                    </w:rPr>
                    <w:t>本项目于2018年已将冲天炉拆除并安装中频感应电炉，实际产能已达到了本次改扩建完成后的设计规模：5000t/a，根据标准中对现有企业的定义，本项目属于现有企业，且销售收入</w:t>
                  </w:r>
                  <w:r>
                    <w:rPr>
                      <w:rFonts w:hint="eastAsia"/>
                      <w:color w:val="auto"/>
                      <w:spacing w:val="0"/>
                      <w:sz w:val="21"/>
                      <w:szCs w:val="21"/>
                      <w:highlight w:val="none"/>
                      <w:shd w:val="clear" w:color="auto" w:fill="auto"/>
                      <w:vertAlign w:val="baseline"/>
                      <w:lang w:val="en-US" w:eastAsia="zh-CN"/>
                    </w:rPr>
                    <w:t>≥2000万元，产量＞4000吨。</w:t>
                  </w:r>
                </w:p>
              </w:tc>
              <w:tc>
                <w:tcPr>
                  <w:tcW w:w="1084" w:type="dxa"/>
                  <w:noWrap w:val="0"/>
                  <w:vAlign w:val="center"/>
                </w:tcPr>
                <w:p w14:paraId="18E8B07B">
                  <w:pPr>
                    <w:pStyle w:val="12"/>
                    <w:keepNext w:val="0"/>
                    <w:keepLines w:val="0"/>
                    <w:pageBreakBefore w:val="0"/>
                    <w:widowControl/>
                    <w:kinsoku/>
                    <w:wordWrap/>
                    <w:overflowPunct/>
                    <w:topLinePunct w:val="0"/>
                    <w:autoSpaceDE/>
                    <w:autoSpaceDN/>
                    <w:bidi w:val="0"/>
                    <w:adjustRightInd/>
                    <w:snapToGrid/>
                    <w:spacing w:before="0" w:after="0" w:line="240" w:lineRule="auto"/>
                    <w:ind w:right="0" w:rightChars="0"/>
                    <w:jc w:val="center"/>
                    <w:textAlignment w:val="auto"/>
                    <w:rPr>
                      <w:color w:val="auto"/>
                      <w:sz w:val="21"/>
                      <w:szCs w:val="21"/>
                      <w:highlight w:val="none"/>
                    </w:rPr>
                  </w:pPr>
                  <w:r>
                    <w:rPr>
                      <w:rFonts w:hint="eastAsia"/>
                      <w:color w:val="auto"/>
                      <w:spacing w:val="0"/>
                      <w:sz w:val="21"/>
                      <w:szCs w:val="21"/>
                      <w:highlight w:val="none"/>
                      <w:shd w:val="clear" w:color="auto" w:fill="auto"/>
                      <w:vertAlign w:val="baseline"/>
                      <w:lang w:val="en-US" w:eastAsia="zh-CN"/>
                    </w:rPr>
                    <w:t>符合</w:t>
                  </w:r>
                </w:p>
              </w:tc>
            </w:tr>
            <w:tr w14:paraId="055F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72" w:type="dxa"/>
                  <w:noWrap w:val="0"/>
                  <w:vAlign w:val="center"/>
                </w:tcPr>
                <w:p w14:paraId="08D22481">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二</w:t>
                  </w:r>
                </w:p>
              </w:tc>
              <w:tc>
                <w:tcPr>
                  <w:tcW w:w="6641" w:type="dxa"/>
                  <w:gridSpan w:val="3"/>
                  <w:noWrap w:val="0"/>
                  <w:vAlign w:val="center"/>
                </w:tcPr>
                <w:p w14:paraId="663B6355">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b/>
                      <w:bCs/>
                      <w:color w:val="auto"/>
                      <w:spacing w:val="20"/>
                      <w:sz w:val="21"/>
                      <w:szCs w:val="21"/>
                      <w:highlight w:val="none"/>
                    </w:rPr>
                    <w:t>建设条件和布局</w:t>
                  </w:r>
                </w:p>
              </w:tc>
            </w:tr>
            <w:tr w14:paraId="4A1D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72" w:type="dxa"/>
                  <w:noWrap w:val="0"/>
                  <w:vAlign w:val="center"/>
                </w:tcPr>
                <w:p w14:paraId="1E7FF6EF">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1</w:t>
                  </w:r>
                </w:p>
              </w:tc>
              <w:tc>
                <w:tcPr>
                  <w:tcW w:w="3572" w:type="dxa"/>
                  <w:noWrap w:val="0"/>
                  <w:vAlign w:val="center"/>
                </w:tcPr>
                <w:p w14:paraId="4EBB08FA">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铸造企业的布局和厂址的确定应符合国家相关法律法规、产业政策以及各地方政府装备制造业和铸造行业的总体规划要求。</w:t>
                  </w:r>
                </w:p>
              </w:tc>
              <w:tc>
                <w:tcPr>
                  <w:tcW w:w="1985" w:type="dxa"/>
                  <w:noWrap w:val="0"/>
                  <w:vAlign w:val="center"/>
                </w:tcPr>
                <w:p w14:paraId="67D31C40">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项目建设不违背国家相关法律法规、产业政策等要求。</w:t>
                  </w:r>
                </w:p>
              </w:tc>
              <w:tc>
                <w:tcPr>
                  <w:tcW w:w="1084" w:type="dxa"/>
                  <w:noWrap w:val="0"/>
                  <w:vAlign w:val="center"/>
                </w:tcPr>
                <w:p w14:paraId="7A6D0FCC">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符合</w:t>
                  </w:r>
                </w:p>
              </w:tc>
            </w:tr>
            <w:tr w14:paraId="5616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72" w:type="dxa"/>
                  <w:noWrap w:val="0"/>
                  <w:vAlign w:val="center"/>
                </w:tcPr>
                <w:p w14:paraId="63057EA3">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2</w:t>
                  </w:r>
                </w:p>
              </w:tc>
              <w:tc>
                <w:tcPr>
                  <w:tcW w:w="3572" w:type="dxa"/>
                  <w:noWrap w:val="0"/>
                  <w:vAlign w:val="center"/>
                </w:tcPr>
                <w:p w14:paraId="06DBC897">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企业生产场所应依法取得土地使用权并符合土地使用性质。</w:t>
                  </w:r>
                </w:p>
              </w:tc>
              <w:tc>
                <w:tcPr>
                  <w:tcW w:w="1985" w:type="dxa"/>
                  <w:noWrap w:val="0"/>
                  <w:vAlign w:val="center"/>
                </w:tcPr>
                <w:p w14:paraId="52662D31">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项目位于晋宁工业园区晋城片区，占地属于工业用地，符合土地使用性质。</w:t>
                  </w:r>
                </w:p>
              </w:tc>
              <w:tc>
                <w:tcPr>
                  <w:tcW w:w="1084" w:type="dxa"/>
                  <w:noWrap w:val="0"/>
                  <w:vAlign w:val="center"/>
                </w:tcPr>
                <w:p w14:paraId="2DC7DC69">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符合</w:t>
                  </w:r>
                </w:p>
              </w:tc>
            </w:tr>
            <w:tr w14:paraId="143F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72" w:type="dxa"/>
                  <w:noWrap w:val="0"/>
                  <w:vAlign w:val="center"/>
                </w:tcPr>
                <w:p w14:paraId="20865B95">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3</w:t>
                  </w:r>
                </w:p>
              </w:tc>
              <w:tc>
                <w:tcPr>
                  <w:tcW w:w="3572" w:type="dxa"/>
                  <w:noWrap w:val="0"/>
                  <w:vAlign w:val="center"/>
                </w:tcPr>
                <w:p w14:paraId="04FF1B9E">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环保重点区域新建或改造升级铸造项目建设应严格执行工业和信息化部办公厅、发展改革委办公厅和生态环境保护部办公厅联合发布的《关于重点区域严禁新增铸造产能的通知》。</w:t>
                  </w:r>
                </w:p>
              </w:tc>
              <w:tc>
                <w:tcPr>
                  <w:tcW w:w="1985" w:type="dxa"/>
                  <w:noWrap w:val="0"/>
                  <w:vAlign w:val="center"/>
                </w:tcPr>
                <w:p w14:paraId="47D32E98">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项目不位于环保重点区，不违反《关于重点区域严禁新增铸造产能的通知》要求。</w:t>
                  </w:r>
                </w:p>
              </w:tc>
              <w:tc>
                <w:tcPr>
                  <w:tcW w:w="1084" w:type="dxa"/>
                  <w:noWrap w:val="0"/>
                  <w:vAlign w:val="center"/>
                </w:tcPr>
                <w:p w14:paraId="1CA3C537">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符合</w:t>
                  </w:r>
                </w:p>
              </w:tc>
            </w:tr>
            <w:tr w14:paraId="505A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72" w:type="dxa"/>
                  <w:noWrap w:val="0"/>
                  <w:vAlign w:val="center"/>
                </w:tcPr>
                <w:p w14:paraId="1A03B973">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三</w:t>
                  </w:r>
                </w:p>
              </w:tc>
              <w:tc>
                <w:tcPr>
                  <w:tcW w:w="6641" w:type="dxa"/>
                  <w:gridSpan w:val="3"/>
                  <w:noWrap w:val="0"/>
                  <w:vAlign w:val="center"/>
                </w:tcPr>
                <w:p w14:paraId="79F976EE">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b/>
                      <w:bCs/>
                      <w:color w:val="auto"/>
                      <w:spacing w:val="20"/>
                      <w:sz w:val="21"/>
                      <w:szCs w:val="21"/>
                      <w:highlight w:val="none"/>
                    </w:rPr>
                    <w:t>生产工艺</w:t>
                  </w:r>
                </w:p>
              </w:tc>
            </w:tr>
            <w:tr w14:paraId="0275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57512D0F">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1</w:t>
                  </w:r>
                </w:p>
              </w:tc>
              <w:tc>
                <w:tcPr>
                  <w:tcW w:w="3572" w:type="dxa"/>
                  <w:noWrap w:val="0"/>
                  <w:vAlign w:val="center"/>
                </w:tcPr>
                <w:p w14:paraId="446E9D1B">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企业应根据所生产铸件的材质、品种、批量，合理选择低污染、低排放、低能耗、经济高效的铸造工艺。</w:t>
                  </w:r>
                </w:p>
              </w:tc>
              <w:tc>
                <w:tcPr>
                  <w:tcW w:w="1985" w:type="dxa"/>
                  <w:vMerge w:val="restart"/>
                  <w:noWrap w:val="0"/>
                  <w:vAlign w:val="center"/>
                </w:tcPr>
                <w:p w14:paraId="429D4E0E">
                  <w:pPr>
                    <w:keepNext w:val="0"/>
                    <w:keepLines w:val="0"/>
                    <w:pageBreakBefore w:val="0"/>
                    <w:kinsoku/>
                    <w:wordWrap/>
                    <w:overflowPunct/>
                    <w:topLinePunct/>
                    <w:autoSpaceDE/>
                    <w:autoSpaceDN/>
                    <w:bidi w:val="0"/>
                    <w:adjustRightInd/>
                    <w:snapToGrid/>
                    <w:spacing w:line="240" w:lineRule="auto"/>
                    <w:jc w:val="left"/>
                    <w:textAlignment w:val="bottom"/>
                    <w:rPr>
                      <w:rFonts w:hint="default"/>
                      <w:color w:val="auto"/>
                      <w:sz w:val="21"/>
                      <w:szCs w:val="21"/>
                      <w:highlight w:val="none"/>
                      <w:lang w:val="en-US" w:eastAsia="zh-CN"/>
                    </w:rPr>
                  </w:pPr>
                  <w:r>
                    <w:rPr>
                      <w:rFonts w:hint="eastAsia"/>
                      <w:color w:val="auto"/>
                      <w:sz w:val="21"/>
                      <w:szCs w:val="21"/>
                      <w:highlight w:val="none"/>
                      <w:lang w:val="en-US" w:eastAsia="zh-CN"/>
                    </w:rPr>
                    <w:t>项目使用粘土砂工艺造型，项目采用自动化造型设备，不使用手工造型，不属于淘汰工艺。</w:t>
                  </w:r>
                </w:p>
              </w:tc>
              <w:tc>
                <w:tcPr>
                  <w:tcW w:w="1084" w:type="dxa"/>
                  <w:vMerge w:val="restart"/>
                  <w:noWrap w:val="0"/>
                  <w:vAlign w:val="center"/>
                </w:tcPr>
                <w:p w14:paraId="5A15A671">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符合</w:t>
                  </w:r>
                </w:p>
              </w:tc>
            </w:tr>
            <w:tr w14:paraId="5072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25F29F01">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2</w:t>
                  </w:r>
                </w:p>
              </w:tc>
              <w:tc>
                <w:tcPr>
                  <w:tcW w:w="3572" w:type="dxa"/>
                  <w:noWrap w:val="0"/>
                  <w:vAlign w:val="center"/>
                </w:tcPr>
                <w:p w14:paraId="1A69D216">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企业不应使用国家明令淘汰的生产工艺。不应采用粘土砂干型/芯、油砂制芯、七O砂制型/芯等落后铸造工艺；粘土砂批量铸件生产企业不应采用手工造型；水玻璃熔模精密铸造企业模壳硬化不应采用氯化铵硬化工艺；铝合金、锌合金等有色金属熔炼不应采用六氯乙烷等有毒有害的精炼剂。</w:t>
                  </w:r>
                </w:p>
              </w:tc>
              <w:tc>
                <w:tcPr>
                  <w:tcW w:w="1985" w:type="dxa"/>
                  <w:vMerge w:val="continue"/>
                  <w:noWrap w:val="0"/>
                  <w:vAlign w:val="center"/>
                </w:tcPr>
                <w:p w14:paraId="00F7EC8E">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303FDB76">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45C8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472" w:type="dxa"/>
                  <w:noWrap w:val="0"/>
                  <w:vAlign w:val="center"/>
                </w:tcPr>
                <w:p w14:paraId="0D7919F8">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3</w:t>
                  </w:r>
                </w:p>
              </w:tc>
              <w:tc>
                <w:tcPr>
                  <w:tcW w:w="3572" w:type="dxa"/>
                  <w:noWrap w:val="0"/>
                  <w:vAlign w:val="center"/>
                </w:tcPr>
                <w:p w14:paraId="1F474CAD">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采用粘土砂工艺批量生产铸件的现有企业不应采用手工造型。</w:t>
                  </w:r>
                </w:p>
              </w:tc>
              <w:tc>
                <w:tcPr>
                  <w:tcW w:w="1985" w:type="dxa"/>
                  <w:vMerge w:val="continue"/>
                  <w:noWrap w:val="0"/>
                  <w:vAlign w:val="center"/>
                </w:tcPr>
                <w:p w14:paraId="09009856">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7964ABEE">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1191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184E8269">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4</w:t>
                  </w:r>
                </w:p>
              </w:tc>
              <w:tc>
                <w:tcPr>
                  <w:tcW w:w="3572" w:type="dxa"/>
                  <w:noWrap w:val="0"/>
                  <w:vAlign w:val="center"/>
                </w:tcPr>
                <w:p w14:paraId="0AC85608">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新建粘土砂型铸造项目应采用自动化造型；新建熔模精密铸造项目不应采用水玻璃熔模精密铸造工艺。</w:t>
                  </w:r>
                </w:p>
              </w:tc>
              <w:tc>
                <w:tcPr>
                  <w:tcW w:w="1985" w:type="dxa"/>
                  <w:vMerge w:val="continue"/>
                  <w:noWrap w:val="0"/>
                  <w:vAlign w:val="center"/>
                </w:tcPr>
                <w:p w14:paraId="6083669E">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3BEB59AB">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20F7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72" w:type="dxa"/>
                  <w:noWrap w:val="0"/>
                  <w:vAlign w:val="center"/>
                </w:tcPr>
                <w:p w14:paraId="336F6BAD">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四</w:t>
                  </w:r>
                </w:p>
              </w:tc>
              <w:tc>
                <w:tcPr>
                  <w:tcW w:w="6641" w:type="dxa"/>
                  <w:gridSpan w:val="3"/>
                  <w:noWrap w:val="0"/>
                  <w:vAlign w:val="center"/>
                </w:tcPr>
                <w:p w14:paraId="2725DF41">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生产</w:t>
                  </w:r>
                  <w:r>
                    <w:rPr>
                      <w:b/>
                      <w:bCs/>
                      <w:color w:val="auto"/>
                      <w:spacing w:val="20"/>
                      <w:sz w:val="21"/>
                      <w:szCs w:val="21"/>
                      <w:highlight w:val="none"/>
                    </w:rPr>
                    <w:t>装备</w:t>
                  </w:r>
                </w:p>
              </w:tc>
            </w:tr>
            <w:tr w14:paraId="2A6B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5C32024E">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1</w:t>
                  </w:r>
                </w:p>
              </w:tc>
              <w:tc>
                <w:tcPr>
                  <w:tcW w:w="3572" w:type="dxa"/>
                  <w:noWrap w:val="0"/>
                  <w:vAlign w:val="center"/>
                </w:tcPr>
                <w:p w14:paraId="078E4D62">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企业不应使用国家命令淘汰的生产装备，如：无芯工频感应电炉、0.25吨以上无中频的铝壳中频感应电炉等。</w:t>
                  </w:r>
                </w:p>
              </w:tc>
              <w:tc>
                <w:tcPr>
                  <w:tcW w:w="1985" w:type="dxa"/>
                  <w:vMerge w:val="restart"/>
                  <w:noWrap w:val="0"/>
                  <w:vAlign w:val="center"/>
                </w:tcPr>
                <w:p w14:paraId="67CD1421">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项目采用中频</w:t>
                  </w:r>
                  <w:r>
                    <w:rPr>
                      <w:rFonts w:hint="eastAsia"/>
                      <w:color w:val="auto"/>
                      <w:sz w:val="21"/>
                      <w:szCs w:val="21"/>
                      <w:highlight w:val="none"/>
                      <w:lang w:val="en-US" w:eastAsia="zh-CN"/>
                    </w:rPr>
                    <w:t>感应电</w:t>
                  </w:r>
                  <w:r>
                    <w:rPr>
                      <w:rFonts w:hint="eastAsia"/>
                      <w:color w:val="auto"/>
                      <w:sz w:val="21"/>
                      <w:szCs w:val="21"/>
                      <w:highlight w:val="none"/>
                    </w:rPr>
                    <w:t>炉</w:t>
                  </w:r>
                  <w:r>
                    <w:rPr>
                      <w:rFonts w:hint="eastAsia"/>
                      <w:color w:val="auto"/>
                      <w:sz w:val="21"/>
                      <w:szCs w:val="21"/>
                      <w:highlight w:val="none"/>
                      <w:lang w:eastAsia="zh-CN"/>
                    </w:rPr>
                    <w:t>（</w:t>
                  </w:r>
                  <w:r>
                    <w:rPr>
                      <w:rFonts w:hint="eastAsia"/>
                      <w:color w:val="auto"/>
                      <w:sz w:val="21"/>
                      <w:szCs w:val="21"/>
                      <w:highlight w:val="none"/>
                      <w:lang w:val="en-US" w:eastAsia="zh-CN"/>
                    </w:rPr>
                    <w:t>一套两台，均为1t/h</w:t>
                  </w:r>
                  <w:r>
                    <w:rPr>
                      <w:rFonts w:hint="eastAsia"/>
                      <w:color w:val="auto"/>
                      <w:sz w:val="21"/>
                      <w:szCs w:val="21"/>
                      <w:highlight w:val="none"/>
                      <w:lang w:eastAsia="zh-CN"/>
                    </w:rPr>
                    <w:t>）</w:t>
                  </w:r>
                  <w:r>
                    <w:rPr>
                      <w:rFonts w:hint="eastAsia"/>
                      <w:color w:val="auto"/>
                      <w:sz w:val="21"/>
                      <w:szCs w:val="21"/>
                      <w:highlight w:val="none"/>
                    </w:rPr>
                    <w:t>进行熔化，不属于淘汰设备。</w:t>
                  </w:r>
                </w:p>
              </w:tc>
              <w:tc>
                <w:tcPr>
                  <w:tcW w:w="1084" w:type="dxa"/>
                  <w:vMerge w:val="restart"/>
                  <w:noWrap w:val="0"/>
                  <w:vAlign w:val="center"/>
                </w:tcPr>
                <w:p w14:paraId="0E134633">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符合</w:t>
                  </w:r>
                </w:p>
              </w:tc>
            </w:tr>
            <w:tr w14:paraId="3FE8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2" w:type="dxa"/>
                  <w:noWrap w:val="0"/>
                  <w:vAlign w:val="center"/>
                </w:tcPr>
                <w:p w14:paraId="599DF29A">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2</w:t>
                  </w:r>
                </w:p>
              </w:tc>
              <w:tc>
                <w:tcPr>
                  <w:tcW w:w="3572" w:type="dxa"/>
                  <w:noWrap w:val="0"/>
                  <w:vAlign w:val="center"/>
                </w:tcPr>
                <w:p w14:paraId="3F1E6AD4">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现有企业的冲天炉熔化率不应小于5吨/小时（环保重点区域铸造企业冲天炉熔化率应大于5吨/小时）。</w:t>
                  </w:r>
                </w:p>
              </w:tc>
              <w:tc>
                <w:tcPr>
                  <w:tcW w:w="1985" w:type="dxa"/>
                  <w:vMerge w:val="continue"/>
                  <w:noWrap w:val="0"/>
                  <w:vAlign w:val="center"/>
                </w:tcPr>
                <w:p w14:paraId="1C778520">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26A9523E">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4028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1804C535">
                  <w:pPr>
                    <w:keepNext w:val="0"/>
                    <w:keepLines w:val="0"/>
                    <w:pageBreakBefore w:val="0"/>
                    <w:kinsoku/>
                    <w:wordWrap/>
                    <w:overflowPunct/>
                    <w:topLinePunct/>
                    <w:autoSpaceDE/>
                    <w:autoSpaceDN/>
                    <w:bidi w:val="0"/>
                    <w:adjustRightInd/>
                    <w:snapToGrid/>
                    <w:spacing w:line="240" w:lineRule="auto"/>
                    <w:jc w:val="center"/>
                    <w:textAlignment w:val="bottom"/>
                    <w:rPr>
                      <w:rFonts w:ascii="等线" w:hAnsi="等线" w:eastAsia="等线"/>
                      <w:color w:val="auto"/>
                      <w:sz w:val="21"/>
                      <w:szCs w:val="21"/>
                      <w:highlight w:val="none"/>
                    </w:rPr>
                  </w:pPr>
                  <w:r>
                    <w:rPr>
                      <w:color w:val="auto"/>
                      <w:spacing w:val="20"/>
                      <w:sz w:val="21"/>
                      <w:szCs w:val="21"/>
                      <w:highlight w:val="none"/>
                    </w:rPr>
                    <w:t>3</w:t>
                  </w:r>
                </w:p>
              </w:tc>
              <w:tc>
                <w:tcPr>
                  <w:tcW w:w="3572" w:type="dxa"/>
                  <w:noWrap w:val="0"/>
                  <w:vAlign w:val="center"/>
                </w:tcPr>
                <w:p w14:paraId="0F95471C">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新建企业不应采用燃油加热熔化炉；非环保重点区域新建铸造企业的冲天炉熔化率应不小于7吨/小时。</w:t>
                  </w:r>
                </w:p>
              </w:tc>
              <w:tc>
                <w:tcPr>
                  <w:tcW w:w="1985" w:type="dxa"/>
                  <w:vMerge w:val="continue"/>
                  <w:noWrap w:val="0"/>
                  <w:vAlign w:val="center"/>
                </w:tcPr>
                <w:p w14:paraId="4E478263">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167ABCA5">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4B53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72" w:type="dxa"/>
                  <w:noWrap w:val="0"/>
                  <w:vAlign w:val="center"/>
                </w:tcPr>
                <w:p w14:paraId="153C95B1">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五</w:t>
                  </w:r>
                </w:p>
              </w:tc>
              <w:tc>
                <w:tcPr>
                  <w:tcW w:w="6641" w:type="dxa"/>
                  <w:gridSpan w:val="3"/>
                  <w:noWrap w:val="0"/>
                  <w:vAlign w:val="center"/>
                </w:tcPr>
                <w:p w14:paraId="4CA7ACB0">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熔炼（化）及炉前检测设备</w:t>
                  </w:r>
                </w:p>
              </w:tc>
            </w:tr>
            <w:tr w14:paraId="64BE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55D695A7">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1</w:t>
                  </w:r>
                </w:p>
              </w:tc>
              <w:tc>
                <w:tcPr>
                  <w:tcW w:w="3572" w:type="dxa"/>
                  <w:noWrap w:val="0"/>
                  <w:vAlign w:val="center"/>
                </w:tcPr>
                <w:p w14:paraId="4E85B3E9">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企业应配备与生产能力相匹配的熔炼、保温和精炼设备，如冲天炉、中频感应电炉、电弧炉、精炼炉（AOD、VOD、LF炉等）、电阻炉、燃气炉、保温炉等。</w:t>
                  </w:r>
                </w:p>
              </w:tc>
              <w:tc>
                <w:tcPr>
                  <w:tcW w:w="1985" w:type="dxa"/>
                  <w:vMerge w:val="restart"/>
                  <w:noWrap w:val="0"/>
                  <w:vAlign w:val="center"/>
                </w:tcPr>
                <w:p w14:paraId="094A77AA">
                  <w:pPr>
                    <w:keepNext w:val="0"/>
                    <w:keepLines w:val="0"/>
                    <w:pageBreakBefore w:val="0"/>
                    <w:kinsoku/>
                    <w:wordWrap/>
                    <w:overflowPunct/>
                    <w:topLinePunct/>
                    <w:autoSpaceDE/>
                    <w:autoSpaceDN/>
                    <w:bidi w:val="0"/>
                    <w:adjustRightInd/>
                    <w:snapToGrid/>
                    <w:spacing w:line="240" w:lineRule="auto"/>
                    <w:jc w:val="left"/>
                    <w:textAlignment w:val="bottom"/>
                    <w:rPr>
                      <w:color w:val="auto"/>
                      <w:sz w:val="21"/>
                      <w:szCs w:val="21"/>
                      <w:highlight w:val="none"/>
                    </w:rPr>
                  </w:pPr>
                  <w:r>
                    <w:rPr>
                      <w:rFonts w:hint="eastAsia"/>
                      <w:color w:val="auto"/>
                      <w:sz w:val="21"/>
                      <w:szCs w:val="21"/>
                      <w:highlight w:val="none"/>
                    </w:rPr>
                    <w:t>项目采用中频</w:t>
                  </w:r>
                  <w:r>
                    <w:rPr>
                      <w:rFonts w:hint="eastAsia"/>
                      <w:color w:val="auto"/>
                      <w:sz w:val="21"/>
                      <w:szCs w:val="21"/>
                      <w:highlight w:val="none"/>
                      <w:lang w:val="en-US" w:eastAsia="zh-CN"/>
                    </w:rPr>
                    <w:t>感应电</w:t>
                  </w:r>
                  <w:r>
                    <w:rPr>
                      <w:rFonts w:hint="eastAsia"/>
                      <w:color w:val="auto"/>
                      <w:sz w:val="21"/>
                      <w:szCs w:val="21"/>
                      <w:highlight w:val="none"/>
                    </w:rPr>
                    <w:t>炉进行熔化，不属于淘汰设备，满足项目产能需求。</w:t>
                  </w:r>
                </w:p>
                <w:p w14:paraId="14D886D1">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r>
                    <w:rPr>
                      <w:rFonts w:hint="eastAsia"/>
                      <w:color w:val="auto"/>
                      <w:sz w:val="21"/>
                      <w:szCs w:val="21"/>
                      <w:highlight w:val="none"/>
                      <w:lang w:val="en-US" w:eastAsia="zh-CN"/>
                    </w:rPr>
                    <w:t>本次改扩建新增</w:t>
                  </w:r>
                  <w:r>
                    <w:rPr>
                      <w:rFonts w:hint="eastAsia"/>
                      <w:color w:val="auto"/>
                      <w:sz w:val="21"/>
                      <w:szCs w:val="21"/>
                      <w:highlight w:val="none"/>
                    </w:rPr>
                    <w:t>化验室，配套炉前化学成分分析、金属液温度测量等检测仪器。</w:t>
                  </w:r>
                </w:p>
              </w:tc>
              <w:tc>
                <w:tcPr>
                  <w:tcW w:w="1084" w:type="dxa"/>
                  <w:vMerge w:val="restart"/>
                  <w:noWrap w:val="0"/>
                  <w:vAlign w:val="center"/>
                </w:tcPr>
                <w:p w14:paraId="4FE4DE33">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符合</w:t>
                  </w:r>
                </w:p>
              </w:tc>
            </w:tr>
            <w:tr w14:paraId="4964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1597C680">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2</w:t>
                  </w:r>
                </w:p>
              </w:tc>
              <w:tc>
                <w:tcPr>
                  <w:tcW w:w="3572" w:type="dxa"/>
                  <w:noWrap w:val="0"/>
                  <w:vAlign w:val="center"/>
                </w:tcPr>
                <w:p w14:paraId="05AE89D5">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熔炼、保温和精炼设备炉前应配置必要的化学成分分析、金属液温度测量等检测仪器。</w:t>
                  </w:r>
                </w:p>
              </w:tc>
              <w:tc>
                <w:tcPr>
                  <w:tcW w:w="1985" w:type="dxa"/>
                  <w:vMerge w:val="continue"/>
                  <w:noWrap w:val="0"/>
                  <w:vAlign w:val="center"/>
                </w:tcPr>
                <w:p w14:paraId="0FED565B">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7D54FE1F">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7F0F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3E31CD0A">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3</w:t>
                  </w:r>
                </w:p>
              </w:tc>
              <w:tc>
                <w:tcPr>
                  <w:tcW w:w="3572" w:type="dxa"/>
                  <w:noWrap w:val="0"/>
                  <w:vAlign w:val="center"/>
                </w:tcPr>
                <w:p w14:paraId="79BEB159">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大批量连续生产铸铁件的企业宜采用外热送风水冷长炉龄大吨位（10吨/小时以上）冲天炉。</w:t>
                  </w:r>
                </w:p>
              </w:tc>
              <w:tc>
                <w:tcPr>
                  <w:tcW w:w="1985" w:type="dxa"/>
                  <w:vMerge w:val="continue"/>
                  <w:noWrap w:val="0"/>
                  <w:vAlign w:val="center"/>
                </w:tcPr>
                <w:p w14:paraId="244781E3">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1ED28911">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299B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72" w:type="dxa"/>
                  <w:noWrap w:val="0"/>
                  <w:vAlign w:val="center"/>
                </w:tcPr>
                <w:p w14:paraId="4A6998B8">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六</w:t>
                  </w:r>
                </w:p>
              </w:tc>
              <w:tc>
                <w:tcPr>
                  <w:tcW w:w="6641" w:type="dxa"/>
                  <w:gridSpan w:val="3"/>
                  <w:noWrap w:val="0"/>
                  <w:vAlign w:val="center"/>
                </w:tcPr>
                <w:p w14:paraId="65943C14">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造型、制芯及成型设备</w:t>
                  </w:r>
                </w:p>
              </w:tc>
            </w:tr>
            <w:tr w14:paraId="13BB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71AD47BC">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1</w:t>
                  </w:r>
                </w:p>
              </w:tc>
              <w:tc>
                <w:tcPr>
                  <w:tcW w:w="3572" w:type="dxa"/>
                  <w:noWrap w:val="0"/>
                  <w:vAlign w:val="center"/>
                </w:tcPr>
                <w:p w14:paraId="096ACAB8">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企业应配备与产品及生产能力相匹配的造型、制芯及成型设备（线），如粘土砂造型机（线）、树脂砂混砂机、壳型（芯）机、铁模覆砂生产线、水玻璃砂生产线、消失模/V法/实型铸造设备、离心铸造设备、冷/热室压铸机、低压铸造机、重力铸造设备、挤压铸造设备、差压铸造设备、熔模铸造设备（线）、冷/热芯盒制芯机（中心）、制芯中心、快速成型设备等。</w:t>
                  </w:r>
                </w:p>
              </w:tc>
              <w:tc>
                <w:tcPr>
                  <w:tcW w:w="1985" w:type="dxa"/>
                  <w:noWrap w:val="0"/>
                  <w:vAlign w:val="center"/>
                </w:tcPr>
                <w:p w14:paraId="5B1D541A">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项目使用粘土砂造型</w:t>
                  </w:r>
                  <w:r>
                    <w:rPr>
                      <w:rFonts w:hint="eastAsia"/>
                      <w:color w:val="auto"/>
                      <w:sz w:val="21"/>
                      <w:szCs w:val="21"/>
                      <w:highlight w:val="none"/>
                      <w:lang w:eastAsia="zh-CN"/>
                    </w:rPr>
                    <w:t>（</w:t>
                  </w:r>
                  <w:r>
                    <w:rPr>
                      <w:rFonts w:hint="eastAsia"/>
                      <w:color w:val="auto"/>
                      <w:sz w:val="21"/>
                      <w:szCs w:val="21"/>
                      <w:highlight w:val="none"/>
                      <w:lang w:val="en-US" w:eastAsia="zh-CN"/>
                    </w:rPr>
                    <w:t>全自动造型设备</w:t>
                  </w:r>
                  <w:r>
                    <w:rPr>
                      <w:rFonts w:hint="eastAsia"/>
                      <w:color w:val="auto"/>
                      <w:sz w:val="21"/>
                      <w:szCs w:val="21"/>
                      <w:highlight w:val="none"/>
                      <w:lang w:eastAsia="zh-CN"/>
                    </w:rPr>
                    <w:t>）</w:t>
                  </w:r>
                  <w:r>
                    <w:rPr>
                      <w:rFonts w:hint="eastAsia"/>
                      <w:color w:val="auto"/>
                      <w:sz w:val="21"/>
                      <w:szCs w:val="21"/>
                      <w:highlight w:val="none"/>
                    </w:rPr>
                    <w:t>，生产能力均满足产能要求，均不属于淘汰的工艺设备。</w:t>
                  </w:r>
                </w:p>
              </w:tc>
              <w:tc>
                <w:tcPr>
                  <w:tcW w:w="1084" w:type="dxa"/>
                  <w:noWrap w:val="0"/>
                  <w:vAlign w:val="center"/>
                </w:tcPr>
                <w:p w14:paraId="417D0B5E">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符合</w:t>
                  </w:r>
                </w:p>
              </w:tc>
            </w:tr>
            <w:tr w14:paraId="56F9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72" w:type="dxa"/>
                  <w:noWrap w:val="0"/>
                  <w:vAlign w:val="center"/>
                </w:tcPr>
                <w:p w14:paraId="3C30845F">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七</w:t>
                  </w:r>
                </w:p>
              </w:tc>
              <w:tc>
                <w:tcPr>
                  <w:tcW w:w="6641" w:type="dxa"/>
                  <w:gridSpan w:val="3"/>
                  <w:noWrap w:val="0"/>
                  <w:vAlign w:val="center"/>
                </w:tcPr>
                <w:p w14:paraId="4ED6B69D">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砂处理设备和旧砂处理设备</w:t>
                  </w:r>
                </w:p>
              </w:tc>
            </w:tr>
            <w:tr w14:paraId="4B76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43C0BCF3">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1</w:t>
                  </w:r>
                </w:p>
              </w:tc>
              <w:tc>
                <w:tcPr>
                  <w:tcW w:w="3572" w:type="dxa"/>
                  <w:noWrap w:val="0"/>
                  <w:vAlign w:val="center"/>
                </w:tcPr>
                <w:p w14:paraId="4D984382">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采用砂型铸造工艺的企业应配备完善的砂处理设备和旧砂处理设备，各种旧砂的回用率应达到以下要求：粘土砂≥95%、呋喃树脂自硬砂（再生）≥90%、碱酚醛树脂自硬砂（再生）≥80%、酯硬化水玻璃砂（再生）≥80%</w:t>
                  </w:r>
                </w:p>
              </w:tc>
              <w:tc>
                <w:tcPr>
                  <w:tcW w:w="1985" w:type="dxa"/>
                  <w:vMerge w:val="restart"/>
                  <w:noWrap w:val="0"/>
                  <w:vAlign w:val="center"/>
                </w:tcPr>
                <w:p w14:paraId="7D12946E">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项目使用粘土砂造型</w:t>
                  </w:r>
                  <w:r>
                    <w:rPr>
                      <w:rFonts w:hint="eastAsia"/>
                      <w:color w:val="auto"/>
                      <w:sz w:val="21"/>
                      <w:szCs w:val="21"/>
                      <w:highlight w:val="none"/>
                      <w:lang w:eastAsia="zh-CN"/>
                    </w:rPr>
                    <w:t>（</w:t>
                  </w:r>
                  <w:r>
                    <w:rPr>
                      <w:rFonts w:hint="eastAsia"/>
                      <w:color w:val="auto"/>
                      <w:sz w:val="21"/>
                      <w:szCs w:val="21"/>
                      <w:highlight w:val="none"/>
                      <w:lang w:val="en-US" w:eastAsia="zh-CN"/>
                    </w:rPr>
                    <w:t>全自动造型设备</w:t>
                  </w:r>
                  <w:r>
                    <w:rPr>
                      <w:rFonts w:hint="eastAsia"/>
                      <w:color w:val="auto"/>
                      <w:sz w:val="21"/>
                      <w:szCs w:val="21"/>
                      <w:highlight w:val="none"/>
                      <w:lang w:eastAsia="zh-CN"/>
                    </w:rPr>
                    <w:t>）</w:t>
                  </w:r>
                  <w:r>
                    <w:rPr>
                      <w:rFonts w:hint="eastAsia"/>
                      <w:color w:val="auto"/>
                      <w:sz w:val="21"/>
                      <w:szCs w:val="21"/>
                      <w:highlight w:val="none"/>
                    </w:rPr>
                    <w:t>，项目配套旧砂处理设施，粘土砂回用率≥</w:t>
                  </w:r>
                  <w:r>
                    <w:rPr>
                      <w:rFonts w:hint="eastAsia"/>
                      <w:color w:val="auto"/>
                      <w:sz w:val="21"/>
                      <w:szCs w:val="21"/>
                      <w:highlight w:val="none"/>
                      <w:lang w:val="en-US" w:eastAsia="zh-CN"/>
                    </w:rPr>
                    <w:t>95</w:t>
                  </w:r>
                  <w:r>
                    <w:rPr>
                      <w:rFonts w:hint="eastAsia"/>
                      <w:color w:val="auto"/>
                      <w:sz w:val="21"/>
                      <w:szCs w:val="21"/>
                      <w:highlight w:val="none"/>
                    </w:rPr>
                    <w:t>%，废砂用于建筑材料综合利用。</w:t>
                  </w:r>
                </w:p>
              </w:tc>
              <w:tc>
                <w:tcPr>
                  <w:tcW w:w="1084" w:type="dxa"/>
                  <w:vMerge w:val="restart"/>
                  <w:noWrap w:val="0"/>
                  <w:vAlign w:val="center"/>
                </w:tcPr>
                <w:p w14:paraId="4C64454A">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符合</w:t>
                  </w:r>
                </w:p>
              </w:tc>
            </w:tr>
            <w:tr w14:paraId="65F2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72" w:type="dxa"/>
                  <w:noWrap w:val="0"/>
                  <w:vAlign w:val="center"/>
                </w:tcPr>
                <w:p w14:paraId="7C71124B">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2</w:t>
                  </w:r>
                </w:p>
              </w:tc>
              <w:tc>
                <w:tcPr>
                  <w:tcW w:w="3572" w:type="dxa"/>
                  <w:noWrap w:val="0"/>
                  <w:vAlign w:val="center"/>
                </w:tcPr>
                <w:p w14:paraId="103C5F77">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采用水玻璃砂型铸造工艺的企业宜配备合理的再生设备。</w:t>
                  </w:r>
                </w:p>
              </w:tc>
              <w:tc>
                <w:tcPr>
                  <w:tcW w:w="1985" w:type="dxa"/>
                  <w:vMerge w:val="continue"/>
                  <w:noWrap w:val="0"/>
                  <w:vAlign w:val="center"/>
                </w:tcPr>
                <w:p w14:paraId="5667621D">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235BE233">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7636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43BEF6BD">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3</w:t>
                  </w:r>
                </w:p>
              </w:tc>
              <w:tc>
                <w:tcPr>
                  <w:tcW w:w="3572" w:type="dxa"/>
                  <w:noWrap w:val="0"/>
                  <w:vAlign w:val="center"/>
                </w:tcPr>
                <w:p w14:paraId="64F46F48">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采用砂型铸造工艺的大型企业或企业较为集中的地区（园区）宜建立废砂再生集中处理中心。</w:t>
                  </w:r>
                </w:p>
              </w:tc>
              <w:tc>
                <w:tcPr>
                  <w:tcW w:w="1985" w:type="dxa"/>
                  <w:vMerge w:val="continue"/>
                  <w:noWrap w:val="0"/>
                  <w:vAlign w:val="center"/>
                </w:tcPr>
                <w:p w14:paraId="4834607F">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4933E3B4">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3A6A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72" w:type="dxa"/>
                  <w:noWrap w:val="0"/>
                  <w:vAlign w:val="center"/>
                </w:tcPr>
                <w:p w14:paraId="4A9043C8">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rFonts w:hint="eastAsia"/>
                      <w:color w:val="auto"/>
                      <w:spacing w:val="20"/>
                      <w:sz w:val="21"/>
                      <w:szCs w:val="21"/>
                      <w:highlight w:val="none"/>
                    </w:rPr>
                    <w:t>4</w:t>
                  </w:r>
                </w:p>
              </w:tc>
              <w:tc>
                <w:tcPr>
                  <w:tcW w:w="3572" w:type="dxa"/>
                  <w:noWrap w:val="0"/>
                  <w:vAlign w:val="center"/>
                </w:tcPr>
                <w:p w14:paraId="7CE9AD47">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企业或所在产业集群（工艺园区）应具备与其产能和质量保证体系相匹配的实验室和必要的检测设备。</w:t>
                  </w:r>
                </w:p>
              </w:tc>
              <w:tc>
                <w:tcPr>
                  <w:tcW w:w="1985" w:type="dxa"/>
                  <w:vMerge w:val="continue"/>
                  <w:noWrap w:val="0"/>
                  <w:vAlign w:val="center"/>
                </w:tcPr>
                <w:p w14:paraId="1051E4E1">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4E3F6CBA">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4E62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72" w:type="dxa"/>
                  <w:noWrap w:val="0"/>
                  <w:vAlign w:val="center"/>
                </w:tcPr>
                <w:p w14:paraId="4CA33D8D">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八</w:t>
                  </w:r>
                </w:p>
              </w:tc>
              <w:tc>
                <w:tcPr>
                  <w:tcW w:w="6641" w:type="dxa"/>
                  <w:gridSpan w:val="3"/>
                  <w:noWrap w:val="0"/>
                  <w:vAlign w:val="center"/>
                </w:tcPr>
                <w:p w14:paraId="3060F17C">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b/>
                      <w:bCs/>
                      <w:color w:val="auto"/>
                      <w:spacing w:val="20"/>
                      <w:sz w:val="21"/>
                      <w:szCs w:val="21"/>
                      <w:highlight w:val="none"/>
                    </w:rPr>
                    <w:t>产品质量</w:t>
                  </w:r>
                </w:p>
              </w:tc>
            </w:tr>
            <w:tr w14:paraId="0E9F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2" w:type="dxa"/>
                  <w:noWrap w:val="0"/>
                  <w:vAlign w:val="center"/>
                </w:tcPr>
                <w:p w14:paraId="7D28779A">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1</w:t>
                  </w:r>
                </w:p>
              </w:tc>
              <w:tc>
                <w:tcPr>
                  <w:tcW w:w="3572" w:type="dxa"/>
                  <w:noWrap w:val="0"/>
                  <w:vAlign w:val="center"/>
                </w:tcPr>
                <w:p w14:paraId="187FF012">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企业应按照GB/T19001（或IATF16949、GJB9001B）等标准要求建立质量管理体系、通过认证并持续有效运行。</w:t>
                  </w:r>
                </w:p>
              </w:tc>
              <w:tc>
                <w:tcPr>
                  <w:tcW w:w="1985" w:type="dxa"/>
                  <w:vMerge w:val="restart"/>
                  <w:noWrap w:val="0"/>
                  <w:vAlign w:val="center"/>
                </w:tcPr>
                <w:p w14:paraId="171F1D69">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企业建立质量管理体系、通过认证并持续有效运行。</w:t>
                  </w:r>
                </w:p>
              </w:tc>
              <w:tc>
                <w:tcPr>
                  <w:tcW w:w="1084" w:type="dxa"/>
                  <w:vMerge w:val="restart"/>
                  <w:noWrap w:val="0"/>
                  <w:vAlign w:val="center"/>
                </w:tcPr>
                <w:p w14:paraId="4AA738E2">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符合</w:t>
                  </w:r>
                </w:p>
              </w:tc>
            </w:tr>
            <w:tr w14:paraId="3638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50A8BAEB">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2</w:t>
                  </w:r>
                </w:p>
              </w:tc>
              <w:tc>
                <w:tcPr>
                  <w:tcW w:w="3572" w:type="dxa"/>
                  <w:noWrap w:val="0"/>
                  <w:vAlign w:val="center"/>
                </w:tcPr>
                <w:p w14:paraId="17C21B03">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企业应设有质量管理部门，配有专职质量监测人员，建立健全的质量管理制度并有效运行。</w:t>
                  </w:r>
                </w:p>
              </w:tc>
              <w:tc>
                <w:tcPr>
                  <w:tcW w:w="1985" w:type="dxa"/>
                  <w:vMerge w:val="continue"/>
                  <w:noWrap w:val="0"/>
                  <w:vAlign w:val="center"/>
                </w:tcPr>
                <w:p w14:paraId="2CB5EEDB">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5C31FD97">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434E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dxa"/>
                  <w:noWrap w:val="0"/>
                  <w:vAlign w:val="center"/>
                </w:tcPr>
                <w:p w14:paraId="1E066C48">
                  <w:pPr>
                    <w:keepNext w:val="0"/>
                    <w:keepLines w:val="0"/>
                    <w:pageBreakBefore w:val="0"/>
                    <w:kinsoku/>
                    <w:wordWrap/>
                    <w:overflowPunct/>
                    <w:topLinePunct/>
                    <w:autoSpaceDE/>
                    <w:autoSpaceDN/>
                    <w:bidi w:val="0"/>
                    <w:adjustRightInd/>
                    <w:snapToGrid/>
                    <w:spacing w:line="240" w:lineRule="auto"/>
                    <w:jc w:val="center"/>
                    <w:textAlignment w:val="bottom"/>
                    <w:rPr>
                      <w:color w:val="auto"/>
                      <w:spacing w:val="20"/>
                      <w:sz w:val="21"/>
                      <w:szCs w:val="21"/>
                      <w:highlight w:val="none"/>
                    </w:rPr>
                  </w:pPr>
                  <w:r>
                    <w:rPr>
                      <w:color w:val="auto"/>
                      <w:spacing w:val="20"/>
                      <w:sz w:val="21"/>
                      <w:szCs w:val="21"/>
                      <w:highlight w:val="none"/>
                    </w:rPr>
                    <w:t>3</w:t>
                  </w:r>
                </w:p>
              </w:tc>
              <w:tc>
                <w:tcPr>
                  <w:tcW w:w="3572" w:type="dxa"/>
                  <w:noWrap w:val="0"/>
                  <w:vAlign w:val="center"/>
                </w:tcPr>
                <w:p w14:paraId="379A89B0">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铸件的外观质量（尺寸精度、表面粗糙度等）、内在质量（化学成分、金相组织等）及力学性能等应符合规定的技术要求。</w:t>
                  </w:r>
                </w:p>
              </w:tc>
              <w:tc>
                <w:tcPr>
                  <w:tcW w:w="1985" w:type="dxa"/>
                  <w:vMerge w:val="continue"/>
                  <w:noWrap w:val="0"/>
                  <w:vAlign w:val="center"/>
                </w:tcPr>
                <w:p w14:paraId="4771E20F">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c>
                <w:tcPr>
                  <w:tcW w:w="1084" w:type="dxa"/>
                  <w:vMerge w:val="continue"/>
                  <w:noWrap w:val="0"/>
                  <w:vAlign w:val="center"/>
                </w:tcPr>
                <w:p w14:paraId="5B9B35EB">
                  <w:pPr>
                    <w:keepNext w:val="0"/>
                    <w:keepLines w:val="0"/>
                    <w:pageBreakBefore w:val="0"/>
                    <w:kinsoku/>
                    <w:wordWrap/>
                    <w:overflowPunct/>
                    <w:topLinePunct/>
                    <w:autoSpaceDE/>
                    <w:autoSpaceDN/>
                    <w:bidi w:val="0"/>
                    <w:adjustRightInd/>
                    <w:snapToGrid/>
                    <w:spacing w:line="240" w:lineRule="auto"/>
                    <w:jc w:val="left"/>
                    <w:textAlignment w:val="bottom"/>
                    <w:rPr>
                      <w:rFonts w:ascii="等线" w:hAnsi="等线" w:eastAsia="等线"/>
                      <w:color w:val="auto"/>
                      <w:sz w:val="21"/>
                      <w:szCs w:val="21"/>
                      <w:highlight w:val="none"/>
                    </w:rPr>
                  </w:pPr>
                </w:p>
              </w:tc>
            </w:tr>
            <w:tr w14:paraId="0281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72" w:type="dxa"/>
                  <w:noWrap w:val="0"/>
                  <w:vAlign w:val="center"/>
                </w:tcPr>
                <w:p w14:paraId="2D337AC0">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rFonts w:hint="eastAsia"/>
                      <w:b/>
                      <w:bCs/>
                      <w:color w:val="auto"/>
                      <w:spacing w:val="20"/>
                      <w:sz w:val="21"/>
                      <w:szCs w:val="21"/>
                      <w:highlight w:val="none"/>
                    </w:rPr>
                    <w:t>九</w:t>
                  </w:r>
                </w:p>
              </w:tc>
              <w:tc>
                <w:tcPr>
                  <w:tcW w:w="6641" w:type="dxa"/>
                  <w:gridSpan w:val="3"/>
                  <w:noWrap w:val="0"/>
                  <w:vAlign w:val="center"/>
                </w:tcPr>
                <w:p w14:paraId="11678607">
                  <w:pPr>
                    <w:keepNext w:val="0"/>
                    <w:keepLines w:val="0"/>
                    <w:pageBreakBefore w:val="0"/>
                    <w:kinsoku/>
                    <w:wordWrap/>
                    <w:overflowPunct/>
                    <w:topLinePunct/>
                    <w:autoSpaceDE/>
                    <w:autoSpaceDN/>
                    <w:bidi w:val="0"/>
                    <w:adjustRightInd/>
                    <w:snapToGrid/>
                    <w:spacing w:line="240" w:lineRule="auto"/>
                    <w:jc w:val="center"/>
                    <w:textAlignment w:val="bottom"/>
                    <w:rPr>
                      <w:b/>
                      <w:bCs/>
                      <w:color w:val="auto"/>
                      <w:spacing w:val="20"/>
                      <w:sz w:val="21"/>
                      <w:szCs w:val="21"/>
                      <w:highlight w:val="none"/>
                    </w:rPr>
                  </w:pPr>
                  <w:r>
                    <w:rPr>
                      <w:b/>
                      <w:bCs/>
                      <w:color w:val="auto"/>
                      <w:spacing w:val="20"/>
                      <w:sz w:val="21"/>
                      <w:szCs w:val="21"/>
                      <w:highlight w:val="none"/>
                    </w:rPr>
                    <w:t>能源消耗</w:t>
                  </w:r>
                </w:p>
              </w:tc>
            </w:tr>
            <w:tr w14:paraId="6663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472" w:type="dxa"/>
                  <w:noWrap w:val="0"/>
                  <w:vAlign w:val="center"/>
                </w:tcPr>
                <w:p w14:paraId="5730BCD4">
                  <w:pPr>
                    <w:keepNext w:val="0"/>
                    <w:keepLines w:val="0"/>
                    <w:pageBreakBefore w:val="0"/>
                    <w:kinsoku/>
                    <w:wordWrap/>
                    <w:overflowPunct/>
                    <w:topLinePunct/>
                    <w:autoSpaceDE/>
                    <w:autoSpaceDN/>
                    <w:bidi w:val="0"/>
                    <w:adjustRightInd/>
                    <w:snapToGrid/>
                    <w:spacing w:line="240" w:lineRule="auto"/>
                    <w:jc w:val="center"/>
                    <w:textAlignment w:val="bottom"/>
                    <w:rPr>
                      <w:rFonts w:hint="default" w:ascii="Times New Roman" w:hAnsi="Times New Roman" w:eastAsia="等线" w:cs="Times New Roman"/>
                      <w:color w:val="auto"/>
                      <w:sz w:val="21"/>
                      <w:szCs w:val="21"/>
                      <w:highlight w:val="none"/>
                    </w:rPr>
                  </w:pPr>
                  <w:r>
                    <w:rPr>
                      <w:rFonts w:hint="default" w:ascii="Times New Roman" w:hAnsi="Times New Roman" w:cs="Times New Roman"/>
                      <w:color w:val="auto"/>
                      <w:spacing w:val="20"/>
                      <w:sz w:val="21"/>
                      <w:szCs w:val="21"/>
                      <w:highlight w:val="none"/>
                    </w:rPr>
                    <w:t>1</w:t>
                  </w:r>
                </w:p>
              </w:tc>
              <w:tc>
                <w:tcPr>
                  <w:tcW w:w="3572" w:type="dxa"/>
                  <w:noWrap w:val="0"/>
                  <w:vAlign w:val="center"/>
                </w:tcPr>
                <w:p w14:paraId="79570DD2">
                  <w:pPr>
                    <w:keepNext w:val="0"/>
                    <w:keepLines w:val="0"/>
                    <w:pageBreakBefore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企业的主要熔炼设备应满足以下规定。参照中频无心感应电炉熔炼</w:t>
                  </w:r>
                  <w:r>
                    <w:rPr>
                      <w:rFonts w:hint="default" w:ascii="Times New Roman" w:hAnsi="Times New Roman" w:cs="Times New Roman"/>
                      <w:color w:val="auto"/>
                      <w:sz w:val="21"/>
                      <w:szCs w:val="21"/>
                      <w:highlight w:val="none"/>
                      <w:lang w:val="en-US" w:eastAsia="zh-CN"/>
                    </w:rPr>
                    <w:t>铸铁</w:t>
                  </w:r>
                  <w:r>
                    <w:rPr>
                      <w:rFonts w:hint="default" w:ascii="Times New Roman" w:hAnsi="Times New Roman" w:cs="Times New Roman"/>
                      <w:color w:val="auto"/>
                      <w:sz w:val="21"/>
                      <w:szCs w:val="21"/>
                      <w:highlight w:val="none"/>
                    </w:rPr>
                    <w:t>）的能耗指标（1600℃）</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937"/>
                  </w:tblGrid>
                  <w:tr w14:paraId="52FC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pct"/>
                        <w:noWrap w:val="0"/>
                        <w:vAlign w:val="center"/>
                      </w:tcPr>
                      <w:p w14:paraId="69BD10FC">
                        <w:pPr>
                          <w:keepNext w:val="0"/>
                          <w:keepLines w:val="0"/>
                          <w:pageBreakBefore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感应电炉的容量（吨）</w:t>
                        </w:r>
                      </w:p>
                    </w:tc>
                    <w:tc>
                      <w:tcPr>
                        <w:tcW w:w="1434" w:type="pct"/>
                        <w:tcBorders>
                          <w:right w:val="single" w:color="auto" w:sz="2" w:space="0"/>
                        </w:tcBorders>
                        <w:noWrap w:val="0"/>
                        <w:vAlign w:val="center"/>
                      </w:tcPr>
                      <w:p w14:paraId="4B2292AA">
                        <w:pPr>
                          <w:keepNext w:val="0"/>
                          <w:keepLines w:val="0"/>
                          <w:pageBreakBefore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1</w:t>
                        </w:r>
                      </w:p>
                    </w:tc>
                  </w:tr>
                  <w:tr w14:paraId="686A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pct"/>
                        <w:noWrap w:val="0"/>
                        <w:vAlign w:val="center"/>
                      </w:tcPr>
                      <w:p w14:paraId="336CCCFD">
                        <w:pPr>
                          <w:keepNext w:val="0"/>
                          <w:keepLines w:val="0"/>
                          <w:pageBreakBefore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最高能耗限值（千瓦</w:t>
                        </w:r>
                        <w:r>
                          <w:rPr>
                            <w:rFonts w:hint="default" w:ascii="Times New Roman" w:hAnsi="Times New Roman" w:cs="Times New Roman"/>
                            <w:color w:val="auto"/>
                            <w:sz w:val="21"/>
                            <w:szCs w:val="21"/>
                            <w:highlight w:val="none"/>
                          </w:rPr>
                          <w:sym w:font="Wingdings" w:char="F09E"/>
                        </w:r>
                        <w:r>
                          <w:rPr>
                            <w:rFonts w:hint="default" w:ascii="Times New Roman" w:hAnsi="Times New Roman" w:cs="Times New Roman"/>
                            <w:color w:val="auto"/>
                            <w:sz w:val="21"/>
                            <w:szCs w:val="21"/>
                            <w:highlight w:val="none"/>
                          </w:rPr>
                          <w:t>小时/吨</w:t>
                        </w:r>
                        <w:r>
                          <w:rPr>
                            <w:rFonts w:hint="default" w:ascii="Times New Roman" w:hAnsi="Times New Roman" w:cs="Times New Roman"/>
                            <w:color w:val="auto"/>
                            <w:sz w:val="21"/>
                            <w:szCs w:val="21"/>
                            <w:highlight w:val="none"/>
                          </w:rPr>
                          <w:sym w:font="Wingdings" w:char="F09E"/>
                        </w:r>
                        <w:r>
                          <w:rPr>
                            <w:rFonts w:hint="default" w:ascii="Times New Roman" w:hAnsi="Times New Roman" w:cs="Times New Roman"/>
                            <w:color w:val="auto"/>
                            <w:sz w:val="21"/>
                            <w:szCs w:val="21"/>
                            <w:highlight w:val="none"/>
                          </w:rPr>
                          <w:t>金属液）</w:t>
                        </w:r>
                      </w:p>
                    </w:tc>
                    <w:tc>
                      <w:tcPr>
                        <w:tcW w:w="1434" w:type="pct"/>
                        <w:noWrap w:val="0"/>
                        <w:vAlign w:val="center"/>
                      </w:tcPr>
                      <w:p w14:paraId="0E55B58D">
                        <w:pPr>
                          <w:keepNext w:val="0"/>
                          <w:keepLines w:val="0"/>
                          <w:pageBreakBefore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630</w:t>
                        </w:r>
                      </w:p>
                    </w:tc>
                  </w:tr>
                </w:tbl>
                <w:p w14:paraId="6D866833">
                  <w:pPr>
                    <w:keepNext w:val="0"/>
                    <w:keepLines w:val="0"/>
                    <w:pageBreakBefore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z w:val="21"/>
                      <w:szCs w:val="21"/>
                      <w:highlight w:val="none"/>
                    </w:rPr>
                  </w:pPr>
                </w:p>
              </w:tc>
              <w:tc>
                <w:tcPr>
                  <w:tcW w:w="1985" w:type="dxa"/>
                  <w:noWrap w:val="0"/>
                  <w:vAlign w:val="center"/>
                </w:tcPr>
                <w:p w14:paraId="6BFBD244">
                  <w:pPr>
                    <w:keepNext w:val="0"/>
                    <w:keepLines w:val="0"/>
                    <w:pageBreakBefore w:val="0"/>
                    <w:kinsoku/>
                    <w:wordWrap/>
                    <w:overflowPunct/>
                    <w:topLinePunct/>
                    <w:autoSpaceDE/>
                    <w:autoSpaceDN/>
                    <w:bidi w:val="0"/>
                    <w:adjustRightInd/>
                    <w:snapToGrid/>
                    <w:spacing w:line="240" w:lineRule="auto"/>
                    <w:jc w:val="left"/>
                    <w:textAlignment w:val="bottom"/>
                    <w:rPr>
                      <w:rFonts w:hint="eastAsia"/>
                      <w:color w:val="auto"/>
                      <w:sz w:val="21"/>
                      <w:szCs w:val="21"/>
                      <w:highlight w:val="none"/>
                    </w:rPr>
                  </w:pPr>
                  <w:r>
                    <w:rPr>
                      <w:rFonts w:hint="eastAsia"/>
                      <w:color w:val="auto"/>
                      <w:sz w:val="21"/>
                      <w:szCs w:val="21"/>
                      <w:highlight w:val="none"/>
                    </w:rPr>
                    <w:t>项目使用</w:t>
                  </w:r>
                  <w:r>
                    <w:rPr>
                      <w:rFonts w:hint="eastAsia"/>
                      <w:color w:val="auto"/>
                      <w:sz w:val="21"/>
                      <w:szCs w:val="21"/>
                      <w:highlight w:val="none"/>
                      <w:lang w:val="en-US" w:eastAsia="zh-CN"/>
                    </w:rPr>
                    <w:t>1t/h</w:t>
                  </w:r>
                  <w:r>
                    <w:rPr>
                      <w:rFonts w:hint="eastAsia"/>
                      <w:color w:val="auto"/>
                      <w:sz w:val="21"/>
                      <w:szCs w:val="21"/>
                      <w:highlight w:val="none"/>
                    </w:rPr>
                    <w:t>中频</w:t>
                  </w:r>
                  <w:r>
                    <w:rPr>
                      <w:rFonts w:hint="eastAsia"/>
                      <w:color w:val="auto"/>
                      <w:sz w:val="21"/>
                      <w:szCs w:val="21"/>
                      <w:highlight w:val="none"/>
                      <w:lang w:val="en-US" w:eastAsia="zh-CN"/>
                    </w:rPr>
                    <w:t>感应电</w:t>
                  </w:r>
                  <w:r>
                    <w:rPr>
                      <w:rFonts w:hint="eastAsia"/>
                      <w:color w:val="auto"/>
                      <w:sz w:val="21"/>
                      <w:szCs w:val="21"/>
                      <w:highlight w:val="none"/>
                    </w:rPr>
                    <w:t>炉，单台中频炉能耗指标为550，600千瓦</w:t>
                  </w:r>
                  <w:r>
                    <w:rPr>
                      <w:rFonts w:hint="eastAsia"/>
                      <w:color w:val="auto"/>
                      <w:sz w:val="21"/>
                      <w:szCs w:val="21"/>
                      <w:highlight w:val="none"/>
                    </w:rPr>
                    <w:sym w:font="Wingdings" w:char="F09E"/>
                  </w:r>
                  <w:r>
                    <w:rPr>
                      <w:rFonts w:hint="eastAsia"/>
                      <w:color w:val="auto"/>
                      <w:sz w:val="21"/>
                      <w:szCs w:val="21"/>
                      <w:highlight w:val="none"/>
                    </w:rPr>
                    <w:t>小时/吨</w:t>
                  </w:r>
                  <w:r>
                    <w:rPr>
                      <w:rFonts w:hint="eastAsia"/>
                      <w:color w:val="auto"/>
                      <w:sz w:val="21"/>
                      <w:szCs w:val="21"/>
                      <w:highlight w:val="none"/>
                    </w:rPr>
                    <w:sym w:font="Wingdings" w:char="F09E"/>
                  </w:r>
                  <w:r>
                    <w:rPr>
                      <w:rFonts w:hint="eastAsia"/>
                      <w:color w:val="auto"/>
                      <w:sz w:val="21"/>
                      <w:szCs w:val="21"/>
                      <w:highlight w:val="none"/>
                    </w:rPr>
                    <w:t>金属液。</w:t>
                  </w:r>
                </w:p>
              </w:tc>
              <w:tc>
                <w:tcPr>
                  <w:tcW w:w="1084" w:type="dxa"/>
                  <w:noWrap w:val="0"/>
                  <w:vAlign w:val="center"/>
                </w:tcPr>
                <w:p w14:paraId="2B315A7F">
                  <w:pPr>
                    <w:keepNext w:val="0"/>
                    <w:keepLines w:val="0"/>
                    <w:pageBreakBefore w:val="0"/>
                    <w:kinsoku/>
                    <w:wordWrap/>
                    <w:overflowPunct/>
                    <w:topLinePunct/>
                    <w:autoSpaceDE/>
                    <w:autoSpaceDN/>
                    <w:bidi w:val="0"/>
                    <w:adjustRightInd/>
                    <w:snapToGrid/>
                    <w:spacing w:line="240" w:lineRule="auto"/>
                    <w:jc w:val="center"/>
                    <w:textAlignment w:val="bottom"/>
                    <w:rPr>
                      <w:rFonts w:hint="eastAsia"/>
                      <w:color w:val="auto"/>
                      <w:sz w:val="21"/>
                      <w:szCs w:val="21"/>
                      <w:highlight w:val="none"/>
                    </w:rPr>
                  </w:pPr>
                  <w:r>
                    <w:rPr>
                      <w:rFonts w:hint="eastAsia"/>
                      <w:color w:val="auto"/>
                      <w:sz w:val="21"/>
                      <w:szCs w:val="21"/>
                      <w:highlight w:val="none"/>
                    </w:rPr>
                    <w:t>符合</w:t>
                  </w:r>
                </w:p>
              </w:tc>
            </w:tr>
          </w:tbl>
          <w:p w14:paraId="34D6DE3D">
            <w:pPr>
              <w:keepNext w:val="0"/>
              <w:keepLines w:val="0"/>
              <w:pageBreakBefore w:val="0"/>
              <w:kinsoku/>
              <w:wordWrap/>
              <w:overflowPunct/>
              <w:bidi w:val="0"/>
              <w:adjustRightInd/>
              <w:snapToGrid/>
              <w:spacing w:line="360" w:lineRule="auto"/>
              <w:ind w:firstLine="420" w:firstLineChars="200"/>
              <w:rPr>
                <w:color w:val="auto"/>
                <w:sz w:val="21"/>
                <w:szCs w:val="21"/>
                <w:highlight w:val="none"/>
              </w:rPr>
            </w:pPr>
            <w:r>
              <w:rPr>
                <w:rFonts w:hint="eastAsia"/>
                <w:color w:val="auto"/>
                <w:sz w:val="21"/>
                <w:szCs w:val="21"/>
                <w:highlight w:val="none"/>
              </w:rPr>
              <w:t>由</w:t>
            </w:r>
            <w:r>
              <w:rPr>
                <w:rFonts w:hint="eastAsia"/>
                <w:color w:val="auto"/>
                <w:sz w:val="21"/>
                <w:szCs w:val="21"/>
                <w:highlight w:val="none"/>
                <w:lang w:val="en-US" w:eastAsia="zh-CN"/>
              </w:rPr>
              <w:t>上表</w:t>
            </w:r>
            <w:r>
              <w:rPr>
                <w:rFonts w:hint="eastAsia"/>
                <w:color w:val="auto"/>
                <w:sz w:val="21"/>
                <w:szCs w:val="21"/>
                <w:highlight w:val="none"/>
              </w:rPr>
              <w:t>可知，本项目符合《铸造企业规范条件》（T/CFA0310021-2019）中相关要求。</w:t>
            </w:r>
          </w:p>
          <w:p w14:paraId="039586CA">
            <w:pPr>
              <w:keepNext w:val="0"/>
              <w:keepLines w:val="0"/>
              <w:pageBreakBefore w:val="0"/>
              <w:kinsoku/>
              <w:wordWrap/>
              <w:overflowPunct/>
              <w:bidi w:val="0"/>
              <w:adjustRightInd/>
              <w:snapToGrid/>
              <w:spacing w:line="360" w:lineRule="auto"/>
              <w:ind w:firstLine="420" w:firstLineChars="200"/>
              <w:rPr>
                <w:b/>
                <w:bCs/>
                <w:color w:val="auto"/>
                <w:sz w:val="21"/>
                <w:szCs w:val="21"/>
                <w:highlight w:val="none"/>
              </w:rPr>
            </w:pPr>
            <w:r>
              <w:rPr>
                <w:rFonts w:hint="eastAsia"/>
                <w:b/>
                <w:bCs/>
                <w:color w:val="auto"/>
                <w:sz w:val="21"/>
                <w:szCs w:val="21"/>
                <w:highlight w:val="none"/>
                <w:lang w:val="en-US" w:eastAsia="zh-CN"/>
              </w:rPr>
              <w:t>（2）</w:t>
            </w:r>
            <w:r>
              <w:rPr>
                <w:rFonts w:hint="eastAsia"/>
                <w:b/>
                <w:bCs/>
                <w:color w:val="auto"/>
                <w:sz w:val="21"/>
                <w:szCs w:val="21"/>
                <w:highlight w:val="none"/>
              </w:rPr>
              <w:t>与《工业炉窑大气污染综合治理方案》（环大气[2019]56号）符合性分析</w:t>
            </w:r>
          </w:p>
          <w:p w14:paraId="7AF40C11">
            <w:pPr>
              <w:keepNext w:val="0"/>
              <w:keepLines w:val="0"/>
              <w:pageBreakBefore w:val="0"/>
              <w:kinsoku/>
              <w:wordWrap/>
              <w:overflowPunct/>
              <w:bidi w:val="0"/>
              <w:adjustRightInd/>
              <w:snapToGrid/>
              <w:spacing w:line="360" w:lineRule="auto"/>
              <w:ind w:firstLine="420" w:firstLineChars="200"/>
              <w:rPr>
                <w:color w:val="auto"/>
                <w:sz w:val="21"/>
                <w:szCs w:val="21"/>
                <w:highlight w:val="none"/>
              </w:rPr>
            </w:pPr>
            <w:r>
              <w:rPr>
                <w:rFonts w:hint="eastAsia"/>
                <w:color w:val="auto"/>
                <w:sz w:val="21"/>
                <w:szCs w:val="21"/>
                <w:highlight w:val="none"/>
              </w:rPr>
              <w:t>项目与《工业炉窑大气污染综合治理方案》（环大气[2019]56号）相符性分析见表1-</w:t>
            </w:r>
            <w:r>
              <w:rPr>
                <w:rFonts w:hint="eastAsia"/>
                <w:color w:val="auto"/>
                <w:sz w:val="21"/>
                <w:szCs w:val="21"/>
                <w:highlight w:val="none"/>
                <w:lang w:val="en-US" w:eastAsia="zh-CN"/>
              </w:rPr>
              <w:t>9</w:t>
            </w:r>
            <w:r>
              <w:rPr>
                <w:rFonts w:hint="eastAsia"/>
                <w:color w:val="auto"/>
                <w:sz w:val="21"/>
                <w:szCs w:val="21"/>
                <w:highlight w:val="none"/>
              </w:rPr>
              <w:t>。</w:t>
            </w:r>
          </w:p>
          <w:p w14:paraId="085C45EA">
            <w:pPr>
              <w:keepNext w:val="0"/>
              <w:keepLines w:val="0"/>
              <w:pageBreakBefore w:val="0"/>
              <w:kinsoku/>
              <w:wordWrap/>
              <w:overflowPunct/>
              <w:bidi w:val="0"/>
              <w:adjustRightInd/>
              <w:snapToGrid/>
              <w:spacing w:line="360" w:lineRule="auto"/>
              <w:jc w:val="center"/>
              <w:rPr>
                <w:rFonts w:hint="eastAsia"/>
                <w:b/>
                <w:color w:val="auto"/>
                <w:sz w:val="21"/>
                <w:szCs w:val="21"/>
                <w:highlight w:val="none"/>
              </w:rPr>
            </w:pPr>
            <w:r>
              <w:rPr>
                <w:rFonts w:hint="eastAsia"/>
                <w:b/>
                <w:color w:val="auto"/>
                <w:sz w:val="21"/>
                <w:szCs w:val="21"/>
                <w:highlight w:val="none"/>
              </w:rPr>
              <w:t>表</w:t>
            </w:r>
            <w:r>
              <w:rPr>
                <w:b/>
                <w:color w:val="auto"/>
                <w:sz w:val="21"/>
                <w:szCs w:val="21"/>
                <w:highlight w:val="none"/>
              </w:rPr>
              <w:t>1</w:t>
            </w:r>
            <w:r>
              <w:rPr>
                <w:rFonts w:hint="eastAsia"/>
                <w:b/>
                <w:color w:val="auto"/>
                <w:sz w:val="21"/>
                <w:szCs w:val="21"/>
                <w:highlight w:val="none"/>
              </w:rPr>
              <w:t>-</w:t>
            </w:r>
            <w:r>
              <w:rPr>
                <w:rFonts w:hint="eastAsia"/>
                <w:b/>
                <w:color w:val="auto"/>
                <w:sz w:val="21"/>
                <w:szCs w:val="21"/>
                <w:highlight w:val="none"/>
                <w:lang w:val="en-US" w:eastAsia="zh-CN"/>
              </w:rPr>
              <w:t>9</w:t>
            </w:r>
            <w:r>
              <w:rPr>
                <w:b/>
                <w:color w:val="auto"/>
                <w:sz w:val="21"/>
                <w:szCs w:val="21"/>
                <w:highlight w:val="none"/>
              </w:rPr>
              <w:t>项目与</w:t>
            </w:r>
            <w:r>
              <w:rPr>
                <w:rFonts w:hint="eastAsia"/>
                <w:b/>
                <w:color w:val="auto"/>
                <w:sz w:val="21"/>
                <w:szCs w:val="21"/>
                <w:highlight w:val="none"/>
              </w:rPr>
              <w:t>《工业炉窑大气污染综合治理方案》</w:t>
            </w:r>
          </w:p>
          <w:p w14:paraId="56137A6E">
            <w:pPr>
              <w:keepNext w:val="0"/>
              <w:keepLines w:val="0"/>
              <w:pageBreakBefore w:val="0"/>
              <w:kinsoku/>
              <w:wordWrap/>
              <w:overflowPunct/>
              <w:bidi w:val="0"/>
              <w:adjustRightInd/>
              <w:snapToGrid/>
              <w:spacing w:line="360" w:lineRule="auto"/>
              <w:jc w:val="center"/>
              <w:rPr>
                <w:rFonts w:hint="eastAsia"/>
                <w:b/>
                <w:color w:val="auto"/>
                <w:sz w:val="21"/>
                <w:szCs w:val="21"/>
                <w:highlight w:val="none"/>
              </w:rPr>
            </w:pPr>
            <w:r>
              <w:rPr>
                <w:b/>
                <w:color w:val="auto"/>
                <w:sz w:val="21"/>
                <w:szCs w:val="21"/>
                <w:highlight w:val="none"/>
              </w:rPr>
              <w:t>符合性分析一览表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3836"/>
              <w:gridCol w:w="1838"/>
              <w:gridCol w:w="737"/>
            </w:tblGrid>
            <w:tr w14:paraId="077E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dxa"/>
                  <w:noWrap w:val="0"/>
                  <w:vAlign w:val="center"/>
                </w:tcPr>
                <w:p w14:paraId="450808B9">
                  <w:pPr>
                    <w:keepNext w:val="0"/>
                    <w:keepLines w:val="0"/>
                    <w:pageBreakBefore w:val="0"/>
                    <w:widowControl w:val="0"/>
                    <w:kinsoku/>
                    <w:wordWrap/>
                    <w:overflowPunct/>
                    <w:topLinePunct/>
                    <w:autoSpaceDE/>
                    <w:autoSpaceDN/>
                    <w:bidi w:val="0"/>
                    <w:adjustRightInd/>
                    <w:snapToGrid/>
                    <w:spacing w:line="240" w:lineRule="auto"/>
                    <w:jc w:val="center"/>
                    <w:textAlignment w:val="bottom"/>
                    <w:rPr>
                      <w:color w:val="auto"/>
                      <w:spacing w:val="0"/>
                      <w:sz w:val="21"/>
                      <w:szCs w:val="21"/>
                      <w:highlight w:val="none"/>
                    </w:rPr>
                  </w:pPr>
                  <w:r>
                    <w:rPr>
                      <w:color w:val="auto"/>
                      <w:spacing w:val="0"/>
                      <w:sz w:val="21"/>
                      <w:szCs w:val="21"/>
                      <w:highlight w:val="none"/>
                    </w:rPr>
                    <w:t>序号</w:t>
                  </w:r>
                </w:p>
              </w:tc>
              <w:tc>
                <w:tcPr>
                  <w:tcW w:w="4426" w:type="dxa"/>
                  <w:noWrap w:val="0"/>
                  <w:vAlign w:val="center"/>
                </w:tcPr>
                <w:p w14:paraId="7E7937C1">
                  <w:pPr>
                    <w:keepNext w:val="0"/>
                    <w:keepLines w:val="0"/>
                    <w:pageBreakBefore w:val="0"/>
                    <w:widowControl w:val="0"/>
                    <w:kinsoku/>
                    <w:wordWrap/>
                    <w:overflowPunct/>
                    <w:topLinePunct/>
                    <w:autoSpaceDE/>
                    <w:autoSpaceDN/>
                    <w:bidi w:val="0"/>
                    <w:adjustRightInd/>
                    <w:snapToGrid/>
                    <w:spacing w:line="240" w:lineRule="auto"/>
                    <w:jc w:val="center"/>
                    <w:textAlignment w:val="bottom"/>
                    <w:rPr>
                      <w:rFonts w:hint="eastAsia"/>
                      <w:color w:val="auto"/>
                      <w:spacing w:val="0"/>
                      <w:sz w:val="21"/>
                      <w:szCs w:val="21"/>
                      <w:highlight w:val="none"/>
                    </w:rPr>
                  </w:pPr>
                  <w:r>
                    <w:rPr>
                      <w:rFonts w:hint="eastAsia"/>
                      <w:color w:val="auto"/>
                      <w:spacing w:val="0"/>
                      <w:sz w:val="21"/>
                      <w:szCs w:val="21"/>
                      <w:highlight w:val="none"/>
                    </w:rPr>
                    <w:t>重点任务</w:t>
                  </w:r>
                </w:p>
              </w:tc>
              <w:tc>
                <w:tcPr>
                  <w:tcW w:w="1415" w:type="dxa"/>
                  <w:noWrap w:val="0"/>
                  <w:vAlign w:val="center"/>
                </w:tcPr>
                <w:p w14:paraId="63F7C16B">
                  <w:pPr>
                    <w:keepNext w:val="0"/>
                    <w:keepLines w:val="0"/>
                    <w:pageBreakBefore w:val="0"/>
                    <w:widowControl w:val="0"/>
                    <w:kinsoku/>
                    <w:wordWrap/>
                    <w:overflowPunct/>
                    <w:topLinePunct/>
                    <w:autoSpaceDE/>
                    <w:autoSpaceDN/>
                    <w:bidi w:val="0"/>
                    <w:adjustRightInd/>
                    <w:snapToGrid/>
                    <w:spacing w:line="240" w:lineRule="auto"/>
                    <w:jc w:val="center"/>
                    <w:textAlignment w:val="bottom"/>
                    <w:rPr>
                      <w:rFonts w:hint="eastAsia"/>
                      <w:color w:val="auto"/>
                      <w:spacing w:val="0"/>
                      <w:sz w:val="21"/>
                      <w:szCs w:val="21"/>
                      <w:highlight w:val="none"/>
                    </w:rPr>
                  </w:pPr>
                  <w:r>
                    <w:rPr>
                      <w:rFonts w:hint="eastAsia"/>
                      <w:color w:val="auto"/>
                      <w:spacing w:val="0"/>
                      <w:sz w:val="21"/>
                      <w:szCs w:val="21"/>
                      <w:highlight w:val="none"/>
                    </w:rPr>
                    <w:t>本项目实际情况</w:t>
                  </w:r>
                </w:p>
              </w:tc>
              <w:tc>
                <w:tcPr>
                  <w:tcW w:w="800" w:type="dxa"/>
                  <w:noWrap w:val="0"/>
                  <w:vAlign w:val="center"/>
                </w:tcPr>
                <w:p w14:paraId="5D90616B">
                  <w:pPr>
                    <w:keepNext w:val="0"/>
                    <w:keepLines w:val="0"/>
                    <w:pageBreakBefore w:val="0"/>
                    <w:widowControl w:val="0"/>
                    <w:kinsoku/>
                    <w:wordWrap/>
                    <w:overflowPunct/>
                    <w:topLinePunct/>
                    <w:autoSpaceDE/>
                    <w:autoSpaceDN/>
                    <w:bidi w:val="0"/>
                    <w:adjustRightInd/>
                    <w:snapToGrid/>
                    <w:spacing w:line="240" w:lineRule="auto"/>
                    <w:jc w:val="center"/>
                    <w:textAlignment w:val="bottom"/>
                    <w:rPr>
                      <w:rFonts w:hint="eastAsia"/>
                      <w:color w:val="auto"/>
                      <w:spacing w:val="0"/>
                      <w:sz w:val="21"/>
                      <w:szCs w:val="21"/>
                      <w:highlight w:val="none"/>
                    </w:rPr>
                  </w:pPr>
                  <w:r>
                    <w:rPr>
                      <w:rFonts w:hint="eastAsia"/>
                      <w:color w:val="auto"/>
                      <w:spacing w:val="0"/>
                      <w:sz w:val="21"/>
                      <w:szCs w:val="21"/>
                      <w:highlight w:val="none"/>
                    </w:rPr>
                    <w:t>符合性</w:t>
                  </w:r>
                </w:p>
              </w:tc>
            </w:tr>
            <w:tr w14:paraId="3628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dxa"/>
                  <w:noWrap w:val="0"/>
                  <w:vAlign w:val="center"/>
                </w:tcPr>
                <w:p w14:paraId="74ADFEA7">
                  <w:pPr>
                    <w:keepNext w:val="0"/>
                    <w:keepLines w:val="0"/>
                    <w:pageBreakBefore w:val="0"/>
                    <w:widowControl w:val="0"/>
                    <w:kinsoku/>
                    <w:wordWrap/>
                    <w:overflowPunct/>
                    <w:topLinePunct/>
                    <w:autoSpaceDE/>
                    <w:autoSpaceDN/>
                    <w:bidi w:val="0"/>
                    <w:adjustRightInd/>
                    <w:snapToGrid/>
                    <w:spacing w:line="240" w:lineRule="auto"/>
                    <w:jc w:val="center"/>
                    <w:textAlignment w:val="bottom"/>
                    <w:rPr>
                      <w:color w:val="auto"/>
                      <w:spacing w:val="0"/>
                      <w:sz w:val="21"/>
                      <w:szCs w:val="21"/>
                      <w:highlight w:val="none"/>
                    </w:rPr>
                  </w:pPr>
                  <w:r>
                    <w:rPr>
                      <w:color w:val="auto"/>
                      <w:spacing w:val="0"/>
                      <w:sz w:val="21"/>
                      <w:szCs w:val="21"/>
                      <w:highlight w:val="none"/>
                    </w:rPr>
                    <w:t>1</w:t>
                  </w:r>
                </w:p>
              </w:tc>
              <w:tc>
                <w:tcPr>
                  <w:tcW w:w="4426" w:type="dxa"/>
                  <w:noWrap w:val="0"/>
                  <w:vAlign w:val="center"/>
                </w:tcPr>
                <w:p w14:paraId="1ACD1E72">
                  <w:pPr>
                    <w:keepNext w:val="0"/>
                    <w:keepLines w:val="0"/>
                    <w:pageBreakBefore w:val="0"/>
                    <w:widowControl w:val="0"/>
                    <w:kinsoku/>
                    <w:wordWrap/>
                    <w:overflowPunct/>
                    <w:topLinePunct/>
                    <w:autoSpaceDE/>
                    <w:autoSpaceDN/>
                    <w:bidi w:val="0"/>
                    <w:adjustRightInd/>
                    <w:snapToGrid/>
                    <w:spacing w:line="240" w:lineRule="auto"/>
                    <w:jc w:val="left"/>
                    <w:textAlignment w:val="bottom"/>
                    <w:rPr>
                      <w:rFonts w:hint="eastAsia"/>
                      <w:color w:val="auto"/>
                      <w:spacing w:val="0"/>
                      <w:sz w:val="21"/>
                      <w:szCs w:val="21"/>
                      <w:highlight w:val="none"/>
                    </w:rPr>
                  </w:pPr>
                  <w:r>
                    <w:rPr>
                      <w:rFonts w:hint="eastAsia"/>
                      <w:color w:val="auto"/>
                      <w:spacing w:val="0"/>
                      <w:sz w:val="21"/>
                      <w:szCs w:val="21"/>
                      <w:highlight w:val="none"/>
                    </w:rPr>
                    <w:t>加大产业结构调整力度。严格建设项目环境准入。新建涉工业炉窑的建设项目，原则上要入园区，配套建设高效环保治理设施。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w:t>
                  </w:r>
                </w:p>
                <w:p w14:paraId="109D62BA">
                  <w:pPr>
                    <w:keepNext w:val="0"/>
                    <w:keepLines w:val="0"/>
                    <w:pageBreakBefore w:val="0"/>
                    <w:widowControl w:val="0"/>
                    <w:kinsoku/>
                    <w:wordWrap/>
                    <w:overflowPunct/>
                    <w:topLinePunct/>
                    <w:autoSpaceDE/>
                    <w:autoSpaceDN/>
                    <w:bidi w:val="0"/>
                    <w:adjustRightInd/>
                    <w:snapToGrid/>
                    <w:spacing w:line="240" w:lineRule="auto"/>
                    <w:jc w:val="left"/>
                    <w:textAlignment w:val="bottom"/>
                    <w:rPr>
                      <w:rFonts w:hint="eastAsia"/>
                      <w:color w:val="auto"/>
                      <w:spacing w:val="0"/>
                      <w:sz w:val="21"/>
                      <w:szCs w:val="21"/>
                      <w:highlight w:val="none"/>
                    </w:rPr>
                  </w:pPr>
                  <w:r>
                    <w:rPr>
                      <w:rFonts w:hint="eastAsia"/>
                      <w:color w:val="auto"/>
                      <w:spacing w:val="0"/>
                      <w:sz w:val="21"/>
                      <w:szCs w:val="21"/>
                      <w:highlight w:val="none"/>
                    </w:rPr>
                    <w:t>加大落后产能和不达标工业炉窑淘汰力度。对热效率低下、敞开未封闭，装备简易落后、自动化程度低，无组织排放突出，以及无治理设施或治理设施工艺落后等严重污染环境的工业炉窑，依法责令停业关闭。</w:t>
                  </w:r>
                </w:p>
              </w:tc>
              <w:tc>
                <w:tcPr>
                  <w:tcW w:w="1415" w:type="dxa"/>
                  <w:noWrap w:val="0"/>
                  <w:vAlign w:val="center"/>
                </w:tcPr>
                <w:p w14:paraId="5EFC94C2">
                  <w:pPr>
                    <w:keepNext w:val="0"/>
                    <w:keepLines w:val="0"/>
                    <w:pageBreakBefore w:val="0"/>
                    <w:widowControl w:val="0"/>
                    <w:kinsoku/>
                    <w:wordWrap/>
                    <w:overflowPunct/>
                    <w:topLinePunct/>
                    <w:autoSpaceDE/>
                    <w:autoSpaceDN/>
                    <w:bidi w:val="0"/>
                    <w:adjustRightInd/>
                    <w:snapToGrid/>
                    <w:spacing w:line="240" w:lineRule="auto"/>
                    <w:jc w:val="left"/>
                    <w:textAlignment w:val="bottom"/>
                    <w:rPr>
                      <w:rFonts w:hint="eastAsia"/>
                      <w:color w:val="auto"/>
                      <w:spacing w:val="0"/>
                      <w:sz w:val="21"/>
                      <w:szCs w:val="21"/>
                      <w:highlight w:val="none"/>
                    </w:rPr>
                  </w:pPr>
                  <w:r>
                    <w:rPr>
                      <w:rFonts w:hint="eastAsia" w:ascii="宋体" w:hAnsi="宋体"/>
                      <w:color w:val="auto"/>
                      <w:sz w:val="21"/>
                      <w:szCs w:val="21"/>
                      <w:highlight w:val="none"/>
                      <w:lang w:val="en"/>
                    </w:rPr>
                    <w:t>本项目位于云南省昆明市晋宁工业园区，不属于重点区域。</w:t>
                  </w:r>
                  <w:r>
                    <w:rPr>
                      <w:rFonts w:hint="eastAsia"/>
                      <w:color w:val="auto"/>
                      <w:sz w:val="21"/>
                      <w:szCs w:val="21"/>
                      <w:highlight w:val="none"/>
                    </w:rPr>
                    <w:t>项目设有2台中频感应电炉，属于熔化炉类型，配套建设高效的袋式除尘器处理熔炼废气。</w:t>
                  </w:r>
                </w:p>
              </w:tc>
              <w:tc>
                <w:tcPr>
                  <w:tcW w:w="800" w:type="dxa"/>
                  <w:noWrap w:val="0"/>
                  <w:vAlign w:val="center"/>
                </w:tcPr>
                <w:p w14:paraId="48159224">
                  <w:pPr>
                    <w:keepNext w:val="0"/>
                    <w:keepLines w:val="0"/>
                    <w:pageBreakBefore w:val="0"/>
                    <w:widowControl w:val="0"/>
                    <w:kinsoku/>
                    <w:wordWrap/>
                    <w:overflowPunct/>
                    <w:topLinePunct/>
                    <w:autoSpaceDE/>
                    <w:autoSpaceDN/>
                    <w:bidi w:val="0"/>
                    <w:adjustRightInd/>
                    <w:snapToGrid/>
                    <w:spacing w:line="240" w:lineRule="auto"/>
                    <w:jc w:val="center"/>
                    <w:textAlignment w:val="bottom"/>
                    <w:rPr>
                      <w:rFonts w:hint="eastAsia"/>
                      <w:color w:val="auto"/>
                      <w:spacing w:val="0"/>
                      <w:sz w:val="21"/>
                      <w:szCs w:val="21"/>
                      <w:highlight w:val="none"/>
                    </w:rPr>
                  </w:pPr>
                  <w:r>
                    <w:rPr>
                      <w:rFonts w:hint="eastAsia"/>
                      <w:color w:val="auto"/>
                      <w:spacing w:val="0"/>
                      <w:sz w:val="21"/>
                      <w:szCs w:val="21"/>
                      <w:highlight w:val="none"/>
                    </w:rPr>
                    <w:t>符合</w:t>
                  </w:r>
                </w:p>
              </w:tc>
            </w:tr>
            <w:tr w14:paraId="798B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72" w:type="dxa"/>
                  <w:noWrap w:val="0"/>
                  <w:vAlign w:val="center"/>
                </w:tcPr>
                <w:p w14:paraId="6FF87AB7">
                  <w:pPr>
                    <w:keepNext w:val="0"/>
                    <w:keepLines w:val="0"/>
                    <w:pageBreakBefore w:val="0"/>
                    <w:widowControl w:val="0"/>
                    <w:kinsoku/>
                    <w:wordWrap/>
                    <w:overflowPunct/>
                    <w:topLinePunct/>
                    <w:autoSpaceDE/>
                    <w:autoSpaceDN/>
                    <w:bidi w:val="0"/>
                    <w:adjustRightInd/>
                    <w:snapToGrid/>
                    <w:spacing w:line="240" w:lineRule="auto"/>
                    <w:jc w:val="center"/>
                    <w:textAlignment w:val="bottom"/>
                    <w:rPr>
                      <w:color w:val="auto"/>
                      <w:spacing w:val="0"/>
                      <w:sz w:val="21"/>
                      <w:szCs w:val="21"/>
                      <w:highlight w:val="none"/>
                    </w:rPr>
                  </w:pPr>
                  <w:r>
                    <w:rPr>
                      <w:color w:val="auto"/>
                      <w:spacing w:val="0"/>
                      <w:sz w:val="21"/>
                      <w:szCs w:val="21"/>
                      <w:highlight w:val="none"/>
                    </w:rPr>
                    <w:t>2</w:t>
                  </w:r>
                </w:p>
              </w:tc>
              <w:tc>
                <w:tcPr>
                  <w:tcW w:w="4426" w:type="dxa"/>
                  <w:noWrap w:val="0"/>
                  <w:vAlign w:val="center"/>
                </w:tcPr>
                <w:p w14:paraId="3D87828A">
                  <w:pPr>
                    <w:keepNext w:val="0"/>
                    <w:keepLines w:val="0"/>
                    <w:pageBreakBefore w:val="0"/>
                    <w:widowControl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z w:val="21"/>
                      <w:szCs w:val="21"/>
                      <w:highlight w:val="none"/>
                      <w:lang w:val="en"/>
                    </w:rPr>
                    <w:t>加快燃料清洁低碳化替代。对以煤、石油焦、渣油、重油等为燃料的工业炉窑，加快使用清洁低碳能源以及利用工厂余热、电厂热力等进行替代。加快淘汰燃煤工业炉窑。重点区域取缔燃煤热风炉，基本淘汰热电联产供热管网覆盖范围内的燃煤加热、烘干炉（窑）。加快推动铸造（10吨/小时及以下）、岩棉等行业冲天炉改为电炉。</w:t>
                  </w:r>
                </w:p>
              </w:tc>
              <w:tc>
                <w:tcPr>
                  <w:tcW w:w="1415" w:type="dxa"/>
                  <w:noWrap w:val="0"/>
                  <w:vAlign w:val="center"/>
                </w:tcPr>
                <w:p w14:paraId="76D8315C">
                  <w:pPr>
                    <w:keepNext w:val="0"/>
                    <w:keepLines w:val="0"/>
                    <w:pageBreakBefore w:val="0"/>
                    <w:widowControl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z w:val="21"/>
                      <w:szCs w:val="21"/>
                      <w:highlight w:val="none"/>
                      <w:lang w:val="en"/>
                    </w:rPr>
                    <w:t>本项目使用感应电炉替代原有冲天炉，不涉及使用煤等燃料。</w:t>
                  </w:r>
                </w:p>
              </w:tc>
              <w:tc>
                <w:tcPr>
                  <w:tcW w:w="800" w:type="dxa"/>
                  <w:noWrap w:val="0"/>
                  <w:vAlign w:val="center"/>
                </w:tcPr>
                <w:p w14:paraId="21B9E07D">
                  <w:pPr>
                    <w:keepNext w:val="0"/>
                    <w:keepLines w:val="0"/>
                    <w:pageBreakBefore w:val="0"/>
                    <w:widowControl w:val="0"/>
                    <w:kinsoku/>
                    <w:wordWrap/>
                    <w:overflowPunct/>
                    <w:topLinePunct/>
                    <w:autoSpaceDE/>
                    <w:autoSpaceDN/>
                    <w:bidi w:val="0"/>
                    <w:adjustRightInd/>
                    <w:snapToGrid/>
                    <w:spacing w:line="240" w:lineRule="auto"/>
                    <w:jc w:val="center"/>
                    <w:textAlignment w:val="bottom"/>
                    <w:rPr>
                      <w:color w:val="auto"/>
                      <w:spacing w:val="0"/>
                      <w:sz w:val="21"/>
                      <w:szCs w:val="21"/>
                      <w:highlight w:val="none"/>
                    </w:rPr>
                  </w:pPr>
                  <w:r>
                    <w:rPr>
                      <w:rFonts w:hint="eastAsia"/>
                      <w:color w:val="auto"/>
                      <w:spacing w:val="0"/>
                      <w:sz w:val="21"/>
                      <w:szCs w:val="21"/>
                      <w:highlight w:val="none"/>
                    </w:rPr>
                    <w:t>符合</w:t>
                  </w:r>
                </w:p>
              </w:tc>
            </w:tr>
            <w:tr w14:paraId="30D9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72" w:type="dxa"/>
                  <w:noWrap w:val="0"/>
                  <w:vAlign w:val="center"/>
                </w:tcPr>
                <w:p w14:paraId="1DFC88C9">
                  <w:pPr>
                    <w:keepNext w:val="0"/>
                    <w:keepLines w:val="0"/>
                    <w:pageBreakBefore w:val="0"/>
                    <w:widowControl w:val="0"/>
                    <w:kinsoku/>
                    <w:wordWrap/>
                    <w:overflowPunct/>
                    <w:topLinePunct/>
                    <w:autoSpaceDE/>
                    <w:autoSpaceDN/>
                    <w:bidi w:val="0"/>
                    <w:adjustRightInd/>
                    <w:snapToGrid/>
                    <w:spacing w:line="240" w:lineRule="auto"/>
                    <w:jc w:val="center"/>
                    <w:textAlignment w:val="bottom"/>
                    <w:rPr>
                      <w:color w:val="auto"/>
                      <w:spacing w:val="0"/>
                      <w:sz w:val="21"/>
                      <w:szCs w:val="21"/>
                      <w:highlight w:val="none"/>
                    </w:rPr>
                  </w:pPr>
                  <w:r>
                    <w:rPr>
                      <w:color w:val="auto"/>
                      <w:spacing w:val="0"/>
                      <w:sz w:val="21"/>
                      <w:szCs w:val="21"/>
                      <w:highlight w:val="none"/>
                    </w:rPr>
                    <w:t>3</w:t>
                  </w:r>
                </w:p>
              </w:tc>
              <w:tc>
                <w:tcPr>
                  <w:tcW w:w="4426" w:type="dxa"/>
                  <w:noWrap w:val="0"/>
                  <w:vAlign w:val="center"/>
                </w:tcPr>
                <w:p w14:paraId="17F9AF06">
                  <w:pPr>
                    <w:keepNext w:val="0"/>
                    <w:keepLines w:val="0"/>
                    <w:pageBreakBefore w:val="0"/>
                    <w:widowControl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z w:val="21"/>
                      <w:szCs w:val="21"/>
                      <w:highlight w:val="none"/>
                      <w:lang w:val="en"/>
                    </w:rPr>
                  </w:pPr>
                  <w:r>
                    <w:rPr>
                      <w:rFonts w:hint="default" w:ascii="Times New Roman" w:hAnsi="Times New Roman" w:cs="Times New Roman"/>
                      <w:color w:val="auto"/>
                      <w:sz w:val="21"/>
                      <w:szCs w:val="21"/>
                      <w:highlight w:val="none"/>
                      <w:lang w:val="en"/>
                    </w:rPr>
                    <w:t>实施污染深度治理。推进工业炉窑全面达标排放。已有行业排放标准的工业炉窑，严格执行行业排放标准相关规定，配套建设高效脱硫脱硝除尘设施，确保稳定达标排放。已核发排污许可证的，应严格执行许可要求。</w:t>
                  </w:r>
                </w:p>
                <w:p w14:paraId="4B04F42D">
                  <w:pPr>
                    <w:keepNext w:val="0"/>
                    <w:keepLines w:val="0"/>
                    <w:pageBreakBefore w:val="0"/>
                    <w:widowControl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z w:val="21"/>
                      <w:szCs w:val="21"/>
                      <w:highlight w:val="none"/>
                      <w:lang w:val="en"/>
                    </w:rPr>
                    <w:t>全面加强无组织排放管理。严格控制工业炉窑生产工艺过程及相关物料储存、输送等无组织排放，在保障生产安全的前提下，采取密闭、封闭等有效措施有效提高废气收集率，产尘点及车间不得有可见烟粉尘外逸。生产工艺产尘点（装置）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p>
              </w:tc>
              <w:tc>
                <w:tcPr>
                  <w:tcW w:w="1415" w:type="dxa"/>
                  <w:noWrap w:val="0"/>
                  <w:vAlign w:val="center"/>
                </w:tcPr>
                <w:p w14:paraId="580DA92D">
                  <w:pPr>
                    <w:keepNext w:val="0"/>
                    <w:keepLines w:val="0"/>
                    <w:pageBreakBefore w:val="0"/>
                    <w:widowControl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z w:val="21"/>
                      <w:szCs w:val="21"/>
                      <w:highlight w:val="none"/>
                      <w:lang w:val="en"/>
                    </w:rPr>
                    <w:t>项目各炉窑和主要产尘点配置集气罩收集后经布袋除尘器处理后达标排放，严格执行《铸造工业大气污染物排放标准》（GB39726-2020）要求。</w:t>
                  </w:r>
                </w:p>
              </w:tc>
              <w:tc>
                <w:tcPr>
                  <w:tcW w:w="800" w:type="dxa"/>
                  <w:noWrap w:val="0"/>
                  <w:vAlign w:val="center"/>
                </w:tcPr>
                <w:p w14:paraId="78BF2CAC">
                  <w:pPr>
                    <w:keepNext w:val="0"/>
                    <w:keepLines w:val="0"/>
                    <w:pageBreakBefore w:val="0"/>
                    <w:widowControl w:val="0"/>
                    <w:kinsoku/>
                    <w:wordWrap/>
                    <w:overflowPunct/>
                    <w:topLinePunct/>
                    <w:autoSpaceDE/>
                    <w:autoSpaceDN/>
                    <w:bidi w:val="0"/>
                    <w:adjustRightInd/>
                    <w:snapToGrid/>
                    <w:spacing w:line="240" w:lineRule="auto"/>
                    <w:jc w:val="center"/>
                    <w:textAlignment w:val="bottom"/>
                    <w:rPr>
                      <w:color w:val="auto"/>
                      <w:spacing w:val="0"/>
                      <w:sz w:val="21"/>
                      <w:szCs w:val="21"/>
                      <w:highlight w:val="none"/>
                    </w:rPr>
                  </w:pPr>
                  <w:r>
                    <w:rPr>
                      <w:color w:val="auto"/>
                      <w:spacing w:val="0"/>
                      <w:sz w:val="21"/>
                      <w:szCs w:val="21"/>
                      <w:highlight w:val="none"/>
                    </w:rPr>
                    <w:t>符合</w:t>
                  </w:r>
                </w:p>
              </w:tc>
            </w:tr>
            <w:tr w14:paraId="0588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472" w:type="dxa"/>
                  <w:noWrap w:val="0"/>
                  <w:vAlign w:val="center"/>
                </w:tcPr>
                <w:p w14:paraId="71220DDD">
                  <w:pPr>
                    <w:keepNext w:val="0"/>
                    <w:keepLines w:val="0"/>
                    <w:pageBreakBefore w:val="0"/>
                    <w:widowControl w:val="0"/>
                    <w:kinsoku/>
                    <w:wordWrap/>
                    <w:overflowPunct/>
                    <w:topLinePunct/>
                    <w:autoSpaceDE/>
                    <w:autoSpaceDN/>
                    <w:bidi w:val="0"/>
                    <w:adjustRightInd/>
                    <w:snapToGrid/>
                    <w:spacing w:line="240" w:lineRule="auto"/>
                    <w:jc w:val="center"/>
                    <w:textAlignment w:val="bottom"/>
                    <w:rPr>
                      <w:color w:val="auto"/>
                      <w:spacing w:val="0"/>
                      <w:sz w:val="21"/>
                      <w:szCs w:val="21"/>
                      <w:highlight w:val="none"/>
                    </w:rPr>
                  </w:pPr>
                  <w:r>
                    <w:rPr>
                      <w:color w:val="auto"/>
                      <w:spacing w:val="0"/>
                      <w:sz w:val="21"/>
                      <w:szCs w:val="21"/>
                      <w:highlight w:val="none"/>
                    </w:rPr>
                    <w:t>4</w:t>
                  </w:r>
                </w:p>
              </w:tc>
              <w:tc>
                <w:tcPr>
                  <w:tcW w:w="4426" w:type="dxa"/>
                  <w:noWrap w:val="0"/>
                  <w:vAlign w:val="center"/>
                </w:tcPr>
                <w:p w14:paraId="18F713AD">
                  <w:pPr>
                    <w:keepNext w:val="0"/>
                    <w:keepLines w:val="0"/>
                    <w:pageBreakBefore w:val="0"/>
                    <w:widowControl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z w:val="21"/>
                      <w:szCs w:val="21"/>
                      <w:highlight w:val="none"/>
                      <w:lang w:val="en"/>
                    </w:rPr>
                    <w:t>开展工业园区和产业集群综合整治。各地要加大涉工业炉窑类工业园区和产业集群的综合整治力度，结合</w:t>
                  </w:r>
                  <w:r>
                    <w:rPr>
                      <w:rFonts w:hint="eastAsia" w:ascii="宋体" w:hAnsi="宋体" w:eastAsia="宋体" w:cs="宋体"/>
                      <w:color w:val="auto"/>
                      <w:sz w:val="21"/>
                      <w:szCs w:val="21"/>
                      <w:highlight w:val="none"/>
                      <w:lang w:val="en"/>
                    </w:rPr>
                    <w:t>“</w:t>
                  </w:r>
                  <w:r>
                    <w:rPr>
                      <w:rFonts w:hint="default" w:ascii="Times New Roman" w:hAnsi="Times New Roman" w:cs="Times New Roman"/>
                      <w:color w:val="auto"/>
                      <w:sz w:val="21"/>
                      <w:szCs w:val="21"/>
                      <w:highlight w:val="none"/>
                      <w:lang w:val="en"/>
                    </w:rPr>
                    <w:t>三线一单</w:t>
                  </w:r>
                  <w:r>
                    <w:rPr>
                      <w:rFonts w:hint="eastAsia" w:ascii="宋体" w:hAnsi="宋体" w:eastAsia="宋体" w:cs="宋体"/>
                      <w:color w:val="auto"/>
                      <w:sz w:val="21"/>
                      <w:szCs w:val="21"/>
                      <w:highlight w:val="none"/>
                      <w:lang w:val="en"/>
                    </w:rPr>
                    <w:t>”</w:t>
                  </w:r>
                  <w:r>
                    <w:rPr>
                      <w:rFonts w:hint="default" w:ascii="Times New Roman" w:hAnsi="Times New Roman" w:cs="Times New Roman"/>
                      <w:color w:val="auto"/>
                      <w:sz w:val="21"/>
                      <w:szCs w:val="21"/>
                      <w:highlight w:val="none"/>
                      <w:lang w:val="en"/>
                    </w:rPr>
                    <w:t>（生态保护红线、环境质量底线、资源利用上线和生态环境准入清单）、规划环评等要求，进一步梳理确定园区和产业发展定位、规模及结构等。制定综合整治方案，对标先进企业，从生产工艺、产能规模、燃料类型、污染治理等方面提出明确要求，提升产业发展质量和环保治理水平。按照统一标准、统一时间表的要求，同步推进区域环境综合整治和企业升级改造。</w:t>
                  </w:r>
                </w:p>
              </w:tc>
              <w:tc>
                <w:tcPr>
                  <w:tcW w:w="1415" w:type="dxa"/>
                  <w:noWrap w:val="0"/>
                  <w:vAlign w:val="center"/>
                </w:tcPr>
                <w:p w14:paraId="43C705AE">
                  <w:pPr>
                    <w:keepNext w:val="0"/>
                    <w:keepLines w:val="0"/>
                    <w:pageBreakBefore w:val="0"/>
                    <w:widowControl w:val="0"/>
                    <w:kinsoku/>
                    <w:wordWrap/>
                    <w:overflowPunct/>
                    <w:topLinePunct/>
                    <w:autoSpaceDE/>
                    <w:autoSpaceDN/>
                    <w:bidi w:val="0"/>
                    <w:adjustRightInd/>
                    <w:snapToGrid/>
                    <w:spacing w:line="240" w:lineRule="auto"/>
                    <w:jc w:val="left"/>
                    <w:textAlignment w:val="bottom"/>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z w:val="21"/>
                      <w:szCs w:val="21"/>
                      <w:highlight w:val="none"/>
                      <w:lang w:val="en"/>
                    </w:rPr>
                    <w:t>项目位于晋宁工业园区晋城片区，项目建设与《晋宁区城总体规划修编（2006-2020 年）》及规划环评、环评审查意见要求相符。</w:t>
                  </w:r>
                </w:p>
              </w:tc>
              <w:tc>
                <w:tcPr>
                  <w:tcW w:w="800" w:type="dxa"/>
                  <w:noWrap w:val="0"/>
                  <w:vAlign w:val="center"/>
                </w:tcPr>
                <w:p w14:paraId="5244F8BB">
                  <w:pPr>
                    <w:keepNext w:val="0"/>
                    <w:keepLines w:val="0"/>
                    <w:pageBreakBefore w:val="0"/>
                    <w:widowControl w:val="0"/>
                    <w:kinsoku/>
                    <w:wordWrap/>
                    <w:overflowPunct/>
                    <w:topLinePunct/>
                    <w:autoSpaceDE/>
                    <w:autoSpaceDN/>
                    <w:bidi w:val="0"/>
                    <w:adjustRightInd/>
                    <w:snapToGrid/>
                    <w:spacing w:line="240" w:lineRule="auto"/>
                    <w:jc w:val="center"/>
                    <w:textAlignment w:val="bottom"/>
                    <w:rPr>
                      <w:rFonts w:ascii="等线" w:hAnsi="等线" w:eastAsia="等线"/>
                      <w:color w:val="auto"/>
                      <w:spacing w:val="0"/>
                      <w:sz w:val="21"/>
                      <w:szCs w:val="21"/>
                      <w:highlight w:val="none"/>
                    </w:rPr>
                  </w:pPr>
                  <w:r>
                    <w:rPr>
                      <w:color w:val="auto"/>
                      <w:spacing w:val="0"/>
                      <w:sz w:val="21"/>
                      <w:szCs w:val="21"/>
                      <w:highlight w:val="none"/>
                    </w:rPr>
                    <w:t>符合</w:t>
                  </w:r>
                </w:p>
              </w:tc>
            </w:tr>
          </w:tbl>
          <w:p w14:paraId="75ADA126">
            <w:pPr>
              <w:keepNext w:val="0"/>
              <w:keepLines w:val="0"/>
              <w:pageBreakBefore w:val="0"/>
              <w:kinsoku/>
              <w:wordWrap/>
              <w:overflowPunct/>
              <w:bidi w:val="0"/>
              <w:adjustRightInd/>
              <w:snapToGrid/>
              <w:spacing w:line="360" w:lineRule="auto"/>
              <w:ind w:firstLine="420" w:firstLineChars="200"/>
              <w:rPr>
                <w:color w:val="auto"/>
                <w:sz w:val="21"/>
                <w:szCs w:val="21"/>
                <w:highlight w:val="none"/>
              </w:rPr>
            </w:pPr>
            <w:r>
              <w:rPr>
                <w:rFonts w:hint="eastAsia"/>
                <w:color w:val="auto"/>
                <w:sz w:val="21"/>
                <w:szCs w:val="21"/>
                <w:highlight w:val="none"/>
              </w:rPr>
              <w:t>由表1</w:t>
            </w:r>
            <w:r>
              <w:rPr>
                <w:color w:val="auto"/>
                <w:sz w:val="21"/>
                <w:szCs w:val="21"/>
                <w:highlight w:val="none"/>
              </w:rPr>
              <w:t>-7</w:t>
            </w:r>
            <w:r>
              <w:rPr>
                <w:rFonts w:hint="eastAsia"/>
                <w:color w:val="auto"/>
                <w:sz w:val="21"/>
                <w:szCs w:val="21"/>
                <w:highlight w:val="none"/>
              </w:rPr>
              <w:t>可知，本项目符合《工业炉窑大气污染综合治理方案》（环大气[2019]56号）中相关要求。</w:t>
            </w:r>
          </w:p>
          <w:p w14:paraId="63B9F484">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both"/>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3、产业政策符合性分析</w:t>
            </w:r>
          </w:p>
          <w:p w14:paraId="53B1F875">
            <w:pPr>
              <w:keepNext w:val="0"/>
              <w:keepLines w:val="0"/>
              <w:pageBreakBefore w:val="0"/>
              <w:kinsoku/>
              <w:wordWrap/>
              <w:overflowPunct/>
              <w:bidi w:val="0"/>
              <w:adjustRightInd/>
              <w:snapToGrid/>
              <w:spacing w:line="360" w:lineRule="auto"/>
              <w:ind w:firstLine="420" w:firstLineChars="200"/>
              <w:rPr>
                <w:color w:val="auto"/>
                <w:sz w:val="21"/>
                <w:szCs w:val="21"/>
                <w:highlight w:val="none"/>
              </w:rPr>
            </w:pPr>
            <w:r>
              <w:rPr>
                <w:rFonts w:hint="eastAsia"/>
                <w:color w:val="auto"/>
                <w:sz w:val="21"/>
                <w:szCs w:val="21"/>
                <w:highlight w:val="none"/>
              </w:rPr>
              <w:t>（1）根据中华人民共和国国家发展和改革委员会令第29号《产业结构调整指导目录（2019年本）》，项目不属于限制性及淘汰类行业，为允许类项目。</w:t>
            </w:r>
          </w:p>
          <w:p w14:paraId="75927EF3">
            <w:pPr>
              <w:keepNext w:val="0"/>
              <w:keepLines w:val="0"/>
              <w:pageBreakBefore w:val="0"/>
              <w:kinsoku/>
              <w:wordWrap/>
              <w:overflowPunct/>
              <w:bidi w:val="0"/>
              <w:adjustRightInd/>
              <w:snapToGrid/>
              <w:spacing w:line="360" w:lineRule="auto"/>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经查对国家发展改革委、商务部以</w:t>
            </w:r>
            <w:r>
              <w:rPr>
                <w:rFonts w:hint="eastAsia"/>
                <w:color w:val="auto"/>
                <w:sz w:val="21"/>
                <w:szCs w:val="21"/>
                <w:highlight w:val="none"/>
              </w:rPr>
              <w:t>“</w:t>
            </w:r>
            <w:r>
              <w:rPr>
                <w:color w:val="auto"/>
                <w:sz w:val="21"/>
                <w:szCs w:val="21"/>
                <w:highlight w:val="none"/>
              </w:rPr>
              <w:t>发改经体[2018]1892号发布的《市场准入负面清单》（2018年版）</w:t>
            </w:r>
            <w:r>
              <w:rPr>
                <w:rFonts w:hint="eastAsia"/>
                <w:color w:val="auto"/>
                <w:sz w:val="21"/>
                <w:szCs w:val="21"/>
                <w:highlight w:val="none"/>
              </w:rPr>
              <w:t>”</w:t>
            </w:r>
            <w:r>
              <w:rPr>
                <w:color w:val="auto"/>
                <w:sz w:val="21"/>
                <w:szCs w:val="21"/>
                <w:highlight w:val="none"/>
              </w:rPr>
              <w:t>，本项目也不在《市场准入负面清单》（2018年版）之列，项目所采用的工艺设备也不属于《产业结构调整指导目录（2019年本）》和《部分工业行业淘汰落后生产工艺装备和产品指导目录</w:t>
            </w:r>
            <w:r>
              <w:rPr>
                <w:rFonts w:hint="eastAsia"/>
                <w:color w:val="auto"/>
                <w:sz w:val="21"/>
                <w:szCs w:val="21"/>
                <w:highlight w:val="none"/>
              </w:rPr>
              <w:t>（</w:t>
            </w:r>
            <w:r>
              <w:rPr>
                <w:color w:val="auto"/>
                <w:sz w:val="21"/>
                <w:szCs w:val="21"/>
                <w:highlight w:val="none"/>
              </w:rPr>
              <w:t>2010年本</w:t>
            </w:r>
            <w:r>
              <w:rPr>
                <w:rFonts w:hint="eastAsia"/>
                <w:color w:val="auto"/>
                <w:sz w:val="21"/>
                <w:szCs w:val="21"/>
                <w:highlight w:val="none"/>
              </w:rPr>
              <w:t>）</w:t>
            </w:r>
            <w:r>
              <w:rPr>
                <w:color w:val="auto"/>
                <w:sz w:val="21"/>
                <w:szCs w:val="21"/>
                <w:highlight w:val="none"/>
              </w:rPr>
              <w:t>》中明示的淘汰范畴；</w:t>
            </w:r>
          </w:p>
          <w:p w14:paraId="7C4B5B26">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rPr>
              <w:t>项目建设符合国家及地方的相关产业政策。</w:t>
            </w:r>
          </w:p>
          <w:p w14:paraId="66D8020E">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4、选址合理性分析</w:t>
            </w:r>
          </w:p>
          <w:p w14:paraId="0AB7B2F6">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本项目位于云南省昆明市晋宁区晋城镇五里村委会（晋宁工业园区晋城工业基地）。厂址周围无饮用水水源保护区、自然保护区、生态功能保护区、文物保护地等法律法规规定的环境敏感区。</w:t>
            </w:r>
          </w:p>
          <w:p w14:paraId="100B6F11">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（1）建设条件：项目位于晋宁工业园区晋城片区，项目周围交通设施完备，交通便利，条件优越，地理优势明显。</w:t>
            </w:r>
          </w:p>
          <w:p w14:paraId="503E1C14">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（2）用地性质：本项目位于晋宁工业园区晋城片区</w:t>
            </w:r>
            <w:r>
              <w:rPr>
                <w:rFonts w:hint="eastAsia"/>
                <w:b w:val="0"/>
                <w:bCs w:val="0"/>
                <w:color w:val="auto"/>
                <w:sz w:val="21"/>
                <w:szCs w:val="21"/>
                <w:highlight w:val="none"/>
                <w:lang w:val="en-US" w:eastAsia="zh-CN"/>
              </w:rPr>
              <w:t>，</w:t>
            </w:r>
            <w:r>
              <w:rPr>
                <w:rFonts w:hint="eastAsia"/>
                <w:color w:val="auto"/>
                <w:sz w:val="21"/>
                <w:szCs w:val="21"/>
                <w:highlight w:val="none"/>
                <w:lang w:val="en-US" w:eastAsia="zh-CN"/>
              </w:rPr>
              <w:t>项目具有完整的土地租赁手续，土地使用合法，环保手续齐全，项目的</w:t>
            </w:r>
            <w:r>
              <w:rPr>
                <w:rFonts w:hint="eastAsia" w:cs="Times New Roman"/>
                <w:b w:val="0"/>
                <w:bCs w:val="0"/>
                <w:color w:val="auto"/>
                <w:kern w:val="0"/>
                <w:sz w:val="21"/>
                <w:szCs w:val="21"/>
                <w:highlight w:val="none"/>
                <w:vertAlign w:val="baseline"/>
                <w:lang w:val="en-US" w:eastAsia="zh-CN"/>
              </w:rPr>
              <w:t>实施与晋城片区“装备制造及相关产业基地”的布局相符</w:t>
            </w:r>
            <w:r>
              <w:rPr>
                <w:rFonts w:hint="eastAsia"/>
                <w:color w:val="auto"/>
                <w:sz w:val="21"/>
                <w:szCs w:val="21"/>
                <w:highlight w:val="none"/>
                <w:lang w:val="en-US" w:eastAsia="zh-CN"/>
              </w:rPr>
              <w:t>。</w:t>
            </w:r>
          </w:p>
          <w:p w14:paraId="4E3174A4">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（3）项目对周边环境的影响：由环境影响分析结果可知，本项目废气、废水、噪声和固废通过采取防治措施后，可实现达标排放，不会对评价范围内的环境质量造成明显影响。</w:t>
            </w:r>
          </w:p>
          <w:p w14:paraId="7D35795C">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4）环境相容性：项目位于云南省昆明市晋宁工业园区晋城工业基地，项目配套的水、电等市政设施已基本配置到位。经环评提出的响应环保措施后，项目运营过程中各项污染物均能做到妥善处置或达标排放，对保护目标影响较小，不会对周边环境产生较大影响。晋宁区常年盛行西南风，离项目最近的保护目标为西南侧270m处的五里村，位于项目上风向，且废气均有合理控制措施，因此项目排放的大气污染物对敏感点影响较小；同时根据噪声影响分析预测，项目厂界噪声预测值能后达到《工业企业厂界环境噪声排放标准》（GB12348-2008）3类标准限值，项目产生的噪声对五里村的影响较小。项目所在地及周边不涉及自然保护区、风景名胜区、基本农田等环境敏感区，不存在明显的环境制约因素，亦无需要特殊保护的环境保护目标。项目外环境相对简单，不存在明显的环境制约因素，项目于周边环境相容。</w:t>
            </w:r>
          </w:p>
          <w:p w14:paraId="61B5A497">
            <w:pPr>
              <w:pStyle w:val="12"/>
              <w:keepNext w:val="0"/>
              <w:keepLines w:val="0"/>
              <w:pageBreakBefore w:val="0"/>
              <w:kinsoku/>
              <w:wordWrap/>
              <w:overflowPunct/>
              <w:topLinePunct w:val="0"/>
              <w:bidi w:val="0"/>
              <w:adjustRightInd/>
              <w:snapToGrid/>
              <w:spacing w:before="0" w:after="0" w:line="360" w:lineRule="auto"/>
              <w:ind w:right="0" w:firstLine="420" w:firstLineChars="200"/>
              <w:jc w:val="both"/>
              <w:textAlignment w:val="auto"/>
              <w:rPr>
                <w:rFonts w:hint="default"/>
                <w:color w:val="auto"/>
                <w:sz w:val="21"/>
                <w:szCs w:val="21"/>
                <w:highlight w:val="none"/>
                <w:lang w:val="en-US" w:eastAsia="zh-CN"/>
              </w:rPr>
            </w:pPr>
            <w:r>
              <w:rPr>
                <w:rFonts w:hint="eastAsia"/>
                <w:color w:val="auto"/>
                <w:sz w:val="21"/>
                <w:szCs w:val="21"/>
                <w:highlight w:val="none"/>
                <w:lang w:val="en-US" w:eastAsia="zh-CN"/>
              </w:rPr>
              <w:t>综上所述，项目选址合理。</w:t>
            </w:r>
          </w:p>
        </w:tc>
      </w:tr>
    </w:tbl>
    <w:p w14:paraId="457EAEA8">
      <w:pPr>
        <w:spacing w:line="360" w:lineRule="auto"/>
        <w:outlineLvl w:val="9"/>
        <w:rPr>
          <w:rFonts w:hint="default" w:ascii="Times New Roman" w:hAnsi="Times New Roman" w:eastAsia="黑体" w:cs="Times New Roman"/>
          <w:color w:val="auto"/>
          <w:sz w:val="30"/>
          <w:highlight w:val="none"/>
        </w:rPr>
        <w:sectPr>
          <w:footerReference r:id="rId10" w:type="default"/>
          <w:pgSz w:w="11906" w:h="16838"/>
          <w:pgMar w:top="1701" w:right="1531" w:bottom="1701" w:left="1531" w:header="851" w:footer="1077" w:gutter="0"/>
          <w:pgNumType w:fmt="decimal" w:start="1"/>
          <w:cols w:space="0" w:num="1"/>
          <w:rtlGutter w:val="0"/>
          <w:docGrid w:type="linesAndChars" w:linePitch="285" w:charSpace="0"/>
        </w:sectPr>
      </w:pPr>
    </w:p>
    <w:p w14:paraId="414CAD9A">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default" w:ascii="Times New Roman" w:hAnsi="Times New Roman" w:eastAsia="黑体" w:cs="Times New Roman"/>
          <w:snapToGrid w:val="0"/>
          <w:color w:val="auto"/>
          <w:sz w:val="30"/>
          <w:szCs w:val="30"/>
          <w:highlight w:val="none"/>
        </w:rPr>
      </w:pPr>
      <w:bookmarkStart w:id="5" w:name="_Toc2130"/>
      <w:bookmarkStart w:id="6" w:name="_Toc22815"/>
      <w:r>
        <w:rPr>
          <w:rFonts w:hint="default" w:ascii="Times New Roman" w:hAnsi="Times New Roman" w:eastAsia="黑体" w:cs="Times New Roman"/>
          <w:snapToGrid w:val="0"/>
          <w:color w:val="auto"/>
          <w:sz w:val="30"/>
          <w:szCs w:val="30"/>
          <w:highlight w:val="none"/>
        </w:rPr>
        <w:t>二、建设项目工程分析</w:t>
      </w:r>
      <w:bookmarkEnd w:id="5"/>
      <w:bookmarkEnd w:id="6"/>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8"/>
        <w:gridCol w:w="8536"/>
      </w:tblGrid>
      <w:tr w14:paraId="02AF5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448" w:type="dxa"/>
            <w:noWrap w:val="0"/>
            <w:vAlign w:val="center"/>
          </w:tcPr>
          <w:p w14:paraId="5251F119">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建设内容</w:t>
            </w:r>
          </w:p>
        </w:tc>
        <w:tc>
          <w:tcPr>
            <w:tcW w:w="8536" w:type="dxa"/>
            <w:noWrap w:val="0"/>
            <w:vAlign w:val="top"/>
          </w:tcPr>
          <w:p w14:paraId="1257E4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1、项目由来</w:t>
            </w:r>
          </w:p>
          <w:p w14:paraId="455373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昆明晋宁顺丰汽车配件制造厂是一家汽车配件制造、铸造、加工、销售企业。昆明晋宁顺丰汽车配件制造厂（下称“建设单位”）成立于2004年05月10日（详见附件2）</w:t>
            </w:r>
          </w:p>
          <w:p w14:paraId="58F9EE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项目位于昆明市晋宁区五里村委会，占地面积5000m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lang w:val="en-US" w:eastAsia="zh-CN"/>
              </w:rPr>
              <w:t>，建设单位于2003年11月5日编制了《昆明晋宁县顺丰汽车配件制造厂建设项目环境影响登记表》，设冲天炉2座共4t/h（均为2t/h），采用粘土砂铸造工艺（手工造型），设计规模年产制动鼓2万件（700-800吨）（下称“原有项目”），并于2003年11月9日取得了晋宁环保局的批复，同意项目建设，文号晋环保复字[2003]64号（详见附件3）；2006年5月16日编制了《昆明晋宁顺丰汽车配件制造厂限期治理项目竣工验收表》，由晋宁县环境保护局（现昆明市生态环境局晋宁分局）形成验收意见，2006年5月22日由晋宁县环境监测站完成项目的验收监测并编制《昆明晋宁顺丰汽车配件制造厂环境保护先去治理竣工验收调查报告》，验收时规模为年产制动鼓2万件（700-800吨）。于2014年1月21日取得了晋宁县环保局（现昆明市生态环境局晋宁分局）核发的云南省排放污染物许可证，编号为：5301222000541C5011N，有效日期为2014年1月31日至2019年1月30日。</w:t>
            </w:r>
          </w:p>
          <w:p w14:paraId="5DC9F3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2010年5月5日，建设单位与晋宁工业园区管理委员会签订投资合同书，占地面积由5000m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lang w:val="en-US" w:eastAsia="zh-CN"/>
              </w:rPr>
              <w:t>增加至16650m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w:t>
            </w:r>
            <w:r>
              <w:rPr>
                <w:rFonts w:hint="eastAsia" w:cs="Times New Roman"/>
                <w:bCs/>
                <w:color w:val="auto"/>
                <w:sz w:val="21"/>
                <w:szCs w:val="21"/>
                <w:highlight w:val="none"/>
                <w:lang w:val="en-US" w:eastAsia="zh-CN"/>
              </w:rPr>
              <w:t>至2018年下半年，建设单位对项目进行了改建，淘汰原有项目的冲天炉，改建为中频感应电炉（2座均为1t/h），生产规模由700-800t/a扩大至5000t/a，采用自动化造型设备替代原有项目手工造型。以上变动均未办理环评手续。2020年9月，建设单位申领排污许可证时，由于“项目变动”被要求整改，整改要求为：“重新报批环评，并根据批复要求申请对排污许可证进行变更；按照要求设置排放口”。</w:t>
            </w:r>
          </w:p>
          <w:p w14:paraId="0DAE76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因此，本次建设单位拟在保留原有生产基础上，投资60万以“昆明晋宁县顺丰汽车配件制造厂汽车配件铸造改扩建项目”完善环境影响评价审批手续，及建设内容和规模，由原环评批复及验收表中的：冲天炉2座共4t/h（均为2t/h），采用粘土砂铸造工艺（手工造型），设计规模年产制动鼓2万件（700-800吨），变更为：中频感应电炉（2座均为1t/h），采用粘土砂铸造工艺（自动化造型），生产规模为5000t/a汽车配件，并针对各个生产工序产生的污染物新建处理设施。</w:t>
            </w:r>
          </w:p>
          <w:p w14:paraId="1794F9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根据《中华人民共和国环境影响评价法》（2018年修订）和《建设项目环境保护管理条例》（国务院令第682号）等有关环保法律法规和条例的规定，该项目需进行环境影响评价。对照《国民经济行业分类》（2019年修订），项目应属于“C3391黑色金属铸造（指铸铁件、铸钢件等各种成品、半成品制造）”类项目；对照《建设项目环境影响评价分类管理名录（2021年版）》（中华人民共和国环境保护部令第16号），本项目应属于“三十、金属制品业33：中“68、铸件及其他金属制品制造””中的“其他（仅分割、焊接、组装的除外）”类项目，因此项目需编制环境影响报告表。为此，昆明晋宁顺丰汽车配件制造厂特委托本单位承担该项目环境影响报告表的编制工作，我单位工作人员经过现场踏勘及工程分析，编制该项目的环境影响报告表，报请审查。</w:t>
            </w:r>
          </w:p>
          <w:p w14:paraId="21D206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2、项目基本情况</w:t>
            </w:r>
          </w:p>
          <w:p w14:paraId="36C218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项目名称：</w:t>
            </w:r>
            <w:r>
              <w:rPr>
                <w:rFonts w:hint="default" w:ascii="Times New Roman" w:hAnsi="Times New Roman" w:cs="Times New Roman"/>
                <w:color w:val="auto"/>
                <w:sz w:val="21"/>
                <w:szCs w:val="21"/>
                <w:highlight w:val="none"/>
                <w:lang w:val="en-US" w:eastAsia="zh-CN"/>
              </w:rPr>
              <w:t>昆明晋宁顺丰汽车配件制造厂</w:t>
            </w:r>
            <w:r>
              <w:rPr>
                <w:rFonts w:hint="eastAsia" w:cs="Times New Roman"/>
                <w:color w:val="auto"/>
                <w:sz w:val="21"/>
                <w:szCs w:val="21"/>
                <w:highlight w:val="none"/>
                <w:lang w:val="en-US" w:eastAsia="zh-CN"/>
              </w:rPr>
              <w:t>汽车配件铸造改扩建项目</w:t>
            </w:r>
          </w:p>
          <w:p w14:paraId="74AB67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建设地点：云南省昆明市晋宁区晋城镇五里村委会（晋宁工业园区晋城工业基地）</w:t>
            </w:r>
          </w:p>
          <w:p w14:paraId="2E9093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建设性质：改扩建</w:t>
            </w:r>
          </w:p>
          <w:p w14:paraId="28D2AA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建设单位：昆明晋宁顺丰汽车配件制造厂</w:t>
            </w:r>
          </w:p>
          <w:p w14:paraId="08DE76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项目总投资：60万元</w:t>
            </w:r>
          </w:p>
          <w:p w14:paraId="1D939C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生产能力：5000t/a</w:t>
            </w:r>
          </w:p>
          <w:p w14:paraId="5E7E09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施工工期：1个月</w:t>
            </w:r>
          </w:p>
          <w:p w14:paraId="5F78C0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劳动定员与工作制度：项目工作人员20人，全年工作300天，每天工作20小时两班制，每班10小时。</w:t>
            </w:r>
          </w:p>
          <w:p w14:paraId="5936CD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建设地点及周边概况：本项目位于昆明市晋宁区晋城镇五里村委会，东经：102.7514002，北纬：24.6797900。根据现场踏勘：项目最近的敏感点为西南侧的五里村（距厂界270m），具体地理位置详见附图1。</w:t>
            </w:r>
          </w:p>
          <w:p w14:paraId="2992AF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3、主要建设内容及规模</w:t>
            </w:r>
          </w:p>
          <w:p w14:paraId="3A71C3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lang w:val="en-US" w:eastAsia="zh-CN"/>
              </w:rPr>
              <w:t>本项目位于云南省昆明市晋宁区晋城镇五里村委会，该项目总占地面积16650m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。设置有熔炼区、炉料区、造型区、浇注区、机加工车间、喷漆房、成品区和办公区及配套设施等，年产</w:t>
            </w:r>
            <w:r>
              <w:rPr>
                <w:rFonts w:hint="default" w:ascii="Times New Roman" w:hAnsi="Times New Roman" w:cs="Times New Roman"/>
                <w:bCs/>
                <w:color w:val="auto"/>
                <w:sz w:val="21"/>
                <w:szCs w:val="21"/>
                <w:highlight w:val="none"/>
                <w:vertAlign w:val="baseline"/>
                <w:lang w:val="en-US" w:eastAsia="zh-CN"/>
              </w:rPr>
              <w:t>5000t</w:t>
            </w:r>
            <w:r>
              <w:rPr>
                <w:rFonts w:hint="eastAsia" w:cs="Times New Roman"/>
                <w:bCs/>
                <w:color w:val="auto"/>
                <w:sz w:val="21"/>
                <w:szCs w:val="21"/>
                <w:highlight w:val="none"/>
                <w:vertAlign w:val="baseline"/>
                <w:lang w:val="en-US" w:eastAsia="zh-CN"/>
              </w:rPr>
              <w:t>汽车制动鼓。</w:t>
            </w:r>
          </w:p>
          <w:p w14:paraId="2BF1A8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改扩建前后基本情况如下表所示。</w:t>
            </w:r>
          </w:p>
          <w:p w14:paraId="589B14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val="0"/>
                <w:color w:val="auto"/>
                <w:sz w:val="21"/>
                <w:szCs w:val="21"/>
                <w:highlight w:val="none"/>
                <w:vertAlign w:val="baseline"/>
                <w:lang w:val="en-US" w:eastAsia="zh-CN"/>
              </w:rPr>
            </w:pPr>
            <w:r>
              <w:rPr>
                <w:rFonts w:hint="eastAsia" w:cs="Times New Roman"/>
                <w:b/>
                <w:bCs w:val="0"/>
                <w:color w:val="auto"/>
                <w:sz w:val="21"/>
                <w:szCs w:val="21"/>
                <w:highlight w:val="none"/>
                <w:vertAlign w:val="baseline"/>
                <w:lang w:val="en-US" w:eastAsia="zh-CN"/>
              </w:rPr>
              <w:t>表2-1项目改扩建前后情况对比表</w:t>
            </w:r>
          </w:p>
          <w:tbl>
            <w:tblPr>
              <w:tblStyle w:val="24"/>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488"/>
              <w:gridCol w:w="2489"/>
              <w:gridCol w:w="1875"/>
            </w:tblGrid>
            <w:tr w14:paraId="5685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2D02B1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项目</w:t>
                  </w:r>
                </w:p>
              </w:tc>
              <w:tc>
                <w:tcPr>
                  <w:tcW w:w="2488" w:type="dxa"/>
                  <w:vAlign w:val="center"/>
                </w:tcPr>
                <w:p w14:paraId="5ABF95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2003年环评及批复</w:t>
                  </w:r>
                </w:p>
              </w:tc>
              <w:tc>
                <w:tcPr>
                  <w:tcW w:w="2489" w:type="dxa"/>
                  <w:vAlign w:val="center"/>
                </w:tcPr>
                <w:p w14:paraId="17C46D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改扩建完成后</w:t>
                  </w:r>
                </w:p>
              </w:tc>
              <w:tc>
                <w:tcPr>
                  <w:tcW w:w="1875" w:type="dxa"/>
                  <w:vAlign w:val="center"/>
                </w:tcPr>
                <w:p w14:paraId="677F0E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变动情况</w:t>
                  </w:r>
                </w:p>
              </w:tc>
            </w:tr>
            <w:tr w14:paraId="2422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4E77AA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占地面积（m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w:t>
                  </w:r>
                </w:p>
              </w:tc>
              <w:tc>
                <w:tcPr>
                  <w:tcW w:w="2488" w:type="dxa"/>
                  <w:vAlign w:val="center"/>
                </w:tcPr>
                <w:p w14:paraId="191C5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5000</w:t>
                  </w:r>
                </w:p>
              </w:tc>
              <w:tc>
                <w:tcPr>
                  <w:tcW w:w="2489" w:type="dxa"/>
                  <w:vAlign w:val="center"/>
                </w:tcPr>
                <w:p w14:paraId="688976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16650</w:t>
                  </w:r>
                </w:p>
              </w:tc>
              <w:tc>
                <w:tcPr>
                  <w:tcW w:w="1875" w:type="dxa"/>
                  <w:vAlign w:val="center"/>
                </w:tcPr>
                <w:p w14:paraId="7E65A3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增加11650m</w:t>
                  </w:r>
                  <w:r>
                    <w:rPr>
                      <w:rFonts w:hint="eastAsia" w:cs="Times New Roman"/>
                      <w:bCs/>
                      <w:color w:val="auto"/>
                      <w:sz w:val="21"/>
                      <w:szCs w:val="21"/>
                      <w:highlight w:val="none"/>
                      <w:vertAlign w:val="superscript"/>
                      <w:lang w:val="en-US" w:eastAsia="zh-CN"/>
                    </w:rPr>
                    <w:t>2</w:t>
                  </w:r>
                </w:p>
              </w:tc>
            </w:tr>
            <w:tr w14:paraId="04C2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716F0F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产品规格</w:t>
                  </w:r>
                </w:p>
              </w:tc>
              <w:tc>
                <w:tcPr>
                  <w:tcW w:w="2488" w:type="dxa"/>
                  <w:vAlign w:val="center"/>
                </w:tcPr>
                <w:p w14:paraId="01734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10-70kg</w:t>
                  </w:r>
                </w:p>
              </w:tc>
              <w:tc>
                <w:tcPr>
                  <w:tcW w:w="2489" w:type="dxa"/>
                  <w:vAlign w:val="center"/>
                </w:tcPr>
                <w:p w14:paraId="0D2290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10-70kg</w:t>
                  </w:r>
                </w:p>
              </w:tc>
              <w:tc>
                <w:tcPr>
                  <w:tcW w:w="1875" w:type="dxa"/>
                  <w:vAlign w:val="center"/>
                </w:tcPr>
                <w:p w14:paraId="575440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不变</w:t>
                  </w:r>
                </w:p>
              </w:tc>
            </w:tr>
            <w:tr w14:paraId="66A2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0E695F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产品规模（t）</w:t>
                  </w:r>
                </w:p>
              </w:tc>
              <w:tc>
                <w:tcPr>
                  <w:tcW w:w="2488" w:type="dxa"/>
                  <w:vAlign w:val="center"/>
                </w:tcPr>
                <w:p w14:paraId="5F4A7A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2万件（800t）</w:t>
                  </w:r>
                </w:p>
              </w:tc>
              <w:tc>
                <w:tcPr>
                  <w:tcW w:w="2489" w:type="dxa"/>
                  <w:vAlign w:val="center"/>
                </w:tcPr>
                <w:p w14:paraId="0E359C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5000t</w:t>
                  </w:r>
                </w:p>
              </w:tc>
              <w:tc>
                <w:tcPr>
                  <w:tcW w:w="1875" w:type="dxa"/>
                  <w:vAlign w:val="center"/>
                </w:tcPr>
                <w:p w14:paraId="33C1F3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增加4200t</w:t>
                  </w:r>
                </w:p>
              </w:tc>
            </w:tr>
            <w:tr w14:paraId="240E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52336C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职工（人）</w:t>
                  </w:r>
                </w:p>
              </w:tc>
              <w:tc>
                <w:tcPr>
                  <w:tcW w:w="2488" w:type="dxa"/>
                  <w:vAlign w:val="center"/>
                </w:tcPr>
                <w:p w14:paraId="0B5169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20</w:t>
                  </w:r>
                </w:p>
              </w:tc>
              <w:tc>
                <w:tcPr>
                  <w:tcW w:w="2489" w:type="dxa"/>
                  <w:vAlign w:val="center"/>
                </w:tcPr>
                <w:p w14:paraId="79483C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20</w:t>
                  </w:r>
                </w:p>
              </w:tc>
              <w:tc>
                <w:tcPr>
                  <w:tcW w:w="1875" w:type="dxa"/>
                  <w:vAlign w:val="center"/>
                </w:tcPr>
                <w:p w14:paraId="3FF9C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不变</w:t>
                  </w:r>
                </w:p>
              </w:tc>
            </w:tr>
            <w:tr w14:paraId="75E7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21B2C9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主体工程</w:t>
                  </w:r>
                </w:p>
              </w:tc>
              <w:tc>
                <w:tcPr>
                  <w:tcW w:w="2488" w:type="dxa"/>
                  <w:vAlign w:val="center"/>
                </w:tcPr>
                <w:p w14:paraId="0DAAA1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共3个厂房。1#厂房主要布置原料堆放区、造型区；2#厂房为铸造车间，3#厂房为抛丸区、机加工车间及成品堆放区。</w:t>
                  </w:r>
                </w:p>
              </w:tc>
              <w:tc>
                <w:tcPr>
                  <w:tcW w:w="2489" w:type="dxa"/>
                  <w:vAlign w:val="center"/>
                </w:tcPr>
                <w:p w14:paraId="4023A9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kern w:val="2"/>
                      <w:sz w:val="21"/>
                      <w:szCs w:val="21"/>
                      <w:highlight w:val="none"/>
                      <w:vertAlign w:val="baseline"/>
                      <w:lang w:val="en-US" w:eastAsia="zh-CN" w:bidi="ar-SA"/>
                    </w:rPr>
                    <w:t>共4个厂房。1#厂房主要布置原料堆放区、造型区；2#厂房主要布置熔炼区、浇注区、化验室等；3#厂房为抛丸区、部分机加工设备、喷漆房及成品堆放区；4#厂房为机加工车间。</w:t>
                  </w:r>
                </w:p>
              </w:tc>
              <w:tc>
                <w:tcPr>
                  <w:tcW w:w="1875" w:type="dxa"/>
                  <w:vAlign w:val="center"/>
                </w:tcPr>
                <w:p w14:paraId="2F7120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本次改扩建在原有项目厂区范围内新增4#厂房，主要布置机加工设备；新增涂装工序，喷漆房布置于3#厂房内；并在2#厂房内新增化验室，配套炉前化学成分分析、金属液温度测量等检测仪器。</w:t>
                  </w:r>
                </w:p>
              </w:tc>
            </w:tr>
            <w:tr w14:paraId="11B5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5C2806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主要生产设备</w:t>
                  </w:r>
                </w:p>
              </w:tc>
              <w:tc>
                <w:tcPr>
                  <w:tcW w:w="2488" w:type="dxa"/>
                  <w:vAlign w:val="center"/>
                </w:tcPr>
                <w:p w14:paraId="1C4CA4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熔炼工序采用冲天炉（1座，3t）；粘土砂工艺采用手工造型。</w:t>
                  </w:r>
                </w:p>
              </w:tc>
              <w:tc>
                <w:tcPr>
                  <w:tcW w:w="2489" w:type="dxa"/>
                  <w:vAlign w:val="center"/>
                </w:tcPr>
                <w:p w14:paraId="6811F7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熔炼工序采用中频感应电炉（2台，一用一备，均为1t）；采用全自动砂处理设备替代手工造型。</w:t>
                  </w:r>
                </w:p>
              </w:tc>
              <w:tc>
                <w:tcPr>
                  <w:tcW w:w="1875" w:type="dxa"/>
                  <w:vAlign w:val="center"/>
                </w:tcPr>
                <w:p w14:paraId="55E9AE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本次改扩建拆除原有冲天炉采用中频感应电炉代替；新增全自动砂处理设备1套替代手工造型。</w:t>
                  </w:r>
                </w:p>
              </w:tc>
            </w:tr>
            <w:tr w14:paraId="16AB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4AF67C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废气处理设施</w:t>
                  </w:r>
                </w:p>
              </w:tc>
              <w:tc>
                <w:tcPr>
                  <w:tcW w:w="2488" w:type="dxa"/>
                  <w:vAlign w:val="center"/>
                </w:tcPr>
                <w:p w14:paraId="4D8667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在冲天炉熔炼区设置横向重力+水沫除尘设施，熔炼废气经处理后通过15m高的排气筒排放（DA001）；抛丸粉尘经布袋除尘器处理后在车间排放；浇注废气、砂处理废气均无组织排放。</w:t>
                  </w:r>
                </w:p>
              </w:tc>
              <w:tc>
                <w:tcPr>
                  <w:tcW w:w="2489" w:type="dxa"/>
                  <w:vAlign w:val="center"/>
                </w:tcPr>
                <w:p w14:paraId="7273E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熔炼废气经集气罩收集后引至耐高温布袋除尘器（TA001）处理后通过15m高的排气筒排放（DA001）；混砂、落砂、砂处理废气经过布袋除尘器（TA002）处理后通过15m高的排气筒（DA002）；浇注废气经集气罩收集后引至耐高温布袋除尘器（TA003）处理后通过15m高的排气筒排放（DA003）；抛丸粉尘经抛丸机自带的布袋除尘器（TA004、TA005）处理后引至15m高的排气筒排放（DA004）；喷漆房隔断密闭处理，喷漆废气经“过滤棉+UV光解+活性炭吸附装置（TA006）”处理后通过15m高的排气筒排放（DA005）。</w:t>
                  </w:r>
                </w:p>
              </w:tc>
              <w:tc>
                <w:tcPr>
                  <w:tcW w:w="1875" w:type="dxa"/>
                  <w:vAlign w:val="center"/>
                </w:tcPr>
                <w:p w14:paraId="6EEE9C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熔炼废气、浇注废气、混砂、落砂、砂处理废气处理措施；抛丸废气采用抛丸机自带的布袋除尘器处理，在布袋除尘器后新增15m排气筒，使抛丸粉尘有组织排放；本次改扩建新增涂装工序，喷漆废气经处理后有组织排放。</w:t>
                  </w:r>
                </w:p>
              </w:tc>
            </w:tr>
            <w:tr w14:paraId="23CD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719A79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危废暂存间</w:t>
                  </w:r>
                </w:p>
              </w:tc>
              <w:tc>
                <w:tcPr>
                  <w:tcW w:w="2488" w:type="dxa"/>
                  <w:vAlign w:val="center"/>
                </w:tcPr>
                <w:p w14:paraId="54478D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无</w:t>
                  </w:r>
                </w:p>
              </w:tc>
              <w:tc>
                <w:tcPr>
                  <w:tcW w:w="2489" w:type="dxa"/>
                  <w:vAlign w:val="center"/>
                </w:tcPr>
                <w:p w14:paraId="3073D9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kern w:val="2"/>
                      <w:sz w:val="21"/>
                      <w:szCs w:val="21"/>
                      <w:highlight w:val="none"/>
                      <w:vertAlign w:val="baseline"/>
                      <w:lang w:val="en-US" w:eastAsia="zh-CN" w:bidi="ar-SA"/>
                    </w:rPr>
                    <w:t>厂房内新增，占地面积5m</w:t>
                  </w:r>
                  <w:r>
                    <w:rPr>
                      <w:rFonts w:hint="eastAsia" w:cs="Times New Roman"/>
                      <w:bCs/>
                      <w:color w:val="auto"/>
                      <w:kern w:val="2"/>
                      <w:sz w:val="21"/>
                      <w:szCs w:val="21"/>
                      <w:highlight w:val="none"/>
                      <w:vertAlign w:val="superscript"/>
                      <w:lang w:val="en-US" w:eastAsia="zh-CN" w:bidi="ar-SA"/>
                    </w:rPr>
                    <w:t>2</w:t>
                  </w:r>
                </w:p>
              </w:tc>
              <w:tc>
                <w:tcPr>
                  <w:tcW w:w="1875" w:type="dxa"/>
                  <w:vAlign w:val="center"/>
                </w:tcPr>
                <w:p w14:paraId="439424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新增</w:t>
                  </w:r>
                </w:p>
              </w:tc>
            </w:tr>
            <w:tr w14:paraId="2264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0393F0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废水处理设施</w:t>
                  </w:r>
                </w:p>
              </w:tc>
              <w:tc>
                <w:tcPr>
                  <w:tcW w:w="2488" w:type="dxa"/>
                  <w:vAlign w:val="center"/>
                </w:tcPr>
                <w:p w14:paraId="7FCDD6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沉淀池1座</w:t>
                  </w:r>
                </w:p>
              </w:tc>
              <w:tc>
                <w:tcPr>
                  <w:tcW w:w="2489" w:type="dxa"/>
                  <w:vAlign w:val="center"/>
                </w:tcPr>
                <w:p w14:paraId="16AB28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沉淀池1座</w:t>
                  </w:r>
                </w:p>
              </w:tc>
              <w:tc>
                <w:tcPr>
                  <w:tcW w:w="1875" w:type="dxa"/>
                  <w:vAlign w:val="center"/>
                </w:tcPr>
                <w:p w14:paraId="654412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不变</w:t>
                  </w:r>
                </w:p>
              </w:tc>
            </w:tr>
            <w:tr w14:paraId="0A4E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0E9A71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初期雨水收集池</w:t>
                  </w:r>
                </w:p>
              </w:tc>
              <w:tc>
                <w:tcPr>
                  <w:tcW w:w="2488" w:type="dxa"/>
                  <w:vAlign w:val="center"/>
                </w:tcPr>
                <w:p w14:paraId="5038F8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无</w:t>
                  </w:r>
                </w:p>
              </w:tc>
              <w:tc>
                <w:tcPr>
                  <w:tcW w:w="2489" w:type="dxa"/>
                  <w:vAlign w:val="center"/>
                </w:tcPr>
                <w:p w14:paraId="2AC76E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r>
                    <w:rPr>
                      <w:rFonts w:hint="eastAsia" w:cs="Times New Roman"/>
                      <w:b w:val="0"/>
                      <w:bCs w:val="0"/>
                      <w:color w:val="auto"/>
                      <w:kern w:val="0"/>
                      <w:sz w:val="21"/>
                      <w:szCs w:val="21"/>
                      <w:highlight w:val="none"/>
                      <w:lang w:val="en-US" w:eastAsia="zh-CN"/>
                    </w:rPr>
                    <w:t>在厂区低洼处建设一个容积为150m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vertAlign w:val="baseline"/>
                      <w:lang w:val="en-US" w:eastAsia="zh-CN"/>
                    </w:rPr>
                    <w:t>的初期雨水收集池，并配套建设雨水管网</w:t>
                  </w:r>
                </w:p>
              </w:tc>
              <w:tc>
                <w:tcPr>
                  <w:tcW w:w="1875" w:type="dxa"/>
                  <w:vAlign w:val="center"/>
                </w:tcPr>
                <w:p w14:paraId="4563DA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新增</w:t>
                  </w:r>
                </w:p>
              </w:tc>
            </w:tr>
          </w:tbl>
          <w:p w14:paraId="5015A1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本项目按工程内容组成分为主体工程、辅助工程、共用工程和环保工程，项目主要工程建设内容详见表2-2。</w:t>
            </w:r>
          </w:p>
          <w:p w14:paraId="25B2FE9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val="0"/>
                <w:color w:val="auto"/>
                <w:sz w:val="21"/>
                <w:szCs w:val="21"/>
                <w:highlight w:val="none"/>
                <w:vertAlign w:val="baseline"/>
                <w:lang w:val="en-US" w:eastAsia="zh-CN"/>
              </w:rPr>
            </w:pPr>
            <w:r>
              <w:rPr>
                <w:rFonts w:hint="eastAsia" w:cs="Times New Roman"/>
                <w:b/>
                <w:bCs w:val="0"/>
                <w:color w:val="auto"/>
                <w:sz w:val="21"/>
                <w:szCs w:val="21"/>
                <w:highlight w:val="none"/>
                <w:vertAlign w:val="baseline"/>
                <w:lang w:val="en-US" w:eastAsia="zh-CN"/>
              </w:rPr>
              <w:t>表2-2项目工程组成</w:t>
            </w:r>
          </w:p>
          <w:tbl>
            <w:tblPr>
              <w:tblStyle w:val="24"/>
              <w:tblW w:w="8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13"/>
              <w:gridCol w:w="862"/>
              <w:gridCol w:w="2896"/>
              <w:gridCol w:w="2997"/>
            </w:tblGrid>
            <w:tr w14:paraId="2201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6" w:type="dxa"/>
                  <w:vAlign w:val="center"/>
                </w:tcPr>
                <w:p w14:paraId="608306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工程类别</w:t>
                  </w:r>
                </w:p>
              </w:tc>
              <w:tc>
                <w:tcPr>
                  <w:tcW w:w="913" w:type="dxa"/>
                  <w:vAlign w:val="center"/>
                </w:tcPr>
                <w:p w14:paraId="7919BF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名称</w:t>
                  </w:r>
                </w:p>
              </w:tc>
              <w:tc>
                <w:tcPr>
                  <w:tcW w:w="3758" w:type="dxa"/>
                  <w:gridSpan w:val="2"/>
                  <w:vAlign w:val="center"/>
                </w:tcPr>
                <w:p w14:paraId="13E53E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内容及规模</w:t>
                  </w:r>
                </w:p>
              </w:tc>
              <w:tc>
                <w:tcPr>
                  <w:tcW w:w="2997" w:type="dxa"/>
                  <w:vAlign w:val="center"/>
                </w:tcPr>
                <w:p w14:paraId="0B1BB6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备注</w:t>
                  </w:r>
                </w:p>
              </w:tc>
            </w:tr>
            <w:tr w14:paraId="604E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06" w:type="dxa"/>
                  <w:vMerge w:val="restart"/>
                  <w:vAlign w:val="center"/>
                </w:tcPr>
                <w:p w14:paraId="7B9BC2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主体工程</w:t>
                  </w:r>
                </w:p>
              </w:tc>
              <w:tc>
                <w:tcPr>
                  <w:tcW w:w="913" w:type="dxa"/>
                  <w:vAlign w:val="center"/>
                </w:tcPr>
                <w:p w14:paraId="3C76C1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1#厂房</w:t>
                  </w:r>
                </w:p>
              </w:tc>
              <w:tc>
                <w:tcPr>
                  <w:tcW w:w="3758" w:type="dxa"/>
                  <w:gridSpan w:val="2"/>
                  <w:vAlign w:val="center"/>
                </w:tcPr>
                <w:p w14:paraId="4E744E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钢架结构单层厂房，占地面积1800m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，主要包括原料堆放区、造型区。</w:t>
                  </w:r>
                </w:p>
              </w:tc>
              <w:tc>
                <w:tcPr>
                  <w:tcW w:w="2997" w:type="dxa"/>
                  <w:vAlign w:val="center"/>
                </w:tcPr>
                <w:p w14:paraId="4366CF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部分新建。原有项目采用手工造型，本次改扩建采用全自动水平造型线替代手工造型，布置于原有项目造型区；其余依托原有工程。</w:t>
                  </w:r>
                </w:p>
              </w:tc>
            </w:tr>
            <w:tr w14:paraId="5A24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06" w:type="dxa"/>
                  <w:vMerge w:val="continue"/>
                  <w:vAlign w:val="center"/>
                </w:tcPr>
                <w:p w14:paraId="6FE6A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913" w:type="dxa"/>
                  <w:vAlign w:val="center"/>
                </w:tcPr>
                <w:p w14:paraId="1DF14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2#厂房</w:t>
                  </w:r>
                </w:p>
              </w:tc>
              <w:tc>
                <w:tcPr>
                  <w:tcW w:w="3758" w:type="dxa"/>
                  <w:gridSpan w:val="2"/>
                  <w:vAlign w:val="center"/>
                </w:tcPr>
                <w:p w14:paraId="4E55FD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铸造车间，钢架结构单层厂房，占地面积1800m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，主要包熔炼区、浇注区、化验室等。</w:t>
                  </w:r>
                </w:p>
              </w:tc>
              <w:tc>
                <w:tcPr>
                  <w:tcW w:w="2997" w:type="dxa"/>
                  <w:vAlign w:val="center"/>
                </w:tcPr>
                <w:p w14:paraId="76DA1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部分新建。本次改扩建拆除原铸造车间内的冲天炉，安装中频感应电炉1套；新建化验室，配套炉前化学成分分析、金属液温度测量等检测仪器。其余依托原有工程。</w:t>
                  </w:r>
                </w:p>
              </w:tc>
            </w:tr>
            <w:tr w14:paraId="0C61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06" w:type="dxa"/>
                  <w:vMerge w:val="continue"/>
                  <w:vAlign w:val="center"/>
                </w:tcPr>
                <w:p w14:paraId="031671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913" w:type="dxa"/>
                  <w:vMerge w:val="restart"/>
                  <w:vAlign w:val="center"/>
                </w:tcPr>
                <w:p w14:paraId="2AE20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3#厂房</w:t>
                  </w:r>
                </w:p>
              </w:tc>
              <w:tc>
                <w:tcPr>
                  <w:tcW w:w="3758" w:type="dxa"/>
                  <w:gridSpan w:val="2"/>
                  <w:vAlign w:val="center"/>
                </w:tcPr>
                <w:p w14:paraId="4A31A5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抛丸区及部分机加工设备，钢架结构单层厂房，占地面积600m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，主要包括车床、钻床等设备。</w:t>
                  </w:r>
                </w:p>
              </w:tc>
              <w:tc>
                <w:tcPr>
                  <w:tcW w:w="2997" w:type="dxa"/>
                  <w:vAlign w:val="center"/>
                </w:tcPr>
                <w:p w14:paraId="3247C4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依托原有工程。</w:t>
                  </w:r>
                </w:p>
              </w:tc>
            </w:tr>
            <w:tr w14:paraId="2AFB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06" w:type="dxa"/>
                  <w:vMerge w:val="continue"/>
                  <w:vAlign w:val="center"/>
                </w:tcPr>
                <w:p w14:paraId="25C0B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913" w:type="dxa"/>
                  <w:vMerge w:val="continue"/>
                  <w:vAlign w:val="center"/>
                </w:tcPr>
                <w:p w14:paraId="7FE64B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3758" w:type="dxa"/>
                  <w:gridSpan w:val="2"/>
                  <w:vAlign w:val="center"/>
                </w:tcPr>
                <w:p w14:paraId="0B631D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喷漆房（包含晾干），钢架结构单层厂房做密闭处理，占地面积50m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w:t>
                  </w:r>
                </w:p>
              </w:tc>
              <w:tc>
                <w:tcPr>
                  <w:tcW w:w="2997" w:type="dxa"/>
                  <w:vAlign w:val="center"/>
                </w:tcPr>
                <w:p w14:paraId="416BA4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新建。本次改扩建新增涂装工序，喷漆房进行隔断密闭处理。</w:t>
                  </w:r>
                </w:p>
              </w:tc>
            </w:tr>
            <w:tr w14:paraId="60F4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06" w:type="dxa"/>
                  <w:vMerge w:val="continue"/>
                  <w:vAlign w:val="center"/>
                </w:tcPr>
                <w:p w14:paraId="2E051C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913" w:type="dxa"/>
                  <w:vMerge w:val="continue"/>
                  <w:vAlign w:val="center"/>
                </w:tcPr>
                <w:p w14:paraId="38A835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3758" w:type="dxa"/>
                  <w:gridSpan w:val="2"/>
                  <w:vAlign w:val="center"/>
                </w:tcPr>
                <w:p w14:paraId="5BBE80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成品库，钢架结构单层厂房，占地面积300m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w:t>
                  </w:r>
                </w:p>
              </w:tc>
              <w:tc>
                <w:tcPr>
                  <w:tcW w:w="2997" w:type="dxa"/>
                  <w:vAlign w:val="center"/>
                </w:tcPr>
                <w:p w14:paraId="60C1F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依托原有工程。</w:t>
                  </w:r>
                </w:p>
              </w:tc>
            </w:tr>
            <w:tr w14:paraId="56D3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06" w:type="dxa"/>
                  <w:vMerge w:val="continue"/>
                  <w:vAlign w:val="center"/>
                </w:tcPr>
                <w:p w14:paraId="6A2E49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913" w:type="dxa"/>
                  <w:vAlign w:val="center"/>
                </w:tcPr>
                <w:p w14:paraId="02F821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4#厂房</w:t>
                  </w:r>
                </w:p>
              </w:tc>
              <w:tc>
                <w:tcPr>
                  <w:tcW w:w="3758" w:type="dxa"/>
                  <w:gridSpan w:val="2"/>
                  <w:vAlign w:val="center"/>
                </w:tcPr>
                <w:p w14:paraId="73C879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机加工车间，钢架结构单层厂房，主要布置机加工设备，占地面积1500m</w:t>
                  </w:r>
                  <w:r>
                    <w:rPr>
                      <w:rFonts w:hint="eastAsia" w:cs="Times New Roman"/>
                      <w:bCs/>
                      <w:color w:val="auto"/>
                      <w:sz w:val="21"/>
                      <w:szCs w:val="21"/>
                      <w:highlight w:val="none"/>
                      <w:vertAlign w:val="superscript"/>
                      <w:lang w:val="en-US" w:eastAsia="zh-CN"/>
                    </w:rPr>
                    <w:t>2</w:t>
                  </w:r>
                </w:p>
              </w:tc>
              <w:tc>
                <w:tcPr>
                  <w:tcW w:w="2997" w:type="dxa"/>
                  <w:vAlign w:val="center"/>
                </w:tcPr>
                <w:p w14:paraId="4D399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新建。</w:t>
                  </w:r>
                </w:p>
              </w:tc>
            </w:tr>
            <w:tr w14:paraId="429F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06" w:type="dxa"/>
                  <w:vAlign w:val="center"/>
                </w:tcPr>
                <w:p w14:paraId="3AF512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储运工程</w:t>
                  </w:r>
                </w:p>
              </w:tc>
              <w:tc>
                <w:tcPr>
                  <w:tcW w:w="913" w:type="dxa"/>
                  <w:vAlign w:val="center"/>
                </w:tcPr>
                <w:p w14:paraId="1A5B5B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仓库</w:t>
                  </w:r>
                </w:p>
              </w:tc>
              <w:tc>
                <w:tcPr>
                  <w:tcW w:w="3758" w:type="dxa"/>
                  <w:gridSpan w:val="2"/>
                  <w:vAlign w:val="center"/>
                </w:tcPr>
                <w:p w14:paraId="0349D5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钢架结构单层厂房，占地面积3200m</w:t>
                  </w:r>
                  <w:r>
                    <w:rPr>
                      <w:rFonts w:hint="eastAsia" w:cs="Times New Roman"/>
                      <w:bCs/>
                      <w:color w:val="auto"/>
                      <w:sz w:val="21"/>
                      <w:szCs w:val="21"/>
                      <w:highlight w:val="none"/>
                      <w:vertAlign w:val="superscript"/>
                      <w:lang w:val="en-US" w:eastAsia="zh-CN"/>
                    </w:rPr>
                    <w:t>2</w:t>
                  </w:r>
                </w:p>
              </w:tc>
              <w:tc>
                <w:tcPr>
                  <w:tcW w:w="2997" w:type="dxa"/>
                  <w:vAlign w:val="center"/>
                </w:tcPr>
                <w:p w14:paraId="1591C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新建。</w:t>
                  </w:r>
                </w:p>
              </w:tc>
            </w:tr>
            <w:tr w14:paraId="5889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restart"/>
                  <w:vAlign w:val="center"/>
                </w:tcPr>
                <w:p w14:paraId="559DC2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辅助工程</w:t>
                  </w:r>
                </w:p>
              </w:tc>
              <w:tc>
                <w:tcPr>
                  <w:tcW w:w="913" w:type="dxa"/>
                  <w:vAlign w:val="center"/>
                </w:tcPr>
                <w:p w14:paraId="610DFA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办公区</w:t>
                  </w:r>
                </w:p>
              </w:tc>
              <w:tc>
                <w:tcPr>
                  <w:tcW w:w="3758" w:type="dxa"/>
                  <w:gridSpan w:val="2"/>
                  <w:vAlign w:val="center"/>
                </w:tcPr>
                <w:p w14:paraId="01F9F1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1栋，砖混机构，占地面积50m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，共2层。</w:t>
                  </w:r>
                </w:p>
              </w:tc>
              <w:tc>
                <w:tcPr>
                  <w:tcW w:w="2997" w:type="dxa"/>
                  <w:vAlign w:val="center"/>
                </w:tcPr>
                <w:p w14:paraId="081AE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依托原有工程。</w:t>
                  </w:r>
                </w:p>
              </w:tc>
            </w:tr>
            <w:tr w14:paraId="230D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12AB27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913" w:type="dxa"/>
                  <w:vAlign w:val="center"/>
                </w:tcPr>
                <w:p w14:paraId="18CA3D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职工宿舍</w:t>
                  </w:r>
                </w:p>
              </w:tc>
              <w:tc>
                <w:tcPr>
                  <w:tcW w:w="3758" w:type="dxa"/>
                  <w:gridSpan w:val="2"/>
                  <w:vAlign w:val="center"/>
                </w:tcPr>
                <w:p w14:paraId="223C03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1栋，砖混结构，占地面积400m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，共两层。</w:t>
                  </w:r>
                </w:p>
              </w:tc>
              <w:tc>
                <w:tcPr>
                  <w:tcW w:w="2997" w:type="dxa"/>
                  <w:vAlign w:val="center"/>
                </w:tcPr>
                <w:p w14:paraId="13F14D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依托原有工程。</w:t>
                  </w:r>
                </w:p>
              </w:tc>
            </w:tr>
            <w:tr w14:paraId="6253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602E8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913" w:type="dxa"/>
                  <w:vAlign w:val="center"/>
                </w:tcPr>
                <w:p w14:paraId="4A230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供电</w:t>
                  </w:r>
                </w:p>
              </w:tc>
              <w:tc>
                <w:tcPr>
                  <w:tcW w:w="3758" w:type="dxa"/>
                  <w:gridSpan w:val="2"/>
                  <w:vAlign w:val="center"/>
                </w:tcPr>
                <w:p w14:paraId="442F57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由晋宁区晋城镇供电网提供，可满足项目用电需求。</w:t>
                  </w:r>
                </w:p>
              </w:tc>
              <w:tc>
                <w:tcPr>
                  <w:tcW w:w="2997" w:type="dxa"/>
                  <w:vAlign w:val="center"/>
                </w:tcPr>
                <w:p w14:paraId="558DCA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依托原有工程。</w:t>
                  </w:r>
                </w:p>
              </w:tc>
            </w:tr>
            <w:tr w14:paraId="7F43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4A6BF5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913" w:type="dxa"/>
                  <w:vAlign w:val="center"/>
                </w:tcPr>
                <w:p w14:paraId="739B97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供水</w:t>
                  </w:r>
                </w:p>
              </w:tc>
              <w:tc>
                <w:tcPr>
                  <w:tcW w:w="3758" w:type="dxa"/>
                  <w:gridSpan w:val="2"/>
                  <w:vAlign w:val="center"/>
                </w:tcPr>
                <w:p w14:paraId="261A57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有晋宁区晋城镇自来水管网供给，可满足项目用水需求。</w:t>
                  </w:r>
                </w:p>
              </w:tc>
              <w:tc>
                <w:tcPr>
                  <w:tcW w:w="2997" w:type="dxa"/>
                  <w:vAlign w:val="center"/>
                </w:tcPr>
                <w:p w14:paraId="6AE0D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依托原有工程。</w:t>
                  </w:r>
                </w:p>
              </w:tc>
            </w:tr>
            <w:tr w14:paraId="6D2A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14DFD6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913" w:type="dxa"/>
                  <w:vAlign w:val="center"/>
                </w:tcPr>
                <w:p w14:paraId="141495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排水</w:t>
                  </w:r>
                </w:p>
              </w:tc>
              <w:tc>
                <w:tcPr>
                  <w:tcW w:w="3758" w:type="dxa"/>
                  <w:gridSpan w:val="2"/>
                  <w:vAlign w:val="center"/>
                </w:tcPr>
                <w:p w14:paraId="54A334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本项目排水实行雨、污分流制。项目产生的生活废水经沉淀池处理后回用于生产，不外排；项目无生产废水产生。</w:t>
                  </w:r>
                </w:p>
              </w:tc>
              <w:tc>
                <w:tcPr>
                  <w:tcW w:w="2997" w:type="dxa"/>
                  <w:vAlign w:val="center"/>
                </w:tcPr>
                <w:p w14:paraId="311EA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依托原有工程。</w:t>
                  </w:r>
                </w:p>
              </w:tc>
            </w:tr>
            <w:tr w14:paraId="39AE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06" w:type="dxa"/>
                  <w:vMerge w:val="restart"/>
                  <w:vAlign w:val="center"/>
                </w:tcPr>
                <w:p w14:paraId="146F90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环保工程</w:t>
                  </w:r>
                </w:p>
              </w:tc>
              <w:tc>
                <w:tcPr>
                  <w:tcW w:w="913" w:type="dxa"/>
                  <w:vMerge w:val="restart"/>
                  <w:vAlign w:val="center"/>
                </w:tcPr>
                <w:p w14:paraId="697278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废水</w:t>
                  </w:r>
                </w:p>
              </w:tc>
              <w:tc>
                <w:tcPr>
                  <w:tcW w:w="862" w:type="dxa"/>
                  <w:vAlign w:val="center"/>
                </w:tcPr>
                <w:p w14:paraId="058257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生活废水</w:t>
                  </w:r>
                </w:p>
              </w:tc>
              <w:tc>
                <w:tcPr>
                  <w:tcW w:w="2896" w:type="dxa"/>
                  <w:vAlign w:val="center"/>
                </w:tcPr>
                <w:p w14:paraId="17124E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本项目产生的生活废水仅为员工洗漱废水，该废水排入沉淀池沉淀处理后回用于生产，不外排。</w:t>
                  </w:r>
                </w:p>
              </w:tc>
              <w:tc>
                <w:tcPr>
                  <w:tcW w:w="2997" w:type="dxa"/>
                  <w:vAlign w:val="center"/>
                </w:tcPr>
                <w:p w14:paraId="5F6CDB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依托原有工程。</w:t>
                  </w:r>
                </w:p>
              </w:tc>
            </w:tr>
            <w:tr w14:paraId="1B3F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06" w:type="dxa"/>
                  <w:vMerge w:val="continue"/>
                  <w:vAlign w:val="center"/>
                </w:tcPr>
                <w:p w14:paraId="61D1B5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913" w:type="dxa"/>
                  <w:vMerge w:val="continue"/>
                  <w:vAlign w:val="center"/>
                </w:tcPr>
                <w:p w14:paraId="4FB90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862" w:type="dxa"/>
                  <w:vAlign w:val="center"/>
                </w:tcPr>
                <w:p w14:paraId="309F0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生产废水</w:t>
                  </w:r>
                </w:p>
              </w:tc>
              <w:tc>
                <w:tcPr>
                  <w:tcW w:w="2896" w:type="dxa"/>
                  <w:vAlign w:val="center"/>
                </w:tcPr>
                <w:p w14:paraId="1A42AB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冷却水循环使用不外排，无生产废水外排。</w:t>
                  </w:r>
                </w:p>
              </w:tc>
              <w:tc>
                <w:tcPr>
                  <w:tcW w:w="2997" w:type="dxa"/>
                  <w:vAlign w:val="center"/>
                </w:tcPr>
                <w:p w14:paraId="3FB84B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依托原有工程。</w:t>
                  </w:r>
                </w:p>
              </w:tc>
            </w:tr>
            <w:tr w14:paraId="7F2D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06" w:type="dxa"/>
                  <w:vMerge w:val="continue"/>
                  <w:vAlign w:val="center"/>
                </w:tcPr>
                <w:p w14:paraId="7D560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913" w:type="dxa"/>
                  <w:vMerge w:val="continue"/>
                  <w:vAlign w:val="center"/>
                </w:tcPr>
                <w:p w14:paraId="5A7E5D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862" w:type="dxa"/>
                  <w:vAlign w:val="center"/>
                </w:tcPr>
                <w:p w14:paraId="081C18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初期雨水</w:t>
                  </w:r>
                </w:p>
              </w:tc>
              <w:tc>
                <w:tcPr>
                  <w:tcW w:w="2896" w:type="dxa"/>
                  <w:vAlign w:val="center"/>
                </w:tcPr>
                <w:p w14:paraId="0DC71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 w:val="0"/>
                      <w:bCs w:val="0"/>
                      <w:color w:val="auto"/>
                      <w:kern w:val="0"/>
                      <w:sz w:val="21"/>
                      <w:szCs w:val="21"/>
                      <w:highlight w:val="none"/>
                      <w:lang w:val="en-US" w:eastAsia="zh-CN"/>
                    </w:rPr>
                    <w:t>在厂区低洼处建设一个容积为150m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vertAlign w:val="baseline"/>
                      <w:lang w:val="en-US" w:eastAsia="zh-CN"/>
                    </w:rPr>
                    <w:t>的初期雨水收集池，并配套建设雨水管网。</w:t>
                  </w:r>
                </w:p>
              </w:tc>
              <w:tc>
                <w:tcPr>
                  <w:tcW w:w="2997" w:type="dxa"/>
                  <w:vAlign w:val="center"/>
                </w:tcPr>
                <w:p w14:paraId="3C3929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新建</w:t>
                  </w:r>
                </w:p>
              </w:tc>
            </w:tr>
            <w:tr w14:paraId="730F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06" w:type="dxa"/>
                  <w:vMerge w:val="continue"/>
                  <w:vAlign w:val="center"/>
                </w:tcPr>
                <w:p w14:paraId="5F3D40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913" w:type="dxa"/>
                  <w:vMerge w:val="restart"/>
                  <w:vAlign w:val="center"/>
                </w:tcPr>
                <w:p w14:paraId="14199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废气</w:t>
                  </w:r>
                </w:p>
              </w:tc>
              <w:tc>
                <w:tcPr>
                  <w:tcW w:w="862" w:type="dxa"/>
                  <w:vAlign w:val="center"/>
                </w:tcPr>
                <w:p w14:paraId="49B8E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熔炼废气</w:t>
                  </w:r>
                </w:p>
              </w:tc>
              <w:tc>
                <w:tcPr>
                  <w:tcW w:w="2896" w:type="dxa"/>
                  <w:vAlign w:val="center"/>
                </w:tcPr>
                <w:p w14:paraId="66031A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中频炉上方设集气罩，废气经集气罩收集后经过耐高温布袋除尘器处理后通过15m高的排气筒排出（DA001）。</w:t>
                  </w:r>
                </w:p>
              </w:tc>
              <w:tc>
                <w:tcPr>
                  <w:tcW w:w="2997" w:type="dxa"/>
                  <w:vAlign w:val="center"/>
                </w:tcPr>
                <w:p w14:paraId="30955C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新建。本次改扩建新增熔炼废气处理设施（耐高温布袋除尘器+15m排气筒）。</w:t>
                  </w:r>
                </w:p>
              </w:tc>
            </w:tr>
            <w:tr w14:paraId="1B43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Merge w:val="continue"/>
                  <w:vAlign w:val="center"/>
                </w:tcPr>
                <w:p w14:paraId="6D296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913" w:type="dxa"/>
                  <w:vMerge w:val="continue"/>
                  <w:vAlign w:val="center"/>
                </w:tcPr>
                <w:p w14:paraId="1BB09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862" w:type="dxa"/>
                  <w:vAlign w:val="center"/>
                </w:tcPr>
                <w:p w14:paraId="778555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混砂、落砂、砂处理粉尘</w:t>
                  </w:r>
                </w:p>
              </w:tc>
              <w:tc>
                <w:tcPr>
                  <w:tcW w:w="2896" w:type="dxa"/>
                  <w:vAlign w:val="center"/>
                </w:tcPr>
                <w:p w14:paraId="4F4E00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通过集气罩收集后经布袋除尘器处理最终通过15m排气筒有组织外排（DA002）。</w:t>
                  </w:r>
                </w:p>
              </w:tc>
              <w:tc>
                <w:tcPr>
                  <w:tcW w:w="2997" w:type="dxa"/>
                  <w:vAlign w:val="center"/>
                </w:tcPr>
                <w:p w14:paraId="344AE5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新建。本次改扩建采用全自动砂处理设备，配套建设布袋除尘器及15m排气筒。</w:t>
                  </w:r>
                </w:p>
              </w:tc>
            </w:tr>
            <w:tr w14:paraId="0423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06" w:type="dxa"/>
                  <w:vMerge w:val="continue"/>
                  <w:vAlign w:val="center"/>
                </w:tcPr>
                <w:p w14:paraId="4AAE3F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913" w:type="dxa"/>
                  <w:vMerge w:val="continue"/>
                  <w:vAlign w:val="center"/>
                </w:tcPr>
                <w:p w14:paraId="732E3B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862" w:type="dxa"/>
                  <w:vAlign w:val="center"/>
                </w:tcPr>
                <w:p w14:paraId="60C3B5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浇注废气</w:t>
                  </w:r>
                </w:p>
              </w:tc>
              <w:tc>
                <w:tcPr>
                  <w:tcW w:w="2896" w:type="dxa"/>
                  <w:vAlign w:val="center"/>
                </w:tcPr>
                <w:p w14:paraId="310343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在浇注区设置集气罩，废气经集气罩收集后通过耐高温布袋除尘器处理后通过15m高的排气筒有组织排放（DA003）。</w:t>
                  </w:r>
                </w:p>
              </w:tc>
              <w:tc>
                <w:tcPr>
                  <w:tcW w:w="2997" w:type="dxa"/>
                  <w:vAlign w:val="center"/>
                </w:tcPr>
                <w:p w14:paraId="58B4A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新建。</w:t>
                  </w:r>
                  <w:r>
                    <w:rPr>
                      <w:rFonts w:hint="eastAsia" w:cs="Times New Roman"/>
                      <w:bCs/>
                      <w:color w:val="auto"/>
                      <w:sz w:val="21"/>
                      <w:szCs w:val="21"/>
                      <w:highlight w:val="none"/>
                      <w:vertAlign w:val="baseline"/>
                      <w:lang w:val="en-US" w:eastAsia="zh-CN"/>
                    </w:rPr>
                    <w:t>本次改扩建新增浇注废气处理设施（耐高温布袋除尘器+15m排气筒）</w:t>
                  </w:r>
                  <w:r>
                    <w:rPr>
                      <w:rFonts w:hint="eastAsia" w:cs="Times New Roman"/>
                      <w:bCs/>
                      <w:color w:val="auto"/>
                      <w:kern w:val="2"/>
                      <w:sz w:val="21"/>
                      <w:szCs w:val="21"/>
                      <w:highlight w:val="none"/>
                      <w:vertAlign w:val="baseline"/>
                      <w:lang w:val="en-US" w:eastAsia="zh-CN" w:bidi="ar-SA"/>
                    </w:rPr>
                    <w:t>。</w:t>
                  </w:r>
                </w:p>
              </w:tc>
            </w:tr>
            <w:tr w14:paraId="5698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6" w:type="dxa"/>
                  <w:vMerge w:val="continue"/>
                  <w:vAlign w:val="center"/>
                </w:tcPr>
                <w:p w14:paraId="3980DC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913" w:type="dxa"/>
                  <w:vMerge w:val="continue"/>
                  <w:vAlign w:val="center"/>
                </w:tcPr>
                <w:p w14:paraId="307A2D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862" w:type="dxa"/>
                  <w:vAlign w:val="center"/>
                </w:tcPr>
                <w:p w14:paraId="57D09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抛丸机粉尘</w:t>
                  </w:r>
                </w:p>
              </w:tc>
              <w:tc>
                <w:tcPr>
                  <w:tcW w:w="2896" w:type="dxa"/>
                  <w:vAlign w:val="center"/>
                </w:tcPr>
                <w:p w14:paraId="2B6640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经布袋除尘器处理后排放新增1根15m高的排气筒有组织排放（DA004）。</w:t>
                  </w:r>
                </w:p>
              </w:tc>
              <w:tc>
                <w:tcPr>
                  <w:tcW w:w="2997" w:type="dxa"/>
                  <w:vAlign w:val="center"/>
                </w:tcPr>
                <w:p w14:paraId="73C1C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部分新建。</w:t>
                  </w:r>
                  <w:r>
                    <w:rPr>
                      <w:rFonts w:hint="eastAsia" w:cs="Times New Roman"/>
                      <w:bCs/>
                      <w:color w:val="auto"/>
                      <w:kern w:val="2"/>
                      <w:sz w:val="21"/>
                      <w:szCs w:val="21"/>
                      <w:highlight w:val="none"/>
                      <w:vertAlign w:val="baseline"/>
                      <w:lang w:val="en-US" w:eastAsia="zh-CN" w:bidi="ar-SA"/>
                    </w:rPr>
                    <w:t>本次改扩建在抛丸机自带的布袋除尘器后新增15m排气筒1根。</w:t>
                  </w:r>
                </w:p>
              </w:tc>
            </w:tr>
            <w:tr w14:paraId="480C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6" w:type="dxa"/>
                  <w:vMerge w:val="continue"/>
                  <w:vAlign w:val="center"/>
                </w:tcPr>
                <w:p w14:paraId="25246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913" w:type="dxa"/>
                  <w:vMerge w:val="continue"/>
                  <w:vAlign w:val="center"/>
                </w:tcPr>
                <w:p w14:paraId="3D2120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862" w:type="dxa"/>
                  <w:vAlign w:val="center"/>
                </w:tcPr>
                <w:p w14:paraId="4F4603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喷漆废气</w:t>
                  </w:r>
                </w:p>
              </w:tc>
              <w:tc>
                <w:tcPr>
                  <w:tcW w:w="2896" w:type="dxa"/>
                  <w:vAlign w:val="center"/>
                </w:tcPr>
                <w:p w14:paraId="012CCD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喷漆房隔断密闭处理，废气经集气罩收集后经“过滤棉+UV光解+活性炭吸附装置”处理后通过15m排气筒有组织排放（DA005）。</w:t>
                  </w:r>
                </w:p>
              </w:tc>
              <w:tc>
                <w:tcPr>
                  <w:tcW w:w="2997" w:type="dxa"/>
                  <w:vAlign w:val="center"/>
                </w:tcPr>
                <w:p w14:paraId="256BE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新建。本次改扩建新增涂装工序，并配套建设喷漆废气处理设施（</w:t>
                  </w:r>
                  <w:r>
                    <w:rPr>
                      <w:rFonts w:hint="eastAsia" w:cs="Times New Roman"/>
                      <w:bCs/>
                      <w:color w:val="auto"/>
                      <w:kern w:val="2"/>
                      <w:sz w:val="21"/>
                      <w:szCs w:val="21"/>
                      <w:highlight w:val="none"/>
                      <w:vertAlign w:val="baseline"/>
                      <w:lang w:val="en-US" w:eastAsia="zh-CN" w:bidi="ar-SA"/>
                    </w:rPr>
                    <w:t>集气罩+过滤棉+UV光解+活性炭吸附装置+15m排气筒</w:t>
                  </w:r>
                  <w:r>
                    <w:rPr>
                      <w:rFonts w:hint="eastAsia" w:cs="Times New Roman"/>
                      <w:bCs/>
                      <w:color w:val="auto"/>
                      <w:sz w:val="21"/>
                      <w:szCs w:val="21"/>
                      <w:highlight w:val="none"/>
                      <w:vertAlign w:val="baseline"/>
                      <w:lang w:val="en-US" w:eastAsia="zh-CN"/>
                    </w:rPr>
                    <w:t>）。</w:t>
                  </w:r>
                </w:p>
              </w:tc>
            </w:tr>
            <w:tr w14:paraId="1675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06" w:type="dxa"/>
                  <w:vMerge w:val="continue"/>
                  <w:vAlign w:val="center"/>
                </w:tcPr>
                <w:p w14:paraId="37FA7F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913" w:type="dxa"/>
                  <w:vMerge w:val="restart"/>
                  <w:vAlign w:val="center"/>
                </w:tcPr>
                <w:p w14:paraId="4BDA5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固废</w:t>
                  </w:r>
                </w:p>
              </w:tc>
              <w:tc>
                <w:tcPr>
                  <w:tcW w:w="862" w:type="dxa"/>
                  <w:vAlign w:val="center"/>
                </w:tcPr>
                <w:p w14:paraId="34AC27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一般工业固废</w:t>
                  </w:r>
                </w:p>
              </w:tc>
              <w:tc>
                <w:tcPr>
                  <w:tcW w:w="2896" w:type="dxa"/>
                  <w:vAlign w:val="center"/>
                </w:tcPr>
                <w:p w14:paraId="5A470A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固废堆存区，占地面积50m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，一般固废经收集后暂存于固废堆存区内，定期外售。</w:t>
                  </w:r>
                </w:p>
              </w:tc>
              <w:tc>
                <w:tcPr>
                  <w:tcW w:w="2997" w:type="dxa"/>
                  <w:vAlign w:val="center"/>
                </w:tcPr>
                <w:p w14:paraId="31F32F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新建。</w:t>
                  </w:r>
                  <w:r>
                    <w:rPr>
                      <w:rFonts w:hint="eastAsia" w:cs="Times New Roman"/>
                      <w:bCs/>
                      <w:color w:val="auto"/>
                      <w:kern w:val="2"/>
                      <w:sz w:val="21"/>
                      <w:szCs w:val="21"/>
                      <w:highlight w:val="none"/>
                      <w:vertAlign w:val="baseline"/>
                      <w:lang w:val="en-US" w:eastAsia="zh-CN" w:bidi="ar-SA"/>
                    </w:rPr>
                    <w:t>本次改扩建，按照规范建设固废堆存区</w:t>
                  </w:r>
                </w:p>
              </w:tc>
            </w:tr>
            <w:tr w14:paraId="79E8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06" w:type="dxa"/>
                  <w:vMerge w:val="continue"/>
                  <w:vAlign w:val="center"/>
                </w:tcPr>
                <w:p w14:paraId="5734A7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913" w:type="dxa"/>
                  <w:vMerge w:val="continue"/>
                  <w:vAlign w:val="center"/>
                </w:tcPr>
                <w:p w14:paraId="2A15C8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862" w:type="dxa"/>
                  <w:vAlign w:val="center"/>
                </w:tcPr>
                <w:p w14:paraId="5E6AF5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生活垃圾</w:t>
                  </w:r>
                </w:p>
              </w:tc>
              <w:tc>
                <w:tcPr>
                  <w:tcW w:w="2896" w:type="dxa"/>
                  <w:vAlign w:val="center"/>
                </w:tcPr>
                <w:p w14:paraId="69F672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生活垃圾使用垃圾桶收集后委托环卫部门清运。</w:t>
                  </w:r>
                </w:p>
              </w:tc>
              <w:tc>
                <w:tcPr>
                  <w:tcW w:w="2997" w:type="dxa"/>
                  <w:vAlign w:val="center"/>
                </w:tcPr>
                <w:p w14:paraId="25FDB7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依托原有工程。</w:t>
                  </w:r>
                </w:p>
              </w:tc>
            </w:tr>
            <w:tr w14:paraId="7356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06" w:type="dxa"/>
                  <w:vMerge w:val="continue"/>
                  <w:vAlign w:val="center"/>
                </w:tcPr>
                <w:p w14:paraId="433012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913" w:type="dxa"/>
                  <w:vMerge w:val="continue"/>
                  <w:vAlign w:val="center"/>
                </w:tcPr>
                <w:p w14:paraId="226263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862" w:type="dxa"/>
                  <w:vAlign w:val="center"/>
                </w:tcPr>
                <w:p w14:paraId="16D104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危险废物</w:t>
                  </w:r>
                </w:p>
              </w:tc>
              <w:tc>
                <w:tcPr>
                  <w:tcW w:w="2896" w:type="dxa"/>
                  <w:vAlign w:val="center"/>
                </w:tcPr>
                <w:p w14:paraId="015DE1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危废暂存间，砖混结构，占地面积5m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vertAlign w:val="baseline"/>
                      <w:lang w:val="en-US" w:eastAsia="zh-CN"/>
                    </w:rPr>
                    <w:t>。</w:t>
                  </w:r>
                </w:p>
              </w:tc>
              <w:tc>
                <w:tcPr>
                  <w:tcW w:w="2997" w:type="dxa"/>
                  <w:vAlign w:val="center"/>
                </w:tcPr>
                <w:p w14:paraId="16FC0B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新建。本次改扩建，按照规范建设危废暂存间。</w:t>
                  </w:r>
                </w:p>
              </w:tc>
            </w:tr>
            <w:tr w14:paraId="4E83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Merge w:val="continue"/>
                  <w:vAlign w:val="center"/>
                </w:tcPr>
                <w:p w14:paraId="28C0B6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913" w:type="dxa"/>
                  <w:vAlign w:val="center"/>
                </w:tcPr>
                <w:p w14:paraId="0DF3E4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噪声</w:t>
                  </w:r>
                </w:p>
              </w:tc>
              <w:tc>
                <w:tcPr>
                  <w:tcW w:w="3758" w:type="dxa"/>
                  <w:gridSpan w:val="2"/>
                  <w:vAlign w:val="center"/>
                </w:tcPr>
                <w:p w14:paraId="3436A8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选用低噪声设备、合理布局、加强设备的维护。</w:t>
                  </w:r>
                </w:p>
              </w:tc>
              <w:tc>
                <w:tcPr>
                  <w:tcW w:w="2997" w:type="dxa"/>
                  <w:vAlign w:val="center"/>
                </w:tcPr>
                <w:p w14:paraId="695F64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依托原有工程。</w:t>
                  </w:r>
                </w:p>
              </w:tc>
            </w:tr>
          </w:tbl>
          <w:p w14:paraId="01386A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4、主要原辅材料</w:t>
            </w:r>
          </w:p>
          <w:p w14:paraId="6B92D47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表2-3本项目改扩建前后原辅材料、能源消耗一览表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579"/>
              <w:gridCol w:w="1302"/>
              <w:gridCol w:w="785"/>
              <w:gridCol w:w="1292"/>
              <w:gridCol w:w="1293"/>
              <w:gridCol w:w="1292"/>
              <w:gridCol w:w="1337"/>
            </w:tblGrid>
            <w:tr w14:paraId="2037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14:paraId="467E05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序号</w:t>
                  </w:r>
                </w:p>
              </w:tc>
              <w:tc>
                <w:tcPr>
                  <w:tcW w:w="1132" w:type="pct"/>
                  <w:gridSpan w:val="2"/>
                  <w:vAlign w:val="center"/>
                </w:tcPr>
                <w:p w14:paraId="7B5BFA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原料名称</w:t>
                  </w:r>
                </w:p>
              </w:tc>
              <w:tc>
                <w:tcPr>
                  <w:tcW w:w="472" w:type="pct"/>
                  <w:vAlign w:val="center"/>
                </w:tcPr>
                <w:p w14:paraId="6643B5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单位</w:t>
                  </w:r>
                </w:p>
              </w:tc>
              <w:tc>
                <w:tcPr>
                  <w:tcW w:w="777" w:type="pct"/>
                  <w:vAlign w:val="center"/>
                </w:tcPr>
                <w:p w14:paraId="63C44B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原有项目消耗量</w:t>
                  </w:r>
                </w:p>
              </w:tc>
              <w:tc>
                <w:tcPr>
                  <w:tcW w:w="778" w:type="pct"/>
                  <w:vAlign w:val="center"/>
                </w:tcPr>
                <w:p w14:paraId="371501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本项目消耗量</w:t>
                  </w:r>
                </w:p>
              </w:tc>
              <w:tc>
                <w:tcPr>
                  <w:tcW w:w="777" w:type="pct"/>
                  <w:vAlign w:val="center"/>
                </w:tcPr>
                <w:p w14:paraId="55318E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改扩建完成后消耗量</w:t>
                  </w:r>
                </w:p>
              </w:tc>
              <w:tc>
                <w:tcPr>
                  <w:tcW w:w="804" w:type="pct"/>
                  <w:vAlign w:val="center"/>
                </w:tcPr>
                <w:p w14:paraId="26A1FA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备注</w:t>
                  </w:r>
                </w:p>
              </w:tc>
            </w:tr>
            <w:tr w14:paraId="783A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 w:type="pct"/>
                  <w:vAlign w:val="center"/>
                </w:tcPr>
                <w:p w14:paraId="767065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349" w:type="pct"/>
                  <w:vMerge w:val="restart"/>
                  <w:vAlign w:val="center"/>
                </w:tcPr>
                <w:p w14:paraId="51A56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原料</w:t>
                  </w:r>
                </w:p>
              </w:tc>
              <w:tc>
                <w:tcPr>
                  <w:tcW w:w="783" w:type="pct"/>
                  <w:vAlign w:val="center"/>
                </w:tcPr>
                <w:p w14:paraId="28F1CB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铸造用钢材</w:t>
                  </w:r>
                </w:p>
              </w:tc>
              <w:tc>
                <w:tcPr>
                  <w:tcW w:w="472" w:type="pct"/>
                  <w:vAlign w:val="center"/>
                </w:tcPr>
                <w:p w14:paraId="1AB6B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t/a</w:t>
                  </w:r>
                </w:p>
              </w:tc>
              <w:tc>
                <w:tcPr>
                  <w:tcW w:w="777" w:type="pct"/>
                  <w:vAlign w:val="center"/>
                </w:tcPr>
                <w:p w14:paraId="1D3C61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360</w:t>
                  </w:r>
                </w:p>
              </w:tc>
              <w:tc>
                <w:tcPr>
                  <w:tcW w:w="778" w:type="pct"/>
                  <w:vAlign w:val="center"/>
                </w:tcPr>
                <w:p w14:paraId="313193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2240</w:t>
                  </w:r>
                </w:p>
              </w:tc>
              <w:tc>
                <w:tcPr>
                  <w:tcW w:w="777" w:type="pct"/>
                  <w:vAlign w:val="center"/>
                </w:tcPr>
                <w:p w14:paraId="332974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2600</w:t>
                  </w:r>
                </w:p>
              </w:tc>
              <w:tc>
                <w:tcPr>
                  <w:tcW w:w="804" w:type="pct"/>
                  <w:vMerge w:val="restart"/>
                  <w:vAlign w:val="center"/>
                </w:tcPr>
                <w:p w14:paraId="2B024F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本次改扩建，增加产品规模，增加涂装工序，原、辅材料及能源用量相应增加</w:t>
                  </w:r>
                </w:p>
              </w:tc>
            </w:tr>
            <w:tr w14:paraId="25C0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14:paraId="664BC1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w:t>
                  </w:r>
                </w:p>
              </w:tc>
              <w:tc>
                <w:tcPr>
                  <w:tcW w:w="349" w:type="pct"/>
                  <w:vMerge w:val="continue"/>
                  <w:vAlign w:val="center"/>
                </w:tcPr>
                <w:p w14:paraId="00049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783" w:type="pct"/>
                  <w:vAlign w:val="center"/>
                </w:tcPr>
                <w:p w14:paraId="468327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铸造用生铁</w:t>
                  </w:r>
                </w:p>
              </w:tc>
              <w:tc>
                <w:tcPr>
                  <w:tcW w:w="472" w:type="pct"/>
                  <w:vAlign w:val="center"/>
                </w:tcPr>
                <w:p w14:paraId="6F5CD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t/a</w:t>
                  </w:r>
                </w:p>
              </w:tc>
              <w:tc>
                <w:tcPr>
                  <w:tcW w:w="777" w:type="pct"/>
                  <w:vAlign w:val="center"/>
                </w:tcPr>
                <w:p w14:paraId="4E4FE0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520</w:t>
                  </w:r>
                </w:p>
              </w:tc>
              <w:tc>
                <w:tcPr>
                  <w:tcW w:w="778" w:type="pct"/>
                  <w:vAlign w:val="center"/>
                </w:tcPr>
                <w:p w14:paraId="3E7497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2480</w:t>
                  </w:r>
                </w:p>
              </w:tc>
              <w:tc>
                <w:tcPr>
                  <w:tcW w:w="777" w:type="pct"/>
                  <w:vAlign w:val="center"/>
                </w:tcPr>
                <w:p w14:paraId="5E5F37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3000</w:t>
                  </w:r>
                </w:p>
              </w:tc>
              <w:tc>
                <w:tcPr>
                  <w:tcW w:w="804" w:type="pct"/>
                  <w:vMerge w:val="continue"/>
                  <w:vAlign w:val="center"/>
                </w:tcPr>
                <w:p w14:paraId="7A00D3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r>
            <w:tr w14:paraId="03FD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14:paraId="5EC22E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w:t>
                  </w:r>
                </w:p>
              </w:tc>
              <w:tc>
                <w:tcPr>
                  <w:tcW w:w="349" w:type="pct"/>
                  <w:vMerge w:val="restart"/>
                  <w:vAlign w:val="center"/>
                </w:tcPr>
                <w:p w14:paraId="0C3CB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辅料</w:t>
                  </w:r>
                </w:p>
              </w:tc>
              <w:tc>
                <w:tcPr>
                  <w:tcW w:w="783" w:type="pct"/>
                  <w:vAlign w:val="center"/>
                </w:tcPr>
                <w:p w14:paraId="692142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增碳剂</w:t>
                  </w:r>
                </w:p>
              </w:tc>
              <w:tc>
                <w:tcPr>
                  <w:tcW w:w="472" w:type="pct"/>
                  <w:vAlign w:val="center"/>
                </w:tcPr>
                <w:p w14:paraId="00C939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t/a</w:t>
                  </w:r>
                </w:p>
              </w:tc>
              <w:tc>
                <w:tcPr>
                  <w:tcW w:w="777" w:type="pct"/>
                  <w:vAlign w:val="center"/>
                </w:tcPr>
                <w:p w14:paraId="6E8376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8</w:t>
                  </w:r>
                </w:p>
              </w:tc>
              <w:tc>
                <w:tcPr>
                  <w:tcW w:w="778" w:type="pct"/>
                  <w:vAlign w:val="center"/>
                </w:tcPr>
                <w:p w14:paraId="57A22A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42</w:t>
                  </w:r>
                </w:p>
              </w:tc>
              <w:tc>
                <w:tcPr>
                  <w:tcW w:w="777" w:type="pct"/>
                  <w:vAlign w:val="center"/>
                </w:tcPr>
                <w:p w14:paraId="1668A6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50</w:t>
                  </w:r>
                </w:p>
              </w:tc>
              <w:tc>
                <w:tcPr>
                  <w:tcW w:w="804" w:type="pct"/>
                  <w:vMerge w:val="continue"/>
                  <w:vAlign w:val="center"/>
                </w:tcPr>
                <w:p w14:paraId="0E49E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r>
            <w:tr w14:paraId="6C4C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14:paraId="4C547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4</w:t>
                  </w:r>
                </w:p>
              </w:tc>
              <w:tc>
                <w:tcPr>
                  <w:tcW w:w="349" w:type="pct"/>
                  <w:vMerge w:val="continue"/>
                  <w:vAlign w:val="center"/>
                </w:tcPr>
                <w:p w14:paraId="71951C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783" w:type="pct"/>
                  <w:vAlign w:val="center"/>
                </w:tcPr>
                <w:p w14:paraId="10417E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原砂</w:t>
                  </w:r>
                </w:p>
              </w:tc>
              <w:tc>
                <w:tcPr>
                  <w:tcW w:w="472" w:type="pct"/>
                  <w:vAlign w:val="center"/>
                </w:tcPr>
                <w:p w14:paraId="6DADD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t/a</w:t>
                  </w:r>
                </w:p>
              </w:tc>
              <w:tc>
                <w:tcPr>
                  <w:tcW w:w="777" w:type="pct"/>
                  <w:vAlign w:val="center"/>
                </w:tcPr>
                <w:p w14:paraId="1DDE1A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15</w:t>
                  </w:r>
                </w:p>
              </w:tc>
              <w:tc>
                <w:tcPr>
                  <w:tcW w:w="778" w:type="pct"/>
                  <w:vAlign w:val="center"/>
                </w:tcPr>
                <w:p w14:paraId="503708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75</w:t>
                  </w:r>
                </w:p>
              </w:tc>
              <w:tc>
                <w:tcPr>
                  <w:tcW w:w="777" w:type="pct"/>
                  <w:vAlign w:val="center"/>
                </w:tcPr>
                <w:p w14:paraId="7F0CA2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90</w:t>
                  </w:r>
                </w:p>
              </w:tc>
              <w:tc>
                <w:tcPr>
                  <w:tcW w:w="804" w:type="pct"/>
                  <w:vMerge w:val="continue"/>
                  <w:vAlign w:val="center"/>
                </w:tcPr>
                <w:p w14:paraId="10080F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r>
            <w:tr w14:paraId="4D67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14:paraId="6DC8B5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w:t>
                  </w:r>
                </w:p>
              </w:tc>
              <w:tc>
                <w:tcPr>
                  <w:tcW w:w="349" w:type="pct"/>
                  <w:vMerge w:val="continue"/>
                  <w:vAlign w:val="center"/>
                </w:tcPr>
                <w:p w14:paraId="1AF13E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p>
              </w:tc>
              <w:tc>
                <w:tcPr>
                  <w:tcW w:w="783" w:type="pct"/>
                  <w:vAlign w:val="center"/>
                </w:tcPr>
                <w:p w14:paraId="0E3D2E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膨润土</w:t>
                  </w:r>
                </w:p>
              </w:tc>
              <w:tc>
                <w:tcPr>
                  <w:tcW w:w="472" w:type="pct"/>
                  <w:vAlign w:val="center"/>
                </w:tcPr>
                <w:p w14:paraId="54C276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t/a</w:t>
                  </w:r>
                </w:p>
              </w:tc>
              <w:tc>
                <w:tcPr>
                  <w:tcW w:w="777" w:type="pct"/>
                  <w:vAlign w:val="center"/>
                </w:tcPr>
                <w:p w14:paraId="3F88D7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7</w:t>
                  </w:r>
                </w:p>
              </w:tc>
              <w:tc>
                <w:tcPr>
                  <w:tcW w:w="778" w:type="pct"/>
                  <w:vAlign w:val="center"/>
                </w:tcPr>
                <w:p w14:paraId="6C7C0B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36</w:t>
                  </w:r>
                </w:p>
              </w:tc>
              <w:tc>
                <w:tcPr>
                  <w:tcW w:w="777" w:type="pct"/>
                  <w:vAlign w:val="center"/>
                </w:tcPr>
                <w:p w14:paraId="263C12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43</w:t>
                  </w:r>
                </w:p>
              </w:tc>
              <w:tc>
                <w:tcPr>
                  <w:tcW w:w="804" w:type="pct"/>
                  <w:vMerge w:val="continue"/>
                  <w:vAlign w:val="center"/>
                </w:tcPr>
                <w:p w14:paraId="476F84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r>
            <w:tr w14:paraId="5F58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14:paraId="70DC93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6</w:t>
                  </w:r>
                </w:p>
              </w:tc>
              <w:tc>
                <w:tcPr>
                  <w:tcW w:w="349" w:type="pct"/>
                  <w:vMerge w:val="continue"/>
                  <w:vAlign w:val="center"/>
                </w:tcPr>
                <w:p w14:paraId="6B2EAF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p>
              </w:tc>
              <w:tc>
                <w:tcPr>
                  <w:tcW w:w="783" w:type="pct"/>
                  <w:vAlign w:val="center"/>
                </w:tcPr>
                <w:p w14:paraId="107605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煤粉</w:t>
                  </w:r>
                </w:p>
              </w:tc>
              <w:tc>
                <w:tcPr>
                  <w:tcW w:w="472" w:type="pct"/>
                  <w:vAlign w:val="center"/>
                </w:tcPr>
                <w:p w14:paraId="3537E1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t/a</w:t>
                  </w:r>
                </w:p>
              </w:tc>
              <w:tc>
                <w:tcPr>
                  <w:tcW w:w="777" w:type="pct"/>
                  <w:vAlign w:val="center"/>
                </w:tcPr>
                <w:p w14:paraId="1F172D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2</w:t>
                  </w:r>
                </w:p>
              </w:tc>
              <w:tc>
                <w:tcPr>
                  <w:tcW w:w="778" w:type="pct"/>
                  <w:vAlign w:val="center"/>
                </w:tcPr>
                <w:p w14:paraId="3001A3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11</w:t>
                  </w:r>
                </w:p>
              </w:tc>
              <w:tc>
                <w:tcPr>
                  <w:tcW w:w="777" w:type="pct"/>
                  <w:vAlign w:val="center"/>
                </w:tcPr>
                <w:p w14:paraId="799909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13</w:t>
                  </w:r>
                </w:p>
              </w:tc>
              <w:tc>
                <w:tcPr>
                  <w:tcW w:w="804" w:type="pct"/>
                  <w:vMerge w:val="continue"/>
                  <w:vAlign w:val="center"/>
                </w:tcPr>
                <w:p w14:paraId="365A0B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r>
            <w:tr w14:paraId="09EE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14:paraId="58F758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7</w:t>
                  </w:r>
                </w:p>
              </w:tc>
              <w:tc>
                <w:tcPr>
                  <w:tcW w:w="349" w:type="pct"/>
                  <w:vMerge w:val="continue"/>
                  <w:vAlign w:val="center"/>
                </w:tcPr>
                <w:p w14:paraId="133D72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p>
              </w:tc>
              <w:tc>
                <w:tcPr>
                  <w:tcW w:w="783" w:type="pct"/>
                  <w:vAlign w:val="center"/>
                </w:tcPr>
                <w:p w14:paraId="05075C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水性漆</w:t>
                  </w:r>
                </w:p>
              </w:tc>
              <w:tc>
                <w:tcPr>
                  <w:tcW w:w="472" w:type="pct"/>
                  <w:vAlign w:val="center"/>
                </w:tcPr>
                <w:p w14:paraId="4AC31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t/a</w:t>
                  </w:r>
                </w:p>
              </w:tc>
              <w:tc>
                <w:tcPr>
                  <w:tcW w:w="777" w:type="pct"/>
                  <w:vAlign w:val="center"/>
                </w:tcPr>
                <w:p w14:paraId="6324E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0</w:t>
                  </w:r>
                </w:p>
              </w:tc>
              <w:tc>
                <w:tcPr>
                  <w:tcW w:w="778" w:type="pct"/>
                  <w:vAlign w:val="center"/>
                </w:tcPr>
                <w:p w14:paraId="381F49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1.2</w:t>
                  </w:r>
                </w:p>
              </w:tc>
              <w:tc>
                <w:tcPr>
                  <w:tcW w:w="777" w:type="pct"/>
                  <w:vAlign w:val="center"/>
                </w:tcPr>
                <w:p w14:paraId="21B814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1.2</w:t>
                  </w:r>
                </w:p>
              </w:tc>
              <w:tc>
                <w:tcPr>
                  <w:tcW w:w="804" w:type="pct"/>
                  <w:vMerge w:val="continue"/>
                  <w:vAlign w:val="center"/>
                </w:tcPr>
                <w:p w14:paraId="6FD965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r>
            <w:tr w14:paraId="7318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14:paraId="5181EA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8</w:t>
                  </w:r>
                </w:p>
              </w:tc>
              <w:tc>
                <w:tcPr>
                  <w:tcW w:w="349" w:type="pct"/>
                  <w:vMerge w:val="restart"/>
                  <w:vAlign w:val="center"/>
                </w:tcPr>
                <w:p w14:paraId="787720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能源</w:t>
                  </w:r>
                </w:p>
              </w:tc>
              <w:tc>
                <w:tcPr>
                  <w:tcW w:w="783" w:type="pct"/>
                  <w:vAlign w:val="center"/>
                </w:tcPr>
                <w:p w14:paraId="54B246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电</w:t>
                  </w:r>
                </w:p>
              </w:tc>
              <w:tc>
                <w:tcPr>
                  <w:tcW w:w="472" w:type="pct"/>
                  <w:vAlign w:val="center"/>
                </w:tcPr>
                <w:p w14:paraId="5C3190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万kWh/a</w:t>
                  </w:r>
                </w:p>
              </w:tc>
              <w:tc>
                <w:tcPr>
                  <w:tcW w:w="777" w:type="pct"/>
                  <w:vAlign w:val="center"/>
                </w:tcPr>
                <w:p w14:paraId="603315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8</w:t>
                  </w:r>
                </w:p>
              </w:tc>
              <w:tc>
                <w:tcPr>
                  <w:tcW w:w="778" w:type="pct"/>
                  <w:vAlign w:val="center"/>
                </w:tcPr>
                <w:p w14:paraId="3FFD05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58</w:t>
                  </w:r>
                </w:p>
              </w:tc>
              <w:tc>
                <w:tcPr>
                  <w:tcW w:w="777" w:type="pct"/>
                  <w:vAlign w:val="center"/>
                </w:tcPr>
                <w:p w14:paraId="548E36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66</w:t>
                  </w:r>
                </w:p>
              </w:tc>
              <w:tc>
                <w:tcPr>
                  <w:tcW w:w="804" w:type="pct"/>
                  <w:vMerge w:val="continue"/>
                  <w:vAlign w:val="center"/>
                </w:tcPr>
                <w:p w14:paraId="6CD763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r>
            <w:tr w14:paraId="35A9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14:paraId="781916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9</w:t>
                  </w:r>
                </w:p>
              </w:tc>
              <w:tc>
                <w:tcPr>
                  <w:tcW w:w="349" w:type="pct"/>
                  <w:vMerge w:val="continue"/>
                  <w:vAlign w:val="center"/>
                </w:tcPr>
                <w:p w14:paraId="31C77D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p>
              </w:tc>
              <w:tc>
                <w:tcPr>
                  <w:tcW w:w="783" w:type="pct"/>
                  <w:vAlign w:val="center"/>
                </w:tcPr>
                <w:p w14:paraId="356066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水</w:t>
                  </w:r>
                </w:p>
              </w:tc>
              <w:tc>
                <w:tcPr>
                  <w:tcW w:w="472" w:type="pct"/>
                  <w:vAlign w:val="center"/>
                </w:tcPr>
                <w:p w14:paraId="74475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t/a</w:t>
                  </w:r>
                </w:p>
              </w:tc>
              <w:tc>
                <w:tcPr>
                  <w:tcW w:w="777" w:type="pct"/>
                  <w:vAlign w:val="center"/>
                </w:tcPr>
                <w:p w14:paraId="7FF11A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500</w:t>
                  </w:r>
                </w:p>
              </w:tc>
              <w:tc>
                <w:tcPr>
                  <w:tcW w:w="778" w:type="pct"/>
                  <w:vAlign w:val="center"/>
                </w:tcPr>
                <w:p w14:paraId="1022B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3340</w:t>
                  </w:r>
                </w:p>
              </w:tc>
              <w:tc>
                <w:tcPr>
                  <w:tcW w:w="777" w:type="pct"/>
                  <w:vAlign w:val="center"/>
                </w:tcPr>
                <w:p w14:paraId="062E0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3840</w:t>
                  </w:r>
                </w:p>
              </w:tc>
              <w:tc>
                <w:tcPr>
                  <w:tcW w:w="804" w:type="pct"/>
                  <w:vMerge w:val="continue"/>
                  <w:vAlign w:val="center"/>
                </w:tcPr>
                <w:p w14:paraId="21FE59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r>
            <w:tr w14:paraId="34DA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14:paraId="10A013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10</w:t>
                  </w:r>
                </w:p>
              </w:tc>
              <w:tc>
                <w:tcPr>
                  <w:tcW w:w="349" w:type="pct"/>
                  <w:vMerge w:val="continue"/>
                  <w:vAlign w:val="center"/>
                </w:tcPr>
                <w:p w14:paraId="71CB25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p>
              </w:tc>
              <w:tc>
                <w:tcPr>
                  <w:tcW w:w="783" w:type="pct"/>
                  <w:vAlign w:val="center"/>
                </w:tcPr>
                <w:p w14:paraId="4BE1B3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焦炭</w:t>
                  </w:r>
                </w:p>
              </w:tc>
              <w:tc>
                <w:tcPr>
                  <w:tcW w:w="472" w:type="pct"/>
                  <w:vAlign w:val="center"/>
                </w:tcPr>
                <w:p w14:paraId="4EC4DB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t/a</w:t>
                  </w:r>
                </w:p>
              </w:tc>
              <w:tc>
                <w:tcPr>
                  <w:tcW w:w="777" w:type="pct"/>
                  <w:vAlign w:val="center"/>
                </w:tcPr>
                <w:p w14:paraId="091D31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320</w:t>
                  </w:r>
                </w:p>
              </w:tc>
              <w:tc>
                <w:tcPr>
                  <w:tcW w:w="778" w:type="pct"/>
                  <w:vAlign w:val="center"/>
                </w:tcPr>
                <w:p w14:paraId="7B8D92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0</w:t>
                  </w:r>
                </w:p>
              </w:tc>
              <w:tc>
                <w:tcPr>
                  <w:tcW w:w="777" w:type="pct"/>
                  <w:vAlign w:val="center"/>
                </w:tcPr>
                <w:p w14:paraId="09BC1D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0</w:t>
                  </w:r>
                </w:p>
              </w:tc>
              <w:tc>
                <w:tcPr>
                  <w:tcW w:w="804" w:type="pct"/>
                  <w:vAlign w:val="center"/>
                </w:tcPr>
                <w:p w14:paraId="7CE959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本次改扩建，拆除原有冲天炉，采用中频感应电炉替代，不再使用焦煤</w:t>
                  </w:r>
                </w:p>
              </w:tc>
            </w:tr>
          </w:tbl>
          <w:p w14:paraId="139FAE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（2）本改扩建项目所用水性漆成分及理化性质</w:t>
            </w:r>
          </w:p>
          <w:p w14:paraId="63170E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本项目产品防锈方案为喷漆防锈，所用漆为水性</w:t>
            </w:r>
            <w:r>
              <w:rPr>
                <w:rFonts w:hint="eastAsia" w:cs="Times New Roman"/>
                <w:b w:val="0"/>
                <w:bCs w:val="0"/>
                <w:color w:val="auto"/>
                <w:kern w:val="0"/>
                <w:sz w:val="21"/>
                <w:szCs w:val="21"/>
                <w:highlight w:val="none"/>
                <w:lang w:val="en-US" w:eastAsia="zh-CN" w:bidi="ar-SA"/>
              </w:rPr>
              <w:t>醇酸防锈漆</w:t>
            </w:r>
            <w:r>
              <w:rPr>
                <w:rFonts w:hint="eastAsia" w:eastAsia="宋体" w:cs="Times New Roman"/>
                <w:b w:val="0"/>
                <w:bCs w:val="0"/>
                <w:color w:val="auto"/>
                <w:kern w:val="0"/>
                <w:sz w:val="21"/>
                <w:szCs w:val="21"/>
                <w:highlight w:val="none"/>
                <w:lang w:val="en-US" w:eastAsia="zh-CN" w:bidi="ar-SA"/>
              </w:rPr>
              <w:t>，</w:t>
            </w:r>
            <w:r>
              <w:rPr>
                <w:rFonts w:hint="eastAsia" w:cs="Times New Roman"/>
                <w:b w:val="0"/>
                <w:bCs w:val="0"/>
                <w:color w:val="auto"/>
                <w:kern w:val="0"/>
                <w:sz w:val="21"/>
                <w:szCs w:val="21"/>
                <w:highlight w:val="none"/>
                <w:lang w:val="en-US" w:eastAsia="zh-CN" w:bidi="ar-SA"/>
              </w:rPr>
              <w:t>水性漆的主要成分见及理化特性见表2-4及2-5。</w:t>
            </w:r>
          </w:p>
          <w:p w14:paraId="63E23E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表2-4水性漆主要成分表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367"/>
              <w:gridCol w:w="2127"/>
              <w:gridCol w:w="1793"/>
            </w:tblGrid>
            <w:tr w14:paraId="7D60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Align w:val="center"/>
                </w:tcPr>
                <w:p w14:paraId="746233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名称</w:t>
                  </w:r>
                </w:p>
              </w:tc>
              <w:tc>
                <w:tcPr>
                  <w:tcW w:w="2367" w:type="dxa"/>
                  <w:vAlign w:val="center"/>
                </w:tcPr>
                <w:p w14:paraId="12E591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主要成分</w:t>
                  </w:r>
                </w:p>
              </w:tc>
              <w:tc>
                <w:tcPr>
                  <w:tcW w:w="2127" w:type="dxa"/>
                  <w:vAlign w:val="center"/>
                </w:tcPr>
                <w:p w14:paraId="14705E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CAS No</w:t>
                  </w:r>
                </w:p>
              </w:tc>
              <w:tc>
                <w:tcPr>
                  <w:tcW w:w="1793" w:type="dxa"/>
                  <w:vAlign w:val="center"/>
                </w:tcPr>
                <w:p w14:paraId="3F996D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占比%</w:t>
                  </w:r>
                </w:p>
              </w:tc>
            </w:tr>
            <w:tr w14:paraId="6C05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4" w:type="dxa"/>
                  <w:vMerge w:val="restart"/>
                  <w:vAlign w:val="center"/>
                </w:tcPr>
                <w:p w14:paraId="2F125B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水性醇酸防锈漆</w:t>
                  </w:r>
                </w:p>
              </w:tc>
              <w:tc>
                <w:tcPr>
                  <w:tcW w:w="2367" w:type="dxa"/>
                  <w:vAlign w:val="center"/>
                </w:tcPr>
                <w:p w14:paraId="672A8C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硫酸钡</w:t>
                  </w:r>
                </w:p>
              </w:tc>
              <w:tc>
                <w:tcPr>
                  <w:tcW w:w="2127" w:type="dxa"/>
                  <w:vAlign w:val="center"/>
                </w:tcPr>
                <w:p w14:paraId="2E134F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7727-43-7</w:t>
                  </w:r>
                </w:p>
              </w:tc>
              <w:tc>
                <w:tcPr>
                  <w:tcW w:w="1793" w:type="dxa"/>
                  <w:vAlign w:val="center"/>
                </w:tcPr>
                <w:p w14:paraId="43FC0C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30</w:t>
                  </w:r>
                </w:p>
              </w:tc>
            </w:tr>
            <w:tr w14:paraId="27D7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Merge w:val="continue"/>
                  <w:vAlign w:val="center"/>
                </w:tcPr>
                <w:p w14:paraId="6BF91E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2367" w:type="dxa"/>
                  <w:vAlign w:val="center"/>
                </w:tcPr>
                <w:p w14:paraId="4A6C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醇酸树脂</w:t>
                  </w:r>
                </w:p>
              </w:tc>
              <w:tc>
                <w:tcPr>
                  <w:tcW w:w="2127" w:type="dxa"/>
                  <w:vAlign w:val="center"/>
                </w:tcPr>
                <w:p w14:paraId="4611FC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63148-69-6</w:t>
                  </w:r>
                </w:p>
              </w:tc>
              <w:tc>
                <w:tcPr>
                  <w:tcW w:w="1793" w:type="dxa"/>
                  <w:vAlign w:val="center"/>
                </w:tcPr>
                <w:p w14:paraId="0901F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25</w:t>
                  </w:r>
                </w:p>
              </w:tc>
            </w:tr>
            <w:tr w14:paraId="2457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Merge w:val="continue"/>
                  <w:vAlign w:val="center"/>
                </w:tcPr>
                <w:p w14:paraId="78627A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2367" w:type="dxa"/>
                  <w:vAlign w:val="center"/>
                </w:tcPr>
                <w:p w14:paraId="779BB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水</w:t>
                  </w:r>
                </w:p>
              </w:tc>
              <w:tc>
                <w:tcPr>
                  <w:tcW w:w="2127" w:type="dxa"/>
                  <w:vAlign w:val="center"/>
                </w:tcPr>
                <w:p w14:paraId="78E9C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7732-18-5</w:t>
                  </w:r>
                </w:p>
              </w:tc>
              <w:tc>
                <w:tcPr>
                  <w:tcW w:w="1793" w:type="dxa"/>
                  <w:vAlign w:val="center"/>
                </w:tcPr>
                <w:p w14:paraId="78E318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20</w:t>
                  </w:r>
                </w:p>
              </w:tc>
            </w:tr>
            <w:tr w14:paraId="3FD2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Merge w:val="continue"/>
                  <w:vAlign w:val="center"/>
                </w:tcPr>
                <w:p w14:paraId="5ECFA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2367" w:type="dxa"/>
                  <w:vAlign w:val="center"/>
                </w:tcPr>
                <w:p w14:paraId="1E5DE2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滑石粉</w:t>
                  </w:r>
                </w:p>
              </w:tc>
              <w:tc>
                <w:tcPr>
                  <w:tcW w:w="2127" w:type="dxa"/>
                  <w:vAlign w:val="center"/>
                </w:tcPr>
                <w:p w14:paraId="7B078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14807-96-6</w:t>
                  </w:r>
                </w:p>
              </w:tc>
              <w:tc>
                <w:tcPr>
                  <w:tcW w:w="1793" w:type="dxa"/>
                  <w:vAlign w:val="center"/>
                </w:tcPr>
                <w:p w14:paraId="09561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16</w:t>
                  </w:r>
                </w:p>
              </w:tc>
            </w:tr>
            <w:tr w14:paraId="3458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Merge w:val="continue"/>
                  <w:vAlign w:val="center"/>
                </w:tcPr>
                <w:p w14:paraId="6C6806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2367" w:type="dxa"/>
                  <w:vAlign w:val="center"/>
                </w:tcPr>
                <w:p w14:paraId="716CF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二氧化钛</w:t>
                  </w:r>
                </w:p>
              </w:tc>
              <w:tc>
                <w:tcPr>
                  <w:tcW w:w="2127" w:type="dxa"/>
                  <w:vAlign w:val="center"/>
                </w:tcPr>
                <w:p w14:paraId="3CCE47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13463-67-7</w:t>
                  </w:r>
                </w:p>
              </w:tc>
              <w:tc>
                <w:tcPr>
                  <w:tcW w:w="1793" w:type="dxa"/>
                  <w:vAlign w:val="center"/>
                </w:tcPr>
                <w:p w14:paraId="20C64C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6</w:t>
                  </w:r>
                </w:p>
              </w:tc>
            </w:tr>
            <w:tr w14:paraId="3C11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Merge w:val="continue"/>
                  <w:vAlign w:val="center"/>
                </w:tcPr>
                <w:p w14:paraId="17B5C4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2367" w:type="dxa"/>
                  <w:vAlign w:val="center"/>
                </w:tcPr>
                <w:p w14:paraId="2784C4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环烷酸稀土</w:t>
                  </w:r>
                </w:p>
              </w:tc>
              <w:tc>
                <w:tcPr>
                  <w:tcW w:w="2127" w:type="dxa"/>
                  <w:vAlign w:val="center"/>
                </w:tcPr>
                <w:p w14:paraId="67568C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61790-20-3</w:t>
                  </w:r>
                </w:p>
              </w:tc>
              <w:tc>
                <w:tcPr>
                  <w:tcW w:w="1793" w:type="dxa"/>
                  <w:vAlign w:val="center"/>
                </w:tcPr>
                <w:p w14:paraId="7EB914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w:t>
                  </w:r>
                </w:p>
              </w:tc>
            </w:tr>
            <w:tr w14:paraId="4F76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Merge w:val="continue"/>
                  <w:vAlign w:val="center"/>
                </w:tcPr>
                <w:p w14:paraId="5E1E2C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2367" w:type="dxa"/>
                  <w:vAlign w:val="center"/>
                </w:tcPr>
                <w:p w14:paraId="0CF449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丁氧基乙醇</w:t>
                  </w:r>
                </w:p>
              </w:tc>
              <w:tc>
                <w:tcPr>
                  <w:tcW w:w="2127" w:type="dxa"/>
                  <w:vAlign w:val="center"/>
                </w:tcPr>
                <w:p w14:paraId="23CD8F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111-76-2</w:t>
                  </w:r>
                </w:p>
              </w:tc>
              <w:tc>
                <w:tcPr>
                  <w:tcW w:w="1793" w:type="dxa"/>
                  <w:vAlign w:val="center"/>
                </w:tcPr>
                <w:p w14:paraId="261F9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r>
          </w:tbl>
          <w:p w14:paraId="00349F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表2-5水性漆主要成分理化性质表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000"/>
              <w:gridCol w:w="2900"/>
              <w:gridCol w:w="1087"/>
            </w:tblGrid>
            <w:tr w14:paraId="0810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pct"/>
                  <w:vAlign w:val="center"/>
                </w:tcPr>
                <w:p w14:paraId="65FE92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主要成分</w:t>
                  </w:r>
                </w:p>
              </w:tc>
              <w:tc>
                <w:tcPr>
                  <w:tcW w:w="1805" w:type="pct"/>
                  <w:vAlign w:val="center"/>
                </w:tcPr>
                <w:p w14:paraId="47A1AB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理化性质</w:t>
                  </w:r>
                </w:p>
              </w:tc>
              <w:tc>
                <w:tcPr>
                  <w:tcW w:w="1745" w:type="pct"/>
                  <w:vAlign w:val="center"/>
                </w:tcPr>
                <w:p w14:paraId="63C85D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燃烧危险</w:t>
                  </w:r>
                </w:p>
              </w:tc>
              <w:tc>
                <w:tcPr>
                  <w:tcW w:w="654" w:type="pct"/>
                  <w:vAlign w:val="center"/>
                </w:tcPr>
                <w:p w14:paraId="12D343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毒性毒理</w:t>
                  </w:r>
                </w:p>
              </w:tc>
            </w:tr>
            <w:tr w14:paraId="19FC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vAlign w:val="center"/>
                </w:tcPr>
                <w:p w14:paraId="5CCF8E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硫酸钡</w:t>
                  </w:r>
                </w:p>
              </w:tc>
              <w:tc>
                <w:tcPr>
                  <w:tcW w:w="1805" w:type="pct"/>
                  <w:vAlign w:val="center"/>
                </w:tcPr>
                <w:p w14:paraId="48DC75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无臭、无味粉末，密度4.25-4.5，分解温度</w:t>
                  </w:r>
                  <w:r>
                    <w:rPr>
                      <w:rFonts w:hint="default" w:ascii="Times New Roman" w:hAnsi="Times New Roman" w:cs="Times New Roman"/>
                      <w:color w:val="auto"/>
                      <w:kern w:val="0"/>
                      <w:sz w:val="21"/>
                      <w:szCs w:val="21"/>
                      <w:highlight w:val="none"/>
                      <w:lang w:val="en-US" w:eastAsia="zh-CN" w:bidi="ar"/>
                    </w:rPr>
                    <w:t>＞1600℃</w:t>
                  </w:r>
                  <w:r>
                    <w:rPr>
                      <w:rFonts w:hint="eastAsia" w:ascii="Times New Roman" w:hAnsi="Times New Roman" w:cs="Times New Roman"/>
                      <w:color w:val="auto"/>
                      <w:kern w:val="0"/>
                      <w:sz w:val="21"/>
                      <w:szCs w:val="21"/>
                      <w:highlight w:val="none"/>
                      <w:lang w:val="en-US" w:eastAsia="zh-CN" w:bidi="ar"/>
                    </w:rPr>
                    <w:t>。溶于热浓硫酸，几乎不溶于水、稀酸、醇。水悬浮溶液对石蕊试纸呈中性。</w:t>
                  </w:r>
                </w:p>
              </w:tc>
              <w:tc>
                <w:tcPr>
                  <w:tcW w:w="1745" w:type="pct"/>
                  <w:vAlign w:val="center"/>
                </w:tcPr>
                <w:p w14:paraId="01A86F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本品不燃，受高热分解产生有毒的硫化物烟气。</w:t>
                  </w:r>
                </w:p>
              </w:tc>
              <w:tc>
                <w:tcPr>
                  <w:tcW w:w="654" w:type="pct"/>
                  <w:vAlign w:val="center"/>
                </w:tcPr>
                <w:p w14:paraId="4DA359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w:t>
                  </w:r>
                </w:p>
              </w:tc>
            </w:tr>
            <w:tr w14:paraId="5FC9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vAlign w:val="center"/>
                </w:tcPr>
                <w:p w14:paraId="0CBCA8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醇酸树脂</w:t>
                  </w:r>
                </w:p>
              </w:tc>
              <w:tc>
                <w:tcPr>
                  <w:tcW w:w="1805" w:type="pct"/>
                  <w:vAlign w:val="center"/>
                </w:tcPr>
                <w:p w14:paraId="4A194D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油性易燃液体。</w:t>
                  </w:r>
                </w:p>
              </w:tc>
              <w:tc>
                <w:tcPr>
                  <w:tcW w:w="1745" w:type="pct"/>
                  <w:vAlign w:val="center"/>
                </w:tcPr>
                <w:p w14:paraId="18AA8D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闪点≤23</w:t>
                  </w:r>
                  <w:r>
                    <w:rPr>
                      <w:rFonts w:hint="eastAsia" w:ascii="Times New Roman" w:hAnsi="Times New Roman" w:cs="Times New Roman"/>
                      <w:color w:val="auto"/>
                      <w:kern w:val="0"/>
                      <w:sz w:val="21"/>
                      <w:szCs w:val="21"/>
                      <w:highlight w:val="none"/>
                      <w:lang w:val="en-US" w:eastAsia="zh-CN" w:bidi="ar"/>
                    </w:rPr>
                    <w:t>，易燃液体，遇高热、明火、氧化剂有引起燃烧危险。</w:t>
                  </w:r>
                </w:p>
              </w:tc>
              <w:tc>
                <w:tcPr>
                  <w:tcW w:w="654" w:type="pct"/>
                  <w:vAlign w:val="center"/>
                </w:tcPr>
                <w:p w14:paraId="58B14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w:t>
                  </w:r>
                </w:p>
              </w:tc>
            </w:tr>
            <w:tr w14:paraId="66DB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vAlign w:val="center"/>
                </w:tcPr>
                <w:p w14:paraId="6CDE1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二氧化钛</w:t>
                  </w:r>
                </w:p>
              </w:tc>
              <w:tc>
                <w:tcPr>
                  <w:tcW w:w="1805" w:type="pct"/>
                  <w:vAlign w:val="center"/>
                </w:tcPr>
                <w:p w14:paraId="0975CD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白色无定形粉末。熔点1860</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（分解），沸点2900</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。相对密度：（水=1）4.26。不溶于水、盐酸、稀硫酸、醇。</w:t>
                  </w:r>
                </w:p>
              </w:tc>
              <w:tc>
                <w:tcPr>
                  <w:tcW w:w="1745" w:type="pct"/>
                  <w:vAlign w:val="center"/>
                </w:tcPr>
                <w:p w14:paraId="20A26A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不燃，在高温下和金属（如铝、钙、镁、钾、钠、锌、锂）发生强烈反应。</w:t>
                  </w:r>
                </w:p>
              </w:tc>
              <w:tc>
                <w:tcPr>
                  <w:tcW w:w="654" w:type="pct"/>
                  <w:vAlign w:val="center"/>
                </w:tcPr>
                <w:p w14:paraId="0014F9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w:t>
                  </w:r>
                </w:p>
              </w:tc>
            </w:tr>
            <w:tr w14:paraId="6466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vAlign w:val="center"/>
                </w:tcPr>
                <w:p w14:paraId="68D38D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环烷酸稀土</w:t>
                  </w:r>
                </w:p>
              </w:tc>
              <w:tc>
                <w:tcPr>
                  <w:tcW w:w="1805" w:type="pct"/>
                  <w:vAlign w:val="center"/>
                </w:tcPr>
                <w:p w14:paraId="5ACAEB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棕褐色粘稠均匀液体。可与200号溶剂油混溶。主要用作油基系涂料的催干剂，通过输氧和催化聚合作用，加速有记性涂料化成膜。</w:t>
                  </w:r>
                </w:p>
              </w:tc>
              <w:tc>
                <w:tcPr>
                  <w:tcW w:w="1745" w:type="pct"/>
                  <w:vAlign w:val="center"/>
                </w:tcPr>
                <w:p w14:paraId="5C3378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w:t>
                  </w:r>
                </w:p>
              </w:tc>
              <w:tc>
                <w:tcPr>
                  <w:tcW w:w="654" w:type="pct"/>
                  <w:vAlign w:val="center"/>
                </w:tcPr>
                <w:p w14:paraId="139390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w:t>
                  </w:r>
                </w:p>
              </w:tc>
            </w:tr>
            <w:tr w14:paraId="20E0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pct"/>
                  <w:vAlign w:val="center"/>
                </w:tcPr>
                <w:p w14:paraId="0DFFD2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丁氧基乙醇</w:t>
                  </w:r>
                </w:p>
              </w:tc>
              <w:tc>
                <w:tcPr>
                  <w:tcW w:w="1805" w:type="pct"/>
                  <w:vAlign w:val="center"/>
                </w:tcPr>
                <w:p w14:paraId="67936A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无色液体，略有气味。熔点-74.8</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，沸点170.2</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，闪点71</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，。相对密度：（水=1）0.9，（空气=1）4.07。溶于水、乙醇、乙醚等多数有机溶剂。用作溶剂和测定铁、钼的实际。</w:t>
                  </w:r>
                </w:p>
              </w:tc>
              <w:tc>
                <w:tcPr>
                  <w:tcW w:w="1745" w:type="pct"/>
                  <w:vAlign w:val="center"/>
                </w:tcPr>
                <w:p w14:paraId="1BABBE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爆炸上限/下限[%（V/V）]</w:t>
                  </w:r>
                  <w:r>
                    <w:rPr>
                      <w:rFonts w:hint="eastAsia" w:ascii="Times New Roman" w:hAnsi="Times New Roman" w:cs="Times New Roman"/>
                      <w:color w:val="auto"/>
                      <w:kern w:val="0"/>
                      <w:sz w:val="21"/>
                      <w:szCs w:val="21"/>
                      <w:highlight w:val="none"/>
                      <w:lang w:val="en-US" w:eastAsia="zh-CN" w:bidi="ar"/>
                    </w:rPr>
                    <w:t>：10.6（180</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）/1.1（170</w:t>
                  </w:r>
                  <w:r>
                    <w:rPr>
                      <w:rFonts w:hint="default" w:ascii="Times New Roman" w:hAnsi="Times New Roman" w:cs="Times New Roman"/>
                      <w:color w:val="auto"/>
                      <w:kern w:val="0"/>
                      <w:sz w:val="21"/>
                      <w:szCs w:val="21"/>
                      <w:highlight w:val="none"/>
                      <w:lang w:val="en-US" w:eastAsia="zh-CN" w:bidi="ar"/>
                    </w:rPr>
                    <w:t>℃</w:t>
                  </w:r>
                  <w:r>
                    <w:rPr>
                      <w:rFonts w:hint="eastAsia" w:ascii="Times New Roman" w:hAnsi="Times New Roman" w:cs="Times New Roman"/>
                      <w:color w:val="auto"/>
                      <w:kern w:val="0"/>
                      <w:sz w:val="21"/>
                      <w:szCs w:val="21"/>
                      <w:highlight w:val="none"/>
                      <w:lang w:val="en-US" w:eastAsia="zh-CN" w:bidi="ar"/>
                    </w:rPr>
                    <w:t>）。遇高热、明火或与氧化剂接触，有引起燃烧的危险，接触空气或在光照条件下可生成具有潜在爆炸危险的过氧化物。若遇高热，容器内压增大，有开裂和爆炸的危险。</w:t>
                  </w:r>
                </w:p>
              </w:tc>
              <w:tc>
                <w:tcPr>
                  <w:tcW w:w="654" w:type="pct"/>
                  <w:vAlign w:val="center"/>
                </w:tcPr>
                <w:p w14:paraId="0352E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属低毒类LD50：2500mg/kg（大鼠经口）；1200mg/kg（小鼠经口）。</w:t>
                  </w:r>
                </w:p>
              </w:tc>
            </w:tr>
          </w:tbl>
          <w:p w14:paraId="2DF133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5、产品方案及生产规模</w:t>
            </w:r>
          </w:p>
          <w:p w14:paraId="50EBF2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本项目主要生产汽车制动鼓，其产品方案见表2-6。</w:t>
            </w:r>
          </w:p>
          <w:p w14:paraId="326F302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表2-6产品方案及生产规模一览表</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07"/>
              <w:gridCol w:w="1197"/>
              <w:gridCol w:w="1197"/>
              <w:gridCol w:w="1197"/>
              <w:gridCol w:w="1197"/>
              <w:gridCol w:w="1496"/>
            </w:tblGrid>
            <w:tr w14:paraId="6EAD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0DBA5E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序号</w:t>
                  </w:r>
                </w:p>
              </w:tc>
              <w:tc>
                <w:tcPr>
                  <w:tcW w:w="787" w:type="pct"/>
                  <w:vAlign w:val="center"/>
                </w:tcPr>
                <w:p w14:paraId="3908D7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产品名称</w:t>
                  </w:r>
                </w:p>
              </w:tc>
              <w:tc>
                <w:tcPr>
                  <w:tcW w:w="720" w:type="pct"/>
                  <w:vAlign w:val="center"/>
                </w:tcPr>
                <w:p w14:paraId="670104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原有项目产量</w:t>
                  </w:r>
                </w:p>
              </w:tc>
              <w:tc>
                <w:tcPr>
                  <w:tcW w:w="720" w:type="pct"/>
                  <w:vAlign w:val="center"/>
                </w:tcPr>
                <w:p w14:paraId="59FEA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本项目产量</w:t>
                  </w:r>
                </w:p>
              </w:tc>
              <w:tc>
                <w:tcPr>
                  <w:tcW w:w="720" w:type="pct"/>
                  <w:vAlign w:val="center"/>
                </w:tcPr>
                <w:p w14:paraId="7FFAD2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改扩建后变化量</w:t>
                  </w:r>
                </w:p>
              </w:tc>
              <w:tc>
                <w:tcPr>
                  <w:tcW w:w="720" w:type="pct"/>
                  <w:vAlign w:val="center"/>
                </w:tcPr>
                <w:p w14:paraId="395A5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产品规格</w:t>
                  </w:r>
                </w:p>
              </w:tc>
              <w:tc>
                <w:tcPr>
                  <w:tcW w:w="900" w:type="pct"/>
                  <w:vAlign w:val="center"/>
                </w:tcPr>
                <w:p w14:paraId="52972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备注</w:t>
                  </w:r>
                </w:p>
              </w:tc>
            </w:tr>
            <w:tr w14:paraId="09F5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0738E5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787" w:type="pct"/>
                  <w:vAlign w:val="center"/>
                </w:tcPr>
                <w:p w14:paraId="194F72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汽车制动鼓</w:t>
                  </w:r>
                </w:p>
              </w:tc>
              <w:tc>
                <w:tcPr>
                  <w:tcW w:w="720" w:type="pct"/>
                  <w:vAlign w:val="center"/>
                </w:tcPr>
                <w:p w14:paraId="1E700C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800t</w:t>
                  </w:r>
                </w:p>
              </w:tc>
              <w:tc>
                <w:tcPr>
                  <w:tcW w:w="720" w:type="pct"/>
                  <w:vAlign w:val="center"/>
                </w:tcPr>
                <w:p w14:paraId="09747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4200t</w:t>
                  </w:r>
                </w:p>
              </w:tc>
              <w:tc>
                <w:tcPr>
                  <w:tcW w:w="720" w:type="pct"/>
                  <w:vAlign w:val="center"/>
                </w:tcPr>
                <w:p w14:paraId="5D92C2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5000t</w:t>
                  </w:r>
                </w:p>
              </w:tc>
              <w:tc>
                <w:tcPr>
                  <w:tcW w:w="720" w:type="pct"/>
                  <w:vAlign w:val="center"/>
                </w:tcPr>
                <w:p w14:paraId="268D6E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10-70kg</w:t>
                  </w:r>
                </w:p>
              </w:tc>
              <w:tc>
                <w:tcPr>
                  <w:tcW w:w="900" w:type="pct"/>
                  <w:vAlign w:val="center"/>
                </w:tcPr>
                <w:p w14:paraId="6006B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本次改扩建，产品产量增加</w:t>
                  </w:r>
                </w:p>
              </w:tc>
            </w:tr>
          </w:tbl>
          <w:p w14:paraId="4DB351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6、主要生产及辅助设备</w:t>
            </w:r>
          </w:p>
          <w:p w14:paraId="1767DC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主要生产及辅助设备见表2-6</w:t>
            </w:r>
          </w:p>
          <w:p w14:paraId="507B9AE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表2-6主要设备一览表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50"/>
              <w:gridCol w:w="1348"/>
              <w:gridCol w:w="1148"/>
              <w:gridCol w:w="1148"/>
              <w:gridCol w:w="1149"/>
              <w:gridCol w:w="1816"/>
            </w:tblGrid>
            <w:tr w14:paraId="3BF8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0" w:type="pct"/>
                  <w:vAlign w:val="center"/>
                </w:tcPr>
                <w:p w14:paraId="19B5EF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序号</w:t>
                  </w:r>
                </w:p>
              </w:tc>
              <w:tc>
                <w:tcPr>
                  <w:tcW w:w="692" w:type="pct"/>
                  <w:vAlign w:val="center"/>
                </w:tcPr>
                <w:p w14:paraId="7E344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设备名称</w:t>
                  </w:r>
                </w:p>
              </w:tc>
              <w:tc>
                <w:tcPr>
                  <w:tcW w:w="811" w:type="pct"/>
                  <w:vAlign w:val="center"/>
                </w:tcPr>
                <w:p w14:paraId="27F863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规格型号</w:t>
                  </w:r>
                </w:p>
              </w:tc>
              <w:tc>
                <w:tcPr>
                  <w:tcW w:w="691" w:type="pct"/>
                  <w:vAlign w:val="center"/>
                </w:tcPr>
                <w:p w14:paraId="0DF4D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原有项目实际数量</w:t>
                  </w:r>
                </w:p>
              </w:tc>
              <w:tc>
                <w:tcPr>
                  <w:tcW w:w="691" w:type="pct"/>
                  <w:vAlign w:val="center"/>
                </w:tcPr>
                <w:p w14:paraId="63C0AC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改扩建完成后数量</w:t>
                  </w:r>
                </w:p>
              </w:tc>
              <w:tc>
                <w:tcPr>
                  <w:tcW w:w="691" w:type="pct"/>
                  <w:vAlign w:val="center"/>
                </w:tcPr>
                <w:p w14:paraId="5F02BC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变化情况</w:t>
                  </w:r>
                </w:p>
              </w:tc>
              <w:tc>
                <w:tcPr>
                  <w:tcW w:w="1092" w:type="pct"/>
                  <w:vAlign w:val="center"/>
                </w:tcPr>
                <w:p w14:paraId="4D14E1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备注</w:t>
                  </w:r>
                </w:p>
              </w:tc>
            </w:tr>
            <w:tr w14:paraId="1965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5C4BBA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692" w:type="pct"/>
                  <w:vAlign w:val="center"/>
                </w:tcPr>
                <w:p w14:paraId="1E70D8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冲天炉</w:t>
                  </w:r>
                </w:p>
              </w:tc>
              <w:tc>
                <w:tcPr>
                  <w:tcW w:w="811" w:type="pct"/>
                  <w:vAlign w:val="center"/>
                </w:tcPr>
                <w:p w14:paraId="4FE899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5t</w:t>
                  </w:r>
                </w:p>
              </w:tc>
              <w:tc>
                <w:tcPr>
                  <w:tcW w:w="691" w:type="pct"/>
                  <w:vAlign w:val="center"/>
                </w:tcPr>
                <w:p w14:paraId="57B38B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1套</w:t>
                  </w:r>
                </w:p>
              </w:tc>
              <w:tc>
                <w:tcPr>
                  <w:tcW w:w="691" w:type="pct"/>
                  <w:vAlign w:val="center"/>
                </w:tcPr>
                <w:p w14:paraId="37822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w:t>
                  </w:r>
                </w:p>
              </w:tc>
              <w:tc>
                <w:tcPr>
                  <w:tcW w:w="691" w:type="pct"/>
                  <w:vAlign w:val="center"/>
                </w:tcPr>
                <w:p w14:paraId="5F542E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150854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本次改扩建拆除</w:t>
                  </w:r>
                </w:p>
              </w:tc>
            </w:tr>
            <w:tr w14:paraId="31FD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2DC1C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2</w:t>
                  </w:r>
                </w:p>
              </w:tc>
              <w:tc>
                <w:tcPr>
                  <w:tcW w:w="692" w:type="pct"/>
                  <w:vAlign w:val="center"/>
                </w:tcPr>
                <w:p w14:paraId="2DDCD4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中频感应电炉</w:t>
                  </w:r>
                </w:p>
              </w:tc>
              <w:tc>
                <w:tcPr>
                  <w:tcW w:w="811" w:type="pct"/>
                  <w:vAlign w:val="center"/>
                </w:tcPr>
                <w:p w14:paraId="5E5870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1t</w:t>
                  </w:r>
                </w:p>
              </w:tc>
              <w:tc>
                <w:tcPr>
                  <w:tcW w:w="691" w:type="pct"/>
                  <w:vAlign w:val="center"/>
                </w:tcPr>
                <w:p w14:paraId="5D41E1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0</w:t>
                  </w:r>
                </w:p>
              </w:tc>
              <w:tc>
                <w:tcPr>
                  <w:tcW w:w="691" w:type="pct"/>
                  <w:vAlign w:val="center"/>
                </w:tcPr>
                <w:p w14:paraId="1F7C1C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1套（2台，1用1备）</w:t>
                  </w:r>
                </w:p>
              </w:tc>
              <w:tc>
                <w:tcPr>
                  <w:tcW w:w="691" w:type="pct"/>
                  <w:vAlign w:val="center"/>
                </w:tcPr>
                <w:p w14:paraId="69BA4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+1</w:t>
                  </w:r>
                </w:p>
              </w:tc>
              <w:tc>
                <w:tcPr>
                  <w:tcW w:w="1092" w:type="pct"/>
                  <w:vAlign w:val="center"/>
                </w:tcPr>
                <w:p w14:paraId="235A3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本次改扩建新增</w:t>
                  </w:r>
                </w:p>
              </w:tc>
            </w:tr>
            <w:tr w14:paraId="7EEC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7E9BDC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3</w:t>
                  </w:r>
                </w:p>
              </w:tc>
              <w:tc>
                <w:tcPr>
                  <w:tcW w:w="692" w:type="pct"/>
                  <w:vAlign w:val="center"/>
                </w:tcPr>
                <w:p w14:paraId="20645D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全自动砂处理设备</w:t>
                  </w:r>
                </w:p>
              </w:tc>
              <w:tc>
                <w:tcPr>
                  <w:tcW w:w="811" w:type="pct"/>
                  <w:vAlign w:val="center"/>
                </w:tcPr>
                <w:p w14:paraId="42503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w:t>
                  </w:r>
                </w:p>
              </w:tc>
              <w:tc>
                <w:tcPr>
                  <w:tcW w:w="691" w:type="pct"/>
                  <w:vAlign w:val="center"/>
                </w:tcPr>
                <w:p w14:paraId="29D593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0</w:t>
                  </w:r>
                </w:p>
              </w:tc>
              <w:tc>
                <w:tcPr>
                  <w:tcW w:w="691" w:type="pct"/>
                  <w:vAlign w:val="center"/>
                </w:tcPr>
                <w:p w14:paraId="332420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1台</w:t>
                  </w:r>
                </w:p>
              </w:tc>
              <w:tc>
                <w:tcPr>
                  <w:tcW w:w="691" w:type="pct"/>
                  <w:vAlign w:val="center"/>
                </w:tcPr>
                <w:p w14:paraId="553687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+1</w:t>
                  </w:r>
                </w:p>
              </w:tc>
              <w:tc>
                <w:tcPr>
                  <w:tcW w:w="1092" w:type="pct"/>
                  <w:vAlign w:val="center"/>
                </w:tcPr>
                <w:p w14:paraId="41EB9A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本次改扩建新增</w:t>
                  </w:r>
                </w:p>
              </w:tc>
            </w:tr>
            <w:tr w14:paraId="0849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4268B1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4</w:t>
                  </w:r>
                </w:p>
              </w:tc>
              <w:tc>
                <w:tcPr>
                  <w:tcW w:w="692" w:type="pct"/>
                  <w:vAlign w:val="center"/>
                </w:tcPr>
                <w:p w14:paraId="05F0AB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全自动造型生产线</w:t>
                  </w:r>
                </w:p>
              </w:tc>
              <w:tc>
                <w:tcPr>
                  <w:tcW w:w="811" w:type="pct"/>
                  <w:vAlign w:val="center"/>
                </w:tcPr>
                <w:p w14:paraId="3B4EE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500*500</w:t>
                  </w:r>
                </w:p>
              </w:tc>
              <w:tc>
                <w:tcPr>
                  <w:tcW w:w="691" w:type="pct"/>
                  <w:vAlign w:val="center"/>
                </w:tcPr>
                <w:p w14:paraId="3F0D0F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w:t>
                  </w:r>
                </w:p>
              </w:tc>
              <w:tc>
                <w:tcPr>
                  <w:tcW w:w="691" w:type="pct"/>
                  <w:vAlign w:val="center"/>
                </w:tcPr>
                <w:p w14:paraId="79A0EF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1套</w:t>
                  </w:r>
                </w:p>
              </w:tc>
              <w:tc>
                <w:tcPr>
                  <w:tcW w:w="691" w:type="pct"/>
                  <w:vAlign w:val="center"/>
                </w:tcPr>
                <w:p w14:paraId="19D1AE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4CC563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含水平生产线，本次改扩建新增</w:t>
                  </w:r>
                </w:p>
              </w:tc>
            </w:tr>
            <w:tr w14:paraId="3082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7D4777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5</w:t>
                  </w:r>
                </w:p>
              </w:tc>
              <w:tc>
                <w:tcPr>
                  <w:tcW w:w="692" w:type="pct"/>
                  <w:vAlign w:val="center"/>
                </w:tcPr>
                <w:p w14:paraId="5E022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航车</w:t>
                  </w:r>
                </w:p>
              </w:tc>
              <w:tc>
                <w:tcPr>
                  <w:tcW w:w="811" w:type="pct"/>
                  <w:vAlign w:val="center"/>
                </w:tcPr>
                <w:p w14:paraId="19F20A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2t</w:t>
                  </w:r>
                </w:p>
              </w:tc>
              <w:tc>
                <w:tcPr>
                  <w:tcW w:w="691" w:type="pct"/>
                  <w:vAlign w:val="center"/>
                </w:tcPr>
                <w:p w14:paraId="50EA3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2台</w:t>
                  </w:r>
                </w:p>
              </w:tc>
              <w:tc>
                <w:tcPr>
                  <w:tcW w:w="691" w:type="pct"/>
                  <w:vAlign w:val="center"/>
                </w:tcPr>
                <w:p w14:paraId="234DD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2台</w:t>
                  </w:r>
                </w:p>
              </w:tc>
              <w:tc>
                <w:tcPr>
                  <w:tcW w:w="691" w:type="pct"/>
                  <w:vAlign w:val="center"/>
                </w:tcPr>
                <w:p w14:paraId="6B3152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不变</w:t>
                  </w:r>
                </w:p>
              </w:tc>
              <w:tc>
                <w:tcPr>
                  <w:tcW w:w="1092" w:type="pct"/>
                  <w:vAlign w:val="center"/>
                </w:tcPr>
                <w:p w14:paraId="6F47CA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原有</w:t>
                  </w:r>
                </w:p>
              </w:tc>
            </w:tr>
            <w:tr w14:paraId="17EF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Merge w:val="restart"/>
                  <w:vAlign w:val="center"/>
                </w:tcPr>
                <w:p w14:paraId="2F5CA7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6</w:t>
                  </w:r>
                </w:p>
              </w:tc>
              <w:tc>
                <w:tcPr>
                  <w:tcW w:w="692" w:type="pct"/>
                  <w:vMerge w:val="restart"/>
                  <w:vAlign w:val="center"/>
                </w:tcPr>
                <w:p w14:paraId="1EB697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车床</w:t>
                  </w:r>
                </w:p>
              </w:tc>
              <w:tc>
                <w:tcPr>
                  <w:tcW w:w="811" w:type="pct"/>
                  <w:vAlign w:val="center"/>
                </w:tcPr>
                <w:p w14:paraId="1A4B7D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C630</w:t>
                  </w:r>
                </w:p>
              </w:tc>
              <w:tc>
                <w:tcPr>
                  <w:tcW w:w="691" w:type="pct"/>
                  <w:vAlign w:val="center"/>
                </w:tcPr>
                <w:p w14:paraId="6BCC3C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5台</w:t>
                  </w:r>
                </w:p>
              </w:tc>
              <w:tc>
                <w:tcPr>
                  <w:tcW w:w="691" w:type="pct"/>
                  <w:vAlign w:val="center"/>
                </w:tcPr>
                <w:p w14:paraId="193D50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5台</w:t>
                  </w:r>
                </w:p>
              </w:tc>
              <w:tc>
                <w:tcPr>
                  <w:tcW w:w="691" w:type="pct"/>
                  <w:vAlign w:val="center"/>
                </w:tcPr>
                <w:p w14:paraId="2BF0DB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不变</w:t>
                  </w:r>
                </w:p>
              </w:tc>
              <w:tc>
                <w:tcPr>
                  <w:tcW w:w="1092" w:type="pct"/>
                  <w:vAlign w:val="center"/>
                </w:tcPr>
                <w:p w14:paraId="07D49B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原有</w:t>
                  </w:r>
                </w:p>
              </w:tc>
            </w:tr>
            <w:tr w14:paraId="1C63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Merge w:val="continue"/>
                  <w:vAlign w:val="center"/>
                </w:tcPr>
                <w:p w14:paraId="743094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692" w:type="pct"/>
                  <w:vMerge w:val="continue"/>
                  <w:vAlign w:val="center"/>
                </w:tcPr>
                <w:p w14:paraId="0E881E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811" w:type="pct"/>
                  <w:vAlign w:val="center"/>
                </w:tcPr>
                <w:p w14:paraId="48DE2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CY6140</w:t>
                  </w:r>
                </w:p>
              </w:tc>
              <w:tc>
                <w:tcPr>
                  <w:tcW w:w="691" w:type="pct"/>
                  <w:vAlign w:val="center"/>
                </w:tcPr>
                <w:p w14:paraId="717AF9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2台</w:t>
                  </w:r>
                </w:p>
              </w:tc>
              <w:tc>
                <w:tcPr>
                  <w:tcW w:w="691" w:type="pct"/>
                  <w:vAlign w:val="center"/>
                </w:tcPr>
                <w:p w14:paraId="34AD45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2台</w:t>
                  </w:r>
                </w:p>
              </w:tc>
              <w:tc>
                <w:tcPr>
                  <w:tcW w:w="691" w:type="pct"/>
                  <w:vAlign w:val="center"/>
                </w:tcPr>
                <w:p w14:paraId="29C7AA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不变</w:t>
                  </w:r>
                </w:p>
              </w:tc>
              <w:tc>
                <w:tcPr>
                  <w:tcW w:w="1092" w:type="pct"/>
                  <w:vAlign w:val="center"/>
                </w:tcPr>
                <w:p w14:paraId="0F2F37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原有</w:t>
                  </w:r>
                </w:p>
              </w:tc>
            </w:tr>
            <w:tr w14:paraId="0393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Merge w:val="continue"/>
                  <w:vAlign w:val="center"/>
                </w:tcPr>
                <w:p w14:paraId="4C7BA2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p>
              </w:tc>
              <w:tc>
                <w:tcPr>
                  <w:tcW w:w="692" w:type="pct"/>
                  <w:vMerge w:val="continue"/>
                  <w:vAlign w:val="center"/>
                </w:tcPr>
                <w:p w14:paraId="786BDA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811" w:type="pct"/>
                  <w:vAlign w:val="center"/>
                </w:tcPr>
                <w:p w14:paraId="413A75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管子车床</w:t>
                  </w:r>
                </w:p>
              </w:tc>
              <w:tc>
                <w:tcPr>
                  <w:tcW w:w="691" w:type="pct"/>
                  <w:vAlign w:val="center"/>
                </w:tcPr>
                <w:p w14:paraId="65DCDC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1台</w:t>
                  </w:r>
                </w:p>
              </w:tc>
              <w:tc>
                <w:tcPr>
                  <w:tcW w:w="691" w:type="pct"/>
                  <w:vAlign w:val="center"/>
                </w:tcPr>
                <w:p w14:paraId="01F6F5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1台</w:t>
                  </w:r>
                </w:p>
              </w:tc>
              <w:tc>
                <w:tcPr>
                  <w:tcW w:w="691" w:type="pct"/>
                  <w:vAlign w:val="center"/>
                </w:tcPr>
                <w:p w14:paraId="4345F8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不变</w:t>
                  </w:r>
                </w:p>
              </w:tc>
              <w:tc>
                <w:tcPr>
                  <w:tcW w:w="1092" w:type="pct"/>
                  <w:vAlign w:val="center"/>
                </w:tcPr>
                <w:p w14:paraId="42865C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原有</w:t>
                  </w:r>
                </w:p>
              </w:tc>
            </w:tr>
            <w:tr w14:paraId="4A34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0B29E4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7</w:t>
                  </w:r>
                </w:p>
              </w:tc>
              <w:tc>
                <w:tcPr>
                  <w:tcW w:w="692" w:type="pct"/>
                  <w:vAlign w:val="center"/>
                </w:tcPr>
                <w:p w14:paraId="7CD8DA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立式车床</w:t>
                  </w:r>
                </w:p>
              </w:tc>
              <w:tc>
                <w:tcPr>
                  <w:tcW w:w="811" w:type="pct"/>
                  <w:vAlign w:val="center"/>
                </w:tcPr>
                <w:p w14:paraId="52930E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CS12A</w:t>
                  </w:r>
                </w:p>
              </w:tc>
              <w:tc>
                <w:tcPr>
                  <w:tcW w:w="691" w:type="pct"/>
                  <w:vAlign w:val="center"/>
                </w:tcPr>
                <w:p w14:paraId="0CB35A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0</w:t>
                  </w:r>
                </w:p>
              </w:tc>
              <w:tc>
                <w:tcPr>
                  <w:tcW w:w="691" w:type="pct"/>
                  <w:vAlign w:val="center"/>
                </w:tcPr>
                <w:p w14:paraId="188F99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1台</w:t>
                  </w:r>
                </w:p>
              </w:tc>
              <w:tc>
                <w:tcPr>
                  <w:tcW w:w="691" w:type="pct"/>
                  <w:vAlign w:val="center"/>
                </w:tcPr>
                <w:p w14:paraId="7AD21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6250C7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0464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6F014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8</w:t>
                  </w:r>
                </w:p>
              </w:tc>
              <w:tc>
                <w:tcPr>
                  <w:tcW w:w="692" w:type="pct"/>
                  <w:vAlign w:val="center"/>
                </w:tcPr>
                <w:p w14:paraId="57AC50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数控车床</w:t>
                  </w:r>
                </w:p>
              </w:tc>
              <w:tc>
                <w:tcPr>
                  <w:tcW w:w="811" w:type="pct"/>
                  <w:vAlign w:val="center"/>
                </w:tcPr>
                <w:p w14:paraId="47ECC8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VIC70</w:t>
                  </w:r>
                </w:p>
              </w:tc>
              <w:tc>
                <w:tcPr>
                  <w:tcW w:w="691" w:type="pct"/>
                  <w:vAlign w:val="center"/>
                </w:tcPr>
                <w:p w14:paraId="29E869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0</w:t>
                  </w:r>
                </w:p>
              </w:tc>
              <w:tc>
                <w:tcPr>
                  <w:tcW w:w="691" w:type="pct"/>
                  <w:vAlign w:val="center"/>
                </w:tcPr>
                <w:p w14:paraId="2ADAC3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sz w:val="21"/>
                      <w:szCs w:val="21"/>
                      <w:highlight w:val="none"/>
                    </w:rPr>
                  </w:pPr>
                  <w:r>
                    <w:rPr>
                      <w:rFonts w:hint="eastAsia" w:ascii="Times New Roman" w:hAnsi="Times New Roman" w:cs="Times New Roman"/>
                      <w:bCs/>
                      <w:color w:val="auto"/>
                      <w:kern w:val="2"/>
                      <w:sz w:val="21"/>
                      <w:szCs w:val="21"/>
                      <w:highlight w:val="none"/>
                      <w:lang w:val="en-US" w:eastAsia="zh-CN" w:bidi="ar-SA"/>
                    </w:rPr>
                    <w:t>2台</w:t>
                  </w:r>
                </w:p>
              </w:tc>
              <w:tc>
                <w:tcPr>
                  <w:tcW w:w="691" w:type="pct"/>
                  <w:vAlign w:val="center"/>
                </w:tcPr>
                <w:p w14:paraId="56241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w:t>
                  </w:r>
                </w:p>
              </w:tc>
              <w:tc>
                <w:tcPr>
                  <w:tcW w:w="1092" w:type="pct"/>
                  <w:vAlign w:val="center"/>
                </w:tcPr>
                <w:p w14:paraId="6C1D23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003A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30" w:type="pct"/>
                  <w:vAlign w:val="center"/>
                </w:tcPr>
                <w:p w14:paraId="06196A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9</w:t>
                  </w:r>
                </w:p>
              </w:tc>
              <w:tc>
                <w:tcPr>
                  <w:tcW w:w="692" w:type="pct"/>
                  <w:vMerge w:val="restart"/>
                  <w:vAlign w:val="center"/>
                </w:tcPr>
                <w:p w14:paraId="2AE539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普通机床</w:t>
                  </w:r>
                </w:p>
              </w:tc>
              <w:tc>
                <w:tcPr>
                  <w:tcW w:w="811" w:type="pct"/>
                  <w:vAlign w:val="center"/>
                </w:tcPr>
                <w:p w14:paraId="5F5B3E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CW6180B</w:t>
                  </w:r>
                </w:p>
              </w:tc>
              <w:tc>
                <w:tcPr>
                  <w:tcW w:w="691" w:type="pct"/>
                  <w:vAlign w:val="center"/>
                </w:tcPr>
                <w:p w14:paraId="547DE3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0</w:t>
                  </w:r>
                </w:p>
              </w:tc>
              <w:tc>
                <w:tcPr>
                  <w:tcW w:w="691" w:type="pct"/>
                  <w:vAlign w:val="center"/>
                </w:tcPr>
                <w:p w14:paraId="16FB67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1台</w:t>
                  </w:r>
                </w:p>
              </w:tc>
              <w:tc>
                <w:tcPr>
                  <w:tcW w:w="691" w:type="pct"/>
                  <w:vAlign w:val="center"/>
                </w:tcPr>
                <w:p w14:paraId="1E47B8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2410E3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6039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30" w:type="pct"/>
                  <w:vAlign w:val="center"/>
                </w:tcPr>
                <w:p w14:paraId="25FFAB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10</w:t>
                  </w:r>
                </w:p>
              </w:tc>
              <w:tc>
                <w:tcPr>
                  <w:tcW w:w="692" w:type="pct"/>
                  <w:vMerge w:val="continue"/>
                  <w:vAlign w:val="center"/>
                </w:tcPr>
                <w:p w14:paraId="64CEA7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811" w:type="pct"/>
                  <w:vAlign w:val="center"/>
                </w:tcPr>
                <w:p w14:paraId="70515A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CVCY6250B</w:t>
                  </w:r>
                </w:p>
              </w:tc>
              <w:tc>
                <w:tcPr>
                  <w:tcW w:w="691" w:type="pct"/>
                  <w:vAlign w:val="center"/>
                </w:tcPr>
                <w:p w14:paraId="28F391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0</w:t>
                  </w:r>
                </w:p>
              </w:tc>
              <w:tc>
                <w:tcPr>
                  <w:tcW w:w="691" w:type="pct"/>
                  <w:vAlign w:val="center"/>
                </w:tcPr>
                <w:p w14:paraId="2E334D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1台</w:t>
                  </w:r>
                </w:p>
              </w:tc>
              <w:tc>
                <w:tcPr>
                  <w:tcW w:w="691" w:type="pct"/>
                  <w:vAlign w:val="center"/>
                </w:tcPr>
                <w:p w14:paraId="50E523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+1</w:t>
                  </w:r>
                </w:p>
              </w:tc>
              <w:tc>
                <w:tcPr>
                  <w:tcW w:w="1092" w:type="pct"/>
                  <w:vAlign w:val="center"/>
                </w:tcPr>
                <w:p w14:paraId="2C0182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vertAlign w:val="baseline"/>
                      <w:lang w:val="en-US" w:eastAsia="zh-CN"/>
                    </w:rPr>
                    <w:t>本次改扩建新增</w:t>
                  </w:r>
                </w:p>
              </w:tc>
            </w:tr>
            <w:tr w14:paraId="422A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36FF96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11</w:t>
                  </w:r>
                </w:p>
              </w:tc>
              <w:tc>
                <w:tcPr>
                  <w:tcW w:w="692" w:type="pct"/>
                  <w:vMerge w:val="restart"/>
                  <w:vAlign w:val="center"/>
                </w:tcPr>
                <w:p w14:paraId="3CCA90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数控机床</w:t>
                  </w:r>
                </w:p>
              </w:tc>
              <w:tc>
                <w:tcPr>
                  <w:tcW w:w="811" w:type="pct"/>
                  <w:vAlign w:val="center"/>
                </w:tcPr>
                <w:p w14:paraId="51A219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rPr>
                    <w:t>CY-6150B</w:t>
                  </w:r>
                </w:p>
              </w:tc>
              <w:tc>
                <w:tcPr>
                  <w:tcW w:w="691" w:type="pct"/>
                  <w:vAlign w:val="center"/>
                </w:tcPr>
                <w:p w14:paraId="064C6D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0</w:t>
                  </w:r>
                </w:p>
              </w:tc>
              <w:tc>
                <w:tcPr>
                  <w:tcW w:w="691" w:type="pct"/>
                  <w:vAlign w:val="center"/>
                </w:tcPr>
                <w:p w14:paraId="57633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rPr>
                    <w:t>2台</w:t>
                  </w:r>
                </w:p>
              </w:tc>
              <w:tc>
                <w:tcPr>
                  <w:tcW w:w="691" w:type="pct"/>
                  <w:vAlign w:val="center"/>
                </w:tcPr>
                <w:p w14:paraId="09E1E5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w:t>
                  </w:r>
                </w:p>
              </w:tc>
              <w:tc>
                <w:tcPr>
                  <w:tcW w:w="1092" w:type="pct"/>
                  <w:vAlign w:val="center"/>
                </w:tcPr>
                <w:p w14:paraId="22EFE3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5B8C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1DDC14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12</w:t>
                  </w:r>
                </w:p>
              </w:tc>
              <w:tc>
                <w:tcPr>
                  <w:tcW w:w="692" w:type="pct"/>
                  <w:vMerge w:val="continue"/>
                  <w:vAlign w:val="center"/>
                </w:tcPr>
                <w:p w14:paraId="7FE0AA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811" w:type="pct"/>
                  <w:vAlign w:val="center"/>
                </w:tcPr>
                <w:p w14:paraId="69F172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rPr>
                    <w:t>CN6266B</w:t>
                  </w:r>
                </w:p>
              </w:tc>
              <w:tc>
                <w:tcPr>
                  <w:tcW w:w="691" w:type="pct"/>
                  <w:vAlign w:val="center"/>
                </w:tcPr>
                <w:p w14:paraId="19FC6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0</w:t>
                  </w:r>
                </w:p>
              </w:tc>
              <w:tc>
                <w:tcPr>
                  <w:tcW w:w="691" w:type="pct"/>
                  <w:vAlign w:val="center"/>
                </w:tcPr>
                <w:p w14:paraId="0677D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rPr>
                    <w:t>1台</w:t>
                  </w:r>
                </w:p>
              </w:tc>
              <w:tc>
                <w:tcPr>
                  <w:tcW w:w="691" w:type="pct"/>
                  <w:vAlign w:val="center"/>
                </w:tcPr>
                <w:p w14:paraId="201ECF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47E1D4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1AA8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06F243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13</w:t>
                  </w:r>
                </w:p>
              </w:tc>
              <w:tc>
                <w:tcPr>
                  <w:tcW w:w="692" w:type="pct"/>
                  <w:vMerge w:val="continue"/>
                  <w:vAlign w:val="center"/>
                </w:tcPr>
                <w:p w14:paraId="253D6A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811" w:type="pct"/>
                  <w:vAlign w:val="center"/>
                </w:tcPr>
                <w:p w14:paraId="518CA3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rPr>
                    <w:t>CY-6180L</w:t>
                  </w:r>
                </w:p>
              </w:tc>
              <w:tc>
                <w:tcPr>
                  <w:tcW w:w="691" w:type="pct"/>
                  <w:vAlign w:val="center"/>
                </w:tcPr>
                <w:p w14:paraId="6E9B07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0</w:t>
                  </w:r>
                </w:p>
              </w:tc>
              <w:tc>
                <w:tcPr>
                  <w:tcW w:w="691" w:type="pct"/>
                  <w:vAlign w:val="center"/>
                </w:tcPr>
                <w:p w14:paraId="4A4F6A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rPr>
                    <w:t>2台</w:t>
                  </w:r>
                </w:p>
              </w:tc>
              <w:tc>
                <w:tcPr>
                  <w:tcW w:w="691" w:type="pct"/>
                  <w:vAlign w:val="center"/>
                </w:tcPr>
                <w:p w14:paraId="6C406D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w:t>
                  </w:r>
                </w:p>
              </w:tc>
              <w:tc>
                <w:tcPr>
                  <w:tcW w:w="1092" w:type="pct"/>
                  <w:vAlign w:val="center"/>
                </w:tcPr>
                <w:p w14:paraId="6C307E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749F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110D8B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14</w:t>
                  </w:r>
                </w:p>
              </w:tc>
              <w:tc>
                <w:tcPr>
                  <w:tcW w:w="692" w:type="pct"/>
                  <w:vMerge w:val="continue"/>
                  <w:vAlign w:val="center"/>
                </w:tcPr>
                <w:p w14:paraId="2E021E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811" w:type="pct"/>
                  <w:vAlign w:val="center"/>
                </w:tcPr>
                <w:p w14:paraId="25DE0D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rPr>
                    <w:t>CK6150B</w:t>
                  </w:r>
                </w:p>
              </w:tc>
              <w:tc>
                <w:tcPr>
                  <w:tcW w:w="691" w:type="pct"/>
                  <w:vAlign w:val="center"/>
                </w:tcPr>
                <w:p w14:paraId="602EE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0</w:t>
                  </w:r>
                </w:p>
              </w:tc>
              <w:tc>
                <w:tcPr>
                  <w:tcW w:w="691" w:type="pct"/>
                  <w:vAlign w:val="center"/>
                </w:tcPr>
                <w:p w14:paraId="7F8C5D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rPr>
                    <w:t>1台</w:t>
                  </w:r>
                </w:p>
              </w:tc>
              <w:tc>
                <w:tcPr>
                  <w:tcW w:w="691" w:type="pct"/>
                  <w:vAlign w:val="center"/>
                </w:tcPr>
                <w:p w14:paraId="7CBB73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6B44DB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2268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643E45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15</w:t>
                  </w:r>
                </w:p>
              </w:tc>
              <w:tc>
                <w:tcPr>
                  <w:tcW w:w="692" w:type="pct"/>
                  <w:vMerge w:val="continue"/>
                  <w:vAlign w:val="center"/>
                </w:tcPr>
                <w:p w14:paraId="5029D7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811" w:type="pct"/>
                  <w:vAlign w:val="center"/>
                </w:tcPr>
                <w:p w14:paraId="5ADC8B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rPr>
                    <w:t>CKNC6150B</w:t>
                  </w:r>
                </w:p>
              </w:tc>
              <w:tc>
                <w:tcPr>
                  <w:tcW w:w="691" w:type="pct"/>
                  <w:vAlign w:val="center"/>
                </w:tcPr>
                <w:p w14:paraId="4D4E16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kern w:val="2"/>
                      <w:sz w:val="21"/>
                      <w:szCs w:val="21"/>
                      <w:highlight w:val="none"/>
                      <w:lang w:val="en-US" w:eastAsia="zh-CN" w:bidi="ar-SA"/>
                    </w:rPr>
                    <w:t>0</w:t>
                  </w:r>
                </w:p>
              </w:tc>
              <w:tc>
                <w:tcPr>
                  <w:tcW w:w="691" w:type="pct"/>
                  <w:vAlign w:val="center"/>
                </w:tcPr>
                <w:p w14:paraId="61A6E3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cs="Times New Roman"/>
                      <w:bCs/>
                      <w:color w:val="auto"/>
                      <w:sz w:val="21"/>
                      <w:szCs w:val="21"/>
                      <w:highlight w:val="none"/>
                    </w:rPr>
                    <w:t>2台</w:t>
                  </w:r>
                </w:p>
              </w:tc>
              <w:tc>
                <w:tcPr>
                  <w:tcW w:w="691" w:type="pct"/>
                  <w:vAlign w:val="center"/>
                </w:tcPr>
                <w:p w14:paraId="601F99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w:t>
                  </w:r>
                </w:p>
              </w:tc>
              <w:tc>
                <w:tcPr>
                  <w:tcW w:w="1092" w:type="pct"/>
                  <w:vAlign w:val="center"/>
                </w:tcPr>
                <w:p w14:paraId="796829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45BE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0" w:type="pct"/>
                  <w:vAlign w:val="center"/>
                </w:tcPr>
                <w:p w14:paraId="7364F6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16</w:t>
                  </w:r>
                </w:p>
              </w:tc>
              <w:tc>
                <w:tcPr>
                  <w:tcW w:w="692" w:type="pct"/>
                  <w:vAlign w:val="center"/>
                </w:tcPr>
                <w:p w14:paraId="706A1F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龙门铣床</w:t>
                  </w:r>
                </w:p>
              </w:tc>
              <w:tc>
                <w:tcPr>
                  <w:tcW w:w="811" w:type="pct"/>
                  <w:vAlign w:val="center"/>
                </w:tcPr>
                <w:p w14:paraId="2BD304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X2080T</w:t>
                  </w:r>
                </w:p>
              </w:tc>
              <w:tc>
                <w:tcPr>
                  <w:tcW w:w="691" w:type="pct"/>
                  <w:vAlign w:val="center"/>
                </w:tcPr>
                <w:p w14:paraId="5A54E3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w:t>
                  </w:r>
                </w:p>
              </w:tc>
              <w:tc>
                <w:tcPr>
                  <w:tcW w:w="691" w:type="pct"/>
                  <w:vAlign w:val="center"/>
                </w:tcPr>
                <w:p w14:paraId="018926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1台</w:t>
                  </w:r>
                </w:p>
              </w:tc>
              <w:tc>
                <w:tcPr>
                  <w:tcW w:w="691" w:type="pct"/>
                  <w:vAlign w:val="center"/>
                </w:tcPr>
                <w:p w14:paraId="0AAA3F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3BAC15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71F8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0" w:type="pct"/>
                  <w:vAlign w:val="center"/>
                </w:tcPr>
                <w:p w14:paraId="0A8062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17</w:t>
                  </w:r>
                </w:p>
              </w:tc>
              <w:tc>
                <w:tcPr>
                  <w:tcW w:w="692" w:type="pct"/>
                  <w:vAlign w:val="center"/>
                </w:tcPr>
                <w:p w14:paraId="77C7B8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卧式镗床</w:t>
                  </w:r>
                </w:p>
              </w:tc>
              <w:tc>
                <w:tcPr>
                  <w:tcW w:w="811" w:type="pct"/>
                  <w:vAlign w:val="center"/>
                </w:tcPr>
                <w:p w14:paraId="7B16E3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T68</w:t>
                  </w:r>
                </w:p>
              </w:tc>
              <w:tc>
                <w:tcPr>
                  <w:tcW w:w="691" w:type="pct"/>
                  <w:vAlign w:val="center"/>
                </w:tcPr>
                <w:p w14:paraId="230E8B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w:t>
                  </w:r>
                </w:p>
              </w:tc>
              <w:tc>
                <w:tcPr>
                  <w:tcW w:w="691" w:type="pct"/>
                  <w:vAlign w:val="center"/>
                </w:tcPr>
                <w:p w14:paraId="5047D0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1台</w:t>
                  </w:r>
                </w:p>
              </w:tc>
              <w:tc>
                <w:tcPr>
                  <w:tcW w:w="691" w:type="pct"/>
                  <w:vAlign w:val="center"/>
                </w:tcPr>
                <w:p w14:paraId="75DC83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4AF393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7C6D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0" w:type="pct"/>
                  <w:vAlign w:val="center"/>
                </w:tcPr>
                <w:p w14:paraId="2BEE17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18</w:t>
                  </w:r>
                </w:p>
              </w:tc>
              <w:tc>
                <w:tcPr>
                  <w:tcW w:w="692" w:type="pct"/>
                  <w:vAlign w:val="center"/>
                </w:tcPr>
                <w:p w14:paraId="16CE07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摇臂钻床</w:t>
                  </w:r>
                </w:p>
              </w:tc>
              <w:tc>
                <w:tcPr>
                  <w:tcW w:w="811" w:type="pct"/>
                  <w:vAlign w:val="center"/>
                </w:tcPr>
                <w:p w14:paraId="1B9AE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Z3050X16/1</w:t>
                  </w:r>
                </w:p>
              </w:tc>
              <w:tc>
                <w:tcPr>
                  <w:tcW w:w="691" w:type="pct"/>
                  <w:vAlign w:val="center"/>
                </w:tcPr>
                <w:p w14:paraId="20CB0B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w:t>
                  </w:r>
                </w:p>
              </w:tc>
              <w:tc>
                <w:tcPr>
                  <w:tcW w:w="691" w:type="pct"/>
                  <w:vAlign w:val="center"/>
                </w:tcPr>
                <w:p w14:paraId="78D382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1台</w:t>
                  </w:r>
                </w:p>
              </w:tc>
              <w:tc>
                <w:tcPr>
                  <w:tcW w:w="691" w:type="pct"/>
                  <w:vAlign w:val="center"/>
                </w:tcPr>
                <w:p w14:paraId="187D49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04CC9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3F3B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0" w:type="pct"/>
                  <w:vAlign w:val="center"/>
                </w:tcPr>
                <w:p w14:paraId="2E7A59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19</w:t>
                  </w:r>
                </w:p>
              </w:tc>
              <w:tc>
                <w:tcPr>
                  <w:tcW w:w="692" w:type="pct"/>
                  <w:vAlign w:val="center"/>
                </w:tcPr>
                <w:p w14:paraId="775C68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钻床</w:t>
                  </w:r>
                </w:p>
              </w:tc>
              <w:tc>
                <w:tcPr>
                  <w:tcW w:w="811" w:type="pct"/>
                  <w:vAlign w:val="center"/>
                </w:tcPr>
                <w:p w14:paraId="48066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Z5140</w:t>
                  </w:r>
                </w:p>
              </w:tc>
              <w:tc>
                <w:tcPr>
                  <w:tcW w:w="691" w:type="pct"/>
                  <w:vAlign w:val="center"/>
                </w:tcPr>
                <w:p w14:paraId="6F8450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3台</w:t>
                  </w:r>
                </w:p>
              </w:tc>
              <w:tc>
                <w:tcPr>
                  <w:tcW w:w="691" w:type="pct"/>
                  <w:vAlign w:val="center"/>
                </w:tcPr>
                <w:p w14:paraId="7DFC9B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3台</w:t>
                  </w:r>
                </w:p>
              </w:tc>
              <w:tc>
                <w:tcPr>
                  <w:tcW w:w="691" w:type="pct"/>
                  <w:vAlign w:val="center"/>
                </w:tcPr>
                <w:p w14:paraId="50C637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不变</w:t>
                  </w:r>
                </w:p>
              </w:tc>
              <w:tc>
                <w:tcPr>
                  <w:tcW w:w="1092" w:type="pct"/>
                  <w:vAlign w:val="center"/>
                </w:tcPr>
                <w:p w14:paraId="4A6D2A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原有</w:t>
                  </w:r>
                </w:p>
              </w:tc>
            </w:tr>
            <w:tr w14:paraId="53F2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0" w:type="pct"/>
                  <w:vAlign w:val="center"/>
                </w:tcPr>
                <w:p w14:paraId="56AF8F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20</w:t>
                  </w:r>
                </w:p>
              </w:tc>
              <w:tc>
                <w:tcPr>
                  <w:tcW w:w="692" w:type="pct"/>
                  <w:vAlign w:val="center"/>
                </w:tcPr>
                <w:p w14:paraId="07876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插床</w:t>
                  </w:r>
                </w:p>
              </w:tc>
              <w:tc>
                <w:tcPr>
                  <w:tcW w:w="811" w:type="pct"/>
                  <w:vAlign w:val="center"/>
                </w:tcPr>
                <w:p w14:paraId="687B8C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B5032</w:t>
                  </w:r>
                </w:p>
              </w:tc>
              <w:tc>
                <w:tcPr>
                  <w:tcW w:w="691" w:type="pct"/>
                  <w:vAlign w:val="center"/>
                </w:tcPr>
                <w:p w14:paraId="46DF9E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0</w:t>
                  </w:r>
                </w:p>
              </w:tc>
              <w:tc>
                <w:tcPr>
                  <w:tcW w:w="691" w:type="pct"/>
                  <w:vAlign w:val="center"/>
                </w:tcPr>
                <w:p w14:paraId="60FA3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2台</w:t>
                  </w:r>
                </w:p>
              </w:tc>
              <w:tc>
                <w:tcPr>
                  <w:tcW w:w="691" w:type="pct"/>
                  <w:vAlign w:val="center"/>
                </w:tcPr>
                <w:p w14:paraId="4B5FCB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+2</w:t>
                  </w:r>
                </w:p>
              </w:tc>
              <w:tc>
                <w:tcPr>
                  <w:tcW w:w="1092" w:type="pct"/>
                  <w:vAlign w:val="center"/>
                </w:tcPr>
                <w:p w14:paraId="66FA9E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本次改扩建新增</w:t>
                  </w:r>
                </w:p>
              </w:tc>
            </w:tr>
            <w:tr w14:paraId="4915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0" w:type="pct"/>
                  <w:vAlign w:val="center"/>
                </w:tcPr>
                <w:p w14:paraId="27FF53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21</w:t>
                  </w:r>
                </w:p>
              </w:tc>
              <w:tc>
                <w:tcPr>
                  <w:tcW w:w="692" w:type="pct"/>
                  <w:vAlign w:val="center"/>
                </w:tcPr>
                <w:p w14:paraId="5E7F7F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攻转中心</w:t>
                  </w:r>
                </w:p>
              </w:tc>
              <w:tc>
                <w:tcPr>
                  <w:tcW w:w="811" w:type="pct"/>
                  <w:vAlign w:val="center"/>
                </w:tcPr>
                <w:p w14:paraId="79F9FD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w:t>
                  </w:r>
                </w:p>
              </w:tc>
              <w:tc>
                <w:tcPr>
                  <w:tcW w:w="691" w:type="pct"/>
                  <w:vAlign w:val="center"/>
                </w:tcPr>
                <w:p w14:paraId="144BA6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w:t>
                  </w:r>
                </w:p>
              </w:tc>
              <w:tc>
                <w:tcPr>
                  <w:tcW w:w="691" w:type="pct"/>
                  <w:vAlign w:val="center"/>
                </w:tcPr>
                <w:p w14:paraId="58680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1台</w:t>
                  </w:r>
                </w:p>
              </w:tc>
              <w:tc>
                <w:tcPr>
                  <w:tcW w:w="691" w:type="pct"/>
                  <w:vAlign w:val="center"/>
                </w:tcPr>
                <w:p w14:paraId="1D730B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0CAACC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r w14:paraId="4D29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45C3DB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22</w:t>
                  </w:r>
                </w:p>
              </w:tc>
              <w:tc>
                <w:tcPr>
                  <w:tcW w:w="692" w:type="pct"/>
                  <w:vAlign w:val="center"/>
                </w:tcPr>
                <w:p w14:paraId="548F23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砂型模具</w:t>
                  </w:r>
                </w:p>
              </w:tc>
              <w:tc>
                <w:tcPr>
                  <w:tcW w:w="811" w:type="pct"/>
                  <w:vAlign w:val="center"/>
                </w:tcPr>
                <w:p w14:paraId="341211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w:t>
                  </w:r>
                </w:p>
              </w:tc>
              <w:tc>
                <w:tcPr>
                  <w:tcW w:w="691" w:type="pct"/>
                  <w:vAlign w:val="center"/>
                </w:tcPr>
                <w:p w14:paraId="45201E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130个</w:t>
                  </w:r>
                </w:p>
              </w:tc>
              <w:tc>
                <w:tcPr>
                  <w:tcW w:w="691" w:type="pct"/>
                  <w:vAlign w:val="center"/>
                </w:tcPr>
                <w:p w14:paraId="6CECCA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130个</w:t>
                  </w:r>
                </w:p>
              </w:tc>
              <w:tc>
                <w:tcPr>
                  <w:tcW w:w="691" w:type="pct"/>
                  <w:vAlign w:val="center"/>
                </w:tcPr>
                <w:p w14:paraId="1A3A7E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不变</w:t>
                  </w:r>
                </w:p>
              </w:tc>
              <w:tc>
                <w:tcPr>
                  <w:tcW w:w="1092" w:type="pct"/>
                  <w:vAlign w:val="center"/>
                </w:tcPr>
                <w:p w14:paraId="1D8245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原有</w:t>
                  </w:r>
                </w:p>
              </w:tc>
            </w:tr>
            <w:tr w14:paraId="7BEE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79D9AA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23</w:t>
                  </w:r>
                </w:p>
              </w:tc>
              <w:tc>
                <w:tcPr>
                  <w:tcW w:w="692" w:type="pct"/>
                  <w:vAlign w:val="center"/>
                </w:tcPr>
                <w:p w14:paraId="19C8F8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抛丸机</w:t>
                  </w:r>
                </w:p>
              </w:tc>
              <w:tc>
                <w:tcPr>
                  <w:tcW w:w="811" w:type="pct"/>
                  <w:vAlign w:val="center"/>
                </w:tcPr>
                <w:p w14:paraId="1C0446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0.75kW</w:t>
                  </w:r>
                  <w:r>
                    <w:rPr>
                      <w:rFonts w:hint="eastAsia" w:ascii="宋体" w:hAnsi="宋体" w:eastAsia="宋体" w:cs="宋体"/>
                      <w:bCs/>
                      <w:color w:val="auto"/>
                      <w:sz w:val="21"/>
                      <w:szCs w:val="21"/>
                      <w:highlight w:val="none"/>
                      <w:vertAlign w:val="baseline"/>
                      <w:lang w:val="en-US" w:eastAsia="zh-CN"/>
                    </w:rPr>
                    <w:t>•</w:t>
                  </w:r>
                  <w:r>
                    <w:rPr>
                      <w:rFonts w:hint="eastAsia" w:cs="Times New Roman"/>
                      <w:bCs/>
                      <w:color w:val="auto"/>
                      <w:sz w:val="21"/>
                      <w:szCs w:val="21"/>
                      <w:highlight w:val="none"/>
                      <w:vertAlign w:val="baseline"/>
                      <w:lang w:val="en-US" w:eastAsia="zh-CN"/>
                    </w:rPr>
                    <w:t>h</w:t>
                  </w:r>
                </w:p>
              </w:tc>
              <w:tc>
                <w:tcPr>
                  <w:tcW w:w="691" w:type="pct"/>
                  <w:vAlign w:val="center"/>
                </w:tcPr>
                <w:p w14:paraId="7349E8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1台</w:t>
                  </w:r>
                </w:p>
              </w:tc>
              <w:tc>
                <w:tcPr>
                  <w:tcW w:w="691" w:type="pct"/>
                  <w:vAlign w:val="center"/>
                </w:tcPr>
                <w:p w14:paraId="7248EC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2台</w:t>
                  </w:r>
                </w:p>
              </w:tc>
              <w:tc>
                <w:tcPr>
                  <w:tcW w:w="691" w:type="pct"/>
                  <w:vAlign w:val="center"/>
                </w:tcPr>
                <w:p w14:paraId="593B6F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5D9031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原有1台，本次改扩建新增1台</w:t>
                  </w:r>
                </w:p>
              </w:tc>
            </w:tr>
            <w:tr w14:paraId="5331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2F9689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24</w:t>
                  </w:r>
                </w:p>
              </w:tc>
              <w:tc>
                <w:tcPr>
                  <w:tcW w:w="692" w:type="pct"/>
                  <w:vAlign w:val="center"/>
                </w:tcPr>
                <w:p w14:paraId="14DC5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喷枪</w:t>
                  </w:r>
                </w:p>
              </w:tc>
              <w:tc>
                <w:tcPr>
                  <w:tcW w:w="811" w:type="pct"/>
                  <w:vAlign w:val="center"/>
                </w:tcPr>
                <w:p w14:paraId="5DECF9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w:t>
                  </w:r>
                </w:p>
              </w:tc>
              <w:tc>
                <w:tcPr>
                  <w:tcW w:w="691" w:type="pct"/>
                  <w:vAlign w:val="center"/>
                </w:tcPr>
                <w:p w14:paraId="7351A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1支</w:t>
                  </w:r>
                </w:p>
              </w:tc>
              <w:tc>
                <w:tcPr>
                  <w:tcW w:w="691" w:type="pct"/>
                  <w:vAlign w:val="center"/>
                </w:tcPr>
                <w:p w14:paraId="6F72F5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1支</w:t>
                  </w:r>
                </w:p>
              </w:tc>
              <w:tc>
                <w:tcPr>
                  <w:tcW w:w="691" w:type="pct"/>
                  <w:vAlign w:val="center"/>
                </w:tcPr>
                <w:p w14:paraId="4F945B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不变</w:t>
                  </w:r>
                </w:p>
              </w:tc>
              <w:tc>
                <w:tcPr>
                  <w:tcW w:w="1092" w:type="pct"/>
                  <w:vAlign w:val="center"/>
                </w:tcPr>
                <w:p w14:paraId="5404E5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原有</w:t>
                  </w:r>
                </w:p>
              </w:tc>
            </w:tr>
            <w:tr w14:paraId="4948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14:paraId="160D97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25</w:t>
                  </w:r>
                </w:p>
              </w:tc>
              <w:tc>
                <w:tcPr>
                  <w:tcW w:w="692" w:type="pct"/>
                  <w:vAlign w:val="center"/>
                </w:tcPr>
                <w:p w14:paraId="5457A1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空压机</w:t>
                  </w:r>
                </w:p>
              </w:tc>
              <w:tc>
                <w:tcPr>
                  <w:tcW w:w="811" w:type="pct"/>
                  <w:vAlign w:val="center"/>
                </w:tcPr>
                <w:p w14:paraId="620AD8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10m</w:t>
                  </w:r>
                  <w:r>
                    <w:rPr>
                      <w:rFonts w:hint="eastAsia" w:cs="Times New Roman"/>
                      <w:bCs/>
                      <w:color w:val="auto"/>
                      <w:sz w:val="21"/>
                      <w:szCs w:val="21"/>
                      <w:highlight w:val="none"/>
                      <w:vertAlign w:val="superscript"/>
                      <w:lang w:val="en-US" w:eastAsia="zh-CN"/>
                    </w:rPr>
                    <w:t>3</w:t>
                  </w:r>
                </w:p>
              </w:tc>
              <w:tc>
                <w:tcPr>
                  <w:tcW w:w="691" w:type="pct"/>
                  <w:vAlign w:val="center"/>
                </w:tcPr>
                <w:p w14:paraId="286B2F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w:t>
                  </w:r>
                </w:p>
              </w:tc>
              <w:tc>
                <w:tcPr>
                  <w:tcW w:w="691" w:type="pct"/>
                  <w:vAlign w:val="center"/>
                </w:tcPr>
                <w:p w14:paraId="27F9FD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1台</w:t>
                  </w:r>
                </w:p>
              </w:tc>
              <w:tc>
                <w:tcPr>
                  <w:tcW w:w="691" w:type="pct"/>
                  <w:vAlign w:val="center"/>
                </w:tcPr>
                <w:p w14:paraId="16EE16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1092" w:type="pct"/>
                  <w:vAlign w:val="center"/>
                </w:tcPr>
                <w:p w14:paraId="62698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本次改扩建新增</w:t>
                  </w:r>
                </w:p>
              </w:tc>
            </w:tr>
          </w:tbl>
          <w:p w14:paraId="185999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经查阅《产业结构调整指导目录（2019年本）》、《部分工业行业淘汰落后生产工艺装备和产品指导目录（2010年本）》，本项目所采用的电炉1t中频感应电炉不属于淘汰设备，项目其余设备均不属于淘汰类。</w:t>
            </w:r>
          </w:p>
          <w:p w14:paraId="522911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7、公用工程</w:t>
            </w:r>
          </w:p>
          <w:p w14:paraId="3374EB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（1）供电：</w:t>
            </w:r>
          </w:p>
          <w:p w14:paraId="55B082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本项目由晋宁区晋城镇提供，年用电量66万kWh，可满足本项目需求。</w:t>
            </w:r>
          </w:p>
          <w:p w14:paraId="50DAD5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（2）给排水：</w:t>
            </w:r>
          </w:p>
          <w:p w14:paraId="0DEA39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给水：项目用水用晋宁区晋城镇自来水管网提供，用水单元包括生产用水和职工生活用水，水质水量可以满足用水要求。</w:t>
            </w:r>
          </w:p>
          <w:p w14:paraId="015634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排水：项目采取雨污分流，项目无生产废水产生；电炉冷却水经循环使用，不外排；生活污水仅为员工洗漱废水，收集后排入沉淀池处理后回用于生产，不外排。</w:t>
            </w:r>
          </w:p>
          <w:p w14:paraId="079686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8、厂区平面布置</w:t>
            </w:r>
          </w:p>
          <w:p w14:paraId="72FBD9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本项目位于云南省昆明市晋宁区晋城镇五里村委会（晋宁工业园区晋城工业基地），占地面积16650m</w:t>
            </w:r>
            <w:r>
              <w:rPr>
                <w:rFonts w:hint="eastAsia" w:cs="Times New Roman"/>
                <w:bCs/>
                <w:color w:val="auto"/>
                <w:sz w:val="21"/>
                <w:szCs w:val="21"/>
                <w:highlight w:val="none"/>
                <w:vertAlign w:val="superscript"/>
                <w:lang w:val="en-US" w:eastAsia="zh-CN"/>
              </w:rPr>
              <w:t>2</w:t>
            </w:r>
            <w:r>
              <w:rPr>
                <w:rFonts w:hint="eastAsia" w:cs="Times New Roman"/>
                <w:bCs/>
                <w:color w:val="auto"/>
                <w:sz w:val="21"/>
                <w:szCs w:val="21"/>
                <w:highlight w:val="none"/>
                <w:lang w:val="en-US" w:eastAsia="zh-CN"/>
              </w:rPr>
              <w:t>，设置有生产区和生活办公区等相关配套设施，其中生产区设有原料堆存区、铸造车间、机加工车间、喷漆房、成品仓库等，1#厂房主要为原料堆存区、砂处理及造型区，2#厂房为铸造车间，3#厂房主要布置喷漆房和成品仓库以及部分机加工设备，4#厂房主要为机加工车间，主要布置车床等机械设备。</w:t>
            </w:r>
          </w:p>
          <w:p w14:paraId="52E768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9、劳动定员及工作制度</w:t>
            </w:r>
          </w:p>
          <w:p w14:paraId="5ED0F8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本次改扩建完成后，项目工作人员20人，在原有项目基础上不再增加员工，全年工作300天，每天工作20小时，两班制，每班10小时。</w:t>
            </w:r>
          </w:p>
          <w:p w14:paraId="5D76FE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10、水平衡</w:t>
            </w:r>
          </w:p>
          <w:p w14:paraId="401B70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项目主要用水为生活用水和生产用水。本项目劳动定员在原有项目基础上不再增加，项目建成后运营期间工作人员20人，不在厂区内就餐仅在厂区住宿，职工依托原有项目旱厕上厕所，旱厕由周边农户定期清掏作农肥使用，生活用水主要为员工洗漱用水。参照《云南省用水定额》表12中城镇居民用水定额，取100L/（人</w:t>
            </w:r>
            <w:r>
              <w:rPr>
                <w:rFonts w:hint="eastAsia" w:ascii="宋体" w:hAnsi="宋体" w:eastAsia="宋体" w:cs="宋体"/>
                <w:bCs/>
                <w:color w:val="auto"/>
                <w:sz w:val="21"/>
                <w:szCs w:val="21"/>
                <w:highlight w:val="none"/>
                <w:lang w:val="en-US" w:eastAsia="zh-CN"/>
              </w:rPr>
              <w:t>•</w:t>
            </w:r>
            <w:r>
              <w:rPr>
                <w:rFonts w:hint="eastAsia" w:cs="Times New Roman"/>
                <w:bCs/>
                <w:color w:val="auto"/>
                <w:sz w:val="21"/>
                <w:szCs w:val="21"/>
                <w:highlight w:val="none"/>
                <w:lang w:val="en-US" w:eastAsia="zh-CN"/>
              </w:rPr>
              <w:t>d）计，用水量为2m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lang w:val="en-US" w:eastAsia="zh-CN"/>
              </w:rPr>
              <w:t>/d，600m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lang w:val="en-US" w:eastAsia="zh-CN"/>
              </w:rPr>
              <w:t>/a，污水量按照生活用水的85%计，则每年产生污水量为510m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lang w:val="en-US" w:eastAsia="zh-CN"/>
              </w:rPr>
              <w:t>/a，该部分生活废水经收集后统一排入沉淀池沉淀后循环使用，不外排。</w:t>
            </w:r>
          </w:p>
          <w:p w14:paraId="693800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lang w:val="en-US" w:eastAsia="zh-CN"/>
              </w:rPr>
              <w:t>本项目生产用水主要包括中频电炉冷却水和混砂用水。根据业主提供信息，中频电炉冷却水每天补新鲜水4m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vertAlign w:val="baseline"/>
                <w:lang w:val="en-US" w:eastAsia="zh-CN"/>
              </w:rPr>
              <w:t>/d</w:t>
            </w:r>
            <w:r>
              <w:rPr>
                <w:rFonts w:hint="eastAsia" w:cs="Times New Roman"/>
                <w:bCs/>
                <w:color w:val="auto"/>
                <w:sz w:val="21"/>
                <w:szCs w:val="21"/>
                <w:highlight w:val="none"/>
                <w:lang w:val="en-US" w:eastAsia="zh-CN"/>
              </w:rPr>
              <w:t>，该用水全部蒸发不外排；原有项目混砂工序用水量为2m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lang w:val="en-US" w:eastAsia="zh-CN"/>
              </w:rPr>
              <w:t>/d，本项目建成后混砂工序用水量为12.5m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vertAlign w:val="baseline"/>
                <w:lang w:val="en-US" w:eastAsia="zh-CN"/>
              </w:rPr>
              <w:t>/d，其中生活污水产生量为1.7</w:t>
            </w:r>
            <w:r>
              <w:rPr>
                <w:rFonts w:hint="eastAsia" w:cs="Times New Roman"/>
                <w:bCs/>
                <w:color w:val="auto"/>
                <w:sz w:val="21"/>
                <w:szCs w:val="21"/>
                <w:highlight w:val="none"/>
                <w:lang w:val="en-US" w:eastAsia="zh-CN"/>
              </w:rPr>
              <w:t>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vertAlign w:val="baseline"/>
                <w:lang w:val="en-US" w:eastAsia="zh-CN"/>
              </w:rPr>
              <w:t>/d，全部排入沉淀池处理后回用于该工序，此外还需每天补充新鲜水10.8</w:t>
            </w:r>
            <w:r>
              <w:rPr>
                <w:rFonts w:hint="eastAsia" w:cs="Times New Roman"/>
                <w:bCs/>
                <w:color w:val="auto"/>
                <w:sz w:val="21"/>
                <w:szCs w:val="21"/>
                <w:highlight w:val="none"/>
                <w:lang w:val="en-US" w:eastAsia="zh-CN"/>
              </w:rPr>
              <w:t>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vertAlign w:val="baseline"/>
                <w:lang w:val="en-US" w:eastAsia="zh-CN"/>
              </w:rPr>
              <w:t>/d，由于混砂工序所用的水在浇注过程中全部蒸发，因此本项目无生产废水外排。</w:t>
            </w:r>
          </w:p>
          <w:p w14:paraId="5EAB14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object>
                <v:shape id="_x0000_i1025" o:spt="75" type="#_x0000_t75" style="height:156.5pt;width:328.35pt;" o:ole="t" filled="f" o:preferrelative="t" stroked="f" coordsize="21600,21600">
                  <v:path/>
                  <v:fill on="f" focussize="0,0"/>
                  <v:stroke on="f"/>
                  <v:imagedata r:id="rId15" o:title=""/>
                  <o:lock v:ext="edit" aspectratio="f"/>
                  <w10:wrap type="none"/>
                  <w10:anchorlock/>
                </v:shape>
                <o:OLEObject Type="Embed" ProgID="Visio.Drawing.15" ShapeID="_x0000_i1025" DrawAspect="Content" ObjectID="_1468075725" r:id="rId14">
                  <o:LockedField>false</o:LockedField>
                </o:OLEObject>
              </w:object>
            </w:r>
          </w:p>
          <w:p w14:paraId="1E783A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1"/>
                <w:szCs w:val="21"/>
                <w:highlight w:val="none"/>
                <w:lang w:val="en-US" w:eastAsia="zh-CN"/>
              </w:rPr>
            </w:pPr>
            <w:r>
              <w:rPr>
                <w:rFonts w:hint="eastAsia" w:cs="Times New Roman"/>
                <w:b/>
                <w:bCs w:val="0"/>
                <w:color w:val="auto"/>
                <w:sz w:val="21"/>
                <w:szCs w:val="21"/>
                <w:highlight w:val="none"/>
                <w:lang w:val="en-US" w:eastAsia="zh-CN"/>
              </w:rPr>
              <w:t>图2-1本项目水平衡图</w:t>
            </w:r>
          </w:p>
          <w:p w14:paraId="058DBD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object>
                <v:shape id="_x0000_i1026" o:spt="75" type="#_x0000_t75" style="height:206.85pt;width:356.6pt;" o:ole="t" filled="f" o:preferrelative="t" stroked="f" coordsize="21600,21600">
                  <v:path/>
                  <v:fill on="f" focussize="0,0"/>
                  <v:stroke on="f"/>
                  <v:imagedata r:id="rId17" o:title=""/>
                  <o:lock v:ext="edit" aspectratio="f"/>
                  <w10:wrap type="none"/>
                  <w10:anchorlock/>
                </v:shape>
                <o:OLEObject Type="Embed" ProgID="Visio.Drawing.15" ShapeID="_x0000_i1026" DrawAspect="Content" ObjectID="_1468075726" r:id="rId16">
                  <o:LockedField>false</o:LockedField>
                </o:OLEObject>
              </w:object>
            </w:r>
          </w:p>
          <w:p w14:paraId="0D1742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
                <w:bCs w:val="0"/>
                <w:color w:val="auto"/>
                <w:sz w:val="21"/>
                <w:szCs w:val="21"/>
                <w:highlight w:val="none"/>
                <w:lang w:val="en-US" w:eastAsia="zh-CN"/>
              </w:rPr>
              <w:t>图2-2本次改扩建完成后全厂水平衡图</w:t>
            </w:r>
          </w:p>
        </w:tc>
      </w:tr>
      <w:tr w14:paraId="65168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3" w:hRule="atLeast"/>
          <w:jc w:val="center"/>
        </w:trPr>
        <w:tc>
          <w:tcPr>
            <w:tcW w:w="448" w:type="dxa"/>
            <w:noWrap w:val="0"/>
            <w:vAlign w:val="center"/>
          </w:tcPr>
          <w:p w14:paraId="026FF746">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工艺流程和产排污环节</w:t>
            </w:r>
          </w:p>
        </w:tc>
        <w:tc>
          <w:tcPr>
            <w:tcW w:w="8536" w:type="dxa"/>
            <w:noWrap w:val="0"/>
            <w:vAlign w:val="top"/>
          </w:tcPr>
          <w:p w14:paraId="5D0798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一、工艺流程简述</w:t>
            </w:r>
          </w:p>
          <w:p w14:paraId="77552A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（一）施工期</w:t>
            </w:r>
          </w:p>
          <w:p w14:paraId="1ABD69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本项目主要施工工作已结束，主体工程已完成建设及装修，不新增建筑，后续无土建施工，主要生产设备安装已完成，根据调查项目未收到环境投诉。</w:t>
            </w:r>
          </w:p>
          <w:p w14:paraId="7E34D4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后续施工只需将本次改扩建进行变更的设备在厂房内调整安装后即可进行生产，设备安装期间会有间歇性的噪声产生，随着安装结束，噪声影响随即停止，影响较小。</w:t>
            </w:r>
          </w:p>
          <w:p w14:paraId="54EB48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（二）运营期</w:t>
            </w:r>
          </w:p>
          <w:p w14:paraId="0872FA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本项目改扩建后企业铸件总产量为5000t/a，本项目工艺流程及产污环节详见图2-1。</w:t>
            </w:r>
          </w:p>
          <w:p w14:paraId="7C05F5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object>
                <v:shape id="_x0000_i1027" o:spt="75" type="#_x0000_t75" style="height:373.95pt;width:422.45pt;" o:ole="t" filled="f" o:preferrelative="t" stroked="f" coordsize="21600,21600">
                  <v:path/>
                  <v:fill on="f" focussize="0,0"/>
                  <v:stroke on="f"/>
                  <v:imagedata r:id="rId19" o:title=""/>
                  <o:lock v:ext="edit" aspectratio="f"/>
                  <w10:wrap type="none"/>
                  <w10:anchorlock/>
                </v:shape>
                <o:OLEObject Type="Embed" ProgID="Visio.Drawing.15" ShapeID="_x0000_i1027" DrawAspect="Content" ObjectID="_1468075727" r:id="rId18">
                  <o:LockedField>false</o:LockedField>
                </o:OLEObject>
              </w:object>
            </w:r>
            <w:r>
              <w:rPr>
                <w:rFonts w:hint="eastAsia" w:cs="Times New Roman"/>
                <w:b/>
                <w:bCs w:val="0"/>
                <w:color w:val="auto"/>
                <w:sz w:val="21"/>
                <w:szCs w:val="21"/>
                <w:highlight w:val="none"/>
                <w:lang w:val="en-US" w:eastAsia="zh-CN"/>
              </w:rPr>
              <w:t>图2-3本次改扩建后生产工艺流程及产污节点图</w:t>
            </w:r>
          </w:p>
          <w:p w14:paraId="0CB2E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工艺流程简述：</w:t>
            </w:r>
          </w:p>
          <w:p w14:paraId="2CD63A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1、造型</w:t>
            </w:r>
          </w:p>
          <w:p w14:paraId="60FBE3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以粘土砂为原料，造型设备采用全自动水平造型线，经落砂工段处理后旧砂由密闭皮带输送机输送至混砂机。铁模具位于自动造型机的砂箱中，配好的物料在搅拌机内进行搅拌，混配好的粘土砂经密闭皮带输送机输送至自动造型机，由自动造型机造好上下型，随后送至浇注区待用。混砂造型在密封的设备内进行，造型机及混砂机落料、搅拌、造型时产生的粉尘（G2）经集气罩收集后经布袋除尘器（TA002）处理，最终通过15m高排气筒（DA002）排放。</w:t>
            </w:r>
          </w:p>
          <w:p w14:paraId="5C461E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该工序主要污染源为造型工序产生的颗粒物（G2）及噪声（N）。</w:t>
            </w:r>
          </w:p>
          <w:p w14:paraId="602E5C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2、铸造</w:t>
            </w:r>
          </w:p>
          <w:p w14:paraId="18D56A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val="0"/>
                <w:bCs/>
                <w:color w:val="auto"/>
                <w:sz w:val="21"/>
                <w:szCs w:val="21"/>
                <w:highlight w:val="none"/>
                <w:lang w:val="en-US" w:eastAsia="zh-CN"/>
              </w:rPr>
            </w:pPr>
            <w:r>
              <w:rPr>
                <w:rFonts w:hint="eastAsia" w:cs="Times New Roman"/>
                <w:b/>
                <w:bCs w:val="0"/>
                <w:color w:val="auto"/>
                <w:sz w:val="21"/>
                <w:szCs w:val="21"/>
                <w:highlight w:val="none"/>
                <w:lang w:val="en-US" w:eastAsia="zh-CN"/>
              </w:rPr>
              <w:t>炉料准备：</w:t>
            </w:r>
            <w:r>
              <w:rPr>
                <w:rFonts w:hint="eastAsia" w:cs="Times New Roman"/>
                <w:b w:val="0"/>
                <w:bCs/>
                <w:color w:val="auto"/>
                <w:sz w:val="21"/>
                <w:szCs w:val="21"/>
                <w:highlight w:val="none"/>
                <w:lang w:val="en-US" w:eastAsia="zh-CN"/>
              </w:rPr>
              <w:t>中频电炉所耗炉料主要有铸造用生铁、钢材及回炉料等。生铁、钢材等原料采用汽车运输进厂，存放于原料堆放车间待用。</w:t>
            </w:r>
          </w:p>
          <w:p w14:paraId="3D495B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该过程产生的污染物只要为物料包装物及不合格原料（S1）。</w:t>
            </w:r>
          </w:p>
          <w:p w14:paraId="5AAEC1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val="0"/>
                <w:bCs/>
                <w:color w:val="auto"/>
                <w:sz w:val="21"/>
                <w:szCs w:val="21"/>
                <w:highlight w:val="none"/>
                <w:lang w:val="en-US" w:eastAsia="zh-CN"/>
              </w:rPr>
            </w:pPr>
            <w:r>
              <w:rPr>
                <w:rFonts w:hint="eastAsia" w:cs="Times New Roman"/>
                <w:b/>
                <w:bCs w:val="0"/>
                <w:color w:val="auto"/>
                <w:sz w:val="21"/>
                <w:szCs w:val="21"/>
                <w:highlight w:val="none"/>
                <w:lang w:val="en-US" w:eastAsia="zh-CN"/>
              </w:rPr>
              <w:t>熔炼：</w:t>
            </w:r>
            <w:r>
              <w:rPr>
                <w:rFonts w:hint="eastAsia" w:cs="Times New Roman"/>
                <w:b w:val="0"/>
                <w:bCs/>
                <w:color w:val="auto"/>
                <w:sz w:val="21"/>
                <w:szCs w:val="21"/>
                <w:highlight w:val="none"/>
                <w:lang w:val="en-US" w:eastAsia="zh-CN"/>
              </w:rPr>
              <w:t>将一定配比的铸造用钢材、生铁等原料置于中频感应电炉中，接通电源后，进行熔炼。熔炼过程中通过控制电流大小以控制熔炼温度、速度。炉内温度一般控制在1450~1600</w:t>
            </w:r>
            <w:r>
              <w:rPr>
                <w:rFonts w:hint="default" w:ascii="Times New Roman" w:hAnsi="Times New Roman" w:cs="Times New Roman"/>
                <w:b w:val="0"/>
                <w:bCs/>
                <w:color w:val="auto"/>
                <w:sz w:val="21"/>
                <w:szCs w:val="21"/>
                <w:highlight w:val="none"/>
                <w:lang w:val="en-US" w:eastAsia="zh-CN"/>
              </w:rPr>
              <w:t>℃</w:t>
            </w:r>
            <w:r>
              <w:rPr>
                <w:rFonts w:hint="eastAsia" w:cs="Times New Roman"/>
                <w:b w:val="0"/>
                <w:bCs/>
                <w:color w:val="auto"/>
                <w:sz w:val="21"/>
                <w:szCs w:val="21"/>
                <w:highlight w:val="none"/>
                <w:lang w:val="en-US" w:eastAsia="zh-CN"/>
              </w:rPr>
              <w:t>。熔炼过程中会产生烟气（G1），项目共设置2台中频感应电炉，2台电炉上方均设集气罩，烟气经集气罩收集后统一经管道输送至耐高温布袋除尘器（TA001）处理后，经15m高排气筒（DA001）排放。本项目中频炉冷却水经冷却塔处理后循环使用，不外排。</w:t>
            </w:r>
          </w:p>
          <w:p w14:paraId="533885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该工序主要污染源为熔炼产生的烟尘（G1）、噪声（N）及炉渣（S2）。</w:t>
            </w:r>
          </w:p>
          <w:p w14:paraId="6CB9E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color w:val="auto"/>
                <w:sz w:val="21"/>
                <w:szCs w:val="21"/>
                <w:highlight w:val="none"/>
                <w:lang w:val="en-US" w:eastAsia="zh-CN"/>
              </w:rPr>
            </w:pPr>
            <w:r>
              <w:rPr>
                <w:rFonts w:hint="eastAsia" w:cs="Times New Roman"/>
                <w:b/>
                <w:bCs w:val="0"/>
                <w:color w:val="auto"/>
                <w:sz w:val="21"/>
                <w:szCs w:val="21"/>
                <w:highlight w:val="none"/>
                <w:lang w:val="en-US" w:eastAsia="zh-CN"/>
              </w:rPr>
              <w:t>浇注：</w:t>
            </w:r>
            <w:r>
              <w:rPr>
                <w:rFonts w:hint="eastAsia" w:cs="Times New Roman"/>
                <w:b w:val="0"/>
                <w:bCs/>
                <w:color w:val="auto"/>
                <w:sz w:val="21"/>
                <w:szCs w:val="21"/>
                <w:highlight w:val="none"/>
                <w:lang w:val="en-US" w:eastAsia="zh-CN"/>
              </w:rPr>
              <w:t>中频电炉熔炼后的铁水经炉口流入浇注包，由航车吊至浇注区，将铁水注入制作好的砂型浇注口内，浇注温度一般为1500</w:t>
            </w:r>
            <w:r>
              <w:rPr>
                <w:rFonts w:hint="default" w:ascii="Times New Roman" w:hAnsi="Times New Roman" w:cs="Times New Roman"/>
                <w:b w:val="0"/>
                <w:bCs/>
                <w:color w:val="auto"/>
                <w:sz w:val="21"/>
                <w:szCs w:val="21"/>
                <w:highlight w:val="none"/>
                <w:lang w:val="en-US" w:eastAsia="zh-CN"/>
              </w:rPr>
              <w:t>℃</w:t>
            </w:r>
            <w:r>
              <w:rPr>
                <w:rFonts w:hint="eastAsia" w:ascii="Times New Roman" w:hAnsi="Times New Roman" w:cs="Times New Roman"/>
                <w:b w:val="0"/>
                <w:bCs/>
                <w:color w:val="auto"/>
                <w:sz w:val="21"/>
                <w:szCs w:val="21"/>
                <w:highlight w:val="none"/>
                <w:lang w:val="en-US" w:eastAsia="zh-CN"/>
              </w:rPr>
              <w:t>，</w:t>
            </w:r>
            <w:r>
              <w:rPr>
                <w:rFonts w:hint="eastAsia" w:cs="Times New Roman"/>
                <w:b w:val="0"/>
                <w:bCs/>
                <w:color w:val="auto"/>
                <w:sz w:val="21"/>
                <w:szCs w:val="21"/>
                <w:highlight w:val="none"/>
                <w:lang w:val="en-US" w:eastAsia="zh-CN"/>
              </w:rPr>
              <w:t>浇注</w:t>
            </w:r>
            <w:r>
              <w:rPr>
                <w:rFonts w:hint="eastAsia" w:ascii="Times New Roman" w:hAnsi="Times New Roman" w:cs="Times New Roman"/>
                <w:b w:val="0"/>
                <w:bCs/>
                <w:color w:val="auto"/>
                <w:sz w:val="21"/>
                <w:szCs w:val="21"/>
                <w:highlight w:val="none"/>
                <w:lang w:val="en-US" w:eastAsia="zh-CN"/>
              </w:rPr>
              <w:t>完成后自然冷却一定时间，形成毛坯铸件。</w:t>
            </w:r>
            <w:r>
              <w:rPr>
                <w:rFonts w:hint="eastAsia" w:cs="Times New Roman"/>
                <w:b w:val="0"/>
                <w:bCs/>
                <w:color w:val="auto"/>
                <w:sz w:val="21"/>
                <w:szCs w:val="21"/>
                <w:highlight w:val="none"/>
                <w:lang w:val="en-US" w:eastAsia="zh-CN"/>
              </w:rPr>
              <w:t>浇注区设置集气罩，浇注废气经集气罩收集后经耐高温布袋除尘器（TA003）处理，最终通过15m高排气筒（DA003）排放。</w:t>
            </w:r>
          </w:p>
          <w:p w14:paraId="43D111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该工序主要污染源为浇筑过程中产生的颗粒物</w:t>
            </w:r>
            <w:r>
              <w:rPr>
                <w:rFonts w:hint="eastAsia" w:cs="Times New Roman"/>
                <w:b w:val="0"/>
                <w:bCs/>
                <w:color w:val="auto"/>
                <w:sz w:val="21"/>
                <w:szCs w:val="21"/>
                <w:highlight w:val="none"/>
                <w:lang w:val="en-US" w:eastAsia="zh-CN"/>
              </w:rPr>
              <w:t>（G3）。</w:t>
            </w:r>
          </w:p>
          <w:p w14:paraId="24741F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val="0"/>
                <w:bCs/>
                <w:color w:val="auto"/>
                <w:sz w:val="21"/>
                <w:szCs w:val="21"/>
                <w:highlight w:val="none"/>
                <w:lang w:val="en-US" w:eastAsia="zh-CN"/>
              </w:rPr>
            </w:pPr>
            <w:r>
              <w:rPr>
                <w:rFonts w:hint="eastAsia" w:cs="Times New Roman"/>
                <w:b/>
                <w:bCs w:val="0"/>
                <w:color w:val="auto"/>
                <w:sz w:val="21"/>
                <w:szCs w:val="21"/>
                <w:highlight w:val="none"/>
                <w:lang w:val="en-US" w:eastAsia="zh-CN"/>
              </w:rPr>
              <w:t>落砂：</w:t>
            </w:r>
            <w:r>
              <w:rPr>
                <w:rFonts w:hint="eastAsia" w:cs="Times New Roman"/>
                <w:b w:val="0"/>
                <w:bCs/>
                <w:color w:val="auto"/>
                <w:sz w:val="21"/>
                <w:szCs w:val="21"/>
                <w:highlight w:val="none"/>
                <w:lang w:val="en-US" w:eastAsia="zh-CN"/>
              </w:rPr>
              <w:t>铸件经自然冷却后放入振动落砂机，利用振动和冲击讲铸型破碎，使铸型中型砂和铸件分离。落砂粉尘经集气罩收集后与混砂造型废气一同经过布袋除尘器（TA002）处理后通过同一根排气筒（DA002）排放。</w:t>
            </w:r>
          </w:p>
          <w:p w14:paraId="435A9B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该过程产生的主要污染物为落砂过程产生的粉尘（G4）及设备噪声（N）</w:t>
            </w:r>
          </w:p>
          <w:p w14:paraId="273E8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val="0"/>
                <w:bCs/>
                <w:color w:val="auto"/>
                <w:sz w:val="21"/>
                <w:szCs w:val="21"/>
                <w:highlight w:val="none"/>
                <w:lang w:val="en-US" w:eastAsia="zh-CN"/>
              </w:rPr>
            </w:pPr>
            <w:r>
              <w:rPr>
                <w:rFonts w:hint="eastAsia" w:cs="Times New Roman"/>
                <w:b/>
                <w:bCs w:val="0"/>
                <w:color w:val="auto"/>
                <w:sz w:val="21"/>
                <w:szCs w:val="21"/>
                <w:highlight w:val="none"/>
                <w:lang w:val="en-US" w:eastAsia="zh-CN"/>
              </w:rPr>
              <w:t>砂处理：</w:t>
            </w:r>
            <w:r>
              <w:rPr>
                <w:rFonts w:hint="eastAsia" w:cs="Times New Roman"/>
                <w:b w:val="0"/>
                <w:bCs/>
                <w:color w:val="auto"/>
                <w:sz w:val="21"/>
                <w:szCs w:val="21"/>
                <w:highlight w:val="none"/>
                <w:lang w:val="en-US" w:eastAsia="zh-CN"/>
              </w:rPr>
              <w:t>砂处理系统包括新砂的补充，旧砂的破碎、磁选、筛分及储存回用。落砂由输送机先送至碾砂机进行破碎处理，再有筛分机进行筛分，随后送至带磁选的斗式提升机，出去混在型砂中的铁屑，最后由斗式提升机提升后经皮带输送机送往储砂斗备用，砂处理过程在密封的设备内进行，粉尘集中收集后与混砂造型废气一同经过布袋除尘器（TA002）处理后通过同一根排气筒（DA002）排放。</w:t>
            </w:r>
          </w:p>
          <w:p w14:paraId="295B2D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该过程产生的主要污染物为砂处理过程中产生的粉尘（G5）、废砂（S3）及设备噪声（N）。</w:t>
            </w:r>
          </w:p>
          <w:p w14:paraId="60C415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 w:val="0"/>
                <w:bCs/>
                <w:color w:val="auto"/>
                <w:sz w:val="21"/>
                <w:szCs w:val="21"/>
                <w:highlight w:val="none"/>
                <w:lang w:val="en-US" w:eastAsia="zh-CN"/>
              </w:rPr>
            </w:pPr>
            <w:r>
              <w:rPr>
                <w:rFonts w:hint="eastAsia" w:cs="Times New Roman"/>
                <w:b/>
                <w:bCs w:val="0"/>
                <w:color w:val="auto"/>
                <w:sz w:val="21"/>
                <w:szCs w:val="21"/>
                <w:highlight w:val="none"/>
                <w:lang w:val="en-US" w:eastAsia="zh-CN"/>
              </w:rPr>
              <w:t>抛丸：</w:t>
            </w:r>
            <w:r>
              <w:rPr>
                <w:rFonts w:hint="eastAsia" w:cs="Times New Roman"/>
                <w:b w:val="0"/>
                <w:bCs/>
                <w:color w:val="auto"/>
                <w:sz w:val="21"/>
                <w:szCs w:val="21"/>
                <w:highlight w:val="none"/>
                <w:lang w:val="en-US" w:eastAsia="zh-CN"/>
              </w:rPr>
              <w:t>经过前工序加工的铸件，逐个进行检查，对存在较大缺陷的铸件返回电炉熔炼再利用，合格铸件送入抛丸机进行抛丸。抛丸是将大量钢砂高速且连续喷射出去，捶打到铸件表面，在表面产生一个残余压应力层提高零件疲劳强度，使铸件表面光洁度得到进一步提升。项目设置2台抛丸机，每台抛丸机均配套设置布袋除尘器（TA004、TA005），抛丸粉尘经布袋除尘器处理后通过一根15m高排气筒（DA004）排放。</w:t>
            </w:r>
          </w:p>
          <w:p w14:paraId="735947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该工序产生的主要污染物包括抛丸工序产生的颗粒物（G6）、设备噪声（N）。</w:t>
            </w:r>
          </w:p>
          <w:p w14:paraId="7FC810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 w:val="0"/>
                <w:bCs/>
                <w:color w:val="auto"/>
                <w:sz w:val="21"/>
                <w:szCs w:val="21"/>
                <w:highlight w:val="none"/>
                <w:lang w:val="en-US" w:eastAsia="zh-CN"/>
              </w:rPr>
            </w:pPr>
            <w:r>
              <w:rPr>
                <w:rFonts w:hint="eastAsia" w:cs="Times New Roman"/>
                <w:b/>
                <w:bCs w:val="0"/>
                <w:color w:val="auto"/>
                <w:sz w:val="21"/>
                <w:szCs w:val="21"/>
                <w:highlight w:val="none"/>
                <w:lang w:val="en-US" w:eastAsia="zh-CN"/>
              </w:rPr>
              <w:t>机加工：</w:t>
            </w:r>
            <w:r>
              <w:rPr>
                <w:rFonts w:hint="eastAsia" w:cs="Times New Roman"/>
                <w:b w:val="0"/>
                <w:bCs/>
                <w:color w:val="auto"/>
                <w:sz w:val="21"/>
                <w:szCs w:val="21"/>
                <w:highlight w:val="none"/>
                <w:lang w:val="en-US" w:eastAsia="zh-CN"/>
              </w:rPr>
              <w:t>该过程主要以抛丸后的铸件为原材料，经过车床、钻床等设备进行切割、钻孔等工序得到成品，该过程不涉及热处理和表面处理，加工好的成品入库待售。该过程中产生细小金属颗粒物无组织排放，一方面其质量较大，沉降较快，另一方面会有少部分细小的颗粒物随着机械的运动在空气中短暂停留后沉降于地面。</w:t>
            </w:r>
          </w:p>
          <w:p w14:paraId="6CE2C7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机加工工序产生的主要污染源为无组织颗粒物（G7）、切割钻孔产生的边角料（S4）、设备噪声（N）。</w:t>
            </w:r>
          </w:p>
          <w:p w14:paraId="29E8CE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Cs/>
                <w:color w:val="auto"/>
                <w:sz w:val="21"/>
                <w:szCs w:val="21"/>
                <w:highlight w:val="none"/>
                <w:lang w:val="en-US" w:eastAsia="zh-CN"/>
              </w:rPr>
            </w:pPr>
            <w:r>
              <w:rPr>
                <w:rFonts w:hint="eastAsia" w:cs="Times New Roman"/>
                <w:b/>
                <w:bCs w:val="0"/>
                <w:color w:val="auto"/>
                <w:sz w:val="21"/>
                <w:szCs w:val="21"/>
                <w:highlight w:val="none"/>
                <w:lang w:val="en-US" w:eastAsia="zh-CN"/>
              </w:rPr>
              <w:t>喷漆：</w:t>
            </w:r>
            <w:r>
              <w:rPr>
                <w:rFonts w:hint="eastAsia" w:cs="Times New Roman"/>
                <w:bCs/>
                <w:color w:val="auto"/>
                <w:sz w:val="21"/>
                <w:szCs w:val="21"/>
                <w:highlight w:val="none"/>
                <w:lang w:val="en-US" w:eastAsia="zh-CN"/>
              </w:rPr>
              <w:t>经过机加工处理后的半成品最终进入喷漆房进行喷漆晾干，检验合格后包装入库待售。项目喷漆以喷枪为工具，利用压缩空气（0.35MPa-0.6MPa）的气流讲涂料吹散、雾化并喷在装饰件表面，形成连续完整涂层的一种方法，顶一顶压力的压缩空气从喷嘴的环形喷出时，在喷嘴前形成负压，涂料在大气压作用下，通过喷嘴中心孔道被抽出，涂料与压缩空气相会后，被分散成微小的涂料颗粒，在被涂饰表面上形成漆膜，喷漆完成后自然晾干。</w:t>
            </w:r>
          </w:p>
          <w:p w14:paraId="201D9C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环评要求喷漆均在喷漆房内进行，喷漆房为全封闭式，喷漆废气（G8）经集气罩收集后经过“过滤棉+UV光解+活性炭吸附装置（TA006）”处理，最终通过15m高排气筒（DA005）排放。</w:t>
            </w:r>
          </w:p>
          <w:p w14:paraId="2F5A00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该工序产生的主要污染源为非甲烷总烃（G8）、废漆桶、废活性炭、废过滤棉、废灯管（S5）。</w:t>
            </w:r>
          </w:p>
          <w:p w14:paraId="65A432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二、项目主要污染物产生环节及污染因子</w:t>
            </w:r>
          </w:p>
          <w:p w14:paraId="29B94C5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表2-7全厂污染工序及污染因子汇总</w:t>
            </w:r>
          </w:p>
          <w:tbl>
            <w:tblPr>
              <w:tblStyle w:val="24"/>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521"/>
              <w:gridCol w:w="1102"/>
              <w:gridCol w:w="1843"/>
              <w:gridCol w:w="925"/>
              <w:gridCol w:w="3310"/>
            </w:tblGrid>
            <w:tr w14:paraId="38E9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vAlign w:val="center"/>
                </w:tcPr>
                <w:p w14:paraId="0CFBA9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类别</w:t>
                  </w:r>
                </w:p>
              </w:tc>
              <w:tc>
                <w:tcPr>
                  <w:tcW w:w="1623" w:type="dxa"/>
                  <w:gridSpan w:val="2"/>
                  <w:vAlign w:val="center"/>
                </w:tcPr>
                <w:p w14:paraId="4EAD36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污染源工序</w:t>
                  </w:r>
                </w:p>
              </w:tc>
              <w:tc>
                <w:tcPr>
                  <w:tcW w:w="1843" w:type="dxa"/>
                  <w:vAlign w:val="center"/>
                </w:tcPr>
                <w:p w14:paraId="090A36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污染物名称</w:t>
                  </w:r>
                </w:p>
              </w:tc>
              <w:tc>
                <w:tcPr>
                  <w:tcW w:w="925" w:type="dxa"/>
                  <w:vAlign w:val="center"/>
                </w:tcPr>
                <w:p w14:paraId="70D783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排放方式</w:t>
                  </w:r>
                </w:p>
              </w:tc>
              <w:tc>
                <w:tcPr>
                  <w:tcW w:w="3310" w:type="dxa"/>
                  <w:vAlign w:val="center"/>
                </w:tcPr>
                <w:p w14:paraId="1CF3FD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处置方式</w:t>
                  </w:r>
                </w:p>
              </w:tc>
            </w:tr>
            <w:tr w14:paraId="2693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77" w:type="dxa"/>
                  <w:vMerge w:val="restart"/>
                  <w:vAlign w:val="center"/>
                </w:tcPr>
                <w:p w14:paraId="246C84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废气</w:t>
                  </w:r>
                </w:p>
              </w:tc>
              <w:tc>
                <w:tcPr>
                  <w:tcW w:w="1623" w:type="dxa"/>
                  <w:gridSpan w:val="2"/>
                  <w:vAlign w:val="center"/>
                </w:tcPr>
                <w:p w14:paraId="304734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G1熔炼废气</w:t>
                  </w:r>
                </w:p>
              </w:tc>
              <w:tc>
                <w:tcPr>
                  <w:tcW w:w="1843" w:type="dxa"/>
                  <w:vAlign w:val="center"/>
                </w:tcPr>
                <w:p w14:paraId="09F176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925" w:type="dxa"/>
                  <w:vAlign w:val="center"/>
                </w:tcPr>
                <w:p w14:paraId="01615B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有组织</w:t>
                  </w:r>
                </w:p>
              </w:tc>
              <w:tc>
                <w:tcPr>
                  <w:tcW w:w="3310" w:type="dxa"/>
                  <w:vAlign w:val="center"/>
                </w:tcPr>
                <w:p w14:paraId="3528BB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集气罩+耐高温布袋除尘器（TA001）+15m排气筒（DA001）</w:t>
                  </w:r>
                </w:p>
              </w:tc>
            </w:tr>
            <w:tr w14:paraId="0EAD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77" w:type="dxa"/>
                  <w:vMerge w:val="continue"/>
                  <w:vAlign w:val="center"/>
                </w:tcPr>
                <w:p w14:paraId="68200C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623" w:type="dxa"/>
                  <w:gridSpan w:val="2"/>
                  <w:vAlign w:val="center"/>
                </w:tcPr>
                <w:p w14:paraId="0609BA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G2混砂造型废气</w:t>
                  </w:r>
                </w:p>
              </w:tc>
              <w:tc>
                <w:tcPr>
                  <w:tcW w:w="1843" w:type="dxa"/>
                  <w:vAlign w:val="center"/>
                </w:tcPr>
                <w:p w14:paraId="1AFEB3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925" w:type="dxa"/>
                  <w:vAlign w:val="center"/>
                </w:tcPr>
                <w:p w14:paraId="2E61FC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有组织</w:t>
                  </w:r>
                </w:p>
              </w:tc>
              <w:tc>
                <w:tcPr>
                  <w:tcW w:w="3310" w:type="dxa"/>
                  <w:vMerge w:val="restart"/>
                  <w:vAlign w:val="center"/>
                </w:tcPr>
                <w:p w14:paraId="315915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集气罩+布袋除尘器（TA002）+15m排气筒（TA002）</w:t>
                  </w:r>
                </w:p>
              </w:tc>
            </w:tr>
            <w:tr w14:paraId="0A86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77" w:type="dxa"/>
                  <w:vMerge w:val="continue"/>
                  <w:vAlign w:val="center"/>
                </w:tcPr>
                <w:p w14:paraId="3CA871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623" w:type="dxa"/>
                  <w:gridSpan w:val="2"/>
                  <w:vAlign w:val="center"/>
                </w:tcPr>
                <w:p w14:paraId="05CA85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G4落砂粉尘</w:t>
                  </w:r>
                </w:p>
              </w:tc>
              <w:tc>
                <w:tcPr>
                  <w:tcW w:w="1843" w:type="dxa"/>
                  <w:vAlign w:val="center"/>
                </w:tcPr>
                <w:p w14:paraId="4DD1DB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颗粒物</w:t>
                  </w:r>
                </w:p>
              </w:tc>
              <w:tc>
                <w:tcPr>
                  <w:tcW w:w="925" w:type="dxa"/>
                  <w:vAlign w:val="center"/>
                </w:tcPr>
                <w:p w14:paraId="641168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有组织</w:t>
                  </w:r>
                </w:p>
              </w:tc>
              <w:tc>
                <w:tcPr>
                  <w:tcW w:w="3310" w:type="dxa"/>
                  <w:vMerge w:val="continue"/>
                  <w:vAlign w:val="center"/>
                </w:tcPr>
                <w:p w14:paraId="3E5C44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r>
            <w:tr w14:paraId="793E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77" w:type="dxa"/>
                  <w:vMerge w:val="continue"/>
                  <w:vAlign w:val="center"/>
                </w:tcPr>
                <w:p w14:paraId="6F196A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623" w:type="dxa"/>
                  <w:gridSpan w:val="2"/>
                  <w:vAlign w:val="center"/>
                </w:tcPr>
                <w:p w14:paraId="2EB9BD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G5砂处理粉尘</w:t>
                  </w:r>
                </w:p>
              </w:tc>
              <w:tc>
                <w:tcPr>
                  <w:tcW w:w="1843" w:type="dxa"/>
                  <w:vAlign w:val="center"/>
                </w:tcPr>
                <w:p w14:paraId="77D81A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颗粒物</w:t>
                  </w:r>
                </w:p>
              </w:tc>
              <w:tc>
                <w:tcPr>
                  <w:tcW w:w="925" w:type="dxa"/>
                  <w:vAlign w:val="center"/>
                </w:tcPr>
                <w:p w14:paraId="139C16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有组织</w:t>
                  </w:r>
                </w:p>
              </w:tc>
              <w:tc>
                <w:tcPr>
                  <w:tcW w:w="3310" w:type="dxa"/>
                  <w:vMerge w:val="continue"/>
                  <w:vAlign w:val="center"/>
                </w:tcPr>
                <w:p w14:paraId="3FF6C6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r>
            <w:tr w14:paraId="65A0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77" w:type="dxa"/>
                  <w:vMerge w:val="continue"/>
                  <w:vAlign w:val="center"/>
                </w:tcPr>
                <w:p w14:paraId="6D8300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623" w:type="dxa"/>
                  <w:gridSpan w:val="2"/>
                  <w:vAlign w:val="center"/>
                </w:tcPr>
                <w:p w14:paraId="1610DC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G3浇注废气</w:t>
                  </w:r>
                </w:p>
              </w:tc>
              <w:tc>
                <w:tcPr>
                  <w:tcW w:w="1843" w:type="dxa"/>
                  <w:vAlign w:val="center"/>
                </w:tcPr>
                <w:p w14:paraId="45E4F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颗粒物</w:t>
                  </w:r>
                </w:p>
              </w:tc>
              <w:tc>
                <w:tcPr>
                  <w:tcW w:w="925" w:type="dxa"/>
                  <w:vAlign w:val="center"/>
                </w:tcPr>
                <w:p w14:paraId="28F96C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有组织</w:t>
                  </w:r>
                </w:p>
              </w:tc>
              <w:tc>
                <w:tcPr>
                  <w:tcW w:w="3310" w:type="dxa"/>
                  <w:vAlign w:val="center"/>
                </w:tcPr>
                <w:p w14:paraId="7FAF6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集气罩+耐高温布袋除尘器（TA003）+15m排气筒（DA003）</w:t>
                  </w:r>
                </w:p>
              </w:tc>
            </w:tr>
            <w:tr w14:paraId="1DE9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77" w:type="dxa"/>
                  <w:vMerge w:val="continue"/>
                  <w:vAlign w:val="center"/>
                </w:tcPr>
                <w:p w14:paraId="099F69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623" w:type="dxa"/>
                  <w:gridSpan w:val="2"/>
                  <w:vAlign w:val="center"/>
                </w:tcPr>
                <w:p w14:paraId="78D5A7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G6抛丸粉尘</w:t>
                  </w:r>
                </w:p>
              </w:tc>
              <w:tc>
                <w:tcPr>
                  <w:tcW w:w="1843" w:type="dxa"/>
                  <w:vAlign w:val="center"/>
                </w:tcPr>
                <w:p w14:paraId="5F474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925" w:type="dxa"/>
                  <w:vAlign w:val="center"/>
                </w:tcPr>
                <w:p w14:paraId="7D41FE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有组织</w:t>
                  </w:r>
                </w:p>
              </w:tc>
              <w:tc>
                <w:tcPr>
                  <w:tcW w:w="3310" w:type="dxa"/>
                  <w:vAlign w:val="center"/>
                </w:tcPr>
                <w:p w14:paraId="64EF90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项目设置2台抛丸机，每台抛丸机均配套设置布袋除尘器（TA004、TA005），抛丸粉尘经布袋除尘器处理后通过一根15m排气筒（DA004）排放</w:t>
                  </w:r>
                </w:p>
              </w:tc>
            </w:tr>
            <w:tr w14:paraId="3B29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77" w:type="dxa"/>
                  <w:vMerge w:val="continue"/>
                  <w:vAlign w:val="center"/>
                </w:tcPr>
                <w:p w14:paraId="100CD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623" w:type="dxa"/>
                  <w:gridSpan w:val="2"/>
                  <w:vAlign w:val="center"/>
                </w:tcPr>
                <w:p w14:paraId="528680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G7机加工粉尘</w:t>
                  </w:r>
                </w:p>
              </w:tc>
              <w:tc>
                <w:tcPr>
                  <w:tcW w:w="1843" w:type="dxa"/>
                  <w:vAlign w:val="center"/>
                </w:tcPr>
                <w:p w14:paraId="421CB1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925" w:type="dxa"/>
                  <w:vAlign w:val="center"/>
                </w:tcPr>
                <w:p w14:paraId="418320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无组织</w:t>
                  </w:r>
                </w:p>
              </w:tc>
              <w:tc>
                <w:tcPr>
                  <w:tcW w:w="3310" w:type="dxa"/>
                  <w:vAlign w:val="center"/>
                </w:tcPr>
                <w:p w14:paraId="191B51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大部分自然沉降，其余小部分无组织排放</w:t>
                  </w:r>
                </w:p>
              </w:tc>
            </w:tr>
            <w:tr w14:paraId="34F2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677" w:type="dxa"/>
                  <w:vMerge w:val="continue"/>
                  <w:vAlign w:val="center"/>
                </w:tcPr>
                <w:p w14:paraId="637A1C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623" w:type="dxa"/>
                  <w:gridSpan w:val="2"/>
                  <w:vAlign w:val="center"/>
                </w:tcPr>
                <w:p w14:paraId="385430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G8喷漆废气</w:t>
                  </w:r>
                </w:p>
              </w:tc>
              <w:tc>
                <w:tcPr>
                  <w:tcW w:w="1843" w:type="dxa"/>
                  <w:vAlign w:val="center"/>
                </w:tcPr>
                <w:p w14:paraId="0BA34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非甲烷总烃、颗粒物</w:t>
                  </w:r>
                </w:p>
              </w:tc>
              <w:tc>
                <w:tcPr>
                  <w:tcW w:w="925" w:type="dxa"/>
                  <w:vAlign w:val="center"/>
                </w:tcPr>
                <w:p w14:paraId="2DD09A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有组织</w:t>
                  </w:r>
                </w:p>
              </w:tc>
              <w:tc>
                <w:tcPr>
                  <w:tcW w:w="3310" w:type="dxa"/>
                  <w:vAlign w:val="center"/>
                </w:tcPr>
                <w:p w14:paraId="394C55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喷漆房密闭+集气罩+“过滤棉+UV光解+活性炭吸附装置（TA006）”+15m排气筒（DA005）</w:t>
                  </w:r>
                </w:p>
              </w:tc>
            </w:tr>
            <w:tr w14:paraId="7E9C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7" w:type="dxa"/>
                  <w:vMerge w:val="restart"/>
                  <w:vAlign w:val="center"/>
                </w:tcPr>
                <w:p w14:paraId="49BD7D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废水</w:t>
                  </w:r>
                </w:p>
              </w:tc>
              <w:tc>
                <w:tcPr>
                  <w:tcW w:w="1623" w:type="dxa"/>
                  <w:gridSpan w:val="2"/>
                  <w:vAlign w:val="center"/>
                </w:tcPr>
                <w:p w14:paraId="67D62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生活废水</w:t>
                  </w:r>
                </w:p>
              </w:tc>
              <w:tc>
                <w:tcPr>
                  <w:tcW w:w="1843" w:type="dxa"/>
                  <w:vAlign w:val="center"/>
                </w:tcPr>
                <w:p w14:paraId="5EC5A9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COD</w:t>
                  </w:r>
                  <w:r>
                    <w:rPr>
                      <w:rFonts w:hint="eastAsia" w:cs="Times New Roman"/>
                      <w:bCs/>
                      <w:color w:val="auto"/>
                      <w:sz w:val="21"/>
                      <w:szCs w:val="21"/>
                      <w:highlight w:val="none"/>
                      <w:vertAlign w:val="subscript"/>
                      <w:lang w:val="en-US" w:eastAsia="zh-CN"/>
                    </w:rPr>
                    <w:t>cr</w:t>
                  </w:r>
                  <w:r>
                    <w:rPr>
                      <w:rFonts w:hint="eastAsia" w:cs="Times New Roman"/>
                      <w:bCs/>
                      <w:color w:val="auto"/>
                      <w:sz w:val="21"/>
                      <w:szCs w:val="21"/>
                      <w:highlight w:val="none"/>
                      <w:vertAlign w:val="baseline"/>
                      <w:lang w:val="en-US" w:eastAsia="zh-CN"/>
                    </w:rPr>
                    <w:t>、BOD</w:t>
                  </w:r>
                  <w:r>
                    <w:rPr>
                      <w:rFonts w:hint="eastAsia" w:cs="Times New Roman"/>
                      <w:bCs/>
                      <w:color w:val="auto"/>
                      <w:sz w:val="21"/>
                      <w:szCs w:val="21"/>
                      <w:highlight w:val="none"/>
                      <w:vertAlign w:val="subscript"/>
                      <w:lang w:val="en-US" w:eastAsia="zh-CN"/>
                    </w:rPr>
                    <w:t>5</w:t>
                  </w:r>
                  <w:r>
                    <w:rPr>
                      <w:rFonts w:hint="eastAsia" w:cs="Times New Roman"/>
                      <w:bCs/>
                      <w:color w:val="auto"/>
                      <w:sz w:val="21"/>
                      <w:szCs w:val="21"/>
                      <w:highlight w:val="none"/>
                      <w:vertAlign w:val="baseline"/>
                      <w:lang w:val="en-US" w:eastAsia="zh-CN"/>
                    </w:rPr>
                    <w:t>、NH</w:t>
                  </w:r>
                  <w:r>
                    <w:rPr>
                      <w:rFonts w:hint="eastAsia" w:cs="Times New Roman"/>
                      <w:bCs/>
                      <w:color w:val="auto"/>
                      <w:sz w:val="21"/>
                      <w:szCs w:val="21"/>
                      <w:highlight w:val="none"/>
                      <w:vertAlign w:val="subscript"/>
                      <w:lang w:val="en-US" w:eastAsia="zh-CN"/>
                    </w:rPr>
                    <w:t>3</w:t>
                  </w:r>
                  <w:r>
                    <w:rPr>
                      <w:rFonts w:hint="eastAsia" w:cs="Times New Roman"/>
                      <w:bCs/>
                      <w:color w:val="auto"/>
                      <w:sz w:val="21"/>
                      <w:szCs w:val="21"/>
                      <w:highlight w:val="none"/>
                      <w:vertAlign w:val="baseline"/>
                      <w:lang w:val="en-US" w:eastAsia="zh-CN"/>
                    </w:rPr>
                    <w:t>-N、动植物油</w:t>
                  </w:r>
                </w:p>
              </w:tc>
              <w:tc>
                <w:tcPr>
                  <w:tcW w:w="925" w:type="dxa"/>
                  <w:vAlign w:val="center"/>
                </w:tcPr>
                <w:p w14:paraId="262659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间断</w:t>
                  </w:r>
                </w:p>
              </w:tc>
              <w:tc>
                <w:tcPr>
                  <w:tcW w:w="3310" w:type="dxa"/>
                  <w:vAlign w:val="center"/>
                </w:tcPr>
                <w:p w14:paraId="5DBE65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员工不在厂区内就餐，生活废水（仅为员工洗漱废水，不含食堂废水及厕所废水）经沉淀池处理后回用于生产，不外排；员工依托原有项目旱厕上厕所，旱厕由周边农户清掏做农肥使用</w:t>
                  </w:r>
                </w:p>
              </w:tc>
            </w:tr>
            <w:tr w14:paraId="52A1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Merge w:val="continue"/>
                  <w:vAlign w:val="center"/>
                </w:tcPr>
                <w:p w14:paraId="344D89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rPr>
                  </w:pPr>
                </w:p>
              </w:tc>
              <w:tc>
                <w:tcPr>
                  <w:tcW w:w="1623" w:type="dxa"/>
                  <w:gridSpan w:val="2"/>
                  <w:vAlign w:val="center"/>
                </w:tcPr>
                <w:p w14:paraId="290991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设备冷却水</w:t>
                  </w:r>
                </w:p>
              </w:tc>
              <w:tc>
                <w:tcPr>
                  <w:tcW w:w="1843" w:type="dxa"/>
                  <w:vAlign w:val="center"/>
                </w:tcPr>
                <w:p w14:paraId="723649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SS</w:t>
                  </w:r>
                </w:p>
              </w:tc>
              <w:tc>
                <w:tcPr>
                  <w:tcW w:w="925" w:type="dxa"/>
                  <w:vAlign w:val="center"/>
                </w:tcPr>
                <w:p w14:paraId="1AE5CD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w:t>
                  </w:r>
                </w:p>
              </w:tc>
              <w:tc>
                <w:tcPr>
                  <w:tcW w:w="3310" w:type="dxa"/>
                  <w:vAlign w:val="center"/>
                </w:tcPr>
                <w:p w14:paraId="6DE5A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循环使用，不外排</w:t>
                  </w:r>
                </w:p>
              </w:tc>
            </w:tr>
            <w:tr w14:paraId="61F9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77" w:type="dxa"/>
                  <w:vMerge w:val="restart"/>
                  <w:vAlign w:val="center"/>
                </w:tcPr>
                <w:p w14:paraId="5E3E16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固体废物</w:t>
                  </w:r>
                </w:p>
              </w:tc>
              <w:tc>
                <w:tcPr>
                  <w:tcW w:w="521" w:type="dxa"/>
                  <w:vMerge w:val="restart"/>
                  <w:vAlign w:val="center"/>
                </w:tcPr>
                <w:p w14:paraId="6CCDFD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一般固废</w:t>
                  </w:r>
                </w:p>
              </w:tc>
              <w:tc>
                <w:tcPr>
                  <w:tcW w:w="1102" w:type="dxa"/>
                  <w:vAlign w:val="center"/>
                </w:tcPr>
                <w:p w14:paraId="17951E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炉料准备</w:t>
                  </w:r>
                </w:p>
              </w:tc>
              <w:tc>
                <w:tcPr>
                  <w:tcW w:w="1843" w:type="dxa"/>
                  <w:vAlign w:val="center"/>
                </w:tcPr>
                <w:p w14:paraId="6239F9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不合格原料、原料包装袋</w:t>
                  </w:r>
                </w:p>
              </w:tc>
              <w:tc>
                <w:tcPr>
                  <w:tcW w:w="925" w:type="dxa"/>
                  <w:vMerge w:val="restart"/>
                  <w:vAlign w:val="center"/>
                </w:tcPr>
                <w:p w14:paraId="16E856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w:t>
                  </w:r>
                </w:p>
              </w:tc>
              <w:tc>
                <w:tcPr>
                  <w:tcW w:w="3310" w:type="dxa"/>
                  <w:vAlign w:val="center"/>
                </w:tcPr>
                <w:p w14:paraId="39A0A8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统一收集后外售</w:t>
                  </w:r>
                </w:p>
              </w:tc>
            </w:tr>
            <w:tr w14:paraId="422A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77" w:type="dxa"/>
                  <w:vMerge w:val="continue"/>
                  <w:vAlign w:val="center"/>
                </w:tcPr>
                <w:p w14:paraId="0067EA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521" w:type="dxa"/>
                  <w:vMerge w:val="continue"/>
                  <w:vAlign w:val="center"/>
                </w:tcPr>
                <w:p w14:paraId="24B98E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1102" w:type="dxa"/>
                  <w:vAlign w:val="center"/>
                </w:tcPr>
                <w:p w14:paraId="770CC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熔炼</w:t>
                  </w:r>
                </w:p>
              </w:tc>
              <w:tc>
                <w:tcPr>
                  <w:tcW w:w="1843" w:type="dxa"/>
                  <w:vAlign w:val="center"/>
                </w:tcPr>
                <w:p w14:paraId="2F9B4B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炉渣</w:t>
                  </w:r>
                </w:p>
              </w:tc>
              <w:tc>
                <w:tcPr>
                  <w:tcW w:w="925" w:type="dxa"/>
                  <w:vMerge w:val="continue"/>
                  <w:vAlign w:val="center"/>
                </w:tcPr>
                <w:p w14:paraId="40045A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3310" w:type="dxa"/>
                  <w:vAlign w:val="center"/>
                </w:tcPr>
                <w:p w14:paraId="3BB501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统一收集后外售</w:t>
                  </w:r>
                </w:p>
              </w:tc>
            </w:tr>
            <w:tr w14:paraId="6A5D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77" w:type="dxa"/>
                  <w:vMerge w:val="continue"/>
                  <w:vAlign w:val="center"/>
                </w:tcPr>
                <w:p w14:paraId="25F1F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521" w:type="dxa"/>
                  <w:vMerge w:val="continue"/>
                  <w:vAlign w:val="center"/>
                </w:tcPr>
                <w:p w14:paraId="50B088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1102" w:type="dxa"/>
                  <w:vAlign w:val="center"/>
                </w:tcPr>
                <w:p w14:paraId="164120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砂处理</w:t>
                  </w:r>
                </w:p>
              </w:tc>
              <w:tc>
                <w:tcPr>
                  <w:tcW w:w="1843" w:type="dxa"/>
                  <w:vAlign w:val="center"/>
                </w:tcPr>
                <w:p w14:paraId="01A6D5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不可回收利用废砂</w:t>
                  </w:r>
                </w:p>
              </w:tc>
              <w:tc>
                <w:tcPr>
                  <w:tcW w:w="925" w:type="dxa"/>
                  <w:vMerge w:val="continue"/>
                  <w:vAlign w:val="center"/>
                </w:tcPr>
                <w:p w14:paraId="76BE55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3310" w:type="dxa"/>
                  <w:vAlign w:val="center"/>
                </w:tcPr>
                <w:p w14:paraId="78748E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统一收集后外售</w:t>
                  </w:r>
                </w:p>
              </w:tc>
            </w:tr>
            <w:tr w14:paraId="2FDF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77" w:type="dxa"/>
                  <w:vMerge w:val="continue"/>
                  <w:vAlign w:val="center"/>
                </w:tcPr>
                <w:p w14:paraId="12FE3D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521" w:type="dxa"/>
                  <w:vMerge w:val="continue"/>
                  <w:vAlign w:val="center"/>
                </w:tcPr>
                <w:p w14:paraId="1660A7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1102" w:type="dxa"/>
                  <w:vAlign w:val="center"/>
                </w:tcPr>
                <w:p w14:paraId="5F4011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机加工过程</w:t>
                  </w:r>
                </w:p>
              </w:tc>
              <w:tc>
                <w:tcPr>
                  <w:tcW w:w="1843" w:type="dxa"/>
                  <w:vAlign w:val="center"/>
                </w:tcPr>
                <w:p w14:paraId="5DDB38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边角料、铁屑</w:t>
                  </w:r>
                </w:p>
              </w:tc>
              <w:tc>
                <w:tcPr>
                  <w:tcW w:w="925" w:type="dxa"/>
                  <w:vMerge w:val="continue"/>
                  <w:vAlign w:val="center"/>
                </w:tcPr>
                <w:p w14:paraId="00D34D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3310" w:type="dxa"/>
                  <w:vAlign w:val="center"/>
                </w:tcPr>
                <w:p w14:paraId="2637A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回收利用</w:t>
                  </w:r>
                </w:p>
              </w:tc>
            </w:tr>
            <w:tr w14:paraId="35CA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77" w:type="dxa"/>
                  <w:vMerge w:val="continue"/>
                  <w:vAlign w:val="center"/>
                </w:tcPr>
                <w:p w14:paraId="3BE8B9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521" w:type="dxa"/>
                  <w:vMerge w:val="continue"/>
                  <w:vAlign w:val="center"/>
                </w:tcPr>
                <w:p w14:paraId="2F594C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1102" w:type="dxa"/>
                  <w:vAlign w:val="center"/>
                </w:tcPr>
                <w:p w14:paraId="5379FD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喷漆过程</w:t>
                  </w:r>
                </w:p>
              </w:tc>
              <w:tc>
                <w:tcPr>
                  <w:tcW w:w="1843" w:type="dxa"/>
                  <w:vAlign w:val="center"/>
                </w:tcPr>
                <w:p w14:paraId="35B778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废漆桶（本项目使用水性漆，水性漆桶不属于危险废物）</w:t>
                  </w:r>
                </w:p>
              </w:tc>
              <w:tc>
                <w:tcPr>
                  <w:tcW w:w="925" w:type="dxa"/>
                  <w:vMerge w:val="continue"/>
                  <w:vAlign w:val="center"/>
                </w:tcPr>
                <w:p w14:paraId="526537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3310" w:type="dxa"/>
                  <w:vAlign w:val="center"/>
                </w:tcPr>
                <w:p w14:paraId="54ADA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统一收集后外售</w:t>
                  </w:r>
                </w:p>
              </w:tc>
            </w:tr>
            <w:tr w14:paraId="4D56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77" w:type="dxa"/>
                  <w:vMerge w:val="continue"/>
                  <w:vAlign w:val="center"/>
                </w:tcPr>
                <w:p w14:paraId="19B687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521" w:type="dxa"/>
                  <w:vMerge w:val="continue"/>
                  <w:vAlign w:val="center"/>
                </w:tcPr>
                <w:p w14:paraId="39049A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p>
              </w:tc>
              <w:tc>
                <w:tcPr>
                  <w:tcW w:w="1102" w:type="dxa"/>
                  <w:vAlign w:val="center"/>
                </w:tcPr>
                <w:p w14:paraId="067DE0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布袋除尘器</w:t>
                  </w:r>
                </w:p>
              </w:tc>
              <w:tc>
                <w:tcPr>
                  <w:tcW w:w="1843" w:type="dxa"/>
                  <w:vAlign w:val="center"/>
                </w:tcPr>
                <w:p w14:paraId="6B350E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除尘灰</w:t>
                  </w:r>
                </w:p>
              </w:tc>
              <w:tc>
                <w:tcPr>
                  <w:tcW w:w="925" w:type="dxa"/>
                  <w:vMerge w:val="continue"/>
                  <w:vAlign w:val="center"/>
                </w:tcPr>
                <w:p w14:paraId="298B6D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p>
              </w:tc>
              <w:tc>
                <w:tcPr>
                  <w:tcW w:w="3310" w:type="dxa"/>
                  <w:vAlign w:val="center"/>
                </w:tcPr>
                <w:p w14:paraId="21086E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统一收集后外售</w:t>
                  </w:r>
                </w:p>
              </w:tc>
            </w:tr>
            <w:tr w14:paraId="5E494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77" w:type="dxa"/>
                  <w:vMerge w:val="continue"/>
                  <w:vAlign w:val="center"/>
                </w:tcPr>
                <w:p w14:paraId="0EA48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521" w:type="dxa"/>
                  <w:vMerge w:val="continue"/>
                  <w:vAlign w:val="center"/>
                </w:tcPr>
                <w:p w14:paraId="342D93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p>
              </w:tc>
              <w:tc>
                <w:tcPr>
                  <w:tcW w:w="1102" w:type="dxa"/>
                  <w:vAlign w:val="center"/>
                </w:tcPr>
                <w:p w14:paraId="5D6B6A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职工生活</w:t>
                  </w:r>
                </w:p>
              </w:tc>
              <w:tc>
                <w:tcPr>
                  <w:tcW w:w="1843" w:type="dxa"/>
                  <w:vAlign w:val="center"/>
                </w:tcPr>
                <w:p w14:paraId="6929F8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生活垃圾</w:t>
                  </w:r>
                </w:p>
              </w:tc>
              <w:tc>
                <w:tcPr>
                  <w:tcW w:w="925" w:type="dxa"/>
                  <w:vMerge w:val="continue"/>
                  <w:vAlign w:val="center"/>
                </w:tcPr>
                <w:p w14:paraId="732C2C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p>
              </w:tc>
              <w:tc>
                <w:tcPr>
                  <w:tcW w:w="3310" w:type="dxa"/>
                  <w:vAlign w:val="center"/>
                </w:tcPr>
                <w:p w14:paraId="5B15F0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环卫部门定期清运</w:t>
                  </w:r>
                </w:p>
              </w:tc>
            </w:tr>
            <w:tr w14:paraId="2221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77" w:type="dxa"/>
                  <w:vMerge w:val="continue"/>
                  <w:vAlign w:val="center"/>
                </w:tcPr>
                <w:p w14:paraId="6655DF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521" w:type="dxa"/>
                  <w:vMerge w:val="restart"/>
                  <w:vAlign w:val="center"/>
                </w:tcPr>
                <w:p w14:paraId="621EE7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危险废物</w:t>
                  </w:r>
                </w:p>
              </w:tc>
              <w:tc>
                <w:tcPr>
                  <w:tcW w:w="1102" w:type="dxa"/>
                  <w:vMerge w:val="restart"/>
                  <w:vAlign w:val="center"/>
                </w:tcPr>
                <w:p w14:paraId="4DCF8A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废气处理装置</w:t>
                  </w:r>
                </w:p>
              </w:tc>
              <w:tc>
                <w:tcPr>
                  <w:tcW w:w="1843" w:type="dxa"/>
                  <w:vAlign w:val="center"/>
                </w:tcPr>
                <w:p w14:paraId="30D99F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废过滤棉</w:t>
                  </w:r>
                </w:p>
              </w:tc>
              <w:tc>
                <w:tcPr>
                  <w:tcW w:w="925" w:type="dxa"/>
                  <w:vMerge w:val="continue"/>
                  <w:vAlign w:val="center"/>
                </w:tcPr>
                <w:p w14:paraId="6C381E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3310" w:type="dxa"/>
                  <w:vMerge w:val="restart"/>
                  <w:vAlign w:val="center"/>
                </w:tcPr>
                <w:p w14:paraId="6B35E3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收集后暂存于危废暂存间内，委托有资质的单位定期清运处置。</w:t>
                  </w:r>
                </w:p>
              </w:tc>
            </w:tr>
            <w:tr w14:paraId="586D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77" w:type="dxa"/>
                  <w:vMerge w:val="continue"/>
                  <w:vAlign w:val="center"/>
                </w:tcPr>
                <w:p w14:paraId="6074AE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521" w:type="dxa"/>
                  <w:vMerge w:val="continue"/>
                  <w:vAlign w:val="center"/>
                </w:tcPr>
                <w:p w14:paraId="11FDBE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102" w:type="dxa"/>
                  <w:vMerge w:val="continue"/>
                  <w:vAlign w:val="center"/>
                </w:tcPr>
                <w:p w14:paraId="22A8D6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843" w:type="dxa"/>
                  <w:vAlign w:val="center"/>
                </w:tcPr>
                <w:p w14:paraId="4B8F0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废灯管</w:t>
                  </w:r>
                </w:p>
              </w:tc>
              <w:tc>
                <w:tcPr>
                  <w:tcW w:w="925" w:type="dxa"/>
                  <w:vMerge w:val="continue"/>
                  <w:vAlign w:val="center"/>
                </w:tcPr>
                <w:p w14:paraId="3902B7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3310" w:type="dxa"/>
                  <w:vMerge w:val="continue"/>
                  <w:vAlign w:val="center"/>
                </w:tcPr>
                <w:p w14:paraId="6F057B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r>
            <w:tr w14:paraId="593B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77" w:type="dxa"/>
                  <w:vMerge w:val="continue"/>
                  <w:vAlign w:val="center"/>
                </w:tcPr>
                <w:p w14:paraId="6BF6FD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521" w:type="dxa"/>
                  <w:vMerge w:val="continue"/>
                  <w:vAlign w:val="center"/>
                </w:tcPr>
                <w:p w14:paraId="404905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102" w:type="dxa"/>
                  <w:vMerge w:val="continue"/>
                  <w:vAlign w:val="center"/>
                </w:tcPr>
                <w:p w14:paraId="552215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843" w:type="dxa"/>
                  <w:vAlign w:val="center"/>
                </w:tcPr>
                <w:p w14:paraId="7AE99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废活性炭</w:t>
                  </w:r>
                </w:p>
              </w:tc>
              <w:tc>
                <w:tcPr>
                  <w:tcW w:w="925" w:type="dxa"/>
                  <w:vMerge w:val="continue"/>
                  <w:vAlign w:val="center"/>
                </w:tcPr>
                <w:p w14:paraId="5FC6DD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3310" w:type="dxa"/>
                  <w:vMerge w:val="continue"/>
                  <w:vAlign w:val="center"/>
                </w:tcPr>
                <w:p w14:paraId="241C66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r>
            <w:tr w14:paraId="7793E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77" w:type="dxa"/>
                  <w:vMerge w:val="continue"/>
                  <w:vAlign w:val="center"/>
                </w:tcPr>
                <w:p w14:paraId="64FDCE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521" w:type="dxa"/>
                  <w:vMerge w:val="continue"/>
                  <w:vAlign w:val="center"/>
                </w:tcPr>
                <w:p w14:paraId="663016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1102" w:type="dxa"/>
                  <w:vAlign w:val="center"/>
                </w:tcPr>
                <w:p w14:paraId="140FF6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设备维修</w:t>
                  </w:r>
                </w:p>
              </w:tc>
              <w:tc>
                <w:tcPr>
                  <w:tcW w:w="1843" w:type="dxa"/>
                  <w:vAlign w:val="center"/>
                </w:tcPr>
                <w:p w14:paraId="490F74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废机油</w:t>
                  </w:r>
                </w:p>
              </w:tc>
              <w:tc>
                <w:tcPr>
                  <w:tcW w:w="925" w:type="dxa"/>
                  <w:vMerge w:val="continue"/>
                  <w:vAlign w:val="center"/>
                </w:tcPr>
                <w:p w14:paraId="6677F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3310" w:type="dxa"/>
                  <w:vMerge w:val="continue"/>
                  <w:vAlign w:val="center"/>
                </w:tcPr>
                <w:p w14:paraId="724DF9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r>
            <w:tr w14:paraId="31BB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14:paraId="786CF3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噪声</w:t>
                  </w:r>
                </w:p>
              </w:tc>
              <w:tc>
                <w:tcPr>
                  <w:tcW w:w="1623" w:type="dxa"/>
                  <w:gridSpan w:val="2"/>
                  <w:vAlign w:val="center"/>
                </w:tcPr>
                <w:p w14:paraId="67347F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机械设备</w:t>
                  </w:r>
                </w:p>
              </w:tc>
              <w:tc>
                <w:tcPr>
                  <w:tcW w:w="1843" w:type="dxa"/>
                  <w:vAlign w:val="center"/>
                </w:tcPr>
                <w:p w14:paraId="52D3A7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噪声</w:t>
                  </w:r>
                </w:p>
              </w:tc>
              <w:tc>
                <w:tcPr>
                  <w:tcW w:w="925" w:type="dxa"/>
                  <w:vAlign w:val="center"/>
                </w:tcPr>
                <w:p w14:paraId="365E3E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连续</w:t>
                  </w:r>
                </w:p>
              </w:tc>
              <w:tc>
                <w:tcPr>
                  <w:tcW w:w="3310" w:type="dxa"/>
                  <w:vAlign w:val="center"/>
                </w:tcPr>
                <w:p w14:paraId="0A64B5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合理布局、选用低噪声设备、加强维护</w:t>
                  </w:r>
                </w:p>
              </w:tc>
            </w:tr>
          </w:tbl>
          <w:p w14:paraId="294524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auto"/>
                <w:sz w:val="21"/>
                <w:szCs w:val="21"/>
                <w:highlight w:val="none"/>
                <w:lang w:val="en-US" w:eastAsia="zh-CN"/>
              </w:rPr>
            </w:pPr>
          </w:p>
          <w:p w14:paraId="56C662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color w:val="auto"/>
                <w:sz w:val="21"/>
                <w:szCs w:val="21"/>
                <w:highlight w:val="none"/>
                <w:lang w:val="en-US" w:eastAsia="zh-CN"/>
              </w:rPr>
            </w:pPr>
          </w:p>
        </w:tc>
      </w:tr>
      <w:tr w14:paraId="5AA72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01" w:hRule="atLeast"/>
          <w:jc w:val="center"/>
        </w:trPr>
        <w:tc>
          <w:tcPr>
            <w:tcW w:w="448" w:type="dxa"/>
            <w:noWrap w:val="0"/>
            <w:vAlign w:val="center"/>
          </w:tcPr>
          <w:p w14:paraId="2369B31F">
            <w:pPr>
              <w:pStyle w:val="20"/>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Cs/>
                <w:color w:val="auto"/>
                <w:kern w:val="2"/>
                <w:sz w:val="21"/>
                <w:szCs w:val="21"/>
                <w:highlight w:val="none"/>
              </w:rPr>
              <w:t>与项目有关的原有环境污染问题</w:t>
            </w:r>
          </w:p>
        </w:tc>
        <w:tc>
          <w:tcPr>
            <w:tcW w:w="8536" w:type="dxa"/>
            <w:noWrap w:val="0"/>
            <w:vAlign w:val="top"/>
          </w:tcPr>
          <w:p w14:paraId="0B86C6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本项目为改扩建项目，环评阐述企业原有的基本情况、排污情况及环境问题。</w:t>
            </w:r>
          </w:p>
          <w:p w14:paraId="30FA09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1、原有项目概况</w:t>
            </w:r>
          </w:p>
          <w:p w14:paraId="6F941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昆明晋宁顺丰汽车配件制造厂位于昆明市晋宁区晋城镇五里村委会，厂房总占地面积5000平方米，共有员工约20人，企业每天工作8小时，年工作300天，不设职工食堂及厕所，员工仅在厂区内住宿。</w:t>
            </w:r>
          </w:p>
          <w:p w14:paraId="7C7A9A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2、原有环评及验收情况</w:t>
            </w:r>
          </w:p>
          <w:p w14:paraId="48E6E6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企业于2003年11月5日委托编写了《昆明市晋宁县顺丰汽车配件制造厂建设项目环境影响登记表》，设计年产制动鼓2万件（700-800吨）。2003年11月9日取得了晋宁县环境保护局（现昆明市生态环境局晋宁分局）的批复（详见附件3），同意项目建设。2006年5月16日编制了《昆明晋宁顺丰汽车配件制造厂限期治理项目竣工验收表》，由晋宁县环境保护局（现昆明市生态环境局晋宁分局）形成验收意见，2006年5月22日由晋宁县环境监测站完成项目的验收监测并编制《昆明晋宁顺丰汽车配件制造厂环境保护限期治理竣工验收调查报告》，验收时规模为年产制动鼓2万件（700-800吨）。于2014年1月21日取得了晋宁县环保局（现昆明市生态环境局晋宁分局）核发的云南省排放污染物许可证，编号为：5301222000541C5011N，有效日期为2014年1月31日至2019年1月30日。</w:t>
            </w:r>
          </w:p>
          <w:p w14:paraId="7BA536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3、原有项目生产工艺</w:t>
            </w:r>
          </w:p>
          <w:p w14:paraId="4EEC0CC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val="0"/>
                <w:color w:val="auto"/>
                <w:sz w:val="21"/>
                <w:szCs w:val="21"/>
                <w:highlight w:val="none"/>
                <w:lang w:val="en-US" w:eastAsia="zh-CN"/>
              </w:rPr>
            </w:pPr>
            <w:r>
              <w:rPr>
                <w:rFonts w:hint="eastAsia" w:cs="Times New Roman"/>
                <w:bCs/>
                <w:color w:val="auto"/>
                <w:sz w:val="21"/>
                <w:szCs w:val="21"/>
                <w:highlight w:val="none"/>
                <w:lang w:val="en-US" w:eastAsia="zh-CN"/>
              </w:rPr>
              <w:object>
                <v:shape id="_x0000_i1028" o:spt="75" type="#_x0000_t75" style="height:304.05pt;width:416.3pt;" o:ole="t" filled="f" o:preferrelative="t" stroked="f" coordsize="21600,21600">
                  <v:path/>
                  <v:fill on="f" focussize="0,0"/>
                  <v:stroke on="f"/>
                  <v:imagedata r:id="rId21" croptop="7731f" cropbottom="11220f" o:title=""/>
                  <o:lock v:ext="edit" aspectratio="f"/>
                  <w10:wrap type="none"/>
                  <w10:anchorlock/>
                </v:shape>
                <o:OLEObject Type="Embed" ProgID="Visio.Drawing.15" ShapeID="_x0000_i1028" DrawAspect="Content" ObjectID="_1468075728" r:id="rId20">
                  <o:LockedField>false</o:LockedField>
                </o:OLEObject>
              </w:object>
            </w:r>
            <w:r>
              <w:rPr>
                <w:rFonts w:hint="eastAsia" w:cs="Times New Roman"/>
                <w:b/>
                <w:bCs w:val="0"/>
                <w:color w:val="auto"/>
                <w:sz w:val="21"/>
                <w:szCs w:val="21"/>
                <w:highlight w:val="none"/>
                <w:lang w:val="en-US" w:eastAsia="zh-CN"/>
              </w:rPr>
              <w:t>图2-4原有项目生产工艺及产污节点图</w:t>
            </w:r>
          </w:p>
          <w:p w14:paraId="68E8C1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工艺流程简述：原有项目主要工序包括造型、熔炼、浇注、落砂、砂处理、抛丸、机加工等。项目生产采用粘土砂型铸造工艺。</w:t>
            </w:r>
          </w:p>
          <w:p w14:paraId="67C3CA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4、原有工程污染防治措施</w:t>
            </w:r>
          </w:p>
          <w:p w14:paraId="07F21F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企业原有项目污染防治措施见表2-8。</w:t>
            </w:r>
          </w:p>
          <w:p w14:paraId="12AC7F3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表2-8原有项目污染物排放情况汇总表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509"/>
              <w:gridCol w:w="2112"/>
              <w:gridCol w:w="2912"/>
            </w:tblGrid>
            <w:tr w14:paraId="4FCD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vAlign w:val="center"/>
                </w:tcPr>
                <w:p w14:paraId="13E2E5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类别</w:t>
                  </w:r>
                </w:p>
              </w:tc>
              <w:tc>
                <w:tcPr>
                  <w:tcW w:w="1510" w:type="pct"/>
                  <w:vAlign w:val="center"/>
                </w:tcPr>
                <w:p w14:paraId="388F8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污染源工序</w:t>
                  </w:r>
                </w:p>
              </w:tc>
              <w:tc>
                <w:tcPr>
                  <w:tcW w:w="1271" w:type="pct"/>
                  <w:vAlign w:val="center"/>
                </w:tcPr>
                <w:p w14:paraId="58E253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污染物名称</w:t>
                  </w:r>
                </w:p>
              </w:tc>
              <w:tc>
                <w:tcPr>
                  <w:tcW w:w="1752" w:type="pct"/>
                  <w:vAlign w:val="center"/>
                </w:tcPr>
                <w:p w14:paraId="7C5655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防治措施</w:t>
                  </w:r>
                </w:p>
              </w:tc>
            </w:tr>
            <w:tr w14:paraId="1074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466" w:type="pct"/>
                  <w:vMerge w:val="restart"/>
                  <w:vAlign w:val="center"/>
                </w:tcPr>
                <w:p w14:paraId="46ED3E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废气</w:t>
                  </w:r>
                </w:p>
              </w:tc>
              <w:tc>
                <w:tcPr>
                  <w:tcW w:w="1510" w:type="pct"/>
                  <w:vAlign w:val="center"/>
                </w:tcPr>
                <w:p w14:paraId="2CAFB8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G1熔炼废气</w:t>
                  </w:r>
                </w:p>
              </w:tc>
              <w:tc>
                <w:tcPr>
                  <w:tcW w:w="1271" w:type="pct"/>
                  <w:vAlign w:val="center"/>
                </w:tcPr>
                <w:p w14:paraId="1B5F24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颗粒物、氮氧化物、二氧化硫、烟气黑度</w:t>
                  </w:r>
                </w:p>
              </w:tc>
              <w:tc>
                <w:tcPr>
                  <w:tcW w:w="1752" w:type="pct"/>
                  <w:vAlign w:val="center"/>
                </w:tcPr>
                <w:p w14:paraId="69C75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经横向重力、水沫除尘器处理后通过15m排气筒外排</w:t>
                  </w:r>
                </w:p>
              </w:tc>
            </w:tr>
            <w:tr w14:paraId="4DBE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66" w:type="pct"/>
                  <w:vMerge w:val="continue"/>
                  <w:vAlign w:val="center"/>
                </w:tcPr>
                <w:p w14:paraId="50E304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510" w:type="pct"/>
                  <w:vAlign w:val="center"/>
                </w:tcPr>
                <w:p w14:paraId="406C85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G2混砂造型废气</w:t>
                  </w:r>
                </w:p>
              </w:tc>
              <w:tc>
                <w:tcPr>
                  <w:tcW w:w="1271" w:type="pct"/>
                  <w:vAlign w:val="center"/>
                </w:tcPr>
                <w:p w14:paraId="05A499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752" w:type="pct"/>
                  <w:vAlign w:val="center"/>
                </w:tcPr>
                <w:p w14:paraId="57AD50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无组织排放</w:t>
                  </w:r>
                </w:p>
              </w:tc>
            </w:tr>
            <w:tr w14:paraId="72614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66" w:type="pct"/>
                  <w:vMerge w:val="continue"/>
                  <w:vAlign w:val="center"/>
                </w:tcPr>
                <w:p w14:paraId="52B404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510" w:type="pct"/>
                  <w:vAlign w:val="center"/>
                </w:tcPr>
                <w:p w14:paraId="3EE615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G3浇注废气</w:t>
                  </w:r>
                </w:p>
              </w:tc>
              <w:tc>
                <w:tcPr>
                  <w:tcW w:w="1271" w:type="pct"/>
                  <w:vAlign w:val="center"/>
                </w:tcPr>
                <w:p w14:paraId="10EE1F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颗粒物</w:t>
                  </w:r>
                </w:p>
              </w:tc>
              <w:tc>
                <w:tcPr>
                  <w:tcW w:w="1752" w:type="pct"/>
                  <w:vAlign w:val="center"/>
                </w:tcPr>
                <w:p w14:paraId="1B3E9A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无组织排放</w:t>
                  </w:r>
                </w:p>
              </w:tc>
            </w:tr>
            <w:tr w14:paraId="0B09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66" w:type="pct"/>
                  <w:vMerge w:val="continue"/>
                  <w:vAlign w:val="center"/>
                </w:tcPr>
                <w:p w14:paraId="1B760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510" w:type="pct"/>
                  <w:vAlign w:val="center"/>
                </w:tcPr>
                <w:p w14:paraId="511A38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G4落砂粉尘</w:t>
                  </w:r>
                </w:p>
              </w:tc>
              <w:tc>
                <w:tcPr>
                  <w:tcW w:w="1271" w:type="pct"/>
                  <w:vAlign w:val="center"/>
                </w:tcPr>
                <w:p w14:paraId="3E718A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颗粒物</w:t>
                  </w:r>
                </w:p>
              </w:tc>
              <w:tc>
                <w:tcPr>
                  <w:tcW w:w="1752" w:type="pct"/>
                  <w:vAlign w:val="center"/>
                </w:tcPr>
                <w:p w14:paraId="025FD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无组织排放</w:t>
                  </w:r>
                </w:p>
              </w:tc>
            </w:tr>
            <w:tr w14:paraId="71D5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466" w:type="pct"/>
                  <w:vMerge w:val="continue"/>
                  <w:vAlign w:val="center"/>
                </w:tcPr>
                <w:p w14:paraId="70FF99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510" w:type="pct"/>
                  <w:vAlign w:val="center"/>
                </w:tcPr>
                <w:p w14:paraId="193B1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G5砂处理粉尘</w:t>
                  </w:r>
                </w:p>
              </w:tc>
              <w:tc>
                <w:tcPr>
                  <w:tcW w:w="1271" w:type="pct"/>
                  <w:vAlign w:val="center"/>
                </w:tcPr>
                <w:p w14:paraId="547ADE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颗粒物</w:t>
                  </w:r>
                </w:p>
              </w:tc>
              <w:tc>
                <w:tcPr>
                  <w:tcW w:w="1752" w:type="pct"/>
                  <w:vAlign w:val="center"/>
                </w:tcPr>
                <w:p w14:paraId="1D5A3B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无组织排放</w:t>
                  </w:r>
                </w:p>
              </w:tc>
            </w:tr>
            <w:tr w14:paraId="2E3F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466" w:type="pct"/>
                  <w:vMerge w:val="continue"/>
                  <w:vAlign w:val="center"/>
                </w:tcPr>
                <w:p w14:paraId="7C9EE9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510" w:type="pct"/>
                  <w:vAlign w:val="center"/>
                </w:tcPr>
                <w:p w14:paraId="1D033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G6抛丸废气</w:t>
                  </w:r>
                </w:p>
              </w:tc>
              <w:tc>
                <w:tcPr>
                  <w:tcW w:w="1271" w:type="pct"/>
                  <w:vAlign w:val="center"/>
                </w:tcPr>
                <w:p w14:paraId="11D701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颗粒物</w:t>
                  </w:r>
                </w:p>
              </w:tc>
              <w:tc>
                <w:tcPr>
                  <w:tcW w:w="1752" w:type="pct"/>
                  <w:vAlign w:val="center"/>
                </w:tcPr>
                <w:p w14:paraId="58CE06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废气经布袋除尘器处理后排放</w:t>
                  </w:r>
                </w:p>
              </w:tc>
            </w:tr>
            <w:tr w14:paraId="76FB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466" w:type="pct"/>
                  <w:vMerge w:val="continue"/>
                  <w:vAlign w:val="center"/>
                </w:tcPr>
                <w:p w14:paraId="73BCFD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510" w:type="pct"/>
                  <w:vAlign w:val="center"/>
                </w:tcPr>
                <w:p w14:paraId="5ACCA9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G7机加工粉尘</w:t>
                  </w:r>
                </w:p>
              </w:tc>
              <w:tc>
                <w:tcPr>
                  <w:tcW w:w="1271" w:type="pct"/>
                  <w:vAlign w:val="center"/>
                </w:tcPr>
                <w:p w14:paraId="6C39E8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752" w:type="pct"/>
                  <w:vAlign w:val="center"/>
                </w:tcPr>
                <w:p w14:paraId="701D8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无组织排放</w:t>
                  </w:r>
                </w:p>
              </w:tc>
            </w:tr>
            <w:tr w14:paraId="1818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466" w:type="pct"/>
                  <w:vMerge w:val="restart"/>
                  <w:vAlign w:val="center"/>
                </w:tcPr>
                <w:p w14:paraId="44EB9F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废水</w:t>
                  </w:r>
                </w:p>
              </w:tc>
              <w:tc>
                <w:tcPr>
                  <w:tcW w:w="1510" w:type="pct"/>
                  <w:vAlign w:val="center"/>
                </w:tcPr>
                <w:p w14:paraId="003B1C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生活废水</w:t>
                  </w:r>
                </w:p>
              </w:tc>
              <w:tc>
                <w:tcPr>
                  <w:tcW w:w="1271" w:type="pct"/>
                  <w:vAlign w:val="center"/>
                </w:tcPr>
                <w:p w14:paraId="724B6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COD</w:t>
                  </w:r>
                  <w:r>
                    <w:rPr>
                      <w:rFonts w:hint="eastAsia" w:cs="Times New Roman"/>
                      <w:bCs/>
                      <w:color w:val="auto"/>
                      <w:sz w:val="21"/>
                      <w:szCs w:val="21"/>
                      <w:highlight w:val="none"/>
                      <w:vertAlign w:val="subscript"/>
                      <w:lang w:val="en-US" w:eastAsia="zh-CN"/>
                    </w:rPr>
                    <w:t>cr</w:t>
                  </w:r>
                  <w:r>
                    <w:rPr>
                      <w:rFonts w:hint="eastAsia" w:cs="Times New Roman"/>
                      <w:bCs/>
                      <w:color w:val="auto"/>
                      <w:sz w:val="21"/>
                      <w:szCs w:val="21"/>
                      <w:highlight w:val="none"/>
                      <w:vertAlign w:val="baseline"/>
                      <w:lang w:val="en-US" w:eastAsia="zh-CN"/>
                    </w:rPr>
                    <w:t>、BOD</w:t>
                  </w:r>
                  <w:r>
                    <w:rPr>
                      <w:rFonts w:hint="eastAsia" w:cs="Times New Roman"/>
                      <w:bCs/>
                      <w:color w:val="auto"/>
                      <w:sz w:val="21"/>
                      <w:szCs w:val="21"/>
                      <w:highlight w:val="none"/>
                      <w:vertAlign w:val="subscript"/>
                      <w:lang w:val="en-US" w:eastAsia="zh-CN"/>
                    </w:rPr>
                    <w:t>5</w:t>
                  </w:r>
                  <w:r>
                    <w:rPr>
                      <w:rFonts w:hint="eastAsia" w:cs="Times New Roman"/>
                      <w:bCs/>
                      <w:color w:val="auto"/>
                      <w:sz w:val="21"/>
                      <w:szCs w:val="21"/>
                      <w:highlight w:val="none"/>
                      <w:vertAlign w:val="baseline"/>
                      <w:lang w:val="en-US" w:eastAsia="zh-CN"/>
                    </w:rPr>
                    <w:t>、NH</w:t>
                  </w:r>
                  <w:r>
                    <w:rPr>
                      <w:rFonts w:hint="eastAsia" w:cs="Times New Roman"/>
                      <w:bCs/>
                      <w:color w:val="auto"/>
                      <w:sz w:val="21"/>
                      <w:szCs w:val="21"/>
                      <w:highlight w:val="none"/>
                      <w:vertAlign w:val="subscript"/>
                      <w:lang w:val="en-US" w:eastAsia="zh-CN"/>
                    </w:rPr>
                    <w:t>3</w:t>
                  </w:r>
                  <w:r>
                    <w:rPr>
                      <w:rFonts w:hint="eastAsia" w:cs="Times New Roman"/>
                      <w:bCs/>
                      <w:color w:val="auto"/>
                      <w:sz w:val="21"/>
                      <w:szCs w:val="21"/>
                      <w:highlight w:val="none"/>
                      <w:vertAlign w:val="baseline"/>
                      <w:lang w:val="en-US" w:eastAsia="zh-CN"/>
                    </w:rPr>
                    <w:t>-N、动植物油</w:t>
                  </w:r>
                </w:p>
              </w:tc>
              <w:tc>
                <w:tcPr>
                  <w:tcW w:w="1752" w:type="pct"/>
                  <w:vAlign w:val="center"/>
                </w:tcPr>
                <w:p w14:paraId="5C5A44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员工不在厂区内就餐，旱厕由周边农户清掏做农肥使用，洗漱废水经沉淀池处理后回用预生产</w:t>
                  </w:r>
                </w:p>
              </w:tc>
            </w:tr>
            <w:tr w14:paraId="330D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466" w:type="pct"/>
                  <w:vMerge w:val="continue"/>
                  <w:vAlign w:val="center"/>
                </w:tcPr>
                <w:p w14:paraId="5F5CB8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510" w:type="pct"/>
                  <w:vAlign w:val="center"/>
                </w:tcPr>
                <w:p w14:paraId="29348E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生产废水</w:t>
                  </w:r>
                </w:p>
              </w:tc>
              <w:tc>
                <w:tcPr>
                  <w:tcW w:w="1271" w:type="pct"/>
                  <w:vAlign w:val="center"/>
                </w:tcPr>
                <w:p w14:paraId="141CB8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中频炉冷却水</w:t>
                  </w:r>
                </w:p>
              </w:tc>
              <w:tc>
                <w:tcPr>
                  <w:tcW w:w="1752" w:type="pct"/>
                  <w:vAlign w:val="center"/>
                </w:tcPr>
                <w:p w14:paraId="22685A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循环使用，不外排</w:t>
                  </w:r>
                </w:p>
              </w:tc>
            </w:tr>
            <w:tr w14:paraId="5444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466" w:type="pct"/>
                  <w:vMerge w:val="restart"/>
                  <w:vAlign w:val="center"/>
                </w:tcPr>
                <w:p w14:paraId="2E662F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固体废物</w:t>
                  </w:r>
                </w:p>
              </w:tc>
              <w:tc>
                <w:tcPr>
                  <w:tcW w:w="1510" w:type="pct"/>
                  <w:vAlign w:val="center"/>
                </w:tcPr>
                <w:p w14:paraId="7679A9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炉料准备</w:t>
                  </w:r>
                </w:p>
              </w:tc>
              <w:tc>
                <w:tcPr>
                  <w:tcW w:w="1271" w:type="pct"/>
                  <w:vAlign w:val="center"/>
                </w:tcPr>
                <w:p w14:paraId="012B68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不合格原料、原料包装袋</w:t>
                  </w:r>
                </w:p>
              </w:tc>
              <w:tc>
                <w:tcPr>
                  <w:tcW w:w="1752" w:type="pct"/>
                  <w:vMerge w:val="restart"/>
                  <w:vAlign w:val="center"/>
                </w:tcPr>
                <w:p w14:paraId="35B14E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统一收集后外售</w:t>
                  </w:r>
                </w:p>
              </w:tc>
            </w:tr>
            <w:tr w14:paraId="2CD1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466" w:type="pct"/>
                  <w:vMerge w:val="continue"/>
                  <w:vAlign w:val="center"/>
                </w:tcPr>
                <w:p w14:paraId="22D6CE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510" w:type="pct"/>
                  <w:vAlign w:val="center"/>
                </w:tcPr>
                <w:p w14:paraId="41E5EF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熔炼工序</w:t>
                  </w:r>
                </w:p>
              </w:tc>
              <w:tc>
                <w:tcPr>
                  <w:tcW w:w="1271" w:type="pct"/>
                  <w:vAlign w:val="center"/>
                </w:tcPr>
                <w:p w14:paraId="643D33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炉渣</w:t>
                  </w:r>
                </w:p>
              </w:tc>
              <w:tc>
                <w:tcPr>
                  <w:tcW w:w="1752" w:type="pct"/>
                  <w:vMerge w:val="continue"/>
                  <w:vAlign w:val="center"/>
                </w:tcPr>
                <w:p w14:paraId="7CCCC6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r>
            <w:tr w14:paraId="797B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466" w:type="pct"/>
                  <w:vMerge w:val="continue"/>
                  <w:vAlign w:val="center"/>
                </w:tcPr>
                <w:p w14:paraId="3CDC7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510" w:type="pct"/>
                  <w:vAlign w:val="center"/>
                </w:tcPr>
                <w:p w14:paraId="5C4199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砂处理</w:t>
                  </w:r>
                </w:p>
              </w:tc>
              <w:tc>
                <w:tcPr>
                  <w:tcW w:w="1271" w:type="pct"/>
                  <w:vAlign w:val="center"/>
                </w:tcPr>
                <w:p w14:paraId="7A3609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不可回收利用废砂</w:t>
                  </w:r>
                </w:p>
              </w:tc>
              <w:tc>
                <w:tcPr>
                  <w:tcW w:w="1752" w:type="pct"/>
                  <w:vMerge w:val="continue"/>
                  <w:vAlign w:val="center"/>
                </w:tcPr>
                <w:p w14:paraId="5CCD06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r>
            <w:tr w14:paraId="7CF7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466" w:type="pct"/>
                  <w:vMerge w:val="continue"/>
                  <w:vAlign w:val="center"/>
                </w:tcPr>
                <w:p w14:paraId="44AEE6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510" w:type="pct"/>
                  <w:vAlign w:val="center"/>
                </w:tcPr>
                <w:p w14:paraId="7C3BB3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机加工过程</w:t>
                  </w:r>
                </w:p>
              </w:tc>
              <w:tc>
                <w:tcPr>
                  <w:tcW w:w="1271" w:type="pct"/>
                  <w:vAlign w:val="center"/>
                </w:tcPr>
                <w:p w14:paraId="7670C6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废边角料</w:t>
                  </w:r>
                </w:p>
              </w:tc>
              <w:tc>
                <w:tcPr>
                  <w:tcW w:w="1752" w:type="pct"/>
                  <w:vMerge w:val="continue"/>
                  <w:vAlign w:val="center"/>
                </w:tcPr>
                <w:p w14:paraId="1161F8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r>
            <w:tr w14:paraId="6310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pct"/>
                  <w:vMerge w:val="continue"/>
                  <w:vAlign w:val="center"/>
                </w:tcPr>
                <w:p w14:paraId="61CFAA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510" w:type="pct"/>
                  <w:vAlign w:val="center"/>
                </w:tcPr>
                <w:p w14:paraId="5B8803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员工生活</w:t>
                  </w:r>
                </w:p>
              </w:tc>
              <w:tc>
                <w:tcPr>
                  <w:tcW w:w="1271" w:type="pct"/>
                  <w:vAlign w:val="center"/>
                </w:tcPr>
                <w:p w14:paraId="3C9639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生活垃圾</w:t>
                  </w:r>
                </w:p>
              </w:tc>
              <w:tc>
                <w:tcPr>
                  <w:tcW w:w="1752" w:type="pct"/>
                  <w:vAlign w:val="center"/>
                </w:tcPr>
                <w:p w14:paraId="737BC8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委托环卫部门清运</w:t>
                  </w:r>
                </w:p>
              </w:tc>
            </w:tr>
            <w:tr w14:paraId="2C40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pct"/>
                  <w:vAlign w:val="center"/>
                </w:tcPr>
                <w:p w14:paraId="3770C8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噪声</w:t>
                  </w:r>
                </w:p>
              </w:tc>
              <w:tc>
                <w:tcPr>
                  <w:tcW w:w="1510" w:type="pct"/>
                  <w:vAlign w:val="center"/>
                </w:tcPr>
                <w:p w14:paraId="556D89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机械设备</w:t>
                  </w:r>
                </w:p>
              </w:tc>
              <w:tc>
                <w:tcPr>
                  <w:tcW w:w="1271" w:type="pct"/>
                  <w:vAlign w:val="center"/>
                </w:tcPr>
                <w:p w14:paraId="530940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噪声</w:t>
                  </w:r>
                </w:p>
              </w:tc>
              <w:tc>
                <w:tcPr>
                  <w:tcW w:w="1752" w:type="pct"/>
                  <w:vAlign w:val="center"/>
                </w:tcPr>
                <w:p w14:paraId="2A5618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合理布局、选用低噪声设备、加强维护</w:t>
                  </w:r>
                </w:p>
              </w:tc>
            </w:tr>
          </w:tbl>
          <w:p w14:paraId="7D385D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5、原有工程污染物排放情况</w:t>
            </w:r>
          </w:p>
          <w:p w14:paraId="3F7747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原有项目运营规模为年产制动鼓2万件（700-800吨）。本评价根据原有项目规模（按800吨计）、建设单位提供资料及监测报告核算原有项目污染物排放情况。</w:t>
            </w:r>
          </w:p>
          <w:p w14:paraId="38E957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原有项目产生的废气主要包括熔炼废气、砂处理（混砂、落砂）粉尘、浇注废气、抛丸粉尘。</w:t>
            </w:r>
          </w:p>
          <w:p w14:paraId="07363E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由于原环评编制时间较早，项目产生的废气未进行污染源强核算，则本次改扩建对企业原有项目污染物产排情况重新调查、核算。原有项目在2013年4月15日环境监测站对项目冲天炉排气筒进行了例行监测，因此熔炼废气污染物采用实测法进行核算，其余生产环节的废气未进行监测，本次采用系数法进行核算。</w:t>
            </w:r>
          </w:p>
          <w:p w14:paraId="570580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（1）废气</w:t>
            </w:r>
          </w:p>
          <w:p w14:paraId="72D9EF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1）熔炼废气G1</w:t>
            </w:r>
          </w:p>
          <w:p w14:paraId="0DDC6D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2013年4月15日昆明晋宁顺丰汽车配件制造厂委托原晋宁县环境监测站对冲天炉排气筒有组织排放废气进行了监测。监测结果见表2-9。</w:t>
            </w:r>
          </w:p>
          <w:p w14:paraId="2E5938E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表2-9冲天炉排气筒监测结果</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250"/>
              <w:gridCol w:w="1657"/>
              <w:gridCol w:w="1657"/>
              <w:gridCol w:w="1647"/>
            </w:tblGrid>
            <w:tr w14:paraId="759D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9" w:type="dxa"/>
                  <w:gridSpan w:val="2"/>
                  <w:vAlign w:val="center"/>
                </w:tcPr>
                <w:p w14:paraId="77EC3B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监测项目</w:t>
                  </w:r>
                </w:p>
              </w:tc>
              <w:tc>
                <w:tcPr>
                  <w:tcW w:w="1657" w:type="dxa"/>
                  <w:vAlign w:val="center"/>
                </w:tcPr>
                <w:p w14:paraId="2B584F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监测结果</w:t>
                  </w:r>
                </w:p>
              </w:tc>
              <w:tc>
                <w:tcPr>
                  <w:tcW w:w="1657" w:type="dxa"/>
                  <w:vAlign w:val="center"/>
                </w:tcPr>
                <w:p w14:paraId="3B356F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单位</w:t>
                  </w:r>
                </w:p>
              </w:tc>
              <w:tc>
                <w:tcPr>
                  <w:tcW w:w="1647" w:type="dxa"/>
                  <w:vAlign w:val="center"/>
                </w:tcPr>
                <w:p w14:paraId="333F2E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排放限值</w:t>
                  </w:r>
                </w:p>
              </w:tc>
            </w:tr>
            <w:tr w14:paraId="7926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Merge w:val="restart"/>
                  <w:vAlign w:val="center"/>
                </w:tcPr>
                <w:p w14:paraId="35BA4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2250" w:type="dxa"/>
                  <w:vAlign w:val="center"/>
                </w:tcPr>
                <w:p w14:paraId="4183B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实测平均浓度（标态）</w:t>
                  </w:r>
                </w:p>
              </w:tc>
              <w:tc>
                <w:tcPr>
                  <w:tcW w:w="1657" w:type="dxa"/>
                  <w:vAlign w:val="center"/>
                </w:tcPr>
                <w:p w14:paraId="059AFB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49.4</w:t>
                  </w:r>
                </w:p>
              </w:tc>
              <w:tc>
                <w:tcPr>
                  <w:tcW w:w="1657" w:type="dxa"/>
                  <w:vMerge w:val="restart"/>
                  <w:vAlign w:val="center"/>
                </w:tcPr>
                <w:p w14:paraId="7459C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mg/m</w:t>
                  </w:r>
                  <w:r>
                    <w:rPr>
                      <w:rFonts w:hint="eastAsia" w:cs="Times New Roman"/>
                      <w:bCs/>
                      <w:color w:val="auto"/>
                      <w:sz w:val="21"/>
                      <w:szCs w:val="21"/>
                      <w:highlight w:val="none"/>
                      <w:vertAlign w:val="superscript"/>
                      <w:lang w:val="en-US" w:eastAsia="zh-CN"/>
                    </w:rPr>
                    <w:t>3</w:t>
                  </w:r>
                </w:p>
              </w:tc>
              <w:tc>
                <w:tcPr>
                  <w:tcW w:w="1647" w:type="dxa"/>
                  <w:vMerge w:val="restart"/>
                  <w:vAlign w:val="center"/>
                </w:tcPr>
                <w:p w14:paraId="3EA56D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150</w:t>
                  </w:r>
                </w:p>
              </w:tc>
            </w:tr>
            <w:tr w14:paraId="15BE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Merge w:val="continue"/>
                  <w:vAlign w:val="center"/>
                </w:tcPr>
                <w:p w14:paraId="101918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2250" w:type="dxa"/>
                  <w:vAlign w:val="center"/>
                </w:tcPr>
                <w:p w14:paraId="16CE9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平均排放浓度（标态）</w:t>
                  </w:r>
                </w:p>
              </w:tc>
              <w:tc>
                <w:tcPr>
                  <w:tcW w:w="1657" w:type="dxa"/>
                  <w:vAlign w:val="center"/>
                </w:tcPr>
                <w:p w14:paraId="49886A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66.2</w:t>
                  </w:r>
                </w:p>
              </w:tc>
              <w:tc>
                <w:tcPr>
                  <w:tcW w:w="1657" w:type="dxa"/>
                  <w:vMerge w:val="continue"/>
                  <w:vAlign w:val="center"/>
                </w:tcPr>
                <w:p w14:paraId="4FFB15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647" w:type="dxa"/>
                  <w:vMerge w:val="continue"/>
                  <w:vAlign w:val="center"/>
                </w:tcPr>
                <w:p w14:paraId="599C4C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r>
            <w:tr w14:paraId="3036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Merge w:val="continue"/>
                  <w:vAlign w:val="center"/>
                </w:tcPr>
                <w:p w14:paraId="5A6ACF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2250" w:type="dxa"/>
                  <w:vAlign w:val="center"/>
                </w:tcPr>
                <w:p w14:paraId="5968E8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排放速率</w:t>
                  </w:r>
                </w:p>
              </w:tc>
              <w:tc>
                <w:tcPr>
                  <w:tcW w:w="1657" w:type="dxa"/>
                  <w:vAlign w:val="center"/>
                </w:tcPr>
                <w:p w14:paraId="427E53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0.374</w:t>
                  </w:r>
                </w:p>
              </w:tc>
              <w:tc>
                <w:tcPr>
                  <w:tcW w:w="1657" w:type="dxa"/>
                  <w:vAlign w:val="center"/>
                </w:tcPr>
                <w:p w14:paraId="57F98C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kg/h</w:t>
                  </w:r>
                </w:p>
              </w:tc>
              <w:tc>
                <w:tcPr>
                  <w:tcW w:w="1647" w:type="dxa"/>
                  <w:vAlign w:val="center"/>
                </w:tcPr>
                <w:p w14:paraId="0BC91A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w:t>
                  </w:r>
                </w:p>
              </w:tc>
            </w:tr>
            <w:tr w14:paraId="6B9A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Merge w:val="restart"/>
                  <w:vAlign w:val="center"/>
                </w:tcPr>
                <w:p w14:paraId="5556A1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二氧化硫</w:t>
                  </w:r>
                </w:p>
              </w:tc>
              <w:tc>
                <w:tcPr>
                  <w:tcW w:w="2250" w:type="dxa"/>
                  <w:vAlign w:val="center"/>
                </w:tcPr>
                <w:p w14:paraId="311A8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实测平均浓度（标态）</w:t>
                  </w:r>
                </w:p>
              </w:tc>
              <w:tc>
                <w:tcPr>
                  <w:tcW w:w="1657" w:type="dxa"/>
                  <w:vAlign w:val="center"/>
                </w:tcPr>
                <w:p w14:paraId="31D1B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265</w:t>
                  </w:r>
                </w:p>
              </w:tc>
              <w:tc>
                <w:tcPr>
                  <w:tcW w:w="1657" w:type="dxa"/>
                  <w:vMerge w:val="restart"/>
                  <w:vAlign w:val="center"/>
                </w:tcPr>
                <w:p w14:paraId="07F215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mg/m</w:t>
                  </w:r>
                  <w:r>
                    <w:rPr>
                      <w:rFonts w:hint="eastAsia" w:cs="Times New Roman"/>
                      <w:bCs/>
                      <w:color w:val="auto"/>
                      <w:sz w:val="21"/>
                      <w:szCs w:val="21"/>
                      <w:highlight w:val="none"/>
                      <w:vertAlign w:val="superscript"/>
                      <w:lang w:val="en-US" w:eastAsia="zh-CN"/>
                    </w:rPr>
                    <w:t>3</w:t>
                  </w:r>
                </w:p>
              </w:tc>
              <w:tc>
                <w:tcPr>
                  <w:tcW w:w="1647" w:type="dxa"/>
                  <w:vMerge w:val="restart"/>
                  <w:vAlign w:val="center"/>
                </w:tcPr>
                <w:p w14:paraId="77A5E4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2000</w:t>
                  </w:r>
                </w:p>
              </w:tc>
            </w:tr>
            <w:tr w14:paraId="74C0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Merge w:val="continue"/>
                  <w:vAlign w:val="center"/>
                </w:tcPr>
                <w:p w14:paraId="60E717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2250" w:type="dxa"/>
                  <w:vAlign w:val="center"/>
                </w:tcPr>
                <w:p w14:paraId="6C7AE5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平均排放浓度（标态）</w:t>
                  </w:r>
                </w:p>
              </w:tc>
              <w:tc>
                <w:tcPr>
                  <w:tcW w:w="1657" w:type="dxa"/>
                  <w:vAlign w:val="center"/>
                </w:tcPr>
                <w:p w14:paraId="7F1081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355</w:t>
                  </w:r>
                </w:p>
              </w:tc>
              <w:tc>
                <w:tcPr>
                  <w:tcW w:w="1657" w:type="dxa"/>
                  <w:vMerge w:val="continue"/>
                  <w:vAlign w:val="center"/>
                </w:tcPr>
                <w:p w14:paraId="1D20D4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647" w:type="dxa"/>
                  <w:vMerge w:val="continue"/>
                  <w:vAlign w:val="center"/>
                </w:tcPr>
                <w:p w14:paraId="77DBFA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r>
            <w:tr w14:paraId="28EC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Merge w:val="continue"/>
                  <w:vAlign w:val="center"/>
                </w:tcPr>
                <w:p w14:paraId="5BC2AD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2250" w:type="dxa"/>
                  <w:vAlign w:val="center"/>
                </w:tcPr>
                <w:p w14:paraId="4B286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排放速率</w:t>
                  </w:r>
                </w:p>
              </w:tc>
              <w:tc>
                <w:tcPr>
                  <w:tcW w:w="1657" w:type="dxa"/>
                  <w:vAlign w:val="center"/>
                </w:tcPr>
                <w:p w14:paraId="3E47C8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2.006</w:t>
                  </w:r>
                </w:p>
              </w:tc>
              <w:tc>
                <w:tcPr>
                  <w:tcW w:w="1657" w:type="dxa"/>
                  <w:vAlign w:val="center"/>
                </w:tcPr>
                <w:p w14:paraId="1BE02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kg/h</w:t>
                  </w:r>
                </w:p>
              </w:tc>
              <w:tc>
                <w:tcPr>
                  <w:tcW w:w="1647" w:type="dxa"/>
                  <w:vAlign w:val="center"/>
                </w:tcPr>
                <w:p w14:paraId="762F1C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w:t>
                  </w:r>
                </w:p>
              </w:tc>
            </w:tr>
            <w:tr w14:paraId="51A9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Merge w:val="restart"/>
                  <w:vAlign w:val="center"/>
                </w:tcPr>
                <w:p w14:paraId="3F60A4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氮氧化物</w:t>
                  </w:r>
                </w:p>
              </w:tc>
              <w:tc>
                <w:tcPr>
                  <w:tcW w:w="2250" w:type="dxa"/>
                  <w:vAlign w:val="center"/>
                </w:tcPr>
                <w:p w14:paraId="7AEAB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实测平均浓度（标态）</w:t>
                  </w:r>
                </w:p>
              </w:tc>
              <w:tc>
                <w:tcPr>
                  <w:tcW w:w="1657" w:type="dxa"/>
                  <w:vAlign w:val="center"/>
                </w:tcPr>
                <w:p w14:paraId="358EEB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64</w:t>
                  </w:r>
                </w:p>
              </w:tc>
              <w:tc>
                <w:tcPr>
                  <w:tcW w:w="1657" w:type="dxa"/>
                  <w:vMerge w:val="restart"/>
                  <w:vAlign w:val="center"/>
                </w:tcPr>
                <w:p w14:paraId="47BC5C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mg/m</w:t>
                  </w:r>
                  <w:r>
                    <w:rPr>
                      <w:rFonts w:hint="eastAsia" w:cs="Times New Roman"/>
                      <w:bCs/>
                      <w:color w:val="auto"/>
                      <w:sz w:val="21"/>
                      <w:szCs w:val="21"/>
                      <w:highlight w:val="none"/>
                      <w:vertAlign w:val="superscript"/>
                      <w:lang w:val="en-US" w:eastAsia="zh-CN"/>
                    </w:rPr>
                    <w:t>3</w:t>
                  </w:r>
                </w:p>
              </w:tc>
              <w:tc>
                <w:tcPr>
                  <w:tcW w:w="1647" w:type="dxa"/>
                  <w:vMerge w:val="restart"/>
                  <w:vAlign w:val="center"/>
                </w:tcPr>
                <w:p w14:paraId="192878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w:t>
                  </w:r>
                </w:p>
              </w:tc>
            </w:tr>
            <w:tr w14:paraId="34CA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Merge w:val="continue"/>
                  <w:vAlign w:val="center"/>
                </w:tcPr>
                <w:p w14:paraId="156A94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2250" w:type="dxa"/>
                  <w:vAlign w:val="center"/>
                </w:tcPr>
                <w:p w14:paraId="4F8B5E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平均排放浓度（标态）</w:t>
                  </w:r>
                </w:p>
              </w:tc>
              <w:tc>
                <w:tcPr>
                  <w:tcW w:w="1657" w:type="dxa"/>
                  <w:vAlign w:val="center"/>
                </w:tcPr>
                <w:p w14:paraId="5AED01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86</w:t>
                  </w:r>
                </w:p>
              </w:tc>
              <w:tc>
                <w:tcPr>
                  <w:tcW w:w="1657" w:type="dxa"/>
                  <w:vMerge w:val="continue"/>
                  <w:vAlign w:val="center"/>
                </w:tcPr>
                <w:p w14:paraId="32C342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647" w:type="dxa"/>
                  <w:vMerge w:val="continue"/>
                  <w:vAlign w:val="center"/>
                </w:tcPr>
                <w:p w14:paraId="670B5F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r>
            <w:tr w14:paraId="184C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Merge w:val="continue"/>
                  <w:vAlign w:val="center"/>
                </w:tcPr>
                <w:p w14:paraId="0ACEA2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2250" w:type="dxa"/>
                  <w:vAlign w:val="center"/>
                </w:tcPr>
                <w:p w14:paraId="7DC601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排放速率</w:t>
                  </w:r>
                </w:p>
              </w:tc>
              <w:tc>
                <w:tcPr>
                  <w:tcW w:w="1657" w:type="dxa"/>
                  <w:vAlign w:val="center"/>
                </w:tcPr>
                <w:p w14:paraId="524EE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0.484</w:t>
                  </w:r>
                </w:p>
              </w:tc>
              <w:tc>
                <w:tcPr>
                  <w:tcW w:w="1657" w:type="dxa"/>
                  <w:vAlign w:val="center"/>
                </w:tcPr>
                <w:p w14:paraId="7BB97E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kg/h</w:t>
                  </w:r>
                </w:p>
              </w:tc>
              <w:tc>
                <w:tcPr>
                  <w:tcW w:w="1647" w:type="dxa"/>
                  <w:vAlign w:val="center"/>
                </w:tcPr>
                <w:p w14:paraId="2A2EFF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w:t>
                  </w:r>
                </w:p>
              </w:tc>
            </w:tr>
            <w:tr w14:paraId="49E0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7A425D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烟气黑度</w:t>
                  </w:r>
                </w:p>
              </w:tc>
              <w:tc>
                <w:tcPr>
                  <w:tcW w:w="2250" w:type="dxa"/>
                  <w:vAlign w:val="center"/>
                </w:tcPr>
                <w:p w14:paraId="5D1061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林格曼黑度</w:t>
                  </w:r>
                </w:p>
              </w:tc>
              <w:tc>
                <w:tcPr>
                  <w:tcW w:w="1657" w:type="dxa"/>
                  <w:vAlign w:val="center"/>
                </w:tcPr>
                <w:p w14:paraId="435438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default" w:ascii="Times New Roman" w:hAnsi="Times New Roman" w:cs="Times New Roman"/>
                      <w:bCs/>
                      <w:color w:val="auto"/>
                      <w:sz w:val="21"/>
                      <w:szCs w:val="21"/>
                      <w:highlight w:val="none"/>
                      <w:vertAlign w:val="baseline"/>
                      <w:lang w:val="en-US" w:eastAsia="zh-CN"/>
                    </w:rPr>
                    <w:t>＜</w:t>
                  </w:r>
                  <w:r>
                    <w:rPr>
                      <w:rFonts w:hint="eastAsia" w:cs="Times New Roman"/>
                      <w:bCs/>
                      <w:color w:val="auto"/>
                      <w:sz w:val="21"/>
                      <w:szCs w:val="21"/>
                      <w:highlight w:val="none"/>
                      <w:vertAlign w:val="baseline"/>
                      <w:lang w:val="en-US" w:eastAsia="zh-CN"/>
                    </w:rPr>
                    <w:t>1</w:t>
                  </w:r>
                </w:p>
              </w:tc>
              <w:tc>
                <w:tcPr>
                  <w:tcW w:w="1657" w:type="dxa"/>
                  <w:vAlign w:val="center"/>
                </w:tcPr>
                <w:p w14:paraId="2A94F0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级</w:t>
                  </w:r>
                </w:p>
              </w:tc>
              <w:tc>
                <w:tcPr>
                  <w:tcW w:w="1647" w:type="dxa"/>
                  <w:vAlign w:val="center"/>
                </w:tcPr>
                <w:p w14:paraId="2CDA5E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default" w:ascii="Times New Roman" w:hAnsi="Times New Roman" w:cs="Times New Roman"/>
                      <w:bCs/>
                      <w:color w:val="auto"/>
                      <w:sz w:val="21"/>
                      <w:szCs w:val="21"/>
                      <w:highlight w:val="none"/>
                      <w:vertAlign w:val="baseline"/>
                      <w:lang w:val="en-US" w:eastAsia="zh-CN"/>
                    </w:rPr>
                    <w:t>＜</w:t>
                  </w:r>
                  <w:r>
                    <w:rPr>
                      <w:rFonts w:hint="eastAsia" w:cs="Times New Roman"/>
                      <w:bCs/>
                      <w:color w:val="auto"/>
                      <w:sz w:val="21"/>
                      <w:szCs w:val="21"/>
                      <w:highlight w:val="none"/>
                      <w:vertAlign w:val="baseline"/>
                      <w:lang w:val="en-US" w:eastAsia="zh-CN"/>
                    </w:rPr>
                    <w:t>1</w:t>
                  </w:r>
                </w:p>
              </w:tc>
            </w:tr>
            <w:tr w14:paraId="1D4A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9" w:type="dxa"/>
                  <w:gridSpan w:val="2"/>
                  <w:vMerge w:val="restart"/>
                  <w:vAlign w:val="center"/>
                </w:tcPr>
                <w:p w14:paraId="1E6B71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烟（尾）气流量</w:t>
                  </w:r>
                </w:p>
              </w:tc>
              <w:tc>
                <w:tcPr>
                  <w:tcW w:w="1657" w:type="dxa"/>
                  <w:vAlign w:val="center"/>
                </w:tcPr>
                <w:p w14:paraId="1A3279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工况</w:t>
                  </w:r>
                </w:p>
              </w:tc>
              <w:tc>
                <w:tcPr>
                  <w:tcW w:w="3304" w:type="dxa"/>
                  <w:gridSpan w:val="2"/>
                  <w:vAlign w:val="center"/>
                </w:tcPr>
                <w:p w14:paraId="6EB36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12368立方米/小时</w:t>
                  </w:r>
                </w:p>
              </w:tc>
            </w:tr>
            <w:tr w14:paraId="1FEB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59" w:type="dxa"/>
                  <w:gridSpan w:val="2"/>
                  <w:vMerge w:val="continue"/>
                  <w:vAlign w:val="center"/>
                </w:tcPr>
                <w:p w14:paraId="31B259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657" w:type="dxa"/>
                  <w:vAlign w:val="center"/>
                </w:tcPr>
                <w:p w14:paraId="06A5DB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标况</w:t>
                  </w:r>
                </w:p>
              </w:tc>
              <w:tc>
                <w:tcPr>
                  <w:tcW w:w="3304" w:type="dxa"/>
                  <w:gridSpan w:val="2"/>
                  <w:vAlign w:val="center"/>
                </w:tcPr>
                <w:p w14:paraId="52E46F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9676立方米/小时</w:t>
                  </w:r>
                </w:p>
              </w:tc>
            </w:tr>
            <w:tr w14:paraId="1326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0" w:type="dxa"/>
                  <w:gridSpan w:val="5"/>
                  <w:vAlign w:val="center"/>
                </w:tcPr>
                <w:p w14:paraId="4728F7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lang w:val="en-US" w:eastAsia="zh-CN"/>
                    </w:rPr>
                    <w:t>注：冲天炉开炉频率为4日/次，每次开炉时间约为8小时。</w:t>
                  </w:r>
                </w:p>
              </w:tc>
            </w:tr>
          </w:tbl>
          <w:p w14:paraId="071F11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根据表2-9的检测结果：原有项目冲天炉产生的废气中颗粒物、二氧化硫能够达到《工业炉窑大气污染物排放标准》（GB9078-1996）中表2、表4标准要求。</w:t>
            </w:r>
          </w:p>
          <w:p w14:paraId="197E58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原有项目冲天炉产生的废气污染物实际排放量根据《排污许可证申请与核发技术规范 金属铸造工业》中“4.7.2.1实测法 b）采用手工监测数据核算”进行核算，核算方法见下列公式：</w:t>
            </w:r>
          </w:p>
          <w:p w14:paraId="3E46E6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cs="Times New Roman"/>
                <w:bCs/>
                <w:color w:val="auto"/>
                <w:sz w:val="21"/>
                <w:szCs w:val="21"/>
                <w:highlight w:val="none"/>
                <w:lang w:val="en-US" w:eastAsia="zh-CN"/>
              </w:rPr>
            </w:pPr>
            <w:r>
              <w:rPr>
                <w:rFonts w:hint="default" w:cs="Times New Roman"/>
                <w:bCs/>
                <w:color w:val="auto"/>
                <w:position w:val="-64"/>
                <w:sz w:val="21"/>
                <w:szCs w:val="21"/>
                <w:highlight w:val="none"/>
                <w:lang w:val="en-US" w:eastAsia="zh-CN"/>
              </w:rPr>
              <w:object>
                <v:shape id="_x0000_i1029" o:spt="75" type="#_x0000_t75" style="height:70pt;width:127pt;" o:ole="t" filled="f" o:preferrelative="t" stroked="f" coordsize="21600,21600">
                  <v:path/>
                  <v:fill on="f" focussize="0,0"/>
                  <v:stroke on="f"/>
                  <v:imagedata r:id="rId23" o:title=""/>
                  <o:lock v:ext="edit" aspectratio="t"/>
                  <w10:wrap type="none"/>
                  <w10:anchorlock/>
                </v:shape>
                <o:OLEObject Type="Embed" ProgID="Equation.KSEE3" ShapeID="_x0000_i1029" DrawAspect="Content" ObjectID="_1468075729" r:id="rId22">
                  <o:LockedField>false</o:LockedField>
                </o:OLEObject>
              </w:object>
            </w:r>
          </w:p>
          <w:p w14:paraId="7DA9C2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式中：M</w:t>
            </w:r>
            <w:r>
              <w:rPr>
                <w:rFonts w:hint="eastAsia" w:cs="Times New Roman"/>
                <w:bCs/>
                <w:color w:val="auto"/>
                <w:sz w:val="21"/>
                <w:szCs w:val="21"/>
                <w:highlight w:val="none"/>
                <w:vertAlign w:val="subscript"/>
                <w:lang w:val="en-US" w:eastAsia="zh-CN"/>
              </w:rPr>
              <w:t>i</w:t>
            </w:r>
            <w:r>
              <w:rPr>
                <w:rFonts w:hint="eastAsia" w:cs="Times New Roman"/>
                <w:bCs/>
                <w:color w:val="auto"/>
                <w:sz w:val="21"/>
                <w:szCs w:val="21"/>
                <w:highlight w:val="none"/>
                <w:lang w:val="en-US" w:eastAsia="zh-CN"/>
              </w:rPr>
              <w:t>——核算时段内第i个主要排放口某项污染物的实际排放量，t；</w:t>
            </w:r>
          </w:p>
          <w:p w14:paraId="3AB54B20">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left"/>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lang w:val="en-US" w:eastAsia="zh-CN"/>
              </w:rPr>
              <w:t>C</w:t>
            </w:r>
            <w:r>
              <w:rPr>
                <w:rFonts w:hint="eastAsia" w:cs="Times New Roman"/>
                <w:bCs/>
                <w:color w:val="auto"/>
                <w:sz w:val="21"/>
                <w:szCs w:val="21"/>
                <w:highlight w:val="none"/>
                <w:vertAlign w:val="subscript"/>
                <w:lang w:val="en-US" w:eastAsia="zh-CN"/>
              </w:rPr>
              <w:t>k</w:t>
            </w:r>
            <w:r>
              <w:rPr>
                <w:rFonts w:hint="eastAsia" w:cs="Times New Roman"/>
                <w:bCs/>
                <w:color w:val="auto"/>
                <w:sz w:val="21"/>
                <w:szCs w:val="21"/>
                <w:highlight w:val="none"/>
                <w:lang w:val="en-US" w:eastAsia="zh-CN"/>
              </w:rPr>
              <w:t>——第i个主要排放口某项污染物在第k个监测时段的平均排放浓度（标态），mg/m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vertAlign w:val="baseline"/>
                <w:lang w:val="en-US" w:eastAsia="zh-CN"/>
              </w:rPr>
              <w:t>；</w:t>
            </w:r>
          </w:p>
          <w:p w14:paraId="156F4C9C">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left"/>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q</w:t>
            </w:r>
            <w:r>
              <w:rPr>
                <w:rFonts w:hint="eastAsia" w:cs="Times New Roman"/>
                <w:bCs/>
                <w:color w:val="auto"/>
                <w:sz w:val="21"/>
                <w:szCs w:val="21"/>
                <w:highlight w:val="none"/>
                <w:vertAlign w:val="subscript"/>
                <w:lang w:val="en-US" w:eastAsia="zh-CN"/>
              </w:rPr>
              <w:t>k</w:t>
            </w:r>
            <w:r>
              <w:rPr>
                <w:rFonts w:hint="eastAsia" w:cs="Times New Roman"/>
                <w:bCs/>
                <w:color w:val="auto"/>
                <w:sz w:val="21"/>
                <w:szCs w:val="21"/>
                <w:highlight w:val="none"/>
                <w:vertAlign w:val="baseline"/>
                <w:lang w:val="en-US" w:eastAsia="zh-CN"/>
              </w:rPr>
              <w:t>——第i个某项污染物在第k小时的干排气量（标态），m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vertAlign w:val="baseline"/>
                <w:lang w:val="en-US" w:eastAsia="zh-CN"/>
              </w:rPr>
              <w:t>/h；</w:t>
            </w:r>
          </w:p>
          <w:p w14:paraId="5197AE9D">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left"/>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t——第k个监测时段内第i个主要排放口累计运行时间，h；</w:t>
            </w:r>
          </w:p>
          <w:p w14:paraId="2D002D13">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left"/>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m——核算时段内某项污染物的总监测时段，h；</w:t>
            </w:r>
          </w:p>
          <w:p w14:paraId="29224728">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left"/>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n——排污单位主要排放口编号；</w:t>
            </w:r>
          </w:p>
          <w:p w14:paraId="6499D6E5">
            <w:pPr>
              <w:keepNext w:val="0"/>
              <w:keepLines w:val="0"/>
              <w:pageBreakBefore w:val="0"/>
              <w:widowControl w:val="0"/>
              <w:kinsoku/>
              <w:wordWrap/>
              <w:overflowPunct/>
              <w:topLinePunct w:val="0"/>
              <w:autoSpaceDE/>
              <w:autoSpaceDN/>
              <w:bidi w:val="0"/>
              <w:adjustRightInd/>
              <w:snapToGrid/>
              <w:spacing w:line="360" w:lineRule="auto"/>
              <w:ind w:firstLine="1050" w:firstLineChars="5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E</w:t>
            </w:r>
            <w:r>
              <w:rPr>
                <w:rFonts w:hint="eastAsia" w:cs="Times New Roman"/>
                <w:bCs/>
                <w:color w:val="auto"/>
                <w:sz w:val="21"/>
                <w:szCs w:val="21"/>
                <w:highlight w:val="none"/>
                <w:vertAlign w:val="subscript"/>
                <w:lang w:val="en-US" w:eastAsia="zh-CN"/>
              </w:rPr>
              <w:t>排放量</w:t>
            </w:r>
            <w:r>
              <w:rPr>
                <w:rFonts w:hint="eastAsia" w:cs="Times New Roman"/>
                <w:bCs/>
                <w:color w:val="auto"/>
                <w:sz w:val="21"/>
                <w:szCs w:val="21"/>
                <w:highlight w:val="none"/>
                <w:lang w:val="en-US" w:eastAsia="zh-CN"/>
              </w:rPr>
              <w:t>——核算时段内排污单位有组织排放颗粒物、二氧化硫、氮氧化物实际排放量。</w:t>
            </w:r>
          </w:p>
          <w:p w14:paraId="0918AB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表2-10冲天炉废气污染物排放情况</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594"/>
              <w:gridCol w:w="3295"/>
            </w:tblGrid>
            <w:tr w14:paraId="0607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pct"/>
                  <w:vAlign w:val="center"/>
                </w:tcPr>
                <w:p w14:paraId="336ED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排放口类型</w:t>
                  </w:r>
                </w:p>
              </w:tc>
              <w:tc>
                <w:tcPr>
                  <w:tcW w:w="1561" w:type="pct"/>
                  <w:vAlign w:val="center"/>
                </w:tcPr>
                <w:p w14:paraId="7010EB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污染物名称</w:t>
                  </w:r>
                </w:p>
              </w:tc>
              <w:tc>
                <w:tcPr>
                  <w:tcW w:w="1982" w:type="pct"/>
                  <w:vAlign w:val="center"/>
                </w:tcPr>
                <w:p w14:paraId="6294BC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排放量t/a</w:t>
                  </w:r>
                </w:p>
              </w:tc>
            </w:tr>
            <w:tr w14:paraId="73D0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5" w:type="pct"/>
                  <w:vMerge w:val="restart"/>
                  <w:vAlign w:val="center"/>
                </w:tcPr>
                <w:p w14:paraId="7B973C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主要排放口</w:t>
                  </w:r>
                </w:p>
              </w:tc>
              <w:tc>
                <w:tcPr>
                  <w:tcW w:w="1561" w:type="pct"/>
                  <w:vAlign w:val="center"/>
                </w:tcPr>
                <w:p w14:paraId="0B2C08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982" w:type="pct"/>
                  <w:vAlign w:val="center"/>
                </w:tcPr>
                <w:p w14:paraId="2A961B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0.287</w:t>
                  </w:r>
                </w:p>
              </w:tc>
            </w:tr>
            <w:tr w14:paraId="339C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5" w:type="pct"/>
                  <w:vMerge w:val="continue"/>
                  <w:vAlign w:val="center"/>
                </w:tcPr>
                <w:p w14:paraId="6471BF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561" w:type="pct"/>
                  <w:vAlign w:val="center"/>
                </w:tcPr>
                <w:p w14:paraId="3B646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二氧化硫</w:t>
                  </w:r>
                </w:p>
              </w:tc>
              <w:tc>
                <w:tcPr>
                  <w:tcW w:w="1982" w:type="pct"/>
                  <w:vAlign w:val="center"/>
                </w:tcPr>
                <w:p w14:paraId="64411A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1.538</w:t>
                  </w:r>
                </w:p>
              </w:tc>
            </w:tr>
            <w:tr w14:paraId="23F8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5" w:type="pct"/>
                  <w:vMerge w:val="continue"/>
                  <w:vAlign w:val="center"/>
                </w:tcPr>
                <w:p w14:paraId="571307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561" w:type="pct"/>
                  <w:vAlign w:val="center"/>
                </w:tcPr>
                <w:p w14:paraId="60B493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氮氧化物</w:t>
                  </w:r>
                </w:p>
              </w:tc>
              <w:tc>
                <w:tcPr>
                  <w:tcW w:w="1982" w:type="pct"/>
                  <w:vAlign w:val="center"/>
                </w:tcPr>
                <w:p w14:paraId="4E6903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0.372</w:t>
                  </w:r>
                </w:p>
              </w:tc>
            </w:tr>
          </w:tbl>
          <w:p w14:paraId="0A2A62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2）浇注废气G3</w:t>
            </w:r>
          </w:p>
          <w:p w14:paraId="7690E9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项目浇注包铁水从浇注口倒入砂型模具中进行浇注成型，该过程会产生一定量的浇注废气，</w:t>
            </w:r>
            <w:r>
              <w:rPr>
                <w:rFonts w:hint="eastAsia" w:cs="Times New Roman"/>
                <w:b w:val="0"/>
                <w:bCs w:val="0"/>
                <w:color w:val="auto"/>
                <w:kern w:val="0"/>
                <w:sz w:val="21"/>
                <w:szCs w:val="21"/>
                <w:highlight w:val="none"/>
                <w:lang w:val="en-US" w:eastAsia="zh-CN"/>
              </w:rPr>
              <w:t>本项目采用粘土砂造型，产生的污染物主要为颗粒物，参照《逸散性工业粉尘控制技术》中“倾卸铁水入砂型”产污系数为“0.05~2.06kg/t-产品”本次评价按照最不利影响，产污系数取2.06kg/t-产品。</w:t>
            </w:r>
            <w:r>
              <w:rPr>
                <w:rFonts w:hint="eastAsia" w:cs="Times New Roman"/>
                <w:bCs/>
                <w:color w:val="auto"/>
                <w:sz w:val="21"/>
                <w:szCs w:val="21"/>
                <w:highlight w:val="none"/>
                <w:lang w:val="en-US" w:eastAsia="zh-CN"/>
              </w:rPr>
              <w:t>原有项目浇注废气呈无组织形式排放，70%沉降于附近地面，30%为无组织排放废气。产生情况见表2-11。</w:t>
            </w:r>
          </w:p>
          <w:p w14:paraId="582E97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表2-11浇注废气产生及排放情况一览表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76"/>
              <w:gridCol w:w="1433"/>
              <w:gridCol w:w="1380"/>
              <w:gridCol w:w="1380"/>
              <w:gridCol w:w="1381"/>
            </w:tblGrid>
            <w:tr w14:paraId="0FAB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vAlign w:val="center"/>
                </w:tcPr>
                <w:p w14:paraId="193645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污染物名称</w:t>
                  </w:r>
                </w:p>
              </w:tc>
              <w:tc>
                <w:tcPr>
                  <w:tcW w:w="888" w:type="pct"/>
                  <w:vAlign w:val="center"/>
                </w:tcPr>
                <w:p w14:paraId="493854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产污系数（kg/t-产品）</w:t>
                  </w:r>
                </w:p>
              </w:tc>
              <w:tc>
                <w:tcPr>
                  <w:tcW w:w="862" w:type="pct"/>
                  <w:vAlign w:val="center"/>
                </w:tcPr>
                <w:p w14:paraId="0808F8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产品产量（t/a）</w:t>
                  </w:r>
                </w:p>
              </w:tc>
              <w:tc>
                <w:tcPr>
                  <w:tcW w:w="830" w:type="pct"/>
                  <w:vAlign w:val="center"/>
                </w:tcPr>
                <w:p w14:paraId="586ABB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产生量</w:t>
                  </w:r>
                </w:p>
                <w:p w14:paraId="464504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（t/a）</w:t>
                  </w:r>
                </w:p>
              </w:tc>
              <w:tc>
                <w:tcPr>
                  <w:tcW w:w="830" w:type="pct"/>
                  <w:vAlign w:val="center"/>
                </w:tcPr>
                <w:p w14:paraId="5D395C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无组织排放量（t/a）</w:t>
                  </w:r>
                </w:p>
              </w:tc>
              <w:tc>
                <w:tcPr>
                  <w:tcW w:w="831" w:type="pct"/>
                  <w:vAlign w:val="center"/>
                </w:tcPr>
                <w:p w14:paraId="30F87D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自然沉降（t/a）</w:t>
                  </w:r>
                </w:p>
              </w:tc>
            </w:tr>
            <w:tr w14:paraId="3CFD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pct"/>
                  <w:vAlign w:val="center"/>
                </w:tcPr>
                <w:p w14:paraId="25A379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888" w:type="pct"/>
                  <w:vAlign w:val="center"/>
                </w:tcPr>
                <w:p w14:paraId="5E1A60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2.06</w:t>
                  </w:r>
                </w:p>
              </w:tc>
              <w:tc>
                <w:tcPr>
                  <w:tcW w:w="862" w:type="pct"/>
                  <w:vAlign w:val="center"/>
                </w:tcPr>
                <w:p w14:paraId="47953C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800</w:t>
                  </w:r>
                </w:p>
              </w:tc>
              <w:tc>
                <w:tcPr>
                  <w:tcW w:w="830" w:type="pct"/>
                  <w:vAlign w:val="center"/>
                </w:tcPr>
                <w:p w14:paraId="41D85B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1.648</w:t>
                  </w:r>
                </w:p>
              </w:tc>
              <w:tc>
                <w:tcPr>
                  <w:tcW w:w="830" w:type="pct"/>
                  <w:vAlign w:val="center"/>
                </w:tcPr>
                <w:p w14:paraId="685CF7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0.494</w:t>
                  </w:r>
                </w:p>
              </w:tc>
              <w:tc>
                <w:tcPr>
                  <w:tcW w:w="831" w:type="pct"/>
                  <w:vAlign w:val="center"/>
                </w:tcPr>
                <w:p w14:paraId="7BE205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1.154</w:t>
                  </w:r>
                </w:p>
              </w:tc>
            </w:tr>
          </w:tbl>
          <w:p w14:paraId="74905B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3）混砂造型废气G2</w:t>
            </w:r>
          </w:p>
          <w:p w14:paraId="464680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原有项目混砂造型过程会产生粉尘，根据《逸散性工业粉尘控制技术》中“砂型的制作”的产污系数为0.2kg/t-产品。原有项目混砂造型采用人工造型，废气呈无组织形式排放，70%沉降于附近地面，30%为无组织排放废气。产生情况见表2-12。</w:t>
            </w:r>
          </w:p>
          <w:p w14:paraId="52F857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表2-12混砂造型废气产排情况一览表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76"/>
              <w:gridCol w:w="1433"/>
              <w:gridCol w:w="1380"/>
              <w:gridCol w:w="1380"/>
              <w:gridCol w:w="1381"/>
            </w:tblGrid>
            <w:tr w14:paraId="4D84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vAlign w:val="center"/>
                </w:tcPr>
                <w:p w14:paraId="195F97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污染物名称</w:t>
                  </w:r>
                </w:p>
              </w:tc>
              <w:tc>
                <w:tcPr>
                  <w:tcW w:w="888" w:type="pct"/>
                  <w:vAlign w:val="center"/>
                </w:tcPr>
                <w:p w14:paraId="0C2721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产污系数（kg/t-产品）</w:t>
                  </w:r>
                </w:p>
              </w:tc>
              <w:tc>
                <w:tcPr>
                  <w:tcW w:w="862" w:type="pct"/>
                  <w:vAlign w:val="center"/>
                </w:tcPr>
                <w:p w14:paraId="770D8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产品产量（t/a）</w:t>
                  </w:r>
                </w:p>
              </w:tc>
              <w:tc>
                <w:tcPr>
                  <w:tcW w:w="830" w:type="pct"/>
                  <w:vAlign w:val="center"/>
                </w:tcPr>
                <w:p w14:paraId="0CAAEB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产生量</w:t>
                  </w:r>
                </w:p>
                <w:p w14:paraId="0D6FA8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（t/a）</w:t>
                  </w:r>
                </w:p>
              </w:tc>
              <w:tc>
                <w:tcPr>
                  <w:tcW w:w="830" w:type="pct"/>
                  <w:vAlign w:val="center"/>
                </w:tcPr>
                <w:p w14:paraId="2CDD4C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无组织排放量（t/a）</w:t>
                  </w:r>
                </w:p>
              </w:tc>
              <w:tc>
                <w:tcPr>
                  <w:tcW w:w="831" w:type="pct"/>
                  <w:vAlign w:val="center"/>
                </w:tcPr>
                <w:p w14:paraId="39E31B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自然沉降（t/a）</w:t>
                  </w:r>
                </w:p>
              </w:tc>
            </w:tr>
            <w:tr w14:paraId="0CE7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pct"/>
                  <w:vAlign w:val="center"/>
                </w:tcPr>
                <w:p w14:paraId="289C57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888" w:type="pct"/>
                  <w:vAlign w:val="center"/>
                </w:tcPr>
                <w:p w14:paraId="251128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0.2</w:t>
                  </w:r>
                </w:p>
              </w:tc>
              <w:tc>
                <w:tcPr>
                  <w:tcW w:w="862" w:type="pct"/>
                  <w:vAlign w:val="center"/>
                </w:tcPr>
                <w:p w14:paraId="25E433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800</w:t>
                  </w:r>
                </w:p>
              </w:tc>
              <w:tc>
                <w:tcPr>
                  <w:tcW w:w="830" w:type="pct"/>
                  <w:vAlign w:val="center"/>
                </w:tcPr>
                <w:p w14:paraId="08330D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0.16</w:t>
                  </w:r>
                </w:p>
              </w:tc>
              <w:tc>
                <w:tcPr>
                  <w:tcW w:w="830" w:type="pct"/>
                  <w:vAlign w:val="center"/>
                </w:tcPr>
                <w:p w14:paraId="6F4BD7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0.048</w:t>
                  </w:r>
                </w:p>
              </w:tc>
              <w:tc>
                <w:tcPr>
                  <w:tcW w:w="831" w:type="pct"/>
                  <w:vAlign w:val="center"/>
                </w:tcPr>
                <w:p w14:paraId="7B25F5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0.112</w:t>
                  </w:r>
                </w:p>
              </w:tc>
            </w:tr>
          </w:tbl>
          <w:p w14:paraId="0427D0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4）落砂粉尘G4</w:t>
            </w:r>
          </w:p>
          <w:p w14:paraId="260E1C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 w:val="0"/>
                <w:bCs w:val="0"/>
                <w:color w:val="auto"/>
                <w:kern w:val="0"/>
                <w:sz w:val="21"/>
                <w:szCs w:val="21"/>
                <w:highlight w:val="none"/>
                <w:lang w:val="en-US" w:eastAsia="zh-CN"/>
              </w:rPr>
              <w:t>原有项目落砂过程会产生粉尘，根据《逸散性工业粉尘控制技术》中“铸件出砂”的产污系数为“0.6~9.1kg/t-产品”，本次评价按照最不利影响，产污系数取9.1kg/t-产品。原有项目混砂造型采用人工造型，废气呈无组织形式排放，70%沉降于附近地面，30%为无组织排放废气。产生情况见表2-12。</w:t>
            </w:r>
          </w:p>
          <w:p w14:paraId="714B21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表2-12落砂粉尘产排情况一览表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76"/>
              <w:gridCol w:w="1433"/>
              <w:gridCol w:w="1380"/>
              <w:gridCol w:w="1380"/>
              <w:gridCol w:w="1381"/>
            </w:tblGrid>
            <w:tr w14:paraId="2A64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pct"/>
                  <w:vAlign w:val="center"/>
                </w:tcPr>
                <w:p w14:paraId="501C3C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污染物名称</w:t>
                  </w:r>
                </w:p>
              </w:tc>
              <w:tc>
                <w:tcPr>
                  <w:tcW w:w="888" w:type="pct"/>
                  <w:vAlign w:val="center"/>
                </w:tcPr>
                <w:p w14:paraId="517F09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产污系数（kg/t-产品）</w:t>
                  </w:r>
                </w:p>
              </w:tc>
              <w:tc>
                <w:tcPr>
                  <w:tcW w:w="862" w:type="pct"/>
                  <w:vAlign w:val="center"/>
                </w:tcPr>
                <w:p w14:paraId="36AC1A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产品产量（t/a）</w:t>
                  </w:r>
                </w:p>
              </w:tc>
              <w:tc>
                <w:tcPr>
                  <w:tcW w:w="830" w:type="pct"/>
                  <w:vAlign w:val="center"/>
                </w:tcPr>
                <w:p w14:paraId="784977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产生量</w:t>
                  </w:r>
                </w:p>
                <w:p w14:paraId="32C5BD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（t/a）</w:t>
                  </w:r>
                </w:p>
              </w:tc>
              <w:tc>
                <w:tcPr>
                  <w:tcW w:w="830" w:type="pct"/>
                  <w:vAlign w:val="center"/>
                </w:tcPr>
                <w:p w14:paraId="07DD9C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无组织排放量（t/a）</w:t>
                  </w:r>
                </w:p>
              </w:tc>
              <w:tc>
                <w:tcPr>
                  <w:tcW w:w="831" w:type="pct"/>
                  <w:vAlign w:val="center"/>
                </w:tcPr>
                <w:p w14:paraId="781B3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自然沉降（t/a）</w:t>
                  </w:r>
                </w:p>
              </w:tc>
            </w:tr>
            <w:tr w14:paraId="28BA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pct"/>
                  <w:vAlign w:val="center"/>
                </w:tcPr>
                <w:p w14:paraId="62F12E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888" w:type="pct"/>
                  <w:vAlign w:val="center"/>
                </w:tcPr>
                <w:p w14:paraId="44A97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9.1</w:t>
                  </w:r>
                </w:p>
              </w:tc>
              <w:tc>
                <w:tcPr>
                  <w:tcW w:w="862" w:type="pct"/>
                  <w:vAlign w:val="center"/>
                </w:tcPr>
                <w:p w14:paraId="5E972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800</w:t>
                  </w:r>
                </w:p>
              </w:tc>
              <w:tc>
                <w:tcPr>
                  <w:tcW w:w="830" w:type="pct"/>
                  <w:vAlign w:val="center"/>
                </w:tcPr>
                <w:p w14:paraId="4AB249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7.28</w:t>
                  </w:r>
                </w:p>
              </w:tc>
              <w:tc>
                <w:tcPr>
                  <w:tcW w:w="830" w:type="pct"/>
                  <w:vAlign w:val="center"/>
                </w:tcPr>
                <w:p w14:paraId="0F8726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2.184</w:t>
                  </w:r>
                </w:p>
              </w:tc>
              <w:tc>
                <w:tcPr>
                  <w:tcW w:w="831" w:type="pct"/>
                  <w:vAlign w:val="center"/>
                </w:tcPr>
                <w:p w14:paraId="2E4E91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5.096</w:t>
                  </w:r>
                </w:p>
              </w:tc>
            </w:tr>
          </w:tbl>
          <w:p w14:paraId="591B35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5）砂处理粉尘G5</w:t>
            </w:r>
          </w:p>
          <w:p w14:paraId="74ABDD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在砂处理过程中会产生少量的粉尘，砂处理粉尘产生量参照</w:t>
            </w:r>
            <w:r>
              <w:rPr>
                <w:rFonts w:hint="eastAsia" w:cs="Times New Roman"/>
                <w:b w:val="0"/>
                <w:bCs w:val="0"/>
                <w:color w:val="auto"/>
                <w:kern w:val="0"/>
                <w:sz w:val="21"/>
                <w:szCs w:val="21"/>
                <w:highlight w:val="none"/>
                <w:lang w:val="en-US" w:eastAsia="zh-CN"/>
              </w:rPr>
              <w:t>《逸散性工业粉尘控制技术》</w:t>
            </w:r>
            <w:r>
              <w:rPr>
                <w:rFonts w:hint="eastAsia" w:cs="Times New Roman"/>
                <w:bCs/>
                <w:color w:val="auto"/>
                <w:sz w:val="21"/>
                <w:szCs w:val="21"/>
                <w:highlight w:val="none"/>
                <w:lang w:val="en-US" w:eastAsia="zh-CN"/>
              </w:rPr>
              <w:t>中</w:t>
            </w:r>
            <w:r>
              <w:rPr>
                <w:rFonts w:hint="eastAsia" w:cs="Times New Roman"/>
                <w:b w:val="0"/>
                <w:bCs w:val="0"/>
                <w:color w:val="auto"/>
                <w:kern w:val="0"/>
                <w:sz w:val="21"/>
                <w:szCs w:val="21"/>
                <w:highlight w:val="none"/>
                <w:lang w:val="en-US" w:eastAsia="zh-CN"/>
              </w:rPr>
              <w:t>“砂型用砂的制备”产污系数为</w:t>
            </w:r>
            <w:r>
              <w:rPr>
                <w:rFonts w:hint="eastAsia" w:cs="Times New Roman"/>
                <w:bCs/>
                <w:color w:val="auto"/>
                <w:sz w:val="21"/>
                <w:szCs w:val="21"/>
                <w:highlight w:val="none"/>
                <w:lang w:val="en-US" w:eastAsia="zh-CN"/>
              </w:rPr>
              <w:t>0.65kg/t-产品，原有项目砂处理粉尘呈无组织形式排放，70%沉降于附近地面，30%为无组织排放。砂处理粉尘产生及排放情况见表2-13。</w:t>
            </w:r>
          </w:p>
          <w:p w14:paraId="4D5DD1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表2-13原有项目砂处理粉尘产生及排放情况</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473"/>
              <w:gridCol w:w="1436"/>
              <w:gridCol w:w="1380"/>
              <w:gridCol w:w="1380"/>
              <w:gridCol w:w="1381"/>
            </w:tblGrid>
            <w:tr w14:paraId="471A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pct"/>
                  <w:vAlign w:val="center"/>
                </w:tcPr>
                <w:p w14:paraId="4AF00C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污染物名称</w:t>
                  </w:r>
                </w:p>
              </w:tc>
              <w:tc>
                <w:tcPr>
                  <w:tcW w:w="886" w:type="pct"/>
                  <w:vAlign w:val="center"/>
                </w:tcPr>
                <w:p w14:paraId="37B83F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产污系数</w:t>
                  </w:r>
                </w:p>
                <w:p w14:paraId="2D58B8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（kg/t-原料）</w:t>
                  </w:r>
                </w:p>
              </w:tc>
              <w:tc>
                <w:tcPr>
                  <w:tcW w:w="864" w:type="pct"/>
                  <w:vAlign w:val="center"/>
                </w:tcPr>
                <w:p w14:paraId="691DE4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产品产量（t/a）</w:t>
                  </w:r>
                </w:p>
              </w:tc>
              <w:tc>
                <w:tcPr>
                  <w:tcW w:w="830" w:type="pct"/>
                  <w:vAlign w:val="center"/>
                </w:tcPr>
                <w:p w14:paraId="3A2FC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产生量</w:t>
                  </w:r>
                </w:p>
                <w:p w14:paraId="1EECA2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（t/a）</w:t>
                  </w:r>
                </w:p>
              </w:tc>
              <w:tc>
                <w:tcPr>
                  <w:tcW w:w="830" w:type="pct"/>
                  <w:vAlign w:val="center"/>
                </w:tcPr>
                <w:p w14:paraId="5D486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无组织排放量（t/a）</w:t>
                  </w:r>
                </w:p>
              </w:tc>
              <w:tc>
                <w:tcPr>
                  <w:tcW w:w="831" w:type="pct"/>
                  <w:vAlign w:val="center"/>
                </w:tcPr>
                <w:p w14:paraId="23E794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自然沉降（t/a）</w:t>
                  </w:r>
                </w:p>
              </w:tc>
            </w:tr>
            <w:tr w14:paraId="165B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6" w:type="pct"/>
                  <w:vAlign w:val="center"/>
                </w:tcPr>
                <w:p w14:paraId="19DE60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颗粒物</w:t>
                  </w:r>
                </w:p>
              </w:tc>
              <w:tc>
                <w:tcPr>
                  <w:tcW w:w="886" w:type="pct"/>
                  <w:vAlign w:val="center"/>
                </w:tcPr>
                <w:p w14:paraId="49C3E2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0.65</w:t>
                  </w:r>
                </w:p>
              </w:tc>
              <w:tc>
                <w:tcPr>
                  <w:tcW w:w="864" w:type="pct"/>
                  <w:vAlign w:val="center"/>
                </w:tcPr>
                <w:p w14:paraId="1D269F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800</w:t>
                  </w:r>
                </w:p>
              </w:tc>
              <w:tc>
                <w:tcPr>
                  <w:tcW w:w="830" w:type="pct"/>
                  <w:vAlign w:val="center"/>
                </w:tcPr>
                <w:p w14:paraId="4CFB7A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0.52</w:t>
                  </w:r>
                </w:p>
              </w:tc>
              <w:tc>
                <w:tcPr>
                  <w:tcW w:w="830" w:type="pct"/>
                  <w:vAlign w:val="center"/>
                </w:tcPr>
                <w:p w14:paraId="55AC84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0.156</w:t>
                  </w:r>
                </w:p>
              </w:tc>
              <w:tc>
                <w:tcPr>
                  <w:tcW w:w="831" w:type="pct"/>
                  <w:vAlign w:val="center"/>
                </w:tcPr>
                <w:p w14:paraId="47B4CB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0.364</w:t>
                  </w:r>
                </w:p>
              </w:tc>
            </w:tr>
          </w:tbl>
          <w:p w14:paraId="210FDD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6）抛丸粉尘G5</w:t>
            </w:r>
          </w:p>
          <w:p w14:paraId="1A5FFE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铸件抛丸期间会产生粉尘，抛丸粉尘产生量参照</w:t>
            </w:r>
            <w:r>
              <w:rPr>
                <w:rFonts w:hint="eastAsia" w:cs="Times New Roman"/>
                <w:b w:val="0"/>
                <w:bCs w:val="0"/>
                <w:color w:val="auto"/>
                <w:kern w:val="0"/>
                <w:sz w:val="21"/>
                <w:szCs w:val="21"/>
                <w:highlight w:val="none"/>
                <w:lang w:val="en-US" w:eastAsia="zh-CN"/>
              </w:rPr>
              <w:t>《逸散性工业粉尘控制技术》中“冷却和清理铸件”的产污系数“0.08~0.4kg/t-铸件”，本次评价按照最不利影响，产污系数取0.4kg/t-产品。</w:t>
            </w:r>
            <w:r>
              <w:rPr>
                <w:rFonts w:hint="eastAsia" w:cs="Times New Roman"/>
                <w:bCs/>
                <w:color w:val="auto"/>
                <w:sz w:val="21"/>
                <w:szCs w:val="21"/>
                <w:highlight w:val="none"/>
                <w:lang w:val="en-US" w:eastAsia="zh-CN"/>
              </w:rPr>
              <w:t>原有项目抛丸粉尘经集气罩收集后（收集效率以90%计），经布袋除尘器处理后（处理效率95%）排放。集气罩集风量为10000m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lang w:val="en-US" w:eastAsia="zh-CN"/>
              </w:rPr>
              <w:t>/h计，未经集气罩收集的废气，70%沉降于附近地面，30%为无组织排放。抛丸粉尘产生及排放情况见表2-13。</w:t>
            </w:r>
          </w:p>
          <w:p w14:paraId="5FD622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表2-13原有项目抛丸粉尘产生及排放情况</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71"/>
              <w:gridCol w:w="875"/>
              <w:gridCol w:w="1013"/>
              <w:gridCol w:w="915"/>
              <w:gridCol w:w="916"/>
              <w:gridCol w:w="1033"/>
              <w:gridCol w:w="901"/>
              <w:gridCol w:w="838"/>
            </w:tblGrid>
            <w:tr w14:paraId="0ADF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09" w:type="pct"/>
                  <w:vAlign w:val="center"/>
                </w:tcPr>
                <w:p w14:paraId="494A61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污染物名称</w:t>
                  </w:r>
                </w:p>
              </w:tc>
              <w:tc>
                <w:tcPr>
                  <w:tcW w:w="584" w:type="pct"/>
                  <w:vAlign w:val="center"/>
                </w:tcPr>
                <w:p w14:paraId="6B48FE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产污系数（kg/t-原料）</w:t>
                  </w:r>
                </w:p>
              </w:tc>
              <w:tc>
                <w:tcPr>
                  <w:tcW w:w="526" w:type="pct"/>
                  <w:vAlign w:val="center"/>
                </w:tcPr>
                <w:p w14:paraId="232F86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产品产量（t/a）</w:t>
                  </w:r>
                </w:p>
              </w:tc>
              <w:tc>
                <w:tcPr>
                  <w:tcW w:w="609" w:type="pct"/>
                  <w:vAlign w:val="center"/>
                </w:tcPr>
                <w:p w14:paraId="1AE636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处理措施及效率</w:t>
                  </w:r>
                </w:p>
              </w:tc>
              <w:tc>
                <w:tcPr>
                  <w:tcW w:w="550" w:type="pct"/>
                  <w:vAlign w:val="center"/>
                </w:tcPr>
                <w:p w14:paraId="72E820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产生量（t/a）</w:t>
                  </w:r>
                </w:p>
              </w:tc>
              <w:tc>
                <w:tcPr>
                  <w:tcW w:w="924" w:type="dxa"/>
                  <w:vAlign w:val="center"/>
                </w:tcPr>
                <w:p w14:paraId="7B58D4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布袋除尘器处理量（t/a）</w:t>
                  </w:r>
                </w:p>
              </w:tc>
              <w:tc>
                <w:tcPr>
                  <w:tcW w:w="1041" w:type="dxa"/>
                  <w:vAlign w:val="center"/>
                </w:tcPr>
                <w:p w14:paraId="089A3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经处理后的排放量（t/a）</w:t>
                  </w:r>
                </w:p>
              </w:tc>
              <w:tc>
                <w:tcPr>
                  <w:tcW w:w="909" w:type="dxa"/>
                  <w:vAlign w:val="center"/>
                </w:tcPr>
                <w:p w14:paraId="4A843C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未经收集处理的排放量（t/a）</w:t>
                  </w:r>
                </w:p>
              </w:tc>
              <w:tc>
                <w:tcPr>
                  <w:tcW w:w="504" w:type="pct"/>
                  <w:vAlign w:val="center"/>
                </w:tcPr>
                <w:p w14:paraId="2D4BDE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自然沉降（t/a）</w:t>
                  </w:r>
                </w:p>
              </w:tc>
            </w:tr>
            <w:tr w14:paraId="0E10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09" w:type="pct"/>
                  <w:vAlign w:val="center"/>
                </w:tcPr>
                <w:p w14:paraId="21CFE8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颗粒物</w:t>
                  </w:r>
                </w:p>
              </w:tc>
              <w:tc>
                <w:tcPr>
                  <w:tcW w:w="584" w:type="pct"/>
                  <w:vAlign w:val="center"/>
                </w:tcPr>
                <w:p w14:paraId="702D15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0.4</w:t>
                  </w:r>
                </w:p>
              </w:tc>
              <w:tc>
                <w:tcPr>
                  <w:tcW w:w="526" w:type="pct"/>
                  <w:vAlign w:val="center"/>
                </w:tcPr>
                <w:p w14:paraId="5DAC46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800</w:t>
                  </w:r>
                </w:p>
              </w:tc>
              <w:tc>
                <w:tcPr>
                  <w:tcW w:w="609" w:type="pct"/>
                  <w:vAlign w:val="center"/>
                </w:tcPr>
                <w:p w14:paraId="71892F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布袋除尘99%</w:t>
                  </w:r>
                </w:p>
              </w:tc>
              <w:tc>
                <w:tcPr>
                  <w:tcW w:w="550" w:type="pct"/>
                  <w:vAlign w:val="center"/>
                </w:tcPr>
                <w:p w14:paraId="79C260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0.32</w:t>
                  </w:r>
                </w:p>
              </w:tc>
              <w:tc>
                <w:tcPr>
                  <w:tcW w:w="551" w:type="pct"/>
                  <w:vAlign w:val="center"/>
                </w:tcPr>
                <w:p w14:paraId="238003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0.274</w:t>
                  </w:r>
                </w:p>
              </w:tc>
              <w:tc>
                <w:tcPr>
                  <w:tcW w:w="621" w:type="pct"/>
                  <w:vAlign w:val="center"/>
                </w:tcPr>
                <w:p w14:paraId="6C197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0.014</w:t>
                  </w:r>
                </w:p>
              </w:tc>
              <w:tc>
                <w:tcPr>
                  <w:tcW w:w="542" w:type="pct"/>
                  <w:vAlign w:val="center"/>
                </w:tcPr>
                <w:p w14:paraId="1085D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0.01</w:t>
                  </w:r>
                </w:p>
              </w:tc>
              <w:tc>
                <w:tcPr>
                  <w:tcW w:w="504" w:type="pct"/>
                  <w:vAlign w:val="center"/>
                </w:tcPr>
                <w:p w14:paraId="7620F3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0.022</w:t>
                  </w:r>
                </w:p>
              </w:tc>
            </w:tr>
          </w:tbl>
          <w:p w14:paraId="71EA41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原有项目大气污染物排放情况见表2-12。</w:t>
            </w:r>
          </w:p>
          <w:p w14:paraId="0A8F05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val="0"/>
                <w:color w:val="auto"/>
                <w:sz w:val="21"/>
                <w:szCs w:val="21"/>
                <w:highlight w:val="none"/>
                <w:lang w:val="en-US" w:eastAsia="zh-CN"/>
              </w:rPr>
            </w:pPr>
            <w:r>
              <w:rPr>
                <w:rFonts w:hint="eastAsia" w:cs="Times New Roman"/>
                <w:b/>
                <w:bCs w:val="0"/>
                <w:color w:val="auto"/>
                <w:sz w:val="21"/>
                <w:szCs w:val="21"/>
                <w:highlight w:val="none"/>
                <w:lang w:val="en-US" w:eastAsia="zh-CN"/>
              </w:rPr>
              <w:t>表2-14原有项目大气污染物排放情况一览表</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5"/>
              <w:gridCol w:w="2070"/>
              <w:gridCol w:w="2063"/>
              <w:gridCol w:w="2069"/>
            </w:tblGrid>
            <w:tr w14:paraId="1E67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590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类型</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D9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排放源</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CC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污染物名称</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0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排放量</w:t>
                  </w:r>
                </w:p>
              </w:tc>
            </w:tr>
            <w:tr w14:paraId="2344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E4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有组织废气</w:t>
                  </w:r>
                </w:p>
              </w:tc>
              <w:tc>
                <w:tcPr>
                  <w:tcW w:w="12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C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冲天炉</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32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C2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0.287</w:t>
                  </w:r>
                </w:p>
              </w:tc>
            </w:tr>
            <w:tr w14:paraId="1B53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5D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27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9E6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二氧化硫</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997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1.538</w:t>
                  </w:r>
                </w:p>
              </w:tc>
            </w:tr>
            <w:tr w14:paraId="5906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4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2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99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70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氮氧化物</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A5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0.372</w:t>
                  </w:r>
                </w:p>
              </w:tc>
            </w:tr>
            <w:tr w14:paraId="32FA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E5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无组织废气</w:t>
                  </w: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5B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混砂废气</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DD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A7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0.048</w:t>
                  </w:r>
                </w:p>
              </w:tc>
            </w:tr>
            <w:tr w14:paraId="26DC6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73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FF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浇注废气</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9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1C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0.494</w:t>
                  </w:r>
                </w:p>
              </w:tc>
            </w:tr>
            <w:tr w14:paraId="5D31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24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4F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落砂粉尘</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5B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37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2.184</w:t>
                  </w:r>
                </w:p>
              </w:tc>
            </w:tr>
            <w:tr w14:paraId="36F63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8D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70F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砂处理粉尘</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E17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F4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0.156</w:t>
                  </w:r>
                </w:p>
              </w:tc>
            </w:tr>
            <w:tr w14:paraId="2AC3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15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p>
              </w:tc>
              <w:tc>
                <w:tcPr>
                  <w:tcW w:w="1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DE9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抛丸粉尘</w:t>
                  </w:r>
                </w:p>
              </w:tc>
              <w:tc>
                <w:tcPr>
                  <w:tcW w:w="1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F1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0E3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0.01</w:t>
                  </w:r>
                </w:p>
              </w:tc>
            </w:tr>
          </w:tbl>
          <w:p w14:paraId="564106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（2）废水</w:t>
            </w:r>
          </w:p>
          <w:p w14:paraId="265541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①生活用水</w:t>
            </w:r>
          </w:p>
          <w:p w14:paraId="550806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原有项目劳动定员20人，厂区内未设食堂，员工仅在厂区内住宿，旱厕由周边农户定期清掏作农肥使用，生活废水仅为员工洗漱废水，该部分废水收集后排入沉淀池（容积55m</w:t>
            </w:r>
            <w:r>
              <w:rPr>
                <w:rFonts w:hint="eastAsia" w:cs="Times New Roman"/>
                <w:b w:val="0"/>
                <w:bCs/>
                <w:color w:val="auto"/>
                <w:sz w:val="21"/>
                <w:szCs w:val="21"/>
                <w:highlight w:val="none"/>
                <w:vertAlign w:val="superscript"/>
                <w:lang w:val="en-US" w:eastAsia="zh-CN"/>
              </w:rPr>
              <w:t>3</w:t>
            </w:r>
            <w:r>
              <w:rPr>
                <w:rFonts w:hint="eastAsia" w:cs="Times New Roman"/>
                <w:b w:val="0"/>
                <w:bCs/>
                <w:color w:val="auto"/>
                <w:sz w:val="21"/>
                <w:szCs w:val="21"/>
                <w:highlight w:val="none"/>
                <w:vertAlign w:val="baseline"/>
                <w:lang w:val="en-US" w:eastAsia="zh-CN"/>
              </w:rPr>
              <w:t>）沉淀处理后回用于项目混砂工序，不外排。</w:t>
            </w:r>
          </w:p>
          <w:p w14:paraId="2A8036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②生产废水</w:t>
            </w:r>
          </w:p>
          <w:p w14:paraId="0CA54F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本项目生产过程中用水主要为混砂工序，用水量约为2m</w:t>
            </w:r>
            <w:r>
              <w:rPr>
                <w:rFonts w:hint="eastAsia" w:cs="Times New Roman"/>
                <w:b w:val="0"/>
                <w:bCs/>
                <w:color w:val="auto"/>
                <w:sz w:val="21"/>
                <w:szCs w:val="21"/>
                <w:highlight w:val="none"/>
                <w:vertAlign w:val="superscript"/>
                <w:lang w:val="en-US" w:eastAsia="zh-CN"/>
              </w:rPr>
              <w:t>3</w:t>
            </w:r>
            <w:r>
              <w:rPr>
                <w:rFonts w:hint="eastAsia" w:cs="Times New Roman"/>
                <w:b w:val="0"/>
                <w:bCs/>
                <w:color w:val="auto"/>
                <w:sz w:val="21"/>
                <w:szCs w:val="21"/>
                <w:highlight w:val="none"/>
                <w:vertAlign w:val="baseline"/>
                <w:lang w:val="en-US" w:eastAsia="zh-CN"/>
              </w:rPr>
              <w:t>/d，混砂用水在浇注过程中全部蒸发不外排。</w:t>
            </w:r>
          </w:p>
          <w:p w14:paraId="5E9A13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原有项目运营过程中产生的废水均不外排。</w:t>
            </w:r>
          </w:p>
          <w:p w14:paraId="1778D7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（3）固体废物</w:t>
            </w:r>
          </w:p>
          <w:p w14:paraId="0230A7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原有项目运营期产生的固体废物主要包括一般工业固废以及员工生活垃圾。根据建设单位提供的资料，项目固体废物产生处置情况见下表。</w:t>
            </w:r>
          </w:p>
          <w:p w14:paraId="487D69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val="0"/>
                <w:color w:val="auto"/>
                <w:sz w:val="21"/>
                <w:szCs w:val="21"/>
                <w:highlight w:val="none"/>
                <w:vertAlign w:val="baseline"/>
                <w:lang w:val="en-US" w:eastAsia="zh-CN"/>
              </w:rPr>
            </w:pPr>
            <w:r>
              <w:rPr>
                <w:rFonts w:hint="eastAsia" w:cs="Times New Roman"/>
                <w:b/>
                <w:bCs w:val="0"/>
                <w:color w:val="auto"/>
                <w:sz w:val="21"/>
                <w:szCs w:val="21"/>
                <w:highlight w:val="none"/>
                <w:vertAlign w:val="baseline"/>
                <w:lang w:val="en-US" w:eastAsia="zh-CN"/>
              </w:rPr>
              <w:t>表2-15原有项目固体废物产生、处置情况</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14"/>
              <w:gridCol w:w="1527"/>
              <w:gridCol w:w="1500"/>
              <w:gridCol w:w="1282"/>
              <w:gridCol w:w="1902"/>
            </w:tblGrid>
            <w:tr w14:paraId="2899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317773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序号</w:t>
                  </w:r>
                </w:p>
              </w:tc>
              <w:tc>
                <w:tcPr>
                  <w:tcW w:w="1514" w:type="dxa"/>
                  <w:vAlign w:val="center"/>
                </w:tcPr>
                <w:p w14:paraId="7EED7A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固体废物来源</w:t>
                  </w:r>
                </w:p>
              </w:tc>
              <w:tc>
                <w:tcPr>
                  <w:tcW w:w="1527" w:type="dxa"/>
                  <w:vAlign w:val="center"/>
                </w:tcPr>
                <w:p w14:paraId="434453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固体废物名称</w:t>
                  </w:r>
                </w:p>
              </w:tc>
              <w:tc>
                <w:tcPr>
                  <w:tcW w:w="1500" w:type="dxa"/>
                  <w:vAlign w:val="center"/>
                </w:tcPr>
                <w:p w14:paraId="07ACDB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固体废物类别</w:t>
                  </w:r>
                </w:p>
              </w:tc>
              <w:tc>
                <w:tcPr>
                  <w:tcW w:w="1282" w:type="dxa"/>
                  <w:vAlign w:val="center"/>
                </w:tcPr>
                <w:p w14:paraId="0F35A8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产生量（t/a）</w:t>
                  </w:r>
                </w:p>
              </w:tc>
              <w:tc>
                <w:tcPr>
                  <w:tcW w:w="1902" w:type="dxa"/>
                  <w:vAlign w:val="center"/>
                </w:tcPr>
                <w:p w14:paraId="4B341E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处理方式</w:t>
                  </w:r>
                </w:p>
              </w:tc>
            </w:tr>
            <w:tr w14:paraId="4073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561CAB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1</w:t>
                  </w:r>
                </w:p>
              </w:tc>
              <w:tc>
                <w:tcPr>
                  <w:tcW w:w="1514" w:type="dxa"/>
                  <w:vAlign w:val="center"/>
                </w:tcPr>
                <w:p w14:paraId="217182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炉料准备</w:t>
                  </w:r>
                </w:p>
              </w:tc>
              <w:tc>
                <w:tcPr>
                  <w:tcW w:w="1527" w:type="dxa"/>
                  <w:vAlign w:val="center"/>
                </w:tcPr>
                <w:p w14:paraId="0DCB5D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不合格原料、生铁</w:t>
                  </w:r>
                </w:p>
              </w:tc>
              <w:tc>
                <w:tcPr>
                  <w:tcW w:w="1500" w:type="dxa"/>
                  <w:vMerge w:val="restart"/>
                  <w:vAlign w:val="center"/>
                </w:tcPr>
                <w:p w14:paraId="0D6326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一般工业固废</w:t>
                  </w:r>
                </w:p>
              </w:tc>
              <w:tc>
                <w:tcPr>
                  <w:tcW w:w="1282" w:type="dxa"/>
                  <w:vAlign w:val="center"/>
                </w:tcPr>
                <w:p w14:paraId="76E79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8</w:t>
                  </w:r>
                </w:p>
              </w:tc>
              <w:tc>
                <w:tcPr>
                  <w:tcW w:w="1902" w:type="dxa"/>
                  <w:vAlign w:val="center"/>
                </w:tcPr>
                <w:p w14:paraId="018010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统一收集后外售</w:t>
                  </w:r>
                </w:p>
              </w:tc>
            </w:tr>
            <w:tr w14:paraId="71E8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56" w:type="dxa"/>
                  <w:vAlign w:val="center"/>
                </w:tcPr>
                <w:p w14:paraId="3B3D67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2</w:t>
                  </w:r>
                </w:p>
              </w:tc>
              <w:tc>
                <w:tcPr>
                  <w:tcW w:w="1514" w:type="dxa"/>
                  <w:vAlign w:val="center"/>
                </w:tcPr>
                <w:p w14:paraId="1D56C0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熔炼</w:t>
                  </w:r>
                </w:p>
              </w:tc>
              <w:tc>
                <w:tcPr>
                  <w:tcW w:w="1527" w:type="dxa"/>
                  <w:vAlign w:val="center"/>
                </w:tcPr>
                <w:p w14:paraId="4F6990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炉渣</w:t>
                  </w:r>
                </w:p>
              </w:tc>
              <w:tc>
                <w:tcPr>
                  <w:tcW w:w="1500" w:type="dxa"/>
                  <w:vMerge w:val="continue"/>
                  <w:vAlign w:val="center"/>
                </w:tcPr>
                <w:p w14:paraId="7BC08A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p>
              </w:tc>
              <w:tc>
                <w:tcPr>
                  <w:tcW w:w="1282" w:type="dxa"/>
                  <w:vAlign w:val="center"/>
                </w:tcPr>
                <w:p w14:paraId="2E91F8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6</w:t>
                  </w:r>
                </w:p>
              </w:tc>
              <w:tc>
                <w:tcPr>
                  <w:tcW w:w="1902" w:type="dxa"/>
                  <w:vAlign w:val="center"/>
                </w:tcPr>
                <w:p w14:paraId="1A2573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统一收集后外售</w:t>
                  </w:r>
                </w:p>
              </w:tc>
            </w:tr>
            <w:tr w14:paraId="457C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vAlign w:val="center"/>
                </w:tcPr>
                <w:p w14:paraId="6AA5F2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3</w:t>
                  </w:r>
                </w:p>
              </w:tc>
              <w:tc>
                <w:tcPr>
                  <w:tcW w:w="1514" w:type="dxa"/>
                  <w:vAlign w:val="center"/>
                </w:tcPr>
                <w:p w14:paraId="5F7A7A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砂处理</w:t>
                  </w:r>
                </w:p>
              </w:tc>
              <w:tc>
                <w:tcPr>
                  <w:tcW w:w="1527" w:type="dxa"/>
                  <w:vAlign w:val="center"/>
                </w:tcPr>
                <w:p w14:paraId="523A6E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废砂</w:t>
                  </w:r>
                </w:p>
              </w:tc>
              <w:tc>
                <w:tcPr>
                  <w:tcW w:w="1500" w:type="dxa"/>
                  <w:vMerge w:val="continue"/>
                  <w:vAlign w:val="center"/>
                </w:tcPr>
                <w:p w14:paraId="1B6314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p>
              </w:tc>
              <w:tc>
                <w:tcPr>
                  <w:tcW w:w="1282" w:type="dxa"/>
                  <w:vAlign w:val="center"/>
                </w:tcPr>
                <w:p w14:paraId="41D1AA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3.2</w:t>
                  </w:r>
                </w:p>
              </w:tc>
              <w:tc>
                <w:tcPr>
                  <w:tcW w:w="1902" w:type="dxa"/>
                  <w:vAlign w:val="center"/>
                </w:tcPr>
                <w:p w14:paraId="6E7631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统一收集后外售</w:t>
                  </w:r>
                </w:p>
              </w:tc>
            </w:tr>
            <w:tr w14:paraId="716C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27F07A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4</w:t>
                  </w:r>
                </w:p>
              </w:tc>
              <w:tc>
                <w:tcPr>
                  <w:tcW w:w="1514" w:type="dxa"/>
                  <w:vAlign w:val="center"/>
                </w:tcPr>
                <w:p w14:paraId="0854C3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机加工</w:t>
                  </w:r>
                </w:p>
              </w:tc>
              <w:tc>
                <w:tcPr>
                  <w:tcW w:w="1527" w:type="dxa"/>
                  <w:vAlign w:val="center"/>
                </w:tcPr>
                <w:p w14:paraId="1AAFD8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废边角料、金属碎屑</w:t>
                  </w:r>
                </w:p>
              </w:tc>
              <w:tc>
                <w:tcPr>
                  <w:tcW w:w="1500" w:type="dxa"/>
                  <w:vMerge w:val="continue"/>
                  <w:vAlign w:val="center"/>
                </w:tcPr>
                <w:p w14:paraId="7D8867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p>
              </w:tc>
              <w:tc>
                <w:tcPr>
                  <w:tcW w:w="1282" w:type="dxa"/>
                  <w:vAlign w:val="center"/>
                </w:tcPr>
                <w:p w14:paraId="172CDF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0.8</w:t>
                  </w:r>
                </w:p>
              </w:tc>
              <w:tc>
                <w:tcPr>
                  <w:tcW w:w="1902" w:type="dxa"/>
                  <w:vAlign w:val="center"/>
                </w:tcPr>
                <w:p w14:paraId="7CCF6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回收利用</w:t>
                  </w:r>
                </w:p>
              </w:tc>
            </w:tr>
            <w:tr w14:paraId="4A6F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50C869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5</w:t>
                  </w:r>
                </w:p>
              </w:tc>
              <w:tc>
                <w:tcPr>
                  <w:tcW w:w="1514" w:type="dxa"/>
                  <w:vAlign w:val="center"/>
                </w:tcPr>
                <w:p w14:paraId="71DE01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废气处理设施</w:t>
                  </w:r>
                </w:p>
              </w:tc>
              <w:tc>
                <w:tcPr>
                  <w:tcW w:w="1527" w:type="dxa"/>
                  <w:vAlign w:val="center"/>
                </w:tcPr>
                <w:p w14:paraId="7EDA94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布袋除尘器除尘灰及自然沉降粉尘</w:t>
                  </w:r>
                </w:p>
              </w:tc>
              <w:tc>
                <w:tcPr>
                  <w:tcW w:w="1500" w:type="dxa"/>
                  <w:vMerge w:val="continue"/>
                  <w:vAlign w:val="center"/>
                </w:tcPr>
                <w:p w14:paraId="467760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p>
              </w:tc>
              <w:tc>
                <w:tcPr>
                  <w:tcW w:w="1282" w:type="dxa"/>
                  <w:vAlign w:val="center"/>
                </w:tcPr>
                <w:p w14:paraId="3CD05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color w:val="auto"/>
                      <w:sz w:val="21"/>
                      <w:szCs w:val="21"/>
                      <w:highlight w:val="none"/>
                      <w:shd w:val="clear" w:color="auto" w:fill="auto"/>
                      <w:lang w:val="en-US" w:eastAsia="zh-CN"/>
                    </w:rPr>
                    <w:t>12.39</w:t>
                  </w:r>
                </w:p>
              </w:tc>
              <w:tc>
                <w:tcPr>
                  <w:tcW w:w="1902" w:type="dxa"/>
                  <w:vAlign w:val="center"/>
                </w:tcPr>
                <w:p w14:paraId="620CDE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统一收集后外售</w:t>
                  </w:r>
                </w:p>
              </w:tc>
            </w:tr>
            <w:tr w14:paraId="2F1C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14:paraId="3A3975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6</w:t>
                  </w:r>
                </w:p>
              </w:tc>
              <w:tc>
                <w:tcPr>
                  <w:tcW w:w="1514" w:type="dxa"/>
                  <w:vAlign w:val="center"/>
                </w:tcPr>
                <w:p w14:paraId="793ED6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包装袋</w:t>
                  </w:r>
                </w:p>
              </w:tc>
              <w:tc>
                <w:tcPr>
                  <w:tcW w:w="1527" w:type="dxa"/>
                  <w:vAlign w:val="center"/>
                </w:tcPr>
                <w:p w14:paraId="28387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粘土砂包装袋</w:t>
                  </w:r>
                </w:p>
              </w:tc>
              <w:tc>
                <w:tcPr>
                  <w:tcW w:w="1500" w:type="dxa"/>
                  <w:vMerge w:val="continue"/>
                  <w:vAlign w:val="center"/>
                </w:tcPr>
                <w:p w14:paraId="174AED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color w:val="auto"/>
                      <w:sz w:val="21"/>
                      <w:szCs w:val="21"/>
                      <w:highlight w:val="none"/>
                      <w:vertAlign w:val="baseline"/>
                      <w:lang w:val="en-US" w:eastAsia="zh-CN"/>
                    </w:rPr>
                  </w:pPr>
                </w:p>
              </w:tc>
              <w:tc>
                <w:tcPr>
                  <w:tcW w:w="1282" w:type="dxa"/>
                  <w:vAlign w:val="center"/>
                </w:tcPr>
                <w:p w14:paraId="72897A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0.1</w:t>
                  </w:r>
                </w:p>
              </w:tc>
              <w:tc>
                <w:tcPr>
                  <w:tcW w:w="1902" w:type="dxa"/>
                  <w:vAlign w:val="center"/>
                </w:tcPr>
                <w:p w14:paraId="45F48B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厂家回收</w:t>
                  </w:r>
                </w:p>
              </w:tc>
            </w:tr>
            <w:tr w14:paraId="0342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vAlign w:val="center"/>
                </w:tcPr>
                <w:p w14:paraId="454B09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7</w:t>
                  </w:r>
                </w:p>
              </w:tc>
              <w:tc>
                <w:tcPr>
                  <w:tcW w:w="1514" w:type="dxa"/>
                  <w:vAlign w:val="center"/>
                </w:tcPr>
                <w:p w14:paraId="48D533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职工生活</w:t>
                  </w:r>
                </w:p>
              </w:tc>
              <w:tc>
                <w:tcPr>
                  <w:tcW w:w="1527" w:type="dxa"/>
                  <w:vAlign w:val="center"/>
                </w:tcPr>
                <w:p w14:paraId="61B6FB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生活垃圾</w:t>
                  </w:r>
                </w:p>
              </w:tc>
              <w:tc>
                <w:tcPr>
                  <w:tcW w:w="1500" w:type="dxa"/>
                  <w:vAlign w:val="center"/>
                </w:tcPr>
                <w:p w14:paraId="2B578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一般固废</w:t>
                  </w:r>
                </w:p>
              </w:tc>
              <w:tc>
                <w:tcPr>
                  <w:tcW w:w="1282" w:type="dxa"/>
                  <w:vAlign w:val="center"/>
                </w:tcPr>
                <w:p w14:paraId="6AA6E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3</w:t>
                  </w:r>
                </w:p>
              </w:tc>
              <w:tc>
                <w:tcPr>
                  <w:tcW w:w="1902" w:type="dxa"/>
                  <w:vAlign w:val="center"/>
                </w:tcPr>
                <w:p w14:paraId="033F48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环卫部门定期清运</w:t>
                  </w:r>
                </w:p>
              </w:tc>
            </w:tr>
          </w:tbl>
          <w:p w14:paraId="49A28C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综上，原有项目产生的固体废物均得到有效处置，处置率100%。</w:t>
            </w:r>
          </w:p>
          <w:p w14:paraId="56C089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 w:val="0"/>
                <w:bCs/>
                <w:color w:val="auto"/>
                <w:sz w:val="21"/>
                <w:szCs w:val="21"/>
                <w:highlight w:val="none"/>
                <w:vertAlign w:val="baseline"/>
                <w:lang w:val="en-US" w:eastAsia="zh-CN"/>
              </w:rPr>
            </w:pPr>
            <w:r>
              <w:rPr>
                <w:rFonts w:hint="eastAsia" w:cs="Times New Roman"/>
                <w:b w:val="0"/>
                <w:bCs/>
                <w:color w:val="auto"/>
                <w:sz w:val="21"/>
                <w:szCs w:val="21"/>
                <w:highlight w:val="none"/>
                <w:vertAlign w:val="baseline"/>
                <w:lang w:val="en-US" w:eastAsia="zh-CN"/>
              </w:rPr>
              <w:t>原有项目废水、废气、噪声均达标排放，固废处置率100%</w:t>
            </w:r>
          </w:p>
          <w:p w14:paraId="371CEB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b/>
                <w:bCs w:val="0"/>
                <w:color w:val="auto"/>
                <w:sz w:val="21"/>
                <w:szCs w:val="21"/>
                <w:highlight w:val="none"/>
                <w:vertAlign w:val="baseline"/>
                <w:lang w:val="en-US" w:eastAsia="zh-CN"/>
              </w:rPr>
            </w:pPr>
            <w:r>
              <w:rPr>
                <w:rFonts w:hint="eastAsia" w:cs="Times New Roman"/>
                <w:b/>
                <w:bCs w:val="0"/>
                <w:color w:val="auto"/>
                <w:sz w:val="21"/>
                <w:szCs w:val="21"/>
                <w:highlight w:val="none"/>
                <w:vertAlign w:val="baseline"/>
                <w:lang w:val="en-US" w:eastAsia="zh-CN"/>
              </w:rPr>
              <w:t>6、原有项目存在问题及“以新带老”整改措施</w:t>
            </w:r>
          </w:p>
          <w:tbl>
            <w:tblPr>
              <w:tblStyle w:val="2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803"/>
              <w:gridCol w:w="3804"/>
            </w:tblGrid>
            <w:tr w14:paraId="6E8E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 w:type="dxa"/>
                  <w:vAlign w:val="center"/>
                </w:tcPr>
                <w:p w14:paraId="42B007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序号</w:t>
                  </w:r>
                </w:p>
              </w:tc>
              <w:tc>
                <w:tcPr>
                  <w:tcW w:w="3803" w:type="dxa"/>
                  <w:vAlign w:val="center"/>
                </w:tcPr>
                <w:p w14:paraId="4E97E2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原有项目存在问题</w:t>
                  </w:r>
                </w:p>
              </w:tc>
              <w:tc>
                <w:tcPr>
                  <w:tcW w:w="3804" w:type="dxa"/>
                  <w:vAlign w:val="center"/>
                </w:tcPr>
                <w:p w14:paraId="502E2D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以新带老整改措施</w:t>
                  </w:r>
                </w:p>
              </w:tc>
            </w:tr>
            <w:tr w14:paraId="0776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8A978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w:t>
                  </w:r>
                </w:p>
              </w:tc>
              <w:tc>
                <w:tcPr>
                  <w:tcW w:w="3803" w:type="dxa"/>
                  <w:vAlign w:val="center"/>
                </w:tcPr>
                <w:p w14:paraId="675990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ascii="Times New Roman" w:hAnsi="Times New Roman" w:eastAsia="宋体" w:cs="Times New Roman"/>
                      <w:bCs/>
                      <w:color w:val="auto"/>
                      <w:sz w:val="21"/>
                      <w:szCs w:val="21"/>
                      <w:highlight w:val="none"/>
                      <w:vertAlign w:val="baseline"/>
                      <w:lang w:val="en-US" w:eastAsia="zh-CN"/>
                    </w:rPr>
                    <w:t>原有项目</w:t>
                  </w:r>
                  <w:r>
                    <w:rPr>
                      <w:rFonts w:hint="eastAsia" w:cs="Times New Roman"/>
                      <w:bCs/>
                      <w:color w:val="auto"/>
                      <w:sz w:val="21"/>
                      <w:szCs w:val="21"/>
                      <w:highlight w:val="none"/>
                      <w:vertAlign w:val="baseline"/>
                      <w:lang w:val="en-US" w:eastAsia="zh-CN"/>
                    </w:rPr>
                    <w:t>熔炼废气、浇注废气及砂处理粉尘呈无组织形式排放</w:t>
                  </w:r>
                  <w:r>
                    <w:rPr>
                      <w:rFonts w:hint="eastAsia" w:ascii="Times New Roman" w:hAnsi="Times New Roman" w:eastAsia="宋体" w:cs="Times New Roman"/>
                      <w:bCs/>
                      <w:color w:val="auto"/>
                      <w:sz w:val="21"/>
                      <w:szCs w:val="21"/>
                      <w:highlight w:val="none"/>
                      <w:vertAlign w:val="baseline"/>
                      <w:lang w:val="en-US" w:eastAsia="zh-CN"/>
                    </w:rPr>
                    <w:t>，污染物对</w:t>
                  </w:r>
                  <w:r>
                    <w:rPr>
                      <w:rFonts w:hint="eastAsia" w:cs="Times New Roman"/>
                      <w:bCs/>
                      <w:color w:val="auto"/>
                      <w:sz w:val="21"/>
                      <w:szCs w:val="21"/>
                      <w:highlight w:val="none"/>
                      <w:vertAlign w:val="baseline"/>
                      <w:lang w:val="en-US" w:eastAsia="zh-CN"/>
                    </w:rPr>
                    <w:t>生产车间内外</w:t>
                  </w:r>
                  <w:r>
                    <w:rPr>
                      <w:rFonts w:hint="eastAsia" w:ascii="Times New Roman" w:hAnsi="Times New Roman" w:eastAsia="宋体" w:cs="Times New Roman"/>
                      <w:bCs/>
                      <w:color w:val="auto"/>
                      <w:sz w:val="21"/>
                      <w:szCs w:val="21"/>
                      <w:highlight w:val="none"/>
                      <w:vertAlign w:val="baseline"/>
                      <w:lang w:val="en-US" w:eastAsia="zh-CN"/>
                    </w:rPr>
                    <w:t>环境造成一定</w:t>
                  </w:r>
                  <w:r>
                    <w:rPr>
                      <w:rFonts w:hint="eastAsia" w:cs="Times New Roman"/>
                      <w:bCs/>
                      <w:color w:val="auto"/>
                      <w:sz w:val="21"/>
                      <w:szCs w:val="21"/>
                      <w:highlight w:val="none"/>
                      <w:vertAlign w:val="baseline"/>
                      <w:lang w:val="en-US" w:eastAsia="zh-CN"/>
                    </w:rPr>
                    <w:t>污染</w:t>
                  </w:r>
                  <w:r>
                    <w:rPr>
                      <w:rFonts w:hint="eastAsia" w:ascii="Times New Roman" w:hAnsi="Times New Roman" w:eastAsia="宋体" w:cs="Times New Roman"/>
                      <w:bCs/>
                      <w:color w:val="auto"/>
                      <w:sz w:val="21"/>
                      <w:szCs w:val="21"/>
                      <w:highlight w:val="none"/>
                      <w:vertAlign w:val="baseline"/>
                      <w:lang w:val="en-US" w:eastAsia="zh-CN"/>
                    </w:rPr>
                    <w:t>。</w:t>
                  </w:r>
                </w:p>
              </w:tc>
              <w:tc>
                <w:tcPr>
                  <w:tcW w:w="3804" w:type="dxa"/>
                  <w:vAlign w:val="center"/>
                </w:tcPr>
                <w:p w14:paraId="3514C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分别在熔炼炉及浇注区上方设置集气罩</w:t>
                  </w:r>
                  <w:r>
                    <w:rPr>
                      <w:rFonts w:hint="eastAsia" w:ascii="Times New Roman" w:hAnsi="Times New Roman" w:eastAsia="宋体" w:cs="Times New Roman"/>
                      <w:bCs/>
                      <w:color w:val="auto"/>
                      <w:sz w:val="21"/>
                      <w:szCs w:val="21"/>
                      <w:highlight w:val="none"/>
                      <w:vertAlign w:val="baseline"/>
                      <w:lang w:val="en-US" w:eastAsia="zh-CN"/>
                    </w:rPr>
                    <w:t>，收集废气经过布袋除尘后，引至不低于15m排气筒排放。</w:t>
                  </w:r>
                </w:p>
              </w:tc>
            </w:tr>
            <w:tr w14:paraId="1EFC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842B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w:t>
                  </w:r>
                </w:p>
              </w:tc>
              <w:tc>
                <w:tcPr>
                  <w:tcW w:w="3803" w:type="dxa"/>
                  <w:vAlign w:val="center"/>
                </w:tcPr>
                <w:p w14:paraId="0A7D72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抛丸废气经自带的布袋除尘器处理后未设置排气筒，呈无组织排放。</w:t>
                  </w:r>
                </w:p>
              </w:tc>
              <w:tc>
                <w:tcPr>
                  <w:tcW w:w="3804" w:type="dxa"/>
                  <w:vAlign w:val="center"/>
                </w:tcPr>
                <w:p w14:paraId="6A660E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olor w:val="auto"/>
                      <w:szCs w:val="21"/>
                      <w:highlight w:val="none"/>
                    </w:rPr>
                    <w:t>抛丸废气配套除尘器</w:t>
                  </w:r>
                  <w:r>
                    <w:rPr>
                      <w:rFonts w:hint="eastAsia"/>
                      <w:color w:val="auto"/>
                      <w:szCs w:val="21"/>
                      <w:highlight w:val="none"/>
                      <w:lang w:val="en-US" w:eastAsia="zh-CN"/>
                    </w:rPr>
                    <w:t>后</w:t>
                  </w:r>
                  <w:r>
                    <w:rPr>
                      <w:rFonts w:hint="eastAsia"/>
                      <w:color w:val="auto"/>
                      <w:szCs w:val="21"/>
                      <w:highlight w:val="none"/>
                    </w:rPr>
                    <w:t>设置</w:t>
                  </w:r>
                  <w:r>
                    <w:rPr>
                      <w:color w:val="auto"/>
                      <w:szCs w:val="21"/>
                      <w:highlight w:val="none"/>
                    </w:rPr>
                    <w:t>15</w:t>
                  </w:r>
                  <w:r>
                    <w:rPr>
                      <w:rFonts w:hint="eastAsia"/>
                      <w:color w:val="auto"/>
                      <w:szCs w:val="21"/>
                      <w:highlight w:val="none"/>
                    </w:rPr>
                    <w:t>m高排气筒，废气处理后由排气筒有组织排放。</w:t>
                  </w:r>
                </w:p>
              </w:tc>
            </w:tr>
            <w:tr w14:paraId="4276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458CD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3</w:t>
                  </w:r>
                </w:p>
              </w:tc>
              <w:tc>
                <w:tcPr>
                  <w:tcW w:w="3803" w:type="dxa"/>
                  <w:vAlign w:val="center"/>
                </w:tcPr>
                <w:p w14:paraId="0B675C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ascii="Times New Roman" w:hAnsi="Times New Roman" w:eastAsia="宋体" w:cs="Times New Roman"/>
                      <w:bCs/>
                      <w:color w:val="auto"/>
                      <w:sz w:val="21"/>
                      <w:szCs w:val="21"/>
                      <w:highlight w:val="none"/>
                      <w:vertAlign w:val="baseline"/>
                      <w:lang w:val="en-US" w:eastAsia="zh-CN"/>
                    </w:rPr>
                    <w:t>未设置固废</w:t>
                  </w:r>
                  <w:r>
                    <w:rPr>
                      <w:rFonts w:hint="eastAsia" w:cs="Times New Roman"/>
                      <w:bCs/>
                      <w:color w:val="auto"/>
                      <w:sz w:val="21"/>
                      <w:szCs w:val="21"/>
                      <w:highlight w:val="none"/>
                      <w:vertAlign w:val="baseline"/>
                      <w:lang w:val="en-US" w:eastAsia="zh-CN"/>
                    </w:rPr>
                    <w:t>堆存</w:t>
                  </w:r>
                  <w:r>
                    <w:rPr>
                      <w:rFonts w:hint="eastAsia" w:ascii="Times New Roman" w:hAnsi="Times New Roman" w:eastAsia="宋体" w:cs="Times New Roman"/>
                      <w:bCs/>
                      <w:color w:val="auto"/>
                      <w:sz w:val="21"/>
                      <w:szCs w:val="21"/>
                      <w:highlight w:val="none"/>
                      <w:vertAlign w:val="baseline"/>
                      <w:lang w:val="en-US" w:eastAsia="zh-CN"/>
                    </w:rPr>
                    <w:t>区和危废暂存间</w:t>
                  </w:r>
                  <w:r>
                    <w:rPr>
                      <w:rFonts w:hint="eastAsia" w:cs="Times New Roman"/>
                      <w:bCs/>
                      <w:color w:val="auto"/>
                      <w:sz w:val="21"/>
                      <w:szCs w:val="21"/>
                      <w:highlight w:val="none"/>
                      <w:vertAlign w:val="baseline"/>
                      <w:lang w:val="en-US" w:eastAsia="zh-CN"/>
                    </w:rPr>
                    <w:t>。</w:t>
                  </w:r>
                </w:p>
              </w:tc>
              <w:tc>
                <w:tcPr>
                  <w:tcW w:w="3804" w:type="dxa"/>
                  <w:vAlign w:val="center"/>
                </w:tcPr>
                <w:p w14:paraId="650E03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ascii="Times New Roman" w:hAnsi="Times New Roman" w:eastAsia="宋体" w:cs="Times New Roman"/>
                      <w:bCs/>
                      <w:color w:val="auto"/>
                      <w:sz w:val="21"/>
                      <w:szCs w:val="21"/>
                      <w:highlight w:val="none"/>
                      <w:vertAlign w:val="baseline"/>
                      <w:lang w:val="en-US" w:eastAsia="zh-CN"/>
                    </w:rPr>
                    <w:t>设置固废</w:t>
                  </w:r>
                  <w:r>
                    <w:rPr>
                      <w:rFonts w:hint="eastAsia" w:cs="Times New Roman"/>
                      <w:bCs/>
                      <w:color w:val="auto"/>
                      <w:sz w:val="21"/>
                      <w:szCs w:val="21"/>
                      <w:highlight w:val="none"/>
                      <w:vertAlign w:val="baseline"/>
                      <w:lang w:val="en-US" w:eastAsia="zh-CN"/>
                    </w:rPr>
                    <w:t>堆存</w:t>
                  </w:r>
                  <w:r>
                    <w:rPr>
                      <w:rFonts w:hint="eastAsia" w:ascii="Times New Roman" w:hAnsi="Times New Roman" w:eastAsia="宋体" w:cs="Times New Roman"/>
                      <w:bCs/>
                      <w:color w:val="auto"/>
                      <w:sz w:val="21"/>
                      <w:szCs w:val="21"/>
                      <w:highlight w:val="none"/>
                      <w:vertAlign w:val="baseline"/>
                      <w:lang w:val="en-US" w:eastAsia="zh-CN"/>
                    </w:rPr>
                    <w:t>区，</w:t>
                  </w:r>
                  <w:r>
                    <w:rPr>
                      <w:rFonts w:hint="eastAsia" w:cs="Times New Roman"/>
                      <w:bCs/>
                      <w:color w:val="auto"/>
                      <w:sz w:val="21"/>
                      <w:szCs w:val="21"/>
                      <w:highlight w:val="none"/>
                      <w:vertAlign w:val="baseline"/>
                      <w:lang w:val="en-US" w:eastAsia="zh-CN"/>
                    </w:rPr>
                    <w:t>固体废物统一堆放，</w:t>
                  </w:r>
                  <w:r>
                    <w:rPr>
                      <w:rFonts w:hint="eastAsia" w:ascii="Times New Roman" w:hAnsi="Times New Roman" w:eastAsia="宋体" w:cs="Times New Roman"/>
                      <w:bCs/>
                      <w:color w:val="auto"/>
                      <w:sz w:val="21"/>
                      <w:szCs w:val="21"/>
                      <w:highlight w:val="none"/>
                      <w:vertAlign w:val="baseline"/>
                      <w:lang w:val="en-US" w:eastAsia="zh-CN"/>
                    </w:rPr>
                    <w:t>并按照规范要求建设危废暂存间</w:t>
                  </w:r>
                  <w:r>
                    <w:rPr>
                      <w:rFonts w:hint="eastAsia" w:cs="Times New Roman"/>
                      <w:bCs/>
                      <w:color w:val="auto"/>
                      <w:sz w:val="21"/>
                      <w:szCs w:val="21"/>
                      <w:highlight w:val="none"/>
                      <w:vertAlign w:val="baseline"/>
                      <w:lang w:val="en-US" w:eastAsia="zh-CN"/>
                    </w:rPr>
                    <w:t>用于暂存项目产生的危险废物。</w:t>
                  </w:r>
                </w:p>
              </w:tc>
            </w:tr>
            <w:tr w14:paraId="4A8C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4D1707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4</w:t>
                  </w:r>
                </w:p>
              </w:tc>
              <w:tc>
                <w:tcPr>
                  <w:tcW w:w="3803" w:type="dxa"/>
                  <w:vAlign w:val="center"/>
                </w:tcPr>
                <w:p w14:paraId="76B7B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原料堆存区堆放杂乱，未进行分类归纳。</w:t>
                  </w:r>
                </w:p>
              </w:tc>
              <w:tc>
                <w:tcPr>
                  <w:tcW w:w="3804" w:type="dxa"/>
                  <w:vAlign w:val="center"/>
                </w:tcPr>
                <w:p w14:paraId="038CC7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外购原料进行分类归纳、存放。</w:t>
                  </w:r>
                </w:p>
              </w:tc>
            </w:tr>
            <w:tr w14:paraId="0D19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44A42D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w:t>
                  </w:r>
                </w:p>
              </w:tc>
              <w:tc>
                <w:tcPr>
                  <w:tcW w:w="3803" w:type="dxa"/>
                  <w:vAlign w:val="center"/>
                </w:tcPr>
                <w:p w14:paraId="6D79F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废气排放口未按照规范化要求设置标识牌。</w:t>
                  </w:r>
                </w:p>
              </w:tc>
              <w:tc>
                <w:tcPr>
                  <w:tcW w:w="3804" w:type="dxa"/>
                  <w:vAlign w:val="center"/>
                </w:tcPr>
                <w:p w14:paraId="144730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按照规范安装标准标识牌。</w:t>
                  </w:r>
                </w:p>
              </w:tc>
            </w:tr>
          </w:tbl>
          <w:p w14:paraId="023745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Cs/>
                <w:color w:val="auto"/>
                <w:sz w:val="21"/>
                <w:szCs w:val="21"/>
                <w:highlight w:val="none"/>
                <w:vertAlign w:val="baseline"/>
                <w:lang w:val="en-US" w:eastAsia="zh-CN"/>
              </w:rPr>
            </w:pPr>
          </w:p>
        </w:tc>
      </w:tr>
    </w:tbl>
    <w:p w14:paraId="0490F55D">
      <w:pPr>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br w:type="page"/>
      </w:r>
    </w:p>
    <w:p w14:paraId="721C7D16">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default" w:ascii="Times New Roman" w:hAnsi="Times New Roman" w:eastAsia="黑体" w:cs="Times New Roman"/>
          <w:snapToGrid w:val="0"/>
          <w:color w:val="auto"/>
          <w:sz w:val="30"/>
          <w:szCs w:val="30"/>
          <w:highlight w:val="none"/>
        </w:rPr>
      </w:pPr>
      <w:bookmarkStart w:id="7" w:name="_Toc16911"/>
      <w:bookmarkStart w:id="8" w:name="_Toc16614"/>
      <w:r>
        <w:rPr>
          <w:rFonts w:hint="default" w:ascii="Times New Roman" w:hAnsi="Times New Roman" w:eastAsia="黑体" w:cs="Times New Roman"/>
          <w:snapToGrid w:val="0"/>
          <w:color w:val="auto"/>
          <w:sz w:val="30"/>
          <w:szCs w:val="30"/>
          <w:highlight w:val="none"/>
        </w:rPr>
        <w:t>三、区域环境质量现状、环境保护目标及评价标准</w:t>
      </w:r>
      <w:bookmarkEnd w:id="7"/>
      <w:bookmarkEnd w:id="8"/>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8555"/>
      </w:tblGrid>
      <w:tr w14:paraId="264FE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45" w:type="dxa"/>
            <w:noWrap w:val="0"/>
            <w:vAlign w:val="center"/>
          </w:tcPr>
          <w:p w14:paraId="46865DB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区域</w:t>
            </w:r>
          </w:p>
          <w:p w14:paraId="675F748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环境</w:t>
            </w:r>
          </w:p>
          <w:p w14:paraId="0122B87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质量</w:t>
            </w:r>
          </w:p>
          <w:p w14:paraId="33F44BD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现状</w:t>
            </w:r>
          </w:p>
        </w:tc>
        <w:tc>
          <w:tcPr>
            <w:tcW w:w="8545" w:type="dxa"/>
            <w:noWrap w:val="0"/>
            <w:vAlign w:val="top"/>
          </w:tcPr>
          <w:p w14:paraId="4026AB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1、环境空气质量现状</w:t>
            </w:r>
          </w:p>
          <w:p w14:paraId="4B46C5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（1）空气质量达标区判定</w:t>
            </w:r>
          </w:p>
          <w:p w14:paraId="59B940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项目位于晋宁工业园区，所属区域属于《环境空气质量标准》（GB3095-2012）二类环境空气功能区，执行《环境空气质量标准》（GB3095-2012）二级标准。</w:t>
            </w:r>
          </w:p>
          <w:p w14:paraId="588BBB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根据HJ2.2-2018第6.2.1.1条“项目所在区域达标判定，优先选用国家或地方生态环境主管部门公开发布的评价基准年环境质量公告或环境质量公告中的数据或结论”。</w:t>
            </w:r>
          </w:p>
          <w:p w14:paraId="2C8860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根据昆明市生态环境局发布的《2020年度昆明市生态环境状况公报》，2020年，各县（市）区环境空气质量总体保持良好，全年环境空气质量均达到二级标准，与</w:t>
            </w:r>
            <w:r>
              <w:rPr>
                <w:rFonts w:hint="default" w:cs="Times New Roman"/>
                <w:b w:val="0"/>
                <w:bCs w:val="0"/>
                <w:color w:val="auto"/>
                <w:kern w:val="0"/>
                <w:sz w:val="21"/>
                <w:szCs w:val="21"/>
                <w:highlight w:val="none"/>
                <w:lang w:val="en-US" w:eastAsia="zh-CN"/>
              </w:rPr>
              <w:t>2019</w:t>
            </w:r>
            <w:r>
              <w:rPr>
                <w:rFonts w:hint="eastAsia" w:cs="Times New Roman"/>
                <w:b w:val="0"/>
                <w:bCs w:val="0"/>
                <w:color w:val="auto"/>
                <w:kern w:val="0"/>
                <w:sz w:val="21"/>
                <w:szCs w:val="21"/>
                <w:highlight w:val="none"/>
                <w:lang w:val="en-US" w:eastAsia="zh-CN"/>
              </w:rPr>
              <w:t>年相比，石林县、富民县、寻甸县、嵩明县、安宁市、宜良县和禄劝县环境空气质量均有不同程度改善；晋宁区、东川区环境空气质量有所上升；阳宗海风景名胜区环境空气质量持平。属于环境空气达标区。</w:t>
            </w:r>
          </w:p>
          <w:p w14:paraId="134AA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（2）特征污染因子现状情况</w:t>
            </w:r>
          </w:p>
          <w:p w14:paraId="3A9E8E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本次大气监测数据引用《</w:t>
            </w:r>
            <w:r>
              <w:rPr>
                <w:rFonts w:hint="eastAsia" w:cs="Times New Roman"/>
                <w:color w:val="auto"/>
                <w:sz w:val="21"/>
                <w:szCs w:val="21"/>
                <w:highlight w:val="none"/>
                <w:lang w:val="en-US" w:eastAsia="zh-CN"/>
              </w:rPr>
              <w:t>晋宁晋城永顺铸造厂汽车配件铸造改扩建项目</w:t>
            </w:r>
            <w:r>
              <w:rPr>
                <w:rFonts w:hint="eastAsia" w:cs="Times New Roman"/>
                <w:b w:val="0"/>
                <w:bCs w:val="0"/>
                <w:color w:val="auto"/>
                <w:kern w:val="0"/>
                <w:sz w:val="21"/>
                <w:szCs w:val="21"/>
                <w:highlight w:val="none"/>
                <w:lang w:val="en-US" w:eastAsia="zh-CN"/>
              </w:rPr>
              <w:t>环境影响报告表》的监测报告，监测时间为2021年12月23日-12月25日。监测点位距离本项目850m，位于本项目下风向5km范围内，监测时间未超过3年，符合《建设项目环境影响报告表编制技术指南》（污染影响类）（试行）对监测资料的引用要求，因此本次评价引用上述监测数据可行。监测结果见表3-1。</w:t>
            </w:r>
          </w:p>
          <w:p w14:paraId="5ED8F4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表3-1监测结果一览表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212"/>
              <w:gridCol w:w="1340"/>
              <w:gridCol w:w="1195"/>
              <w:gridCol w:w="1195"/>
              <w:gridCol w:w="1188"/>
              <w:gridCol w:w="1189"/>
            </w:tblGrid>
            <w:tr w14:paraId="6C17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Align w:val="center"/>
                </w:tcPr>
                <w:p w14:paraId="7A22F859">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监测点位</w:t>
                  </w:r>
                </w:p>
              </w:tc>
              <w:tc>
                <w:tcPr>
                  <w:tcW w:w="727" w:type="pct"/>
                  <w:vAlign w:val="center"/>
                </w:tcPr>
                <w:p w14:paraId="18213A64">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监测日期</w:t>
                  </w:r>
                </w:p>
              </w:tc>
              <w:tc>
                <w:tcPr>
                  <w:tcW w:w="804" w:type="pct"/>
                  <w:vAlign w:val="center"/>
                </w:tcPr>
                <w:p w14:paraId="56C5412A">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污染物名称</w:t>
                  </w:r>
                </w:p>
              </w:tc>
              <w:tc>
                <w:tcPr>
                  <w:tcW w:w="717" w:type="pct"/>
                  <w:vAlign w:val="center"/>
                </w:tcPr>
                <w:p w14:paraId="1989856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浓度范围</w:t>
                  </w:r>
                </w:p>
              </w:tc>
              <w:tc>
                <w:tcPr>
                  <w:tcW w:w="717" w:type="pct"/>
                  <w:vAlign w:val="center"/>
                </w:tcPr>
                <w:p w14:paraId="72A76CEA">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浓度限值</w:t>
                  </w:r>
                </w:p>
              </w:tc>
              <w:tc>
                <w:tcPr>
                  <w:tcW w:w="713" w:type="pct"/>
                  <w:vAlign w:val="center"/>
                </w:tcPr>
                <w:p w14:paraId="45A254CE">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最大占标率（%）</w:t>
                  </w:r>
                </w:p>
              </w:tc>
              <w:tc>
                <w:tcPr>
                  <w:tcW w:w="713" w:type="pct"/>
                  <w:vAlign w:val="center"/>
                </w:tcPr>
                <w:p w14:paraId="062ABA9E">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达标情况</w:t>
                  </w:r>
                </w:p>
              </w:tc>
            </w:tr>
            <w:tr w14:paraId="2F70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04" w:type="pct"/>
                  <w:vMerge w:val="restart"/>
                  <w:vAlign w:val="center"/>
                </w:tcPr>
                <w:p w14:paraId="534026D4">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val="0"/>
                      <w:color w:val="auto"/>
                      <w:kern w:val="0"/>
                      <w:sz w:val="21"/>
                      <w:szCs w:val="21"/>
                      <w:highlight w:val="none"/>
                      <w:lang w:val="en-US" w:eastAsia="zh-CN"/>
                    </w:rPr>
                    <w:t>晋宁晋城永顺铸造厂下风向50m</w:t>
                  </w:r>
                </w:p>
              </w:tc>
              <w:tc>
                <w:tcPr>
                  <w:tcW w:w="727" w:type="pct"/>
                  <w:vMerge w:val="restart"/>
                  <w:vAlign w:val="center"/>
                </w:tcPr>
                <w:p w14:paraId="55714092">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2021.12.23</w:t>
                  </w:r>
                </w:p>
              </w:tc>
              <w:tc>
                <w:tcPr>
                  <w:tcW w:w="804" w:type="pct"/>
                  <w:vAlign w:val="center"/>
                </w:tcPr>
                <w:p w14:paraId="0C70BEF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非甲烷总烃（mg/m</w:t>
                  </w:r>
                  <w:r>
                    <w:rPr>
                      <w:rFonts w:hint="eastAsia" w:cs="Times New Roman"/>
                      <w:b w:val="0"/>
                      <w:bCs/>
                      <w:color w:val="auto"/>
                      <w:kern w:val="2"/>
                      <w:sz w:val="21"/>
                      <w:szCs w:val="21"/>
                      <w:highlight w:val="none"/>
                      <w:vertAlign w:val="superscript"/>
                      <w:lang w:val="en-US" w:eastAsia="zh-CN" w:bidi="ar-SA"/>
                    </w:rPr>
                    <w:t>3</w:t>
                  </w:r>
                  <w:r>
                    <w:rPr>
                      <w:rFonts w:hint="eastAsia" w:cs="Times New Roman"/>
                      <w:b w:val="0"/>
                      <w:bCs/>
                      <w:color w:val="auto"/>
                      <w:kern w:val="2"/>
                      <w:sz w:val="21"/>
                      <w:szCs w:val="21"/>
                      <w:highlight w:val="none"/>
                      <w:lang w:val="en-US" w:eastAsia="zh-CN" w:bidi="ar-SA"/>
                    </w:rPr>
                    <w:t>）</w:t>
                  </w:r>
                </w:p>
              </w:tc>
              <w:tc>
                <w:tcPr>
                  <w:tcW w:w="717" w:type="pct"/>
                  <w:vAlign w:val="center"/>
                </w:tcPr>
                <w:p w14:paraId="33B9AF75">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0.73-0.82</w:t>
                  </w:r>
                </w:p>
              </w:tc>
              <w:tc>
                <w:tcPr>
                  <w:tcW w:w="717" w:type="pct"/>
                  <w:vAlign w:val="center"/>
                </w:tcPr>
                <w:p w14:paraId="76B56E2F">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2.0</w:t>
                  </w:r>
                </w:p>
              </w:tc>
              <w:tc>
                <w:tcPr>
                  <w:tcW w:w="713" w:type="pct"/>
                  <w:vAlign w:val="center"/>
                </w:tcPr>
                <w:p w14:paraId="6C016E23">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41</w:t>
                  </w:r>
                </w:p>
              </w:tc>
              <w:tc>
                <w:tcPr>
                  <w:tcW w:w="713" w:type="pct"/>
                  <w:vAlign w:val="center"/>
                </w:tcPr>
                <w:p w14:paraId="4744E62B">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达标</w:t>
                  </w:r>
                </w:p>
              </w:tc>
            </w:tr>
            <w:tr w14:paraId="4689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04" w:type="pct"/>
                  <w:vMerge w:val="continue"/>
                  <w:vAlign w:val="center"/>
                </w:tcPr>
                <w:p w14:paraId="1DA8BD6C">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highlight w:val="none"/>
                    </w:rPr>
                  </w:pPr>
                </w:p>
              </w:tc>
              <w:tc>
                <w:tcPr>
                  <w:tcW w:w="727" w:type="pct"/>
                  <w:vMerge w:val="continue"/>
                  <w:vAlign w:val="center"/>
                </w:tcPr>
                <w:p w14:paraId="3A04FE57">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highlight w:val="none"/>
                    </w:rPr>
                  </w:pPr>
                </w:p>
              </w:tc>
              <w:tc>
                <w:tcPr>
                  <w:tcW w:w="804" w:type="pct"/>
                  <w:vAlign w:val="center"/>
                </w:tcPr>
                <w:p w14:paraId="422DC923">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TSP</w:t>
                  </w:r>
                  <w:r>
                    <w:rPr>
                      <w:rFonts w:hint="default" w:ascii="Times New Roman" w:hAnsi="Times New Roman"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color w:val="auto"/>
                      <w:kern w:val="2"/>
                      <w:sz w:val="21"/>
                      <w:szCs w:val="21"/>
                      <w:highlight w:val="none"/>
                      <w:lang w:val="en-US" w:eastAsia="zh-CN" w:bidi="ar-SA"/>
                    </w:rPr>
                    <w:t>μ</w:t>
                  </w:r>
                  <w:r>
                    <w:rPr>
                      <w:rFonts w:hint="default" w:ascii="Times New Roman" w:hAnsi="Times New Roman" w:cs="Times New Roman"/>
                      <w:b w:val="0"/>
                      <w:bCs/>
                      <w:color w:val="auto"/>
                      <w:kern w:val="2"/>
                      <w:sz w:val="21"/>
                      <w:szCs w:val="21"/>
                      <w:highlight w:val="none"/>
                      <w:lang w:val="en-US" w:eastAsia="zh-CN" w:bidi="ar-SA"/>
                    </w:rPr>
                    <w:t>g</w:t>
                  </w:r>
                  <w:r>
                    <w:rPr>
                      <w:rFonts w:hint="eastAsia" w:cs="Times New Roman"/>
                      <w:b w:val="0"/>
                      <w:bCs/>
                      <w:color w:val="auto"/>
                      <w:kern w:val="2"/>
                      <w:sz w:val="21"/>
                      <w:szCs w:val="21"/>
                      <w:highlight w:val="none"/>
                      <w:lang w:val="en-US" w:eastAsia="zh-CN" w:bidi="ar-SA"/>
                    </w:rPr>
                    <w:t>/m</w:t>
                  </w:r>
                  <w:r>
                    <w:rPr>
                      <w:rFonts w:hint="eastAsia" w:cs="Times New Roman"/>
                      <w:b w:val="0"/>
                      <w:bCs/>
                      <w:color w:val="auto"/>
                      <w:kern w:val="2"/>
                      <w:sz w:val="21"/>
                      <w:szCs w:val="21"/>
                      <w:highlight w:val="none"/>
                      <w:vertAlign w:val="superscript"/>
                      <w:lang w:val="en-US" w:eastAsia="zh-CN" w:bidi="ar-SA"/>
                    </w:rPr>
                    <w:t>3</w:t>
                  </w:r>
                  <w:r>
                    <w:rPr>
                      <w:rFonts w:hint="eastAsia" w:cs="Times New Roman"/>
                      <w:b w:val="0"/>
                      <w:bCs/>
                      <w:color w:val="auto"/>
                      <w:kern w:val="2"/>
                      <w:sz w:val="21"/>
                      <w:szCs w:val="21"/>
                      <w:highlight w:val="none"/>
                      <w:lang w:val="en-US" w:eastAsia="zh-CN" w:bidi="ar-SA"/>
                    </w:rPr>
                    <w:t>）</w:t>
                  </w:r>
                </w:p>
              </w:tc>
              <w:tc>
                <w:tcPr>
                  <w:tcW w:w="717" w:type="pct"/>
                  <w:vAlign w:val="center"/>
                </w:tcPr>
                <w:p w14:paraId="576C92DB">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120</w:t>
                  </w:r>
                </w:p>
              </w:tc>
              <w:tc>
                <w:tcPr>
                  <w:tcW w:w="717" w:type="pct"/>
                  <w:vAlign w:val="center"/>
                </w:tcPr>
                <w:p w14:paraId="46F37158">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300</w:t>
                  </w:r>
                </w:p>
              </w:tc>
              <w:tc>
                <w:tcPr>
                  <w:tcW w:w="713" w:type="pct"/>
                  <w:vAlign w:val="center"/>
                </w:tcPr>
                <w:p w14:paraId="49652B90">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40</w:t>
                  </w:r>
                </w:p>
              </w:tc>
              <w:tc>
                <w:tcPr>
                  <w:tcW w:w="713" w:type="pct"/>
                  <w:vAlign w:val="center"/>
                </w:tcPr>
                <w:p w14:paraId="6564C12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达标</w:t>
                  </w:r>
                </w:p>
              </w:tc>
            </w:tr>
            <w:tr w14:paraId="0D22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04" w:type="pct"/>
                  <w:vMerge w:val="continue"/>
                  <w:vAlign w:val="center"/>
                </w:tcPr>
                <w:p w14:paraId="346131D8">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cs="Times New Roman"/>
                      <w:b w:val="0"/>
                      <w:bCs w:val="0"/>
                      <w:color w:val="auto"/>
                      <w:kern w:val="0"/>
                      <w:sz w:val="21"/>
                      <w:szCs w:val="21"/>
                      <w:highlight w:val="none"/>
                      <w:lang w:val="en-US" w:eastAsia="zh-CN"/>
                    </w:rPr>
                  </w:pPr>
                </w:p>
              </w:tc>
              <w:tc>
                <w:tcPr>
                  <w:tcW w:w="727" w:type="pct"/>
                  <w:vMerge w:val="restart"/>
                  <w:vAlign w:val="center"/>
                </w:tcPr>
                <w:p w14:paraId="0CCEB50E">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2021.12.24</w:t>
                  </w:r>
                </w:p>
              </w:tc>
              <w:tc>
                <w:tcPr>
                  <w:tcW w:w="804" w:type="pct"/>
                  <w:vAlign w:val="center"/>
                </w:tcPr>
                <w:p w14:paraId="5663606C">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非甲烷总烃（mg/m</w:t>
                  </w:r>
                  <w:r>
                    <w:rPr>
                      <w:rFonts w:hint="eastAsia" w:cs="Times New Roman"/>
                      <w:b w:val="0"/>
                      <w:bCs/>
                      <w:color w:val="auto"/>
                      <w:kern w:val="2"/>
                      <w:sz w:val="21"/>
                      <w:szCs w:val="21"/>
                      <w:highlight w:val="none"/>
                      <w:vertAlign w:val="superscript"/>
                      <w:lang w:val="en-US" w:eastAsia="zh-CN" w:bidi="ar-SA"/>
                    </w:rPr>
                    <w:t>3</w:t>
                  </w:r>
                  <w:r>
                    <w:rPr>
                      <w:rFonts w:hint="eastAsia" w:cs="Times New Roman"/>
                      <w:b w:val="0"/>
                      <w:bCs/>
                      <w:color w:val="auto"/>
                      <w:kern w:val="2"/>
                      <w:sz w:val="21"/>
                      <w:szCs w:val="21"/>
                      <w:highlight w:val="none"/>
                      <w:lang w:val="en-US" w:eastAsia="zh-CN" w:bidi="ar-SA"/>
                    </w:rPr>
                    <w:t>）</w:t>
                  </w:r>
                </w:p>
              </w:tc>
              <w:tc>
                <w:tcPr>
                  <w:tcW w:w="717" w:type="pct"/>
                  <w:vAlign w:val="center"/>
                </w:tcPr>
                <w:p w14:paraId="6694F803">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0.75-0.82</w:t>
                  </w:r>
                </w:p>
              </w:tc>
              <w:tc>
                <w:tcPr>
                  <w:tcW w:w="717" w:type="pct"/>
                  <w:vAlign w:val="center"/>
                </w:tcPr>
                <w:p w14:paraId="39065312">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2.0</w:t>
                  </w:r>
                </w:p>
              </w:tc>
              <w:tc>
                <w:tcPr>
                  <w:tcW w:w="713" w:type="pct"/>
                  <w:vAlign w:val="center"/>
                </w:tcPr>
                <w:p w14:paraId="6C729881">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41</w:t>
                  </w:r>
                </w:p>
              </w:tc>
              <w:tc>
                <w:tcPr>
                  <w:tcW w:w="713" w:type="pct"/>
                  <w:vAlign w:val="center"/>
                </w:tcPr>
                <w:p w14:paraId="7E8AC829">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达标</w:t>
                  </w:r>
                </w:p>
              </w:tc>
            </w:tr>
            <w:tr w14:paraId="4313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604" w:type="pct"/>
                  <w:vMerge w:val="continue"/>
                  <w:vAlign w:val="center"/>
                </w:tcPr>
                <w:p w14:paraId="0EE1AFA0">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highlight w:val="none"/>
                    </w:rPr>
                  </w:pPr>
                </w:p>
              </w:tc>
              <w:tc>
                <w:tcPr>
                  <w:tcW w:w="727" w:type="pct"/>
                  <w:vMerge w:val="continue"/>
                  <w:vAlign w:val="center"/>
                </w:tcPr>
                <w:p w14:paraId="3F9EECEB">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highlight w:val="none"/>
                    </w:rPr>
                  </w:pPr>
                </w:p>
              </w:tc>
              <w:tc>
                <w:tcPr>
                  <w:tcW w:w="804" w:type="pct"/>
                  <w:vAlign w:val="center"/>
                </w:tcPr>
                <w:p w14:paraId="0DB75EBF">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TSP</w:t>
                  </w:r>
                  <w:r>
                    <w:rPr>
                      <w:rFonts w:hint="default" w:ascii="Times New Roman" w:hAnsi="Times New Roman"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color w:val="auto"/>
                      <w:kern w:val="2"/>
                      <w:sz w:val="21"/>
                      <w:szCs w:val="21"/>
                      <w:highlight w:val="none"/>
                      <w:lang w:val="en-US" w:eastAsia="zh-CN" w:bidi="ar-SA"/>
                    </w:rPr>
                    <w:t>μ</w:t>
                  </w:r>
                  <w:r>
                    <w:rPr>
                      <w:rFonts w:hint="default" w:ascii="Times New Roman" w:hAnsi="Times New Roman" w:cs="Times New Roman"/>
                      <w:b w:val="0"/>
                      <w:bCs/>
                      <w:color w:val="auto"/>
                      <w:kern w:val="2"/>
                      <w:sz w:val="21"/>
                      <w:szCs w:val="21"/>
                      <w:highlight w:val="none"/>
                      <w:lang w:val="en-US" w:eastAsia="zh-CN" w:bidi="ar-SA"/>
                    </w:rPr>
                    <w:t>g</w:t>
                  </w:r>
                  <w:r>
                    <w:rPr>
                      <w:rFonts w:hint="eastAsia" w:cs="Times New Roman"/>
                      <w:b w:val="0"/>
                      <w:bCs/>
                      <w:color w:val="auto"/>
                      <w:kern w:val="2"/>
                      <w:sz w:val="21"/>
                      <w:szCs w:val="21"/>
                      <w:highlight w:val="none"/>
                      <w:lang w:val="en-US" w:eastAsia="zh-CN" w:bidi="ar-SA"/>
                    </w:rPr>
                    <w:t>/m</w:t>
                  </w:r>
                  <w:r>
                    <w:rPr>
                      <w:rFonts w:hint="eastAsia" w:cs="Times New Roman"/>
                      <w:b w:val="0"/>
                      <w:bCs/>
                      <w:color w:val="auto"/>
                      <w:kern w:val="2"/>
                      <w:sz w:val="21"/>
                      <w:szCs w:val="21"/>
                      <w:highlight w:val="none"/>
                      <w:vertAlign w:val="superscript"/>
                      <w:lang w:val="en-US" w:eastAsia="zh-CN" w:bidi="ar-SA"/>
                    </w:rPr>
                    <w:t>3</w:t>
                  </w:r>
                  <w:r>
                    <w:rPr>
                      <w:rFonts w:hint="eastAsia" w:cs="Times New Roman"/>
                      <w:b w:val="0"/>
                      <w:bCs/>
                      <w:color w:val="auto"/>
                      <w:kern w:val="2"/>
                      <w:sz w:val="21"/>
                      <w:szCs w:val="21"/>
                      <w:highlight w:val="none"/>
                      <w:lang w:val="en-US" w:eastAsia="zh-CN" w:bidi="ar-SA"/>
                    </w:rPr>
                    <w:t>）</w:t>
                  </w:r>
                </w:p>
              </w:tc>
              <w:tc>
                <w:tcPr>
                  <w:tcW w:w="717" w:type="pct"/>
                  <w:vAlign w:val="center"/>
                </w:tcPr>
                <w:p w14:paraId="37CB442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114</w:t>
                  </w:r>
                </w:p>
              </w:tc>
              <w:tc>
                <w:tcPr>
                  <w:tcW w:w="717" w:type="pct"/>
                  <w:vAlign w:val="center"/>
                </w:tcPr>
                <w:p w14:paraId="0DEC5424">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300</w:t>
                  </w:r>
                </w:p>
              </w:tc>
              <w:tc>
                <w:tcPr>
                  <w:tcW w:w="713" w:type="pct"/>
                  <w:vAlign w:val="center"/>
                </w:tcPr>
                <w:p w14:paraId="331701A9">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38</w:t>
                  </w:r>
                </w:p>
              </w:tc>
              <w:tc>
                <w:tcPr>
                  <w:tcW w:w="713" w:type="pct"/>
                  <w:vAlign w:val="center"/>
                </w:tcPr>
                <w:p w14:paraId="244DC9D0">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达标</w:t>
                  </w:r>
                </w:p>
              </w:tc>
            </w:tr>
            <w:tr w14:paraId="797E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604" w:type="pct"/>
                  <w:vMerge w:val="continue"/>
                  <w:vAlign w:val="center"/>
                </w:tcPr>
                <w:p w14:paraId="49E9DFCF">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cs="Times New Roman"/>
                      <w:b w:val="0"/>
                      <w:bCs w:val="0"/>
                      <w:color w:val="auto"/>
                      <w:kern w:val="0"/>
                      <w:sz w:val="21"/>
                      <w:szCs w:val="21"/>
                      <w:highlight w:val="none"/>
                      <w:lang w:val="en-US" w:eastAsia="zh-CN"/>
                    </w:rPr>
                  </w:pPr>
                </w:p>
              </w:tc>
              <w:tc>
                <w:tcPr>
                  <w:tcW w:w="727" w:type="pct"/>
                  <w:vMerge w:val="restart"/>
                  <w:vAlign w:val="center"/>
                </w:tcPr>
                <w:p w14:paraId="68FF10F3">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2021.12.25</w:t>
                  </w:r>
                </w:p>
              </w:tc>
              <w:tc>
                <w:tcPr>
                  <w:tcW w:w="804" w:type="pct"/>
                  <w:vAlign w:val="center"/>
                </w:tcPr>
                <w:p w14:paraId="7CFF58CE">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非甲烷总烃（mg/m</w:t>
                  </w:r>
                  <w:r>
                    <w:rPr>
                      <w:rFonts w:hint="eastAsia" w:cs="Times New Roman"/>
                      <w:b w:val="0"/>
                      <w:bCs/>
                      <w:color w:val="auto"/>
                      <w:kern w:val="2"/>
                      <w:sz w:val="21"/>
                      <w:szCs w:val="21"/>
                      <w:highlight w:val="none"/>
                      <w:vertAlign w:val="superscript"/>
                      <w:lang w:val="en-US" w:eastAsia="zh-CN" w:bidi="ar-SA"/>
                    </w:rPr>
                    <w:t>3</w:t>
                  </w:r>
                  <w:r>
                    <w:rPr>
                      <w:rFonts w:hint="eastAsia" w:cs="Times New Roman"/>
                      <w:b w:val="0"/>
                      <w:bCs/>
                      <w:color w:val="auto"/>
                      <w:kern w:val="2"/>
                      <w:sz w:val="21"/>
                      <w:szCs w:val="21"/>
                      <w:highlight w:val="none"/>
                      <w:lang w:val="en-US" w:eastAsia="zh-CN" w:bidi="ar-SA"/>
                    </w:rPr>
                    <w:t>）</w:t>
                  </w:r>
                </w:p>
              </w:tc>
              <w:tc>
                <w:tcPr>
                  <w:tcW w:w="717" w:type="pct"/>
                  <w:vAlign w:val="center"/>
                </w:tcPr>
                <w:p w14:paraId="063C099D">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0.71-0.85</w:t>
                  </w:r>
                </w:p>
              </w:tc>
              <w:tc>
                <w:tcPr>
                  <w:tcW w:w="717" w:type="pct"/>
                  <w:vAlign w:val="center"/>
                </w:tcPr>
                <w:p w14:paraId="164F0994">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2.0</w:t>
                  </w:r>
                </w:p>
              </w:tc>
              <w:tc>
                <w:tcPr>
                  <w:tcW w:w="713" w:type="pct"/>
                  <w:vAlign w:val="center"/>
                </w:tcPr>
                <w:p w14:paraId="5706756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42.5</w:t>
                  </w:r>
                </w:p>
              </w:tc>
              <w:tc>
                <w:tcPr>
                  <w:tcW w:w="713" w:type="pct"/>
                  <w:vAlign w:val="center"/>
                </w:tcPr>
                <w:p w14:paraId="0F70EF3A">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达标</w:t>
                  </w:r>
                </w:p>
              </w:tc>
            </w:tr>
            <w:tr w14:paraId="1739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604" w:type="pct"/>
                  <w:vMerge w:val="continue"/>
                  <w:vAlign w:val="center"/>
                </w:tcPr>
                <w:p w14:paraId="2F20265C">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highlight w:val="none"/>
                    </w:rPr>
                  </w:pPr>
                </w:p>
              </w:tc>
              <w:tc>
                <w:tcPr>
                  <w:tcW w:w="727" w:type="pct"/>
                  <w:vMerge w:val="continue"/>
                  <w:vAlign w:val="center"/>
                </w:tcPr>
                <w:p w14:paraId="477CFFA4">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highlight w:val="none"/>
                    </w:rPr>
                  </w:pPr>
                </w:p>
              </w:tc>
              <w:tc>
                <w:tcPr>
                  <w:tcW w:w="804" w:type="pct"/>
                  <w:vAlign w:val="center"/>
                </w:tcPr>
                <w:p w14:paraId="65471B3D">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TSP</w:t>
                  </w:r>
                  <w:r>
                    <w:rPr>
                      <w:rFonts w:hint="default" w:ascii="Times New Roman" w:hAnsi="Times New Roman" w:cs="Times New Roman"/>
                      <w:b w:val="0"/>
                      <w:bCs/>
                      <w:color w:val="auto"/>
                      <w:kern w:val="2"/>
                      <w:sz w:val="21"/>
                      <w:szCs w:val="21"/>
                      <w:highlight w:val="none"/>
                      <w:lang w:val="en-US" w:eastAsia="zh-CN" w:bidi="ar-SA"/>
                    </w:rPr>
                    <w:t>（</w:t>
                  </w:r>
                  <w:r>
                    <w:rPr>
                      <w:rFonts w:hint="default" w:ascii="Times New Roman" w:hAnsi="Times New Roman" w:eastAsia="宋体" w:cs="Times New Roman"/>
                      <w:b w:val="0"/>
                      <w:bCs/>
                      <w:color w:val="auto"/>
                      <w:kern w:val="2"/>
                      <w:sz w:val="21"/>
                      <w:szCs w:val="21"/>
                      <w:highlight w:val="none"/>
                      <w:lang w:val="en-US" w:eastAsia="zh-CN" w:bidi="ar-SA"/>
                    </w:rPr>
                    <w:t>μ</w:t>
                  </w:r>
                  <w:r>
                    <w:rPr>
                      <w:rFonts w:hint="default" w:ascii="Times New Roman" w:hAnsi="Times New Roman" w:cs="Times New Roman"/>
                      <w:b w:val="0"/>
                      <w:bCs/>
                      <w:color w:val="auto"/>
                      <w:kern w:val="2"/>
                      <w:sz w:val="21"/>
                      <w:szCs w:val="21"/>
                      <w:highlight w:val="none"/>
                      <w:lang w:val="en-US" w:eastAsia="zh-CN" w:bidi="ar-SA"/>
                    </w:rPr>
                    <w:t>g</w:t>
                  </w:r>
                  <w:r>
                    <w:rPr>
                      <w:rFonts w:hint="eastAsia" w:cs="Times New Roman"/>
                      <w:b w:val="0"/>
                      <w:bCs/>
                      <w:color w:val="auto"/>
                      <w:kern w:val="2"/>
                      <w:sz w:val="21"/>
                      <w:szCs w:val="21"/>
                      <w:highlight w:val="none"/>
                      <w:lang w:val="en-US" w:eastAsia="zh-CN" w:bidi="ar-SA"/>
                    </w:rPr>
                    <w:t>/m</w:t>
                  </w:r>
                  <w:r>
                    <w:rPr>
                      <w:rFonts w:hint="eastAsia" w:cs="Times New Roman"/>
                      <w:b w:val="0"/>
                      <w:bCs/>
                      <w:color w:val="auto"/>
                      <w:kern w:val="2"/>
                      <w:sz w:val="21"/>
                      <w:szCs w:val="21"/>
                      <w:highlight w:val="none"/>
                      <w:vertAlign w:val="superscript"/>
                      <w:lang w:val="en-US" w:eastAsia="zh-CN" w:bidi="ar-SA"/>
                    </w:rPr>
                    <w:t>3</w:t>
                  </w:r>
                  <w:r>
                    <w:rPr>
                      <w:rFonts w:hint="eastAsia" w:cs="Times New Roman"/>
                      <w:b w:val="0"/>
                      <w:bCs/>
                      <w:color w:val="auto"/>
                      <w:kern w:val="2"/>
                      <w:sz w:val="21"/>
                      <w:szCs w:val="21"/>
                      <w:highlight w:val="none"/>
                      <w:lang w:val="en-US" w:eastAsia="zh-CN" w:bidi="ar-SA"/>
                    </w:rPr>
                    <w:t>）</w:t>
                  </w:r>
                </w:p>
              </w:tc>
              <w:tc>
                <w:tcPr>
                  <w:tcW w:w="717" w:type="pct"/>
                  <w:vAlign w:val="center"/>
                </w:tcPr>
                <w:p w14:paraId="3C84E4BA">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117</w:t>
                  </w:r>
                </w:p>
              </w:tc>
              <w:tc>
                <w:tcPr>
                  <w:tcW w:w="717" w:type="pct"/>
                  <w:vAlign w:val="center"/>
                </w:tcPr>
                <w:p w14:paraId="4C9D7EF2">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300</w:t>
                  </w:r>
                </w:p>
              </w:tc>
              <w:tc>
                <w:tcPr>
                  <w:tcW w:w="713" w:type="pct"/>
                  <w:vAlign w:val="center"/>
                </w:tcPr>
                <w:p w14:paraId="22B959AD">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39</w:t>
                  </w:r>
                </w:p>
              </w:tc>
              <w:tc>
                <w:tcPr>
                  <w:tcW w:w="713" w:type="pct"/>
                  <w:vAlign w:val="center"/>
                </w:tcPr>
                <w:p w14:paraId="37BA832C">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达标</w:t>
                  </w:r>
                </w:p>
              </w:tc>
            </w:tr>
          </w:tbl>
          <w:p w14:paraId="5BB0F3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由上表可知，项目所在地非甲烷总烃浓度符合《大气污染物综合排放标准详解》（国家环境保护局科技标准司）推荐值要求，TSP浓度符合《环境空气质量标准》（GB3095-2012）二级标准限值，该区域环境空气质量现状良好。</w:t>
            </w:r>
          </w:p>
          <w:p w14:paraId="219820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2、地表水环境质量现状</w:t>
            </w:r>
          </w:p>
          <w:p w14:paraId="7FDE5D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距离项目最近的地表水为项目西侧800米处的大河（淤泥河）。根据《云南省水功能区划》</w:t>
            </w:r>
            <w:r>
              <w:rPr>
                <w:rFonts w:hint="eastAsia" w:cs="Times New Roman"/>
                <w:b w:val="0"/>
                <w:bCs w:val="0"/>
                <w:color w:val="auto"/>
                <w:kern w:val="0"/>
                <w:sz w:val="21"/>
                <w:szCs w:val="21"/>
                <w:highlight w:val="none"/>
                <w:lang w:val="en-US" w:eastAsia="zh-CN"/>
              </w:rPr>
              <w:t>（第二版）</w:t>
            </w:r>
            <w:r>
              <w:rPr>
                <w:rFonts w:hint="eastAsia" w:ascii="Times New Roman" w:hAnsi="Times New Roman" w:eastAsia="宋体" w:cs="Times New Roman"/>
                <w:b w:val="0"/>
                <w:bCs w:val="0"/>
                <w:color w:val="auto"/>
                <w:kern w:val="0"/>
                <w:sz w:val="21"/>
                <w:szCs w:val="21"/>
                <w:highlight w:val="none"/>
                <w:lang w:val="en-US" w:eastAsia="zh-CN"/>
              </w:rPr>
              <w:t>，大河</w:t>
            </w:r>
            <w:r>
              <w:rPr>
                <w:rFonts w:hint="eastAsia" w:cs="Times New Roman"/>
                <w:b w:val="0"/>
                <w:bCs w:val="0"/>
                <w:color w:val="auto"/>
                <w:kern w:val="0"/>
                <w:sz w:val="21"/>
                <w:szCs w:val="21"/>
                <w:highlight w:val="none"/>
                <w:lang w:val="en-US" w:eastAsia="zh-CN"/>
              </w:rPr>
              <w:t>（淤泥河）</w:t>
            </w:r>
            <w:r>
              <w:rPr>
                <w:rFonts w:hint="eastAsia" w:ascii="Times New Roman" w:hAnsi="Times New Roman" w:eastAsia="宋体" w:cs="Times New Roman"/>
                <w:b w:val="0"/>
                <w:bCs w:val="0"/>
                <w:color w:val="auto"/>
                <w:kern w:val="0"/>
                <w:sz w:val="21"/>
                <w:szCs w:val="21"/>
                <w:highlight w:val="none"/>
                <w:lang w:val="en-US" w:eastAsia="zh-CN"/>
              </w:rPr>
              <w:t>属于长江流域金沙江水系，分为两段，项目附近段为大河晋宁开发利用区，为大河水库坝址-入滇池口，全长29.8km，</w:t>
            </w:r>
            <w:r>
              <w:rPr>
                <w:rFonts w:hint="eastAsia" w:cs="Times New Roman"/>
                <w:b w:val="0"/>
                <w:bCs w:val="0"/>
                <w:color w:val="auto"/>
                <w:kern w:val="0"/>
                <w:sz w:val="21"/>
                <w:szCs w:val="21"/>
                <w:highlight w:val="none"/>
                <w:lang w:val="en-US" w:eastAsia="zh-CN"/>
              </w:rPr>
              <w:t>2030年水质目标为</w:t>
            </w:r>
            <w:r>
              <w:rPr>
                <w:rFonts w:hint="default" w:ascii="Times New Roman" w:hAnsi="Times New Roman" w:eastAsia="宋体" w:cs="Times New Roman"/>
                <w:b w:val="0"/>
                <w:bCs w:val="0"/>
                <w:color w:val="auto"/>
                <w:kern w:val="0"/>
                <w:sz w:val="21"/>
                <w:szCs w:val="21"/>
                <w:highlight w:val="none"/>
                <w:lang w:val="en-US" w:eastAsia="zh-CN"/>
              </w:rPr>
              <w:t>Ⅲ</w:t>
            </w:r>
            <w:r>
              <w:rPr>
                <w:rFonts w:hint="eastAsia" w:ascii="Times New Roman" w:hAnsi="Times New Roman" w:cs="Times New Roman"/>
                <w:b w:val="0"/>
                <w:bCs w:val="0"/>
                <w:color w:val="auto"/>
                <w:kern w:val="0"/>
                <w:sz w:val="21"/>
                <w:szCs w:val="21"/>
                <w:highlight w:val="none"/>
                <w:lang w:val="en-US" w:eastAsia="zh-CN"/>
              </w:rPr>
              <w:t>类，执行《地表水环境质量标准》（GB3838-2002）</w:t>
            </w:r>
            <w:r>
              <w:rPr>
                <w:rFonts w:hint="default" w:ascii="Times New Roman" w:hAnsi="Times New Roman" w:eastAsia="宋体" w:cs="Times New Roman"/>
                <w:b w:val="0"/>
                <w:bCs w:val="0"/>
                <w:color w:val="auto"/>
                <w:kern w:val="0"/>
                <w:sz w:val="21"/>
                <w:szCs w:val="21"/>
                <w:highlight w:val="none"/>
                <w:lang w:val="en-US" w:eastAsia="zh-CN"/>
              </w:rPr>
              <w:t>Ⅲ</w:t>
            </w:r>
            <w:r>
              <w:rPr>
                <w:rFonts w:hint="eastAsia" w:ascii="Times New Roman" w:hAnsi="Times New Roman" w:cs="Times New Roman"/>
                <w:b w:val="0"/>
                <w:bCs w:val="0"/>
                <w:color w:val="auto"/>
                <w:kern w:val="0"/>
                <w:sz w:val="21"/>
                <w:szCs w:val="21"/>
                <w:highlight w:val="none"/>
                <w:lang w:val="en-US" w:eastAsia="zh-CN"/>
              </w:rPr>
              <w:t>类水质标准</w:t>
            </w:r>
            <w:r>
              <w:rPr>
                <w:rFonts w:hint="eastAsia" w:ascii="Times New Roman" w:hAnsi="Times New Roman" w:eastAsia="宋体" w:cs="Times New Roman"/>
                <w:b w:val="0"/>
                <w:bCs w:val="0"/>
                <w:color w:val="auto"/>
                <w:kern w:val="0"/>
                <w:sz w:val="21"/>
                <w:szCs w:val="21"/>
                <w:highlight w:val="none"/>
                <w:lang w:val="en-US" w:eastAsia="zh-CN"/>
              </w:rPr>
              <w:t>。</w:t>
            </w:r>
          </w:p>
          <w:p w14:paraId="1F2712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根据《2020年度昆明市生态环境状况公报》中“35条入滇河道中，28个入湖断面水质达到昆明市考核标准（昆明市入湖河道考核目标严于国家考核目标），5条入湖河道（大河（淤泥河）、白鱼河、海河、中河（城河）、广普大沟）断面水质未达到昆明市考核目标，综合达标率为84.8%；19条河道水质类别为</w:t>
            </w:r>
            <w:r>
              <w:rPr>
                <w:rFonts w:hint="default" w:ascii="Times New Roman" w:hAnsi="Times New Roman" w:eastAsia="宋体" w:cs="Times New Roman"/>
                <w:b w:val="0"/>
                <w:bCs w:val="0"/>
                <w:color w:val="auto"/>
                <w:kern w:val="0"/>
                <w:sz w:val="21"/>
                <w:szCs w:val="21"/>
                <w:highlight w:val="none"/>
                <w:lang w:val="en-US" w:eastAsia="zh-CN"/>
              </w:rPr>
              <w:t>Ⅱ</w:t>
            </w:r>
            <w:r>
              <w:rPr>
                <w:rFonts w:hint="default" w:ascii="Times New Roman" w:hAnsi="Times New Roman" w:cs="Times New Roman"/>
                <w:b w:val="0"/>
                <w:bCs w:val="0"/>
                <w:color w:val="auto"/>
                <w:kern w:val="0"/>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lang w:val="en-US" w:eastAsia="zh-CN"/>
              </w:rPr>
              <w:t>Ⅲ</w:t>
            </w:r>
            <w:r>
              <w:rPr>
                <w:rFonts w:hint="eastAsia" w:ascii="Times New Roman" w:hAnsi="Times New Roman" w:eastAsia="宋体" w:cs="Times New Roman"/>
                <w:b w:val="0"/>
                <w:bCs w:val="0"/>
                <w:color w:val="auto"/>
                <w:kern w:val="0"/>
                <w:sz w:val="21"/>
                <w:szCs w:val="21"/>
                <w:highlight w:val="none"/>
                <w:lang w:val="en-US" w:eastAsia="zh-CN"/>
              </w:rPr>
              <w:t>类，占57.6%；12条河道水质类别为</w:t>
            </w:r>
            <w:r>
              <w:rPr>
                <w:rFonts w:hint="default" w:ascii="Times New Roman" w:hAnsi="Times New Roman" w:eastAsia="宋体" w:cs="Times New Roman"/>
                <w:b w:val="0"/>
                <w:bCs w:val="0"/>
                <w:color w:val="auto"/>
                <w:kern w:val="0"/>
                <w:sz w:val="21"/>
                <w:szCs w:val="21"/>
                <w:highlight w:val="none"/>
                <w:lang w:val="en-US" w:eastAsia="zh-CN"/>
              </w:rPr>
              <w:t>Ⅳ</w:t>
            </w:r>
            <w:r>
              <w:rPr>
                <w:rFonts w:hint="eastAsia" w:ascii="Times New Roman" w:hAnsi="Times New Roman" w:eastAsia="宋体" w:cs="Times New Roman"/>
                <w:b w:val="0"/>
                <w:bCs w:val="0"/>
                <w:color w:val="auto"/>
                <w:kern w:val="0"/>
                <w:sz w:val="21"/>
                <w:szCs w:val="21"/>
                <w:highlight w:val="none"/>
                <w:lang w:val="en-US" w:eastAsia="zh-CN"/>
              </w:rPr>
              <w:t>类，占36.6%；2条河道水质类别为劣</w:t>
            </w:r>
            <w:r>
              <w:rPr>
                <w:rFonts w:hint="default" w:ascii="Times New Roman" w:hAnsi="Times New Roman" w:eastAsia="宋体" w:cs="Times New Roman"/>
                <w:b w:val="0"/>
                <w:bCs w:val="0"/>
                <w:color w:val="auto"/>
                <w:kern w:val="0"/>
                <w:sz w:val="21"/>
                <w:szCs w:val="21"/>
                <w:highlight w:val="none"/>
                <w:lang w:val="en-US" w:eastAsia="zh-CN"/>
              </w:rPr>
              <w:t>Ⅴ</w:t>
            </w:r>
            <w:r>
              <w:rPr>
                <w:rFonts w:hint="eastAsia" w:ascii="Times New Roman" w:hAnsi="Times New Roman" w:eastAsia="宋体" w:cs="Times New Roman"/>
                <w:b w:val="0"/>
                <w:bCs w:val="0"/>
                <w:color w:val="auto"/>
                <w:kern w:val="0"/>
                <w:sz w:val="21"/>
                <w:szCs w:val="21"/>
                <w:highlight w:val="none"/>
                <w:lang w:val="en-US" w:eastAsia="zh-CN"/>
              </w:rPr>
              <w:t>类，占6.1%。大河（淤泥河）等12条入湖河道水质全部达到国家对滇池“十三五”规划水质目标要求</w:t>
            </w:r>
            <w:r>
              <w:rPr>
                <w:rFonts w:hint="eastAsia" w:cs="Times New Roman"/>
                <w:b w:val="0"/>
                <w:bCs w:val="0"/>
                <w:color w:val="auto"/>
                <w:kern w:val="0"/>
                <w:sz w:val="21"/>
                <w:szCs w:val="21"/>
                <w:highlight w:val="none"/>
                <w:lang w:val="en-US" w:eastAsia="zh-CN"/>
              </w:rPr>
              <w:t>”。</w:t>
            </w:r>
          </w:p>
          <w:p w14:paraId="3C7EE2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大河（淤泥河）属于35条入滇河道，达到国家对滇池“十三五”规划水质目标要求。根据《滇池流域水环境保护治理“十三五”规划》（2016-2020）规划目标，大河（淤泥河）目标为稳定保持</w:t>
            </w:r>
            <w:r>
              <w:rPr>
                <w:rFonts w:hint="default" w:ascii="Times New Roman" w:hAnsi="Times New Roman" w:eastAsia="宋体" w:cs="Times New Roman"/>
                <w:b w:val="0"/>
                <w:bCs w:val="0"/>
                <w:color w:val="auto"/>
                <w:kern w:val="0"/>
                <w:sz w:val="21"/>
                <w:szCs w:val="21"/>
                <w:highlight w:val="none"/>
                <w:lang w:val="en-US" w:eastAsia="zh-CN"/>
              </w:rPr>
              <w:t>Ⅳ</w:t>
            </w:r>
            <w:r>
              <w:rPr>
                <w:rFonts w:hint="eastAsia" w:cs="Times New Roman"/>
                <w:b w:val="0"/>
                <w:bCs w:val="0"/>
                <w:color w:val="auto"/>
                <w:kern w:val="0"/>
                <w:sz w:val="21"/>
                <w:szCs w:val="21"/>
                <w:highlight w:val="none"/>
                <w:lang w:val="en-US" w:eastAsia="zh-CN"/>
              </w:rPr>
              <w:t>类，大河水质未能达到昆明市考核目标，但达到国家对滇池“十三五”规划水质考核标准</w:t>
            </w:r>
            <w:r>
              <w:rPr>
                <w:rFonts w:hint="default" w:ascii="Times New Roman" w:hAnsi="Times New Roman" w:eastAsia="宋体" w:cs="Times New Roman"/>
                <w:b w:val="0"/>
                <w:bCs w:val="0"/>
                <w:color w:val="auto"/>
                <w:kern w:val="0"/>
                <w:sz w:val="21"/>
                <w:szCs w:val="21"/>
                <w:highlight w:val="none"/>
                <w:lang w:val="en-US" w:eastAsia="zh-CN"/>
              </w:rPr>
              <w:t>Ⅳ</w:t>
            </w:r>
            <w:r>
              <w:rPr>
                <w:rFonts w:hint="eastAsia" w:cs="Times New Roman"/>
                <w:b w:val="0"/>
                <w:bCs w:val="0"/>
                <w:color w:val="auto"/>
                <w:kern w:val="0"/>
                <w:sz w:val="21"/>
                <w:szCs w:val="21"/>
                <w:highlight w:val="none"/>
                <w:lang w:val="en-US" w:eastAsia="zh-CN"/>
              </w:rPr>
              <w:t>类水质要求。</w:t>
            </w:r>
          </w:p>
          <w:p w14:paraId="2973C7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综上所述，大河（淤泥河）达不到《地表水环境质量标准》（GB3838-2002）</w:t>
            </w:r>
            <w:r>
              <w:rPr>
                <w:rFonts w:hint="default" w:ascii="Times New Roman" w:hAnsi="Times New Roman" w:eastAsia="宋体" w:cs="Times New Roman"/>
                <w:b w:val="0"/>
                <w:bCs w:val="0"/>
                <w:color w:val="auto"/>
                <w:kern w:val="0"/>
                <w:sz w:val="21"/>
                <w:szCs w:val="21"/>
                <w:highlight w:val="none"/>
                <w:lang w:val="en-US" w:eastAsia="zh-CN"/>
              </w:rPr>
              <w:t>Ⅲ</w:t>
            </w:r>
            <w:r>
              <w:rPr>
                <w:rFonts w:hint="eastAsia" w:ascii="Times New Roman" w:hAnsi="Times New Roman" w:cs="Times New Roman"/>
                <w:b w:val="0"/>
                <w:bCs w:val="0"/>
                <w:color w:val="auto"/>
                <w:kern w:val="0"/>
                <w:sz w:val="21"/>
                <w:szCs w:val="21"/>
                <w:highlight w:val="none"/>
                <w:lang w:val="en-US" w:eastAsia="zh-CN"/>
              </w:rPr>
              <w:t>类水质标准，主要原因是沿途村庄生活源及农业源的影响</w:t>
            </w:r>
            <w:r>
              <w:rPr>
                <w:rFonts w:hint="eastAsia" w:cs="Times New Roman"/>
                <w:b w:val="0"/>
                <w:bCs w:val="0"/>
                <w:color w:val="auto"/>
                <w:kern w:val="0"/>
                <w:sz w:val="21"/>
                <w:szCs w:val="21"/>
                <w:highlight w:val="none"/>
                <w:lang w:val="en-US" w:eastAsia="zh-CN"/>
              </w:rPr>
              <w:t>。</w:t>
            </w:r>
          </w:p>
          <w:p w14:paraId="3AEBD7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b/>
                <w:bCs/>
                <w:color w:val="auto"/>
                <w:kern w:val="0"/>
                <w:sz w:val="21"/>
                <w:szCs w:val="21"/>
                <w:highlight w:val="none"/>
                <w:lang w:val="en-US" w:eastAsia="zh-CN"/>
              </w:rPr>
            </w:pPr>
            <w:r>
              <w:rPr>
                <w:rFonts w:hint="eastAsia" w:ascii="Times New Roman" w:hAnsi="Times New Roman" w:cs="Times New Roman"/>
                <w:b/>
                <w:bCs/>
                <w:color w:val="auto"/>
                <w:kern w:val="0"/>
                <w:sz w:val="21"/>
                <w:szCs w:val="21"/>
                <w:highlight w:val="none"/>
                <w:lang w:val="en-US" w:eastAsia="zh-CN"/>
              </w:rPr>
              <w:t>3、声环境质量现状</w:t>
            </w:r>
          </w:p>
          <w:p w14:paraId="60B602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本项目位于云南省昆明市晋宁区晋城镇五里村委会（晋宁工业园区晋城片区），根据《</w:t>
            </w:r>
            <w:r>
              <w:rPr>
                <w:rFonts w:hint="eastAsia" w:cs="Times New Roman"/>
                <w:b w:val="0"/>
                <w:bCs w:val="0"/>
                <w:color w:val="auto"/>
                <w:kern w:val="0"/>
                <w:sz w:val="21"/>
                <w:szCs w:val="21"/>
                <w:highlight w:val="none"/>
                <w:lang w:val="en-US" w:eastAsia="zh-CN"/>
              </w:rPr>
              <w:t>云南晋宁工业园区总体规划修编（2012-2030）</w:t>
            </w:r>
            <w:r>
              <w:rPr>
                <w:rFonts w:hint="eastAsia" w:ascii="Times New Roman" w:hAnsi="Times New Roman" w:eastAsia="宋体" w:cs="Times New Roman"/>
                <w:b w:val="0"/>
                <w:bCs w:val="0"/>
                <w:color w:val="auto"/>
                <w:kern w:val="0"/>
                <w:sz w:val="21"/>
                <w:szCs w:val="21"/>
                <w:highlight w:val="none"/>
                <w:lang w:val="en-US" w:eastAsia="zh-CN"/>
              </w:rPr>
              <w:t>》，项目所在区域</w:t>
            </w:r>
            <w:r>
              <w:rPr>
                <w:rFonts w:hint="eastAsia" w:cs="Times New Roman"/>
                <w:b w:val="0"/>
                <w:bCs w:val="0"/>
                <w:color w:val="auto"/>
                <w:kern w:val="0"/>
                <w:sz w:val="21"/>
                <w:szCs w:val="21"/>
                <w:highlight w:val="none"/>
                <w:lang w:val="en-US" w:eastAsia="zh-CN"/>
              </w:rPr>
              <w:t>环境噪声质量执行《声环境质量标准》（GB3096-2008）3类标准</w:t>
            </w:r>
            <w:r>
              <w:rPr>
                <w:rFonts w:hint="eastAsia" w:ascii="Times New Roman" w:hAnsi="Times New Roman" w:eastAsia="宋体" w:cs="Times New Roman"/>
                <w:b w:val="0"/>
                <w:bCs w:val="0"/>
                <w:color w:val="auto"/>
                <w:kern w:val="0"/>
                <w:sz w:val="21"/>
                <w:szCs w:val="21"/>
                <w:highlight w:val="none"/>
                <w:lang w:val="en-US" w:eastAsia="zh-CN"/>
              </w:rPr>
              <w:t>。</w:t>
            </w:r>
          </w:p>
          <w:p w14:paraId="75AE26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根据《</w:t>
            </w:r>
            <w:r>
              <w:rPr>
                <w:rFonts w:hint="default" w:ascii="Times New Roman" w:hAnsi="Times New Roman" w:eastAsia="宋体" w:cs="Times New Roman"/>
                <w:b w:val="0"/>
                <w:bCs w:val="0"/>
                <w:color w:val="auto"/>
                <w:kern w:val="0"/>
                <w:sz w:val="21"/>
                <w:szCs w:val="21"/>
                <w:highlight w:val="none"/>
                <w:lang w:val="en-US" w:eastAsia="zh-CN"/>
              </w:rPr>
              <w:t>2020</w:t>
            </w:r>
            <w:r>
              <w:rPr>
                <w:rFonts w:hint="eastAsia" w:ascii="Times New Roman" w:hAnsi="Times New Roman" w:eastAsia="宋体" w:cs="Times New Roman"/>
                <w:b w:val="0"/>
                <w:bCs w:val="0"/>
                <w:color w:val="auto"/>
                <w:kern w:val="0"/>
                <w:sz w:val="21"/>
                <w:szCs w:val="21"/>
                <w:highlight w:val="none"/>
                <w:lang w:val="en-US" w:eastAsia="zh-CN"/>
              </w:rPr>
              <w:t>年度昆明市生态环境状况公报》可知，晋宁县的区域环境昼间噪声平均等效声级</w:t>
            </w:r>
            <w:r>
              <w:rPr>
                <w:rFonts w:hint="default" w:ascii="Times New Roman" w:hAnsi="Times New Roman" w:eastAsia="宋体" w:cs="Times New Roman"/>
                <w:b w:val="0"/>
                <w:bCs w:val="0"/>
                <w:color w:val="auto"/>
                <w:kern w:val="0"/>
                <w:sz w:val="21"/>
                <w:szCs w:val="21"/>
                <w:highlight w:val="none"/>
                <w:lang w:val="en-US" w:eastAsia="zh-CN"/>
              </w:rPr>
              <w:t>46.1</w:t>
            </w:r>
            <w:r>
              <w:rPr>
                <w:rFonts w:hint="eastAsia" w:ascii="Times New Roman" w:hAnsi="Times New Roman" w:eastAsia="宋体" w:cs="Times New Roman"/>
                <w:b w:val="0"/>
                <w:bCs w:val="0"/>
                <w:color w:val="auto"/>
                <w:kern w:val="0"/>
                <w:sz w:val="21"/>
                <w:szCs w:val="21"/>
                <w:highlight w:val="none"/>
                <w:lang w:val="en-US" w:eastAsia="zh-CN"/>
              </w:rPr>
              <w:t>分贝，较上一年有所下降，声环境质量保持平衡。</w:t>
            </w:r>
          </w:p>
          <w:p w14:paraId="366936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为进一步了解项目区声环境质量现状，建设单位委托云南中科检测技术有限公司在2021年9月28日-29日对昆明晋宁顺丰汽车配件制造厂厂界四周进行了环境噪声现状监测。监测结果见表3-2。</w:t>
            </w:r>
          </w:p>
          <w:p w14:paraId="18FFEC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color w:val="auto"/>
                <w:kern w:val="0"/>
                <w:sz w:val="21"/>
                <w:szCs w:val="21"/>
                <w:highlight w:val="none"/>
                <w:vertAlign w:val="baseline"/>
                <w:lang w:val="en-US" w:eastAsia="zh-CN"/>
              </w:rPr>
            </w:pPr>
            <w:r>
              <w:rPr>
                <w:rFonts w:hint="eastAsia" w:cs="Times New Roman"/>
                <w:b/>
                <w:bCs/>
                <w:color w:val="auto"/>
                <w:kern w:val="0"/>
                <w:sz w:val="21"/>
                <w:szCs w:val="21"/>
                <w:highlight w:val="none"/>
                <w:lang w:val="en-US" w:eastAsia="zh-CN"/>
              </w:rPr>
              <w:t>表3-2环境噪声监测结果一览表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16"/>
              <w:gridCol w:w="788"/>
              <w:gridCol w:w="788"/>
              <w:gridCol w:w="788"/>
              <w:gridCol w:w="790"/>
              <w:gridCol w:w="788"/>
              <w:gridCol w:w="788"/>
              <w:gridCol w:w="788"/>
              <w:gridCol w:w="791"/>
            </w:tblGrid>
            <w:tr w14:paraId="5A21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14:paraId="3DBF7035">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bookmarkStart w:id="9" w:name="_Toc678"/>
                  <w:bookmarkStart w:id="10" w:name="_Toc503468433"/>
                  <w:bookmarkStart w:id="11" w:name="_Toc511893638"/>
                  <w:bookmarkStart w:id="12" w:name="_Toc509991760"/>
                  <w:bookmarkStart w:id="13" w:name="_Toc517376058"/>
                  <w:bookmarkStart w:id="14" w:name="_Toc523452633"/>
                  <w:bookmarkStart w:id="15" w:name="_Toc511857109"/>
                  <w:bookmarkStart w:id="16" w:name="_Toc523409146"/>
                  <w:bookmarkStart w:id="17" w:name="_Toc517291999"/>
                  <w:bookmarkStart w:id="18" w:name="_Toc523452840"/>
                  <w:bookmarkStart w:id="19" w:name="_Toc7993"/>
                  <w:bookmarkStart w:id="20" w:name="_Toc517118049"/>
                  <w:bookmarkStart w:id="21" w:name="_Toc509992250"/>
                  <w:bookmarkStart w:id="22" w:name="_Toc523452757"/>
                  <w:bookmarkStart w:id="23" w:name="_Toc521254527"/>
                  <w:bookmarkStart w:id="24" w:name="_Toc517117981"/>
                  <w:bookmarkStart w:id="25" w:name="_Toc523452964"/>
                  <w:bookmarkStart w:id="26" w:name="_Toc525736251"/>
                  <w:bookmarkStart w:id="27" w:name="_Toc521254654"/>
                  <w:bookmarkStart w:id="28" w:name="_Toc25882_WPSOffice_Level2"/>
                  <w:r>
                    <w:rPr>
                      <w:rFonts w:hint="eastAsia" w:ascii="Times New Roman" w:hAnsi="Times New Roman" w:eastAsia="宋体" w:cs="Times New Roman"/>
                      <w:b w:val="0"/>
                      <w:bCs/>
                      <w:color w:val="auto"/>
                      <w:kern w:val="2"/>
                      <w:sz w:val="21"/>
                      <w:szCs w:val="21"/>
                      <w:highlight w:val="none"/>
                      <w:lang w:val="en-US" w:eastAsia="zh-CN" w:bidi="ar-SA"/>
                    </w:rPr>
                    <w:t>监测点位</w:t>
                  </w:r>
                </w:p>
              </w:tc>
              <w:tc>
                <w:tcPr>
                  <w:tcW w:w="730" w:type="pct"/>
                  <w:vMerge w:val="restart"/>
                  <w:vAlign w:val="center"/>
                </w:tcPr>
                <w:p w14:paraId="50A8A5FD">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监测日期</w:t>
                  </w:r>
                </w:p>
              </w:tc>
              <w:tc>
                <w:tcPr>
                  <w:tcW w:w="1893" w:type="pct"/>
                  <w:gridSpan w:val="4"/>
                  <w:vAlign w:val="center"/>
                </w:tcPr>
                <w:p w14:paraId="183EA343">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昼间等效声级（Leq）</w:t>
                  </w:r>
                </w:p>
              </w:tc>
              <w:tc>
                <w:tcPr>
                  <w:tcW w:w="1894" w:type="pct"/>
                  <w:gridSpan w:val="4"/>
                  <w:vAlign w:val="center"/>
                </w:tcPr>
                <w:p w14:paraId="058C69F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夜间等效声级（Leq）</w:t>
                  </w:r>
                </w:p>
              </w:tc>
            </w:tr>
            <w:tr w14:paraId="5C84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5F6AFF5A">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730" w:type="pct"/>
                  <w:vMerge w:val="continue"/>
                  <w:vAlign w:val="center"/>
                </w:tcPr>
                <w:p w14:paraId="0304D7A3">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3" w:type="pct"/>
                  <w:vAlign w:val="center"/>
                </w:tcPr>
                <w:p w14:paraId="5C889F49">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监测时间</w:t>
                  </w:r>
                </w:p>
              </w:tc>
              <w:tc>
                <w:tcPr>
                  <w:tcW w:w="473" w:type="pct"/>
                  <w:vAlign w:val="center"/>
                </w:tcPr>
                <w:p w14:paraId="797669F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监测值</w:t>
                  </w:r>
                </w:p>
              </w:tc>
              <w:tc>
                <w:tcPr>
                  <w:tcW w:w="473" w:type="pct"/>
                  <w:vAlign w:val="center"/>
                </w:tcPr>
                <w:p w14:paraId="01CD1804">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标准限值</w:t>
                  </w:r>
                </w:p>
              </w:tc>
              <w:tc>
                <w:tcPr>
                  <w:tcW w:w="474" w:type="pct"/>
                  <w:vAlign w:val="center"/>
                </w:tcPr>
                <w:p w14:paraId="0DECF50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达标判定</w:t>
                  </w:r>
                </w:p>
              </w:tc>
              <w:tc>
                <w:tcPr>
                  <w:tcW w:w="473" w:type="pct"/>
                  <w:vAlign w:val="center"/>
                </w:tcPr>
                <w:p w14:paraId="2FC94847">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监测时间</w:t>
                  </w:r>
                </w:p>
              </w:tc>
              <w:tc>
                <w:tcPr>
                  <w:tcW w:w="473" w:type="pct"/>
                  <w:vAlign w:val="center"/>
                </w:tcPr>
                <w:p w14:paraId="0DB54CB3">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监测值</w:t>
                  </w:r>
                </w:p>
              </w:tc>
              <w:tc>
                <w:tcPr>
                  <w:tcW w:w="473" w:type="pct"/>
                  <w:vAlign w:val="center"/>
                </w:tcPr>
                <w:p w14:paraId="38F544F0">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标准限值</w:t>
                  </w:r>
                </w:p>
              </w:tc>
              <w:tc>
                <w:tcPr>
                  <w:tcW w:w="474" w:type="pct"/>
                  <w:vAlign w:val="center"/>
                </w:tcPr>
                <w:p w14:paraId="3FB68384">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达标判定</w:t>
                  </w:r>
                </w:p>
              </w:tc>
            </w:tr>
            <w:tr w14:paraId="5FCB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14:paraId="2A55CFA7">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东厂界</w:t>
                  </w:r>
                </w:p>
              </w:tc>
              <w:tc>
                <w:tcPr>
                  <w:tcW w:w="730" w:type="pct"/>
                  <w:vAlign w:val="center"/>
                </w:tcPr>
                <w:p w14:paraId="22A05AE3">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2021.09.28</w:t>
                  </w:r>
                </w:p>
              </w:tc>
              <w:tc>
                <w:tcPr>
                  <w:tcW w:w="473" w:type="pct"/>
                  <w:vAlign w:val="center"/>
                </w:tcPr>
                <w:p w14:paraId="5F7D8F02">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09:35</w:t>
                  </w:r>
                </w:p>
              </w:tc>
              <w:tc>
                <w:tcPr>
                  <w:tcW w:w="473" w:type="pct"/>
                  <w:vAlign w:val="center"/>
                </w:tcPr>
                <w:p w14:paraId="57E155A1">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54.3</w:t>
                  </w:r>
                </w:p>
              </w:tc>
              <w:tc>
                <w:tcPr>
                  <w:tcW w:w="473" w:type="pct"/>
                  <w:vMerge w:val="restart"/>
                  <w:vAlign w:val="center"/>
                </w:tcPr>
                <w:p w14:paraId="73EB5D5E">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65</w:t>
                  </w:r>
                </w:p>
              </w:tc>
              <w:tc>
                <w:tcPr>
                  <w:tcW w:w="474" w:type="pct"/>
                  <w:vAlign w:val="center"/>
                </w:tcPr>
                <w:p w14:paraId="0A83A8CA">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c>
                <w:tcPr>
                  <w:tcW w:w="473" w:type="pct"/>
                  <w:vAlign w:val="center"/>
                </w:tcPr>
                <w:p w14:paraId="12F3A877">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22:03</w:t>
                  </w:r>
                </w:p>
              </w:tc>
              <w:tc>
                <w:tcPr>
                  <w:tcW w:w="473" w:type="pct"/>
                  <w:vAlign w:val="center"/>
                </w:tcPr>
                <w:p w14:paraId="55A34D78">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45.8</w:t>
                  </w:r>
                </w:p>
              </w:tc>
              <w:tc>
                <w:tcPr>
                  <w:tcW w:w="473" w:type="pct"/>
                  <w:vMerge w:val="restart"/>
                  <w:vAlign w:val="center"/>
                </w:tcPr>
                <w:p w14:paraId="1B11FAA7">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55</w:t>
                  </w:r>
                </w:p>
              </w:tc>
              <w:tc>
                <w:tcPr>
                  <w:tcW w:w="474" w:type="pct"/>
                  <w:vAlign w:val="center"/>
                </w:tcPr>
                <w:p w14:paraId="0041345F">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r>
            <w:tr w14:paraId="7740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62DA092A">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730" w:type="pct"/>
                  <w:vAlign w:val="center"/>
                </w:tcPr>
                <w:p w14:paraId="478F6EE1">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2021.09.29</w:t>
                  </w:r>
                </w:p>
              </w:tc>
              <w:tc>
                <w:tcPr>
                  <w:tcW w:w="473" w:type="pct"/>
                  <w:vAlign w:val="center"/>
                </w:tcPr>
                <w:p w14:paraId="3CB1DD71">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10:01</w:t>
                  </w:r>
                </w:p>
              </w:tc>
              <w:tc>
                <w:tcPr>
                  <w:tcW w:w="473" w:type="pct"/>
                  <w:vAlign w:val="center"/>
                </w:tcPr>
                <w:p w14:paraId="02BE2C72">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55.2</w:t>
                  </w:r>
                </w:p>
              </w:tc>
              <w:tc>
                <w:tcPr>
                  <w:tcW w:w="473" w:type="pct"/>
                  <w:vMerge w:val="continue"/>
                  <w:vAlign w:val="center"/>
                </w:tcPr>
                <w:p w14:paraId="2B5D7669">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4BAA23CF">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c>
                <w:tcPr>
                  <w:tcW w:w="473" w:type="pct"/>
                  <w:vAlign w:val="center"/>
                </w:tcPr>
                <w:p w14:paraId="1F1184B2">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22:06</w:t>
                  </w:r>
                </w:p>
              </w:tc>
              <w:tc>
                <w:tcPr>
                  <w:tcW w:w="473" w:type="pct"/>
                  <w:vAlign w:val="center"/>
                </w:tcPr>
                <w:p w14:paraId="0F5702D9">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46.2</w:t>
                  </w:r>
                </w:p>
              </w:tc>
              <w:tc>
                <w:tcPr>
                  <w:tcW w:w="473" w:type="pct"/>
                  <w:vMerge w:val="continue"/>
                  <w:vAlign w:val="center"/>
                </w:tcPr>
                <w:p w14:paraId="70330BC2">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0ECA74C6">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r>
            <w:tr w14:paraId="2BBA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14:paraId="1E190CBD">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南厂界</w:t>
                  </w:r>
                </w:p>
              </w:tc>
              <w:tc>
                <w:tcPr>
                  <w:tcW w:w="730" w:type="pct"/>
                  <w:vAlign w:val="center"/>
                </w:tcPr>
                <w:p w14:paraId="67118F2B">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2021.09.28</w:t>
                  </w:r>
                </w:p>
              </w:tc>
              <w:tc>
                <w:tcPr>
                  <w:tcW w:w="473" w:type="pct"/>
                  <w:vAlign w:val="center"/>
                </w:tcPr>
                <w:p w14:paraId="79155FF5">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10:03</w:t>
                  </w:r>
                </w:p>
              </w:tc>
              <w:tc>
                <w:tcPr>
                  <w:tcW w:w="473" w:type="pct"/>
                  <w:vAlign w:val="center"/>
                </w:tcPr>
                <w:p w14:paraId="5FD2E76A">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55.1</w:t>
                  </w:r>
                </w:p>
              </w:tc>
              <w:tc>
                <w:tcPr>
                  <w:tcW w:w="473" w:type="pct"/>
                  <w:vMerge w:val="continue"/>
                  <w:vAlign w:val="center"/>
                </w:tcPr>
                <w:p w14:paraId="207834CA">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37C00DB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c>
                <w:tcPr>
                  <w:tcW w:w="473" w:type="pct"/>
                  <w:vAlign w:val="center"/>
                </w:tcPr>
                <w:p w14:paraId="2AD16C02">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22:21</w:t>
                  </w:r>
                </w:p>
              </w:tc>
              <w:tc>
                <w:tcPr>
                  <w:tcW w:w="473" w:type="pct"/>
                  <w:vAlign w:val="center"/>
                </w:tcPr>
                <w:p w14:paraId="7DF4E8D4">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44.1</w:t>
                  </w:r>
                </w:p>
              </w:tc>
              <w:tc>
                <w:tcPr>
                  <w:tcW w:w="473" w:type="pct"/>
                  <w:vMerge w:val="continue"/>
                  <w:vAlign w:val="center"/>
                </w:tcPr>
                <w:p w14:paraId="4F6CF4E7">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7163BFB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r>
            <w:tr w14:paraId="6D02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05D0890E">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730" w:type="pct"/>
                  <w:vAlign w:val="center"/>
                </w:tcPr>
                <w:p w14:paraId="1789489C">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2021.09.29</w:t>
                  </w:r>
                </w:p>
              </w:tc>
              <w:tc>
                <w:tcPr>
                  <w:tcW w:w="473" w:type="pct"/>
                  <w:vAlign w:val="center"/>
                </w:tcPr>
                <w:p w14:paraId="4C14AAEC">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10:19</w:t>
                  </w:r>
                </w:p>
              </w:tc>
              <w:tc>
                <w:tcPr>
                  <w:tcW w:w="473" w:type="pct"/>
                  <w:vAlign w:val="center"/>
                </w:tcPr>
                <w:p w14:paraId="58679469">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54.3</w:t>
                  </w:r>
                </w:p>
              </w:tc>
              <w:tc>
                <w:tcPr>
                  <w:tcW w:w="473" w:type="pct"/>
                  <w:vMerge w:val="continue"/>
                  <w:vAlign w:val="center"/>
                </w:tcPr>
                <w:p w14:paraId="71D64134">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3E0B793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c>
                <w:tcPr>
                  <w:tcW w:w="473" w:type="pct"/>
                  <w:vAlign w:val="center"/>
                </w:tcPr>
                <w:p w14:paraId="04DFBA20">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22:25</w:t>
                  </w:r>
                </w:p>
              </w:tc>
              <w:tc>
                <w:tcPr>
                  <w:tcW w:w="473" w:type="pct"/>
                  <w:vAlign w:val="center"/>
                </w:tcPr>
                <w:p w14:paraId="750E493B">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43.7</w:t>
                  </w:r>
                </w:p>
              </w:tc>
              <w:tc>
                <w:tcPr>
                  <w:tcW w:w="473" w:type="pct"/>
                  <w:vMerge w:val="continue"/>
                  <w:vAlign w:val="center"/>
                </w:tcPr>
                <w:p w14:paraId="2F55B24B">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6A714D9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r>
            <w:tr w14:paraId="0464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14:paraId="644AE137">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西厂界</w:t>
                  </w:r>
                </w:p>
              </w:tc>
              <w:tc>
                <w:tcPr>
                  <w:tcW w:w="730" w:type="pct"/>
                  <w:vAlign w:val="center"/>
                </w:tcPr>
                <w:p w14:paraId="2264B53B">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2021.09.28</w:t>
                  </w:r>
                </w:p>
              </w:tc>
              <w:tc>
                <w:tcPr>
                  <w:tcW w:w="473" w:type="pct"/>
                  <w:vAlign w:val="center"/>
                </w:tcPr>
                <w:p w14:paraId="4043B18E">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10:19</w:t>
                  </w:r>
                </w:p>
              </w:tc>
              <w:tc>
                <w:tcPr>
                  <w:tcW w:w="473" w:type="pct"/>
                  <w:vAlign w:val="center"/>
                </w:tcPr>
                <w:p w14:paraId="21D58A72">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60.2</w:t>
                  </w:r>
                </w:p>
              </w:tc>
              <w:tc>
                <w:tcPr>
                  <w:tcW w:w="473" w:type="pct"/>
                  <w:vMerge w:val="continue"/>
                  <w:vAlign w:val="center"/>
                </w:tcPr>
                <w:p w14:paraId="68DD63B0">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4031E36E">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c>
                <w:tcPr>
                  <w:tcW w:w="473" w:type="pct"/>
                  <w:vAlign w:val="center"/>
                </w:tcPr>
                <w:p w14:paraId="3A3F1C08">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22:35</w:t>
                  </w:r>
                </w:p>
              </w:tc>
              <w:tc>
                <w:tcPr>
                  <w:tcW w:w="473" w:type="pct"/>
                  <w:vAlign w:val="center"/>
                </w:tcPr>
                <w:p w14:paraId="43BF981B">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47.9</w:t>
                  </w:r>
                </w:p>
              </w:tc>
              <w:tc>
                <w:tcPr>
                  <w:tcW w:w="473" w:type="pct"/>
                  <w:vMerge w:val="continue"/>
                  <w:vAlign w:val="center"/>
                </w:tcPr>
                <w:p w14:paraId="2D112D24">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4AC455A2">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r>
            <w:tr w14:paraId="4141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78EE31BD">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730" w:type="pct"/>
                  <w:vAlign w:val="center"/>
                </w:tcPr>
                <w:p w14:paraId="7E6D9A61">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2021.09.29</w:t>
                  </w:r>
                </w:p>
              </w:tc>
              <w:tc>
                <w:tcPr>
                  <w:tcW w:w="473" w:type="pct"/>
                  <w:vAlign w:val="center"/>
                </w:tcPr>
                <w:p w14:paraId="16D5DAF7">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10:37</w:t>
                  </w:r>
                </w:p>
              </w:tc>
              <w:tc>
                <w:tcPr>
                  <w:tcW w:w="473" w:type="pct"/>
                  <w:vAlign w:val="center"/>
                </w:tcPr>
                <w:p w14:paraId="030DF364">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62.2</w:t>
                  </w:r>
                </w:p>
              </w:tc>
              <w:tc>
                <w:tcPr>
                  <w:tcW w:w="473" w:type="pct"/>
                  <w:vMerge w:val="continue"/>
                  <w:vAlign w:val="center"/>
                </w:tcPr>
                <w:p w14:paraId="197B604A">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4EC29CF3">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c>
                <w:tcPr>
                  <w:tcW w:w="473" w:type="pct"/>
                  <w:vAlign w:val="center"/>
                </w:tcPr>
                <w:p w14:paraId="61E9B077">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22:39</w:t>
                  </w:r>
                </w:p>
              </w:tc>
              <w:tc>
                <w:tcPr>
                  <w:tcW w:w="473" w:type="pct"/>
                  <w:vAlign w:val="center"/>
                </w:tcPr>
                <w:p w14:paraId="5D08583B">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48.6</w:t>
                  </w:r>
                </w:p>
              </w:tc>
              <w:tc>
                <w:tcPr>
                  <w:tcW w:w="473" w:type="pct"/>
                  <w:vMerge w:val="continue"/>
                  <w:vAlign w:val="center"/>
                </w:tcPr>
                <w:p w14:paraId="6DB588AC">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0B087A09">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r>
            <w:tr w14:paraId="750D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restart"/>
                  <w:vAlign w:val="center"/>
                </w:tcPr>
                <w:p w14:paraId="385437DC">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北厂界</w:t>
                  </w:r>
                </w:p>
              </w:tc>
              <w:tc>
                <w:tcPr>
                  <w:tcW w:w="730" w:type="pct"/>
                  <w:vAlign w:val="center"/>
                </w:tcPr>
                <w:p w14:paraId="3C962DDE">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2021.09.28</w:t>
                  </w:r>
                </w:p>
              </w:tc>
              <w:tc>
                <w:tcPr>
                  <w:tcW w:w="473" w:type="pct"/>
                  <w:vAlign w:val="center"/>
                </w:tcPr>
                <w:p w14:paraId="72F72D4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10:58</w:t>
                  </w:r>
                </w:p>
              </w:tc>
              <w:tc>
                <w:tcPr>
                  <w:tcW w:w="473" w:type="pct"/>
                  <w:vAlign w:val="center"/>
                </w:tcPr>
                <w:p w14:paraId="776A6FE1">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58.9</w:t>
                  </w:r>
                </w:p>
              </w:tc>
              <w:tc>
                <w:tcPr>
                  <w:tcW w:w="473" w:type="pct"/>
                  <w:vMerge w:val="continue"/>
                  <w:vAlign w:val="center"/>
                </w:tcPr>
                <w:p w14:paraId="30982995">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63F40B05">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c>
                <w:tcPr>
                  <w:tcW w:w="473" w:type="pct"/>
                  <w:vAlign w:val="center"/>
                </w:tcPr>
                <w:p w14:paraId="68B152D5">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22:58</w:t>
                  </w:r>
                </w:p>
              </w:tc>
              <w:tc>
                <w:tcPr>
                  <w:tcW w:w="473" w:type="pct"/>
                  <w:vAlign w:val="center"/>
                </w:tcPr>
                <w:p w14:paraId="6034364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48.1</w:t>
                  </w:r>
                </w:p>
              </w:tc>
              <w:tc>
                <w:tcPr>
                  <w:tcW w:w="473" w:type="pct"/>
                  <w:vMerge w:val="continue"/>
                  <w:vAlign w:val="center"/>
                </w:tcPr>
                <w:p w14:paraId="649CB9C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1C675DC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r>
            <w:tr w14:paraId="0D4F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Merge w:val="continue"/>
                  <w:vAlign w:val="center"/>
                </w:tcPr>
                <w:p w14:paraId="453E645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730" w:type="pct"/>
                  <w:vAlign w:val="center"/>
                </w:tcPr>
                <w:p w14:paraId="4DBD6FF5">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2021.09.29</w:t>
                  </w:r>
                </w:p>
              </w:tc>
              <w:tc>
                <w:tcPr>
                  <w:tcW w:w="473" w:type="pct"/>
                  <w:vAlign w:val="center"/>
                </w:tcPr>
                <w:p w14:paraId="6588D435">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11:06</w:t>
                  </w:r>
                </w:p>
              </w:tc>
              <w:tc>
                <w:tcPr>
                  <w:tcW w:w="473" w:type="pct"/>
                  <w:vAlign w:val="center"/>
                </w:tcPr>
                <w:p w14:paraId="0258DB6C">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59.4</w:t>
                  </w:r>
                </w:p>
              </w:tc>
              <w:tc>
                <w:tcPr>
                  <w:tcW w:w="473" w:type="pct"/>
                  <w:vMerge w:val="continue"/>
                  <w:vAlign w:val="center"/>
                </w:tcPr>
                <w:p w14:paraId="12F66761">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4AD856C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c>
                <w:tcPr>
                  <w:tcW w:w="473" w:type="pct"/>
                  <w:vAlign w:val="center"/>
                </w:tcPr>
                <w:p w14:paraId="76BF12B0">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23:07</w:t>
                  </w:r>
                </w:p>
              </w:tc>
              <w:tc>
                <w:tcPr>
                  <w:tcW w:w="473" w:type="pct"/>
                  <w:vAlign w:val="center"/>
                </w:tcPr>
                <w:p w14:paraId="6A210106">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47.6</w:t>
                  </w:r>
                </w:p>
              </w:tc>
              <w:tc>
                <w:tcPr>
                  <w:tcW w:w="473" w:type="pct"/>
                  <w:vMerge w:val="continue"/>
                  <w:vAlign w:val="center"/>
                </w:tcPr>
                <w:p w14:paraId="5B4F35AC">
                  <w:pPr>
                    <w:keepNext w:val="0"/>
                    <w:keepLines w:val="0"/>
                    <w:pageBreakBefore w:val="0"/>
                    <w:widowControl w:val="0"/>
                    <w:tabs>
                      <w:tab w:val="left" w:pos="3255"/>
                    </w:tabs>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p>
              </w:tc>
              <w:tc>
                <w:tcPr>
                  <w:tcW w:w="474" w:type="pct"/>
                  <w:vAlign w:val="center"/>
                </w:tcPr>
                <w:p w14:paraId="786C86EB">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达标</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tbl>
          <w:p w14:paraId="1E544D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根据监测结果，现有工程东、南、西、北厂界噪声测定值均未超出《工业企业厂界环境噪声排放标准》（GB12348-2008）3类标准限值。</w:t>
            </w:r>
          </w:p>
          <w:p w14:paraId="51E5DD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4、生态环境现状</w:t>
            </w:r>
          </w:p>
          <w:p w14:paraId="559908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kern w:val="0"/>
                <w:sz w:val="21"/>
                <w:szCs w:val="21"/>
                <w:highlight w:val="none"/>
                <w:lang w:val="en-US" w:eastAsia="zh-CN"/>
              </w:rPr>
            </w:pPr>
            <w:bookmarkStart w:id="29" w:name="OLE_LINK37"/>
            <w:r>
              <w:rPr>
                <w:rFonts w:hint="eastAsia" w:cs="Times New Roman"/>
                <w:b w:val="0"/>
                <w:bCs w:val="0"/>
                <w:color w:val="auto"/>
                <w:kern w:val="0"/>
                <w:sz w:val="21"/>
                <w:szCs w:val="21"/>
                <w:highlight w:val="none"/>
                <w:lang w:val="en-US" w:eastAsia="zh-CN"/>
              </w:rPr>
              <w:t>本项目位于工业园区内，</w:t>
            </w:r>
            <w:bookmarkEnd w:id="29"/>
            <w:r>
              <w:rPr>
                <w:rFonts w:hint="eastAsia" w:ascii="Times New Roman" w:hAnsi="Times New Roman" w:eastAsia="宋体" w:cs="Times New Roman"/>
                <w:b w:val="0"/>
                <w:bCs w:val="0"/>
                <w:color w:val="auto"/>
                <w:kern w:val="0"/>
                <w:sz w:val="21"/>
                <w:szCs w:val="21"/>
                <w:highlight w:val="none"/>
                <w:lang w:val="en-US" w:eastAsia="zh-CN"/>
              </w:rPr>
              <w:t>为</w:t>
            </w:r>
            <w:r>
              <w:rPr>
                <w:rFonts w:hint="eastAsia" w:cs="Times New Roman"/>
                <w:b w:val="0"/>
                <w:bCs w:val="0"/>
                <w:color w:val="auto"/>
                <w:kern w:val="0"/>
                <w:sz w:val="21"/>
                <w:szCs w:val="21"/>
                <w:highlight w:val="none"/>
                <w:lang w:val="en-US" w:eastAsia="zh-CN"/>
              </w:rPr>
              <w:t>改扩建</w:t>
            </w:r>
            <w:r>
              <w:rPr>
                <w:rFonts w:hint="eastAsia" w:ascii="Times New Roman" w:hAnsi="Times New Roman" w:eastAsia="宋体" w:cs="Times New Roman"/>
                <w:b w:val="0"/>
                <w:bCs w:val="0"/>
                <w:color w:val="auto"/>
                <w:kern w:val="0"/>
                <w:sz w:val="21"/>
                <w:szCs w:val="21"/>
                <w:highlight w:val="none"/>
                <w:lang w:val="en-US" w:eastAsia="zh-CN"/>
              </w:rPr>
              <w:t>项目，</w:t>
            </w:r>
            <w:r>
              <w:rPr>
                <w:rFonts w:hint="eastAsia" w:cs="Times New Roman"/>
                <w:b w:val="0"/>
                <w:bCs w:val="0"/>
                <w:color w:val="auto"/>
                <w:kern w:val="0"/>
                <w:sz w:val="21"/>
                <w:szCs w:val="21"/>
                <w:highlight w:val="none"/>
                <w:lang w:val="en-US" w:eastAsia="zh-CN"/>
              </w:rPr>
              <w:t>场地已进行硬化，不涉及园区外用地，项目周边主要为园区人工绿化植被，项目区无原始植被生长和珍贵野生动物活动，区域生态系统敏感程度较低，项目区内无自然风景名胜区，项目区不涉及国家、省级重点保护野生动植物，无古树名木及文物保护单位，故不设生态环境保护目标</w:t>
            </w:r>
            <w:r>
              <w:rPr>
                <w:rFonts w:hint="eastAsia" w:ascii="Times New Roman" w:hAnsi="Times New Roman" w:eastAsia="宋体" w:cs="Times New Roman"/>
                <w:b w:val="0"/>
                <w:bCs w:val="0"/>
                <w:color w:val="auto"/>
                <w:kern w:val="0"/>
                <w:sz w:val="21"/>
                <w:szCs w:val="21"/>
                <w:highlight w:val="none"/>
                <w:lang w:val="en-US" w:eastAsia="zh-CN"/>
              </w:rPr>
              <w:t>。</w:t>
            </w:r>
          </w:p>
        </w:tc>
      </w:tr>
      <w:tr w14:paraId="0FC46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55" w:hRule="atLeast"/>
          <w:jc w:val="center"/>
        </w:trPr>
        <w:tc>
          <w:tcPr>
            <w:tcW w:w="445" w:type="dxa"/>
            <w:noWrap w:val="0"/>
            <w:vAlign w:val="center"/>
          </w:tcPr>
          <w:p w14:paraId="382AC47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环境</w:t>
            </w:r>
          </w:p>
          <w:p w14:paraId="523FF16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保护</w:t>
            </w:r>
          </w:p>
          <w:p w14:paraId="5085D74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目标</w:t>
            </w:r>
          </w:p>
        </w:tc>
        <w:tc>
          <w:tcPr>
            <w:tcW w:w="8545" w:type="dxa"/>
            <w:noWrap w:val="0"/>
            <w:vAlign w:val="top"/>
          </w:tcPr>
          <w:p w14:paraId="52C3EF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1、主要环境保护目标（列出名单及保护级别）</w:t>
            </w:r>
          </w:p>
          <w:p w14:paraId="2A2584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项目位于云南省昆明市晋宁区晋城镇五里村委会（晋宁工业园区晋城片区），周围主要大气和水环境保护目标见表3-</w:t>
            </w:r>
            <w:r>
              <w:rPr>
                <w:rFonts w:hint="eastAsia" w:cs="Times New Roman"/>
                <w:b w:val="0"/>
                <w:bCs w:val="0"/>
                <w:color w:val="auto"/>
                <w:kern w:val="0"/>
                <w:sz w:val="21"/>
                <w:szCs w:val="21"/>
                <w:highlight w:val="none"/>
                <w:lang w:val="en-US" w:eastAsia="zh-CN"/>
              </w:rPr>
              <w:t>3</w:t>
            </w:r>
            <w:r>
              <w:rPr>
                <w:rFonts w:hint="eastAsia" w:ascii="Times New Roman" w:hAnsi="Times New Roman" w:eastAsia="宋体" w:cs="Times New Roman"/>
                <w:b w:val="0"/>
                <w:bCs w:val="0"/>
                <w:color w:val="auto"/>
                <w:kern w:val="0"/>
                <w:sz w:val="21"/>
                <w:szCs w:val="21"/>
                <w:highlight w:val="none"/>
                <w:lang w:val="en-US" w:eastAsia="zh-CN"/>
              </w:rPr>
              <w:t>。</w:t>
            </w:r>
          </w:p>
          <w:p w14:paraId="38B6E7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sz w:val="21"/>
                <w:szCs w:val="21"/>
                <w:highlight w:val="none"/>
                <w:lang w:val="en-US" w:eastAsia="zh-CN"/>
              </w:rPr>
              <w:t>表3-</w:t>
            </w:r>
            <w:r>
              <w:rPr>
                <w:rFonts w:hint="eastAsia" w:cs="Times New Roman"/>
                <w:b/>
                <w:bCs w:val="0"/>
                <w:color w:val="auto"/>
                <w:sz w:val="21"/>
                <w:szCs w:val="21"/>
                <w:highlight w:val="none"/>
                <w:lang w:val="en-US" w:eastAsia="zh-CN"/>
              </w:rPr>
              <w:t>3</w:t>
            </w:r>
            <w:r>
              <w:rPr>
                <w:rFonts w:hint="eastAsia" w:ascii="Times New Roman" w:hAnsi="Times New Roman" w:eastAsia="宋体" w:cs="Times New Roman"/>
                <w:b/>
                <w:bCs w:val="0"/>
                <w:color w:val="auto"/>
                <w:sz w:val="21"/>
                <w:szCs w:val="21"/>
                <w:highlight w:val="none"/>
                <w:lang w:val="en-US" w:eastAsia="zh-CN"/>
              </w:rPr>
              <w:t>项目周围环境保护目标一览表</w:t>
            </w:r>
          </w:p>
          <w:tbl>
            <w:tblPr>
              <w:tblStyle w:val="24"/>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002"/>
              <w:gridCol w:w="717"/>
              <w:gridCol w:w="700"/>
              <w:gridCol w:w="1249"/>
              <w:gridCol w:w="1115"/>
              <w:gridCol w:w="799"/>
              <w:gridCol w:w="2131"/>
            </w:tblGrid>
            <w:tr w14:paraId="250F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19" w:type="dxa"/>
                  <w:vMerge w:val="restart"/>
                  <w:vAlign w:val="center"/>
                </w:tcPr>
                <w:p w14:paraId="6AC1FD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类别</w:t>
                  </w:r>
                </w:p>
              </w:tc>
              <w:tc>
                <w:tcPr>
                  <w:tcW w:w="1200" w:type="dxa"/>
                  <w:vMerge w:val="restart"/>
                  <w:vAlign w:val="center"/>
                </w:tcPr>
                <w:p w14:paraId="60BCB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环境保护目标</w:t>
                  </w:r>
                </w:p>
              </w:tc>
              <w:tc>
                <w:tcPr>
                  <w:tcW w:w="818" w:type="dxa"/>
                  <w:vMerge w:val="restart"/>
                  <w:vAlign w:val="center"/>
                </w:tcPr>
                <w:p w14:paraId="46A5EC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方位</w:t>
                  </w:r>
                </w:p>
              </w:tc>
              <w:tc>
                <w:tcPr>
                  <w:tcW w:w="791" w:type="dxa"/>
                  <w:vMerge w:val="restart"/>
                  <w:vAlign w:val="center"/>
                </w:tcPr>
                <w:p w14:paraId="793261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距离m</w:t>
                  </w:r>
                </w:p>
              </w:tc>
              <w:tc>
                <w:tcPr>
                  <w:tcW w:w="2386" w:type="dxa"/>
                  <w:gridSpan w:val="2"/>
                  <w:vAlign w:val="center"/>
                </w:tcPr>
                <w:p w14:paraId="379803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坐标</w:t>
                  </w:r>
                </w:p>
              </w:tc>
              <w:tc>
                <w:tcPr>
                  <w:tcW w:w="887" w:type="dxa"/>
                  <w:vMerge w:val="restart"/>
                  <w:vAlign w:val="center"/>
                </w:tcPr>
                <w:p w14:paraId="41375D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性质</w:t>
                  </w:r>
                </w:p>
              </w:tc>
              <w:tc>
                <w:tcPr>
                  <w:tcW w:w="1528" w:type="dxa"/>
                  <w:vMerge w:val="restart"/>
                  <w:vAlign w:val="center"/>
                </w:tcPr>
                <w:p w14:paraId="1C858D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保护级别</w:t>
                  </w:r>
                </w:p>
              </w:tc>
            </w:tr>
            <w:tr w14:paraId="454E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19" w:type="dxa"/>
                  <w:vMerge w:val="continue"/>
                  <w:vAlign w:val="center"/>
                </w:tcPr>
                <w:p w14:paraId="5A94CD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200" w:type="dxa"/>
                  <w:vMerge w:val="continue"/>
                  <w:vAlign w:val="center"/>
                </w:tcPr>
                <w:p w14:paraId="33D984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818" w:type="dxa"/>
                  <w:vMerge w:val="continue"/>
                  <w:vAlign w:val="center"/>
                </w:tcPr>
                <w:p w14:paraId="3069CD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791" w:type="dxa"/>
                  <w:vMerge w:val="continue"/>
                  <w:vAlign w:val="center"/>
                </w:tcPr>
                <w:p w14:paraId="1E0141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268" w:type="dxa"/>
                  <w:vAlign w:val="center"/>
                </w:tcPr>
                <w:p w14:paraId="71BED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经度</w:t>
                  </w:r>
                </w:p>
              </w:tc>
              <w:tc>
                <w:tcPr>
                  <w:tcW w:w="1118" w:type="dxa"/>
                  <w:vAlign w:val="center"/>
                </w:tcPr>
                <w:p w14:paraId="42A55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纬度</w:t>
                  </w:r>
                </w:p>
              </w:tc>
              <w:tc>
                <w:tcPr>
                  <w:tcW w:w="887" w:type="dxa"/>
                  <w:vMerge w:val="continue"/>
                  <w:vAlign w:val="center"/>
                </w:tcPr>
                <w:p w14:paraId="06B744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c>
                <w:tcPr>
                  <w:tcW w:w="1528" w:type="dxa"/>
                  <w:vMerge w:val="continue"/>
                  <w:vAlign w:val="center"/>
                </w:tcPr>
                <w:p w14:paraId="52F9C9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r>
            <w:tr w14:paraId="5DF5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9" w:type="dxa"/>
                  <w:vMerge w:val="restart"/>
                  <w:vAlign w:val="center"/>
                </w:tcPr>
                <w:p w14:paraId="167C88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大气环境</w:t>
                  </w:r>
                </w:p>
              </w:tc>
              <w:tc>
                <w:tcPr>
                  <w:tcW w:w="1200" w:type="dxa"/>
                  <w:vAlign w:val="center"/>
                </w:tcPr>
                <w:p w14:paraId="4E7263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五里村</w:t>
                  </w:r>
                </w:p>
              </w:tc>
              <w:tc>
                <w:tcPr>
                  <w:tcW w:w="818" w:type="dxa"/>
                  <w:vAlign w:val="center"/>
                </w:tcPr>
                <w:p w14:paraId="443203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SW</w:t>
                  </w:r>
                </w:p>
              </w:tc>
              <w:tc>
                <w:tcPr>
                  <w:tcW w:w="791" w:type="dxa"/>
                  <w:vAlign w:val="center"/>
                </w:tcPr>
                <w:p w14:paraId="43A3CE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270</w:t>
                  </w:r>
                </w:p>
              </w:tc>
              <w:tc>
                <w:tcPr>
                  <w:tcW w:w="1268" w:type="dxa"/>
                  <w:vAlign w:val="center"/>
                </w:tcPr>
                <w:p w14:paraId="186D76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102.747478</w:t>
                  </w:r>
                </w:p>
              </w:tc>
              <w:tc>
                <w:tcPr>
                  <w:tcW w:w="1118" w:type="dxa"/>
                  <w:vAlign w:val="center"/>
                </w:tcPr>
                <w:p w14:paraId="353FD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24.677408</w:t>
                  </w:r>
                </w:p>
              </w:tc>
              <w:tc>
                <w:tcPr>
                  <w:tcW w:w="887" w:type="dxa"/>
                  <w:vAlign w:val="center"/>
                </w:tcPr>
                <w:p w14:paraId="2BC2EA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居住区</w:t>
                  </w:r>
                </w:p>
              </w:tc>
              <w:tc>
                <w:tcPr>
                  <w:tcW w:w="1528" w:type="dxa"/>
                  <w:vMerge w:val="restart"/>
                  <w:vAlign w:val="center"/>
                </w:tcPr>
                <w:p w14:paraId="2A1CAA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《环境空气质量标准》</w:t>
                  </w:r>
                </w:p>
                <w:p w14:paraId="71D67D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（GB3095-2012）中二级标准</w:t>
                  </w:r>
                </w:p>
              </w:tc>
            </w:tr>
            <w:tr w14:paraId="2B52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9" w:type="dxa"/>
                  <w:vMerge w:val="continue"/>
                  <w:vAlign w:val="center"/>
                </w:tcPr>
                <w:p w14:paraId="68AED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200" w:type="dxa"/>
                  <w:vAlign w:val="center"/>
                </w:tcPr>
                <w:p w14:paraId="4C214E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上瓦窑冲</w:t>
                  </w:r>
                </w:p>
              </w:tc>
              <w:tc>
                <w:tcPr>
                  <w:tcW w:w="818" w:type="dxa"/>
                  <w:vAlign w:val="center"/>
                </w:tcPr>
                <w:p w14:paraId="763DCC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NE</w:t>
                  </w:r>
                </w:p>
              </w:tc>
              <w:tc>
                <w:tcPr>
                  <w:tcW w:w="791" w:type="dxa"/>
                  <w:vAlign w:val="center"/>
                </w:tcPr>
                <w:p w14:paraId="11E58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467</w:t>
                  </w:r>
                </w:p>
              </w:tc>
              <w:tc>
                <w:tcPr>
                  <w:tcW w:w="1268" w:type="dxa"/>
                  <w:vAlign w:val="center"/>
                </w:tcPr>
                <w:p w14:paraId="127B2D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102.752408</w:t>
                  </w:r>
                </w:p>
              </w:tc>
              <w:tc>
                <w:tcPr>
                  <w:tcW w:w="1118" w:type="dxa"/>
                  <w:vAlign w:val="center"/>
                </w:tcPr>
                <w:p w14:paraId="6AD7C0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24.684897</w:t>
                  </w:r>
                </w:p>
              </w:tc>
              <w:tc>
                <w:tcPr>
                  <w:tcW w:w="887" w:type="dxa"/>
                  <w:vAlign w:val="center"/>
                </w:tcPr>
                <w:p w14:paraId="5DF466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居住区</w:t>
                  </w:r>
                </w:p>
              </w:tc>
              <w:tc>
                <w:tcPr>
                  <w:tcW w:w="1528" w:type="dxa"/>
                  <w:vMerge w:val="continue"/>
                  <w:vAlign w:val="center"/>
                </w:tcPr>
                <w:p w14:paraId="28D4DA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r>
            <w:tr w14:paraId="3405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719" w:type="dxa"/>
                  <w:vAlign w:val="center"/>
                </w:tcPr>
                <w:p w14:paraId="547657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水环境</w:t>
                  </w:r>
                </w:p>
              </w:tc>
              <w:tc>
                <w:tcPr>
                  <w:tcW w:w="1200" w:type="dxa"/>
                  <w:vAlign w:val="center"/>
                </w:tcPr>
                <w:p w14:paraId="31EBE4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大河</w:t>
                  </w:r>
                </w:p>
                <w:p w14:paraId="3E6C68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（淤泥河）</w:t>
                  </w:r>
                </w:p>
              </w:tc>
              <w:tc>
                <w:tcPr>
                  <w:tcW w:w="818" w:type="dxa"/>
                  <w:vAlign w:val="center"/>
                </w:tcPr>
                <w:p w14:paraId="09F5F6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W</w:t>
                  </w:r>
                </w:p>
              </w:tc>
              <w:tc>
                <w:tcPr>
                  <w:tcW w:w="791" w:type="dxa"/>
                  <w:vAlign w:val="center"/>
                </w:tcPr>
                <w:p w14:paraId="30F09D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800</w:t>
                  </w:r>
                </w:p>
              </w:tc>
              <w:tc>
                <w:tcPr>
                  <w:tcW w:w="2386" w:type="dxa"/>
                  <w:gridSpan w:val="2"/>
                  <w:vAlign w:val="center"/>
                </w:tcPr>
                <w:p w14:paraId="4CBF15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w:t>
                  </w:r>
                </w:p>
              </w:tc>
              <w:tc>
                <w:tcPr>
                  <w:tcW w:w="887" w:type="dxa"/>
                  <w:vAlign w:val="center"/>
                </w:tcPr>
                <w:p w14:paraId="486A2E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工业、农业用水</w:t>
                  </w:r>
                </w:p>
              </w:tc>
              <w:tc>
                <w:tcPr>
                  <w:tcW w:w="1528" w:type="dxa"/>
                  <w:vAlign w:val="center"/>
                </w:tcPr>
                <w:p w14:paraId="3F91F5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《地表水环境质量标准》</w:t>
                  </w:r>
                </w:p>
                <w:p w14:paraId="12F19C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GB3838-2002</w:t>
                  </w:r>
                  <w:r>
                    <w:rPr>
                      <w:rFonts w:hint="eastAsia" w:ascii="Times New Roman" w:hAnsi="Times New Roman" w:eastAsia="宋体" w:cs="Times New Roman"/>
                      <w:i w:val="0"/>
                      <w:iCs w:val="0"/>
                      <w:color w:val="auto"/>
                      <w:kern w:val="0"/>
                      <w:sz w:val="21"/>
                      <w:szCs w:val="21"/>
                      <w:highlight w:val="none"/>
                      <w:u w:val="none"/>
                      <w:lang w:val="en-US" w:eastAsia="zh-CN" w:bidi="ar"/>
                    </w:rPr>
                    <w:t>）</w:t>
                  </w:r>
                  <w:r>
                    <w:rPr>
                      <w:rFonts w:hint="eastAsia"/>
                      <w:color w:val="auto"/>
                      <w:kern w:val="0"/>
                      <w:sz w:val="21"/>
                      <w:szCs w:val="21"/>
                      <w:highlight w:val="none"/>
                    </w:rPr>
                    <w:t>Ⅲ</w:t>
                  </w:r>
                  <w:r>
                    <w:rPr>
                      <w:rFonts w:hint="eastAsia" w:ascii="Times New Roman" w:hAnsi="Times New Roman" w:eastAsia="宋体" w:cs="Times New Roman"/>
                      <w:i w:val="0"/>
                      <w:iCs w:val="0"/>
                      <w:color w:val="auto"/>
                      <w:kern w:val="0"/>
                      <w:sz w:val="21"/>
                      <w:szCs w:val="21"/>
                      <w:highlight w:val="none"/>
                      <w:u w:val="none"/>
                      <w:lang w:val="en-US" w:eastAsia="zh-CN" w:bidi="ar"/>
                    </w:rPr>
                    <w:t>类水标准。</w:t>
                  </w:r>
                </w:p>
              </w:tc>
            </w:tr>
            <w:tr w14:paraId="4BC3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14:paraId="3861E3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声环境</w:t>
                  </w:r>
                </w:p>
              </w:tc>
              <w:tc>
                <w:tcPr>
                  <w:tcW w:w="6082" w:type="dxa"/>
                  <w:gridSpan w:val="6"/>
                  <w:vAlign w:val="center"/>
                </w:tcPr>
                <w:p w14:paraId="4E925E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50m范围内无保护目标</w:t>
                  </w:r>
                </w:p>
              </w:tc>
              <w:tc>
                <w:tcPr>
                  <w:tcW w:w="1528" w:type="dxa"/>
                  <w:vAlign w:val="center"/>
                </w:tcPr>
                <w:p w14:paraId="305602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《声环境质量标准》（GB3096-2008）3类标准</w:t>
                  </w:r>
                </w:p>
              </w:tc>
            </w:tr>
            <w:tr w14:paraId="749C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14:paraId="66461E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地下水</w:t>
                  </w:r>
                </w:p>
              </w:tc>
              <w:tc>
                <w:tcPr>
                  <w:tcW w:w="6082" w:type="dxa"/>
                  <w:gridSpan w:val="6"/>
                  <w:vAlign w:val="center"/>
                </w:tcPr>
                <w:p w14:paraId="6289BA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500m范围内无地下水集中式饮用水水源和热水、矿泉水、温泉等特殊地下水资源</w:t>
                  </w:r>
                </w:p>
              </w:tc>
              <w:tc>
                <w:tcPr>
                  <w:tcW w:w="1528" w:type="dxa"/>
                  <w:vAlign w:val="center"/>
                </w:tcPr>
                <w:p w14:paraId="28231A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《地下水质量标准》（GB/T14848-2017）Ⅲ类标准</w:t>
                  </w:r>
                </w:p>
              </w:tc>
            </w:tr>
          </w:tbl>
          <w:p w14:paraId="18EC82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bCs/>
                <w:color w:val="auto"/>
                <w:kern w:val="0"/>
                <w:sz w:val="21"/>
                <w:szCs w:val="21"/>
                <w:highlight w:val="none"/>
                <w:lang w:val="en-US" w:eastAsia="zh-CN"/>
              </w:rPr>
            </w:pPr>
          </w:p>
        </w:tc>
      </w:tr>
      <w:tr w14:paraId="69832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45" w:type="dxa"/>
            <w:noWrap w:val="0"/>
            <w:tcMar>
              <w:left w:w="28" w:type="dxa"/>
              <w:right w:w="28" w:type="dxa"/>
            </w:tcMar>
            <w:vAlign w:val="center"/>
          </w:tcPr>
          <w:p w14:paraId="518FB67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污染</w:t>
            </w:r>
          </w:p>
          <w:p w14:paraId="4559E3E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物排</w:t>
            </w:r>
          </w:p>
          <w:p w14:paraId="68475F1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放控</w:t>
            </w:r>
          </w:p>
          <w:p w14:paraId="1099159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制标</w:t>
            </w:r>
          </w:p>
          <w:p w14:paraId="49335BF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准</w:t>
            </w:r>
          </w:p>
        </w:tc>
        <w:tc>
          <w:tcPr>
            <w:tcW w:w="8545" w:type="dxa"/>
            <w:noWrap w:val="0"/>
            <w:vAlign w:val="top"/>
          </w:tcPr>
          <w:p w14:paraId="53EC0C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一、环境质量标准</w:t>
            </w:r>
          </w:p>
          <w:p w14:paraId="62C846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1、环境空气质量标准</w:t>
            </w:r>
          </w:p>
          <w:p w14:paraId="6AA4F9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项目位于晋宁工业园区晋城片区，环境空气质量为二类区，项目区域环境空气质量执行《环境空气质量标准》（GB3095-2012）二级标准，</w:t>
            </w: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、CO、PM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lang w:val="en-US" w:eastAsia="zh-CN"/>
              </w:rPr>
              <w:t>10</w:t>
            </w:r>
            <w:r>
              <w:rPr>
                <w:rFonts w:hint="default" w:ascii="Times New Roman" w:hAnsi="Times New Roman" w:eastAsia="宋体" w:cs="Times New Roman"/>
                <w:color w:val="auto"/>
                <w:sz w:val="21"/>
                <w:szCs w:val="21"/>
                <w:highlight w:val="none"/>
              </w:rPr>
              <w:t>和TSP执行《环境空气质量标准》（GB3095-2012）二级标准要求，其标准值见表</w:t>
            </w:r>
            <w:r>
              <w:rPr>
                <w:rFonts w:hint="eastAsia" w:ascii="Times New Roman" w:hAnsi="Times New Roman" w:eastAsia="宋体" w:cs="Times New Roman"/>
                <w:color w:val="auto"/>
                <w:sz w:val="21"/>
                <w:szCs w:val="21"/>
                <w:highlight w:val="none"/>
                <w:lang w:val="en-US" w:eastAsia="zh-CN"/>
              </w:rPr>
              <w:t>3-4</w:t>
            </w:r>
            <w:r>
              <w:rPr>
                <w:rFonts w:hint="default" w:ascii="Times New Roman" w:hAnsi="Times New Roman" w:eastAsia="宋体" w:cs="Times New Roman"/>
                <w:color w:val="auto"/>
                <w:sz w:val="21"/>
                <w:szCs w:val="21"/>
                <w:highlight w:val="none"/>
              </w:rPr>
              <w:t>。</w:t>
            </w:r>
          </w:p>
          <w:p w14:paraId="0D6A93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项目产生的有机废气</w:t>
            </w:r>
            <w:r>
              <w:rPr>
                <w:rFonts w:hint="eastAsia" w:ascii="Times New Roman" w:hAnsi="Times New Roman" w:eastAsia="宋体" w:cs="Times New Roman"/>
                <w:color w:val="auto"/>
                <w:sz w:val="21"/>
                <w:szCs w:val="21"/>
                <w:highlight w:val="none"/>
                <w:lang w:val="en-US" w:eastAsia="zh-CN"/>
              </w:rPr>
              <w:t>以非甲烷总烃</w:t>
            </w:r>
            <w:r>
              <w:rPr>
                <w:rFonts w:hint="eastAsia" w:cs="Times New Roman"/>
                <w:color w:val="auto"/>
                <w:sz w:val="21"/>
                <w:szCs w:val="21"/>
                <w:highlight w:val="none"/>
                <w:lang w:val="en-US" w:eastAsia="zh-CN"/>
              </w:rPr>
              <w:t>表示</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非甲烷总烃目前没有相应的环境质量标准要求，根据国家环境保护局科技标准司编制的</w:t>
            </w:r>
            <w:r>
              <w:rPr>
                <w:rFonts w:hint="eastAsia" w:cs="Times New Roman"/>
                <w:b w:val="0"/>
                <w:bCs w:val="0"/>
                <w:color w:val="auto"/>
                <w:kern w:val="0"/>
                <w:sz w:val="21"/>
                <w:szCs w:val="21"/>
                <w:highlight w:val="none"/>
                <w:lang w:val="en-US" w:eastAsia="zh-CN"/>
              </w:rPr>
              <w:t>《大气污染物排放标准详解》</w:t>
            </w:r>
            <w:r>
              <w:rPr>
                <w:rFonts w:hint="default" w:ascii="Times New Roman" w:hAnsi="Times New Roman" w:eastAsia="宋体" w:cs="Times New Roman"/>
                <w:color w:val="auto"/>
                <w:sz w:val="21"/>
                <w:szCs w:val="21"/>
                <w:highlight w:val="none"/>
              </w:rPr>
              <w:t>（中国环境科学出版社）中第244页，原文如下：</w:t>
            </w:r>
            <w:r>
              <w:rPr>
                <w:rFonts w:hint="eastAsia" w:ascii="宋体" w:hAnsi="宋体" w:eastAsia="宋体" w:cs="宋体"/>
                <w:color w:val="auto"/>
                <w:sz w:val="21"/>
                <w:szCs w:val="21"/>
                <w:highlight w:val="none"/>
              </w:rPr>
              <w:t>“</w:t>
            </w:r>
            <w:r>
              <w:rPr>
                <w:rFonts w:hint="default" w:ascii="Times New Roman" w:hAnsi="Times New Roman" w:eastAsia="宋体" w:cs="Times New Roman"/>
                <w:color w:val="auto"/>
                <w:sz w:val="21"/>
                <w:szCs w:val="21"/>
                <w:highlight w:val="none"/>
              </w:rPr>
              <w:t>由于我国目前没有非甲烷总烃的环境质量标准，多数地区的实测值非甲烷总烃的环境浓度一般不超过1.0mg/m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，在制定环境质量标准时选用2mg/m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作为计算依据</w:t>
            </w:r>
            <w:r>
              <w:rPr>
                <w:rFonts w:hint="eastAsia" w:ascii="宋体" w:hAnsi="宋体" w:eastAsia="宋体" w:cs="宋体"/>
                <w:color w:val="auto"/>
                <w:sz w:val="21"/>
                <w:szCs w:val="21"/>
                <w:highlight w:val="none"/>
              </w:rPr>
              <w:t>”</w:t>
            </w:r>
            <w:r>
              <w:rPr>
                <w:rFonts w:hint="eastAsia" w:cs="Times New Roman"/>
                <w:b w:val="0"/>
                <w:bCs w:val="0"/>
                <w:color w:val="auto"/>
                <w:kern w:val="0"/>
                <w:sz w:val="21"/>
                <w:szCs w:val="21"/>
                <w:highlight w:val="none"/>
                <w:lang w:val="en-US" w:eastAsia="zh-CN"/>
              </w:rPr>
              <w:t>。</w:t>
            </w:r>
          </w:p>
          <w:p w14:paraId="7F1154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表3-4环境空气质量标准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900"/>
              <w:gridCol w:w="2401"/>
              <w:gridCol w:w="2616"/>
            </w:tblGrid>
            <w:tr w14:paraId="749C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340" w:type="dxa"/>
                  <w:tcBorders>
                    <w:tl2br w:val="nil"/>
                    <w:tr2bl w:val="nil"/>
                  </w:tcBorders>
                  <w:noWrap w:val="0"/>
                  <w:vAlign w:val="center"/>
                </w:tcPr>
                <w:p w14:paraId="0B1E4F22">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评价因子</w:t>
                  </w:r>
                </w:p>
              </w:tc>
              <w:tc>
                <w:tcPr>
                  <w:tcW w:w="1900" w:type="dxa"/>
                  <w:tcBorders>
                    <w:tl2br w:val="nil"/>
                    <w:tr2bl w:val="nil"/>
                  </w:tcBorders>
                  <w:noWrap w:val="0"/>
                  <w:vAlign w:val="center"/>
                </w:tcPr>
                <w:p w14:paraId="24C566D3">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评价时段</w:t>
                  </w:r>
                </w:p>
              </w:tc>
              <w:tc>
                <w:tcPr>
                  <w:tcW w:w="2401" w:type="dxa"/>
                  <w:tcBorders>
                    <w:tl2br w:val="nil"/>
                    <w:tr2bl w:val="nil"/>
                  </w:tcBorders>
                  <w:noWrap w:val="0"/>
                  <w:vAlign w:val="center"/>
                </w:tcPr>
                <w:p w14:paraId="2D00C21B">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标准值（μg/m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2616" w:type="dxa"/>
                  <w:tcBorders>
                    <w:tl2br w:val="nil"/>
                    <w:tr2bl w:val="nil"/>
                  </w:tcBorders>
                  <w:noWrap w:val="0"/>
                  <w:vAlign w:val="center"/>
                </w:tcPr>
                <w:p w14:paraId="291FF201">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标准来源</w:t>
                  </w:r>
                </w:p>
              </w:tc>
            </w:tr>
            <w:tr w14:paraId="7043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restart"/>
                  <w:tcBorders>
                    <w:tl2br w:val="nil"/>
                    <w:tr2bl w:val="nil"/>
                  </w:tcBorders>
                  <w:noWrap w:val="0"/>
                  <w:vAlign w:val="center"/>
                </w:tcPr>
                <w:p w14:paraId="06436251">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900" w:type="dxa"/>
                  <w:tcBorders>
                    <w:tl2br w:val="nil"/>
                    <w:tr2bl w:val="nil"/>
                  </w:tcBorders>
                  <w:noWrap w:val="0"/>
                  <w:vAlign w:val="center"/>
                </w:tcPr>
                <w:p w14:paraId="7C584732">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w:t>
                  </w:r>
                </w:p>
              </w:tc>
              <w:tc>
                <w:tcPr>
                  <w:tcW w:w="2401" w:type="dxa"/>
                  <w:tcBorders>
                    <w:tl2br w:val="nil"/>
                    <w:tr2bl w:val="nil"/>
                  </w:tcBorders>
                  <w:noWrap w:val="0"/>
                  <w:vAlign w:val="center"/>
                </w:tcPr>
                <w:p w14:paraId="5F862BB7">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2616" w:type="dxa"/>
                  <w:vMerge w:val="restart"/>
                  <w:tcBorders>
                    <w:tl2br w:val="nil"/>
                    <w:tr2bl w:val="nil"/>
                  </w:tcBorders>
                  <w:noWrap w:val="0"/>
                  <w:vAlign w:val="center"/>
                </w:tcPr>
                <w:p w14:paraId="52C4D6FE">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《环境空气质量标准》</w:t>
                  </w:r>
                </w:p>
                <w:p w14:paraId="0052F2B7">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（GB3095-2012）二级标准及其修改单</w:t>
                  </w:r>
                </w:p>
              </w:tc>
            </w:tr>
            <w:tr w14:paraId="067F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continue"/>
                  <w:tcBorders>
                    <w:tl2br w:val="nil"/>
                    <w:tr2bl w:val="nil"/>
                  </w:tcBorders>
                  <w:noWrap w:val="0"/>
                  <w:vAlign w:val="center"/>
                </w:tcPr>
                <w:p w14:paraId="16FF25E2">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c>
                <w:tcPr>
                  <w:tcW w:w="1900" w:type="dxa"/>
                  <w:tcBorders>
                    <w:tl2br w:val="nil"/>
                    <w:tr2bl w:val="nil"/>
                  </w:tcBorders>
                  <w:noWrap w:val="0"/>
                  <w:vAlign w:val="center"/>
                </w:tcPr>
                <w:p w14:paraId="060C0918">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w:t>
                  </w:r>
                </w:p>
              </w:tc>
              <w:tc>
                <w:tcPr>
                  <w:tcW w:w="2401" w:type="dxa"/>
                  <w:tcBorders>
                    <w:tl2br w:val="nil"/>
                    <w:tr2bl w:val="nil"/>
                  </w:tcBorders>
                  <w:noWrap w:val="0"/>
                  <w:vAlign w:val="center"/>
                </w:tcPr>
                <w:p w14:paraId="55063AA6">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150</w:t>
                  </w:r>
                </w:p>
              </w:tc>
              <w:tc>
                <w:tcPr>
                  <w:tcW w:w="2616" w:type="dxa"/>
                  <w:vMerge w:val="continue"/>
                  <w:tcBorders>
                    <w:tl2br w:val="nil"/>
                    <w:tr2bl w:val="nil"/>
                  </w:tcBorders>
                  <w:noWrap w:val="0"/>
                  <w:vAlign w:val="center"/>
                </w:tcPr>
                <w:p w14:paraId="45E39578">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13DE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continue"/>
                  <w:tcBorders>
                    <w:tl2br w:val="nil"/>
                    <w:tr2bl w:val="nil"/>
                  </w:tcBorders>
                  <w:noWrap w:val="0"/>
                  <w:vAlign w:val="center"/>
                </w:tcPr>
                <w:p w14:paraId="1A51F3C5">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c>
                <w:tcPr>
                  <w:tcW w:w="1900" w:type="dxa"/>
                  <w:tcBorders>
                    <w:tl2br w:val="nil"/>
                    <w:tr2bl w:val="nil"/>
                  </w:tcBorders>
                  <w:noWrap w:val="0"/>
                  <w:vAlign w:val="center"/>
                </w:tcPr>
                <w:p w14:paraId="29115DC6">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1小时平均</w:t>
                  </w:r>
                </w:p>
              </w:tc>
              <w:tc>
                <w:tcPr>
                  <w:tcW w:w="2401" w:type="dxa"/>
                  <w:tcBorders>
                    <w:tl2br w:val="nil"/>
                    <w:tr2bl w:val="nil"/>
                  </w:tcBorders>
                  <w:noWrap w:val="0"/>
                  <w:vAlign w:val="center"/>
                </w:tcPr>
                <w:p w14:paraId="6363F432">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w:t>
                  </w:r>
                </w:p>
              </w:tc>
              <w:tc>
                <w:tcPr>
                  <w:tcW w:w="2616" w:type="dxa"/>
                  <w:vMerge w:val="continue"/>
                  <w:tcBorders>
                    <w:tl2br w:val="nil"/>
                    <w:tr2bl w:val="nil"/>
                  </w:tcBorders>
                  <w:noWrap w:val="0"/>
                  <w:vAlign w:val="center"/>
                </w:tcPr>
                <w:p w14:paraId="4A0F85C1">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51BE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restart"/>
                  <w:tcBorders>
                    <w:tl2br w:val="nil"/>
                    <w:tr2bl w:val="nil"/>
                  </w:tcBorders>
                  <w:noWrap w:val="0"/>
                  <w:vAlign w:val="center"/>
                </w:tcPr>
                <w:p w14:paraId="57498A3E">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p>
              </w:tc>
              <w:tc>
                <w:tcPr>
                  <w:tcW w:w="1900" w:type="dxa"/>
                  <w:tcBorders>
                    <w:tl2br w:val="nil"/>
                    <w:tr2bl w:val="nil"/>
                  </w:tcBorders>
                  <w:noWrap w:val="0"/>
                  <w:vAlign w:val="center"/>
                </w:tcPr>
                <w:p w14:paraId="5C297E9C">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w:t>
                  </w:r>
                </w:p>
              </w:tc>
              <w:tc>
                <w:tcPr>
                  <w:tcW w:w="2401" w:type="dxa"/>
                  <w:tcBorders>
                    <w:tl2br w:val="nil"/>
                    <w:tr2bl w:val="nil"/>
                  </w:tcBorders>
                  <w:noWrap w:val="0"/>
                  <w:vAlign w:val="center"/>
                </w:tcPr>
                <w:p w14:paraId="323EC45A">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2616" w:type="dxa"/>
                  <w:vMerge w:val="continue"/>
                  <w:tcBorders>
                    <w:tl2br w:val="nil"/>
                    <w:tr2bl w:val="nil"/>
                  </w:tcBorders>
                  <w:noWrap w:val="0"/>
                  <w:vAlign w:val="center"/>
                </w:tcPr>
                <w:p w14:paraId="728CA67A">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77AF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continue"/>
                  <w:tcBorders>
                    <w:tl2br w:val="nil"/>
                    <w:tr2bl w:val="nil"/>
                  </w:tcBorders>
                  <w:noWrap w:val="0"/>
                  <w:vAlign w:val="center"/>
                </w:tcPr>
                <w:p w14:paraId="32C8A363">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c>
                <w:tcPr>
                  <w:tcW w:w="1900" w:type="dxa"/>
                  <w:tcBorders>
                    <w:tl2br w:val="nil"/>
                    <w:tr2bl w:val="nil"/>
                  </w:tcBorders>
                  <w:noWrap w:val="0"/>
                  <w:vAlign w:val="center"/>
                </w:tcPr>
                <w:p w14:paraId="16E0C2EE">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w:t>
                  </w:r>
                </w:p>
              </w:tc>
              <w:tc>
                <w:tcPr>
                  <w:tcW w:w="2401" w:type="dxa"/>
                  <w:tcBorders>
                    <w:tl2br w:val="nil"/>
                    <w:tr2bl w:val="nil"/>
                  </w:tcBorders>
                  <w:noWrap w:val="0"/>
                  <w:vAlign w:val="center"/>
                </w:tcPr>
                <w:p w14:paraId="1A3955B6">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2616" w:type="dxa"/>
                  <w:vMerge w:val="continue"/>
                  <w:tcBorders>
                    <w:tl2br w:val="nil"/>
                    <w:tr2bl w:val="nil"/>
                  </w:tcBorders>
                  <w:noWrap w:val="0"/>
                  <w:vAlign w:val="center"/>
                </w:tcPr>
                <w:p w14:paraId="250F62F2">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3F53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continue"/>
                  <w:tcBorders>
                    <w:tl2br w:val="nil"/>
                    <w:tr2bl w:val="nil"/>
                  </w:tcBorders>
                  <w:noWrap w:val="0"/>
                  <w:vAlign w:val="center"/>
                </w:tcPr>
                <w:p w14:paraId="159A30E8">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c>
                <w:tcPr>
                  <w:tcW w:w="1900" w:type="dxa"/>
                  <w:tcBorders>
                    <w:tl2br w:val="nil"/>
                    <w:tr2bl w:val="nil"/>
                  </w:tcBorders>
                  <w:noWrap w:val="0"/>
                  <w:vAlign w:val="center"/>
                </w:tcPr>
                <w:p w14:paraId="47649D03">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1小时平均</w:t>
                  </w:r>
                </w:p>
              </w:tc>
              <w:tc>
                <w:tcPr>
                  <w:tcW w:w="2401" w:type="dxa"/>
                  <w:tcBorders>
                    <w:tl2br w:val="nil"/>
                    <w:tr2bl w:val="nil"/>
                  </w:tcBorders>
                  <w:noWrap w:val="0"/>
                  <w:vAlign w:val="center"/>
                </w:tcPr>
                <w:p w14:paraId="44D1E5B2">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p>
              </w:tc>
              <w:tc>
                <w:tcPr>
                  <w:tcW w:w="2616" w:type="dxa"/>
                  <w:vMerge w:val="continue"/>
                  <w:tcBorders>
                    <w:tl2br w:val="nil"/>
                    <w:tr2bl w:val="nil"/>
                  </w:tcBorders>
                  <w:noWrap w:val="0"/>
                  <w:vAlign w:val="center"/>
                </w:tcPr>
                <w:p w14:paraId="548CA7CF">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0C6B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restart"/>
                  <w:tcBorders>
                    <w:tl2br w:val="nil"/>
                    <w:tr2bl w:val="nil"/>
                  </w:tcBorders>
                  <w:noWrap w:val="0"/>
                  <w:vAlign w:val="center"/>
                </w:tcPr>
                <w:p w14:paraId="6B911643">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p>
              </w:tc>
              <w:tc>
                <w:tcPr>
                  <w:tcW w:w="1900" w:type="dxa"/>
                  <w:tcBorders>
                    <w:tl2br w:val="nil"/>
                    <w:tr2bl w:val="nil"/>
                  </w:tcBorders>
                  <w:noWrap w:val="0"/>
                  <w:vAlign w:val="center"/>
                </w:tcPr>
                <w:p w14:paraId="4B16BFFB">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w:t>
                  </w:r>
                </w:p>
              </w:tc>
              <w:tc>
                <w:tcPr>
                  <w:tcW w:w="2401" w:type="dxa"/>
                  <w:tcBorders>
                    <w:tl2br w:val="nil"/>
                    <w:tr2bl w:val="nil"/>
                  </w:tcBorders>
                  <w:noWrap w:val="0"/>
                  <w:vAlign w:val="center"/>
                </w:tcPr>
                <w:p w14:paraId="4F8009F2">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2616" w:type="dxa"/>
                  <w:vMerge w:val="continue"/>
                  <w:tcBorders>
                    <w:tl2br w:val="nil"/>
                    <w:tr2bl w:val="nil"/>
                  </w:tcBorders>
                  <w:noWrap w:val="0"/>
                  <w:vAlign w:val="center"/>
                </w:tcPr>
                <w:p w14:paraId="3E01B0EF">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05B6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continue"/>
                  <w:tcBorders>
                    <w:tl2br w:val="nil"/>
                    <w:tr2bl w:val="nil"/>
                  </w:tcBorders>
                  <w:noWrap w:val="0"/>
                  <w:vAlign w:val="center"/>
                </w:tcPr>
                <w:p w14:paraId="1E7026F4">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c>
                <w:tcPr>
                  <w:tcW w:w="1900" w:type="dxa"/>
                  <w:tcBorders>
                    <w:tl2br w:val="nil"/>
                    <w:tr2bl w:val="nil"/>
                  </w:tcBorders>
                  <w:noWrap w:val="0"/>
                  <w:vAlign w:val="center"/>
                </w:tcPr>
                <w:p w14:paraId="3761EAF6">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w:t>
                  </w:r>
                </w:p>
              </w:tc>
              <w:tc>
                <w:tcPr>
                  <w:tcW w:w="2401" w:type="dxa"/>
                  <w:tcBorders>
                    <w:tl2br w:val="nil"/>
                    <w:tr2bl w:val="nil"/>
                  </w:tcBorders>
                  <w:noWrap w:val="0"/>
                  <w:vAlign w:val="center"/>
                </w:tcPr>
                <w:p w14:paraId="10FA3C6E">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150</w:t>
                  </w:r>
                </w:p>
              </w:tc>
              <w:tc>
                <w:tcPr>
                  <w:tcW w:w="2616" w:type="dxa"/>
                  <w:vMerge w:val="continue"/>
                  <w:tcBorders>
                    <w:tl2br w:val="nil"/>
                    <w:tr2bl w:val="nil"/>
                  </w:tcBorders>
                  <w:noWrap w:val="0"/>
                  <w:vAlign w:val="center"/>
                </w:tcPr>
                <w:p w14:paraId="572A5EC4">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5F78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restart"/>
                  <w:tcBorders>
                    <w:tl2br w:val="nil"/>
                    <w:tr2bl w:val="nil"/>
                  </w:tcBorders>
                  <w:noWrap w:val="0"/>
                  <w:vAlign w:val="center"/>
                </w:tcPr>
                <w:p w14:paraId="762D9BCF">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p>
              </w:tc>
              <w:tc>
                <w:tcPr>
                  <w:tcW w:w="1900" w:type="dxa"/>
                  <w:tcBorders>
                    <w:tl2br w:val="nil"/>
                    <w:tr2bl w:val="nil"/>
                  </w:tcBorders>
                  <w:noWrap w:val="0"/>
                  <w:vAlign w:val="center"/>
                </w:tcPr>
                <w:p w14:paraId="566A8315">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w:t>
                  </w:r>
                </w:p>
              </w:tc>
              <w:tc>
                <w:tcPr>
                  <w:tcW w:w="2401" w:type="dxa"/>
                  <w:tcBorders>
                    <w:tl2br w:val="nil"/>
                    <w:tr2bl w:val="nil"/>
                  </w:tcBorders>
                  <w:noWrap w:val="0"/>
                  <w:vAlign w:val="center"/>
                </w:tcPr>
                <w:p w14:paraId="74764A5A">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2616" w:type="dxa"/>
                  <w:vMerge w:val="continue"/>
                  <w:tcBorders>
                    <w:tl2br w:val="nil"/>
                    <w:tr2bl w:val="nil"/>
                  </w:tcBorders>
                  <w:noWrap w:val="0"/>
                  <w:vAlign w:val="center"/>
                </w:tcPr>
                <w:p w14:paraId="07A31A89">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511A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continue"/>
                  <w:tcBorders>
                    <w:tl2br w:val="nil"/>
                    <w:tr2bl w:val="nil"/>
                  </w:tcBorders>
                  <w:noWrap w:val="0"/>
                  <w:vAlign w:val="center"/>
                </w:tcPr>
                <w:p w14:paraId="6A4678C6">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c>
                <w:tcPr>
                  <w:tcW w:w="1900" w:type="dxa"/>
                  <w:tcBorders>
                    <w:tl2br w:val="nil"/>
                    <w:tr2bl w:val="nil"/>
                  </w:tcBorders>
                  <w:noWrap w:val="0"/>
                  <w:vAlign w:val="center"/>
                </w:tcPr>
                <w:p w14:paraId="6B0331E4">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w:t>
                  </w:r>
                </w:p>
              </w:tc>
              <w:tc>
                <w:tcPr>
                  <w:tcW w:w="2401" w:type="dxa"/>
                  <w:tcBorders>
                    <w:tl2br w:val="nil"/>
                    <w:tr2bl w:val="nil"/>
                  </w:tcBorders>
                  <w:noWrap w:val="0"/>
                  <w:vAlign w:val="center"/>
                </w:tcPr>
                <w:p w14:paraId="03A4A489">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w:t>
                  </w:r>
                </w:p>
              </w:tc>
              <w:tc>
                <w:tcPr>
                  <w:tcW w:w="2616" w:type="dxa"/>
                  <w:vMerge w:val="continue"/>
                  <w:tcBorders>
                    <w:tl2br w:val="nil"/>
                    <w:tr2bl w:val="nil"/>
                  </w:tcBorders>
                  <w:noWrap w:val="0"/>
                  <w:vAlign w:val="center"/>
                </w:tcPr>
                <w:p w14:paraId="602BEF8A">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6ADA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restart"/>
                  <w:tcBorders>
                    <w:tl2br w:val="nil"/>
                    <w:tr2bl w:val="nil"/>
                  </w:tcBorders>
                  <w:noWrap w:val="0"/>
                  <w:vAlign w:val="center"/>
                </w:tcPr>
                <w:p w14:paraId="401110BD">
                  <w:pPr>
                    <w:keepNext w:val="0"/>
                    <w:keepLines w:val="0"/>
                    <w:pageBreakBefore w:val="0"/>
                    <w:tabs>
                      <w:tab w:val="left" w:pos="860"/>
                      <w:tab w:val="left" w:pos="107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TSP</w:t>
                  </w:r>
                </w:p>
              </w:tc>
              <w:tc>
                <w:tcPr>
                  <w:tcW w:w="1900" w:type="dxa"/>
                  <w:tcBorders>
                    <w:tl2br w:val="nil"/>
                    <w:tr2bl w:val="nil"/>
                  </w:tcBorders>
                  <w:noWrap w:val="0"/>
                  <w:vAlign w:val="center"/>
                </w:tcPr>
                <w:p w14:paraId="641A4268">
                  <w:pPr>
                    <w:keepNext w:val="0"/>
                    <w:keepLines w:val="0"/>
                    <w:pageBreakBefore w:val="0"/>
                    <w:tabs>
                      <w:tab w:val="left" w:pos="860"/>
                      <w:tab w:val="left" w:pos="107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w:t>
                  </w:r>
                </w:p>
              </w:tc>
              <w:tc>
                <w:tcPr>
                  <w:tcW w:w="2401" w:type="dxa"/>
                  <w:tcBorders>
                    <w:tl2br w:val="nil"/>
                    <w:tr2bl w:val="nil"/>
                  </w:tcBorders>
                  <w:noWrap w:val="0"/>
                  <w:vAlign w:val="center"/>
                </w:tcPr>
                <w:p w14:paraId="0DA91555">
                  <w:pPr>
                    <w:keepNext w:val="0"/>
                    <w:keepLines w:val="0"/>
                    <w:pageBreakBefore w:val="0"/>
                    <w:tabs>
                      <w:tab w:val="left" w:pos="860"/>
                      <w:tab w:val="left" w:pos="107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p>
              </w:tc>
              <w:tc>
                <w:tcPr>
                  <w:tcW w:w="2616" w:type="dxa"/>
                  <w:vMerge w:val="continue"/>
                  <w:tcBorders>
                    <w:tl2br w:val="nil"/>
                    <w:tr2bl w:val="nil"/>
                  </w:tcBorders>
                  <w:noWrap w:val="0"/>
                  <w:vAlign w:val="center"/>
                </w:tcPr>
                <w:p w14:paraId="45CFB166">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65A8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continue"/>
                  <w:tcBorders>
                    <w:tl2br w:val="nil"/>
                    <w:tr2bl w:val="nil"/>
                  </w:tcBorders>
                  <w:noWrap w:val="0"/>
                  <w:vAlign w:val="center"/>
                </w:tcPr>
                <w:p w14:paraId="28D8DF48">
                  <w:pPr>
                    <w:keepNext w:val="0"/>
                    <w:keepLines w:val="0"/>
                    <w:pageBreakBefore w:val="0"/>
                    <w:tabs>
                      <w:tab w:val="left" w:pos="860"/>
                      <w:tab w:val="left" w:pos="107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1900" w:type="dxa"/>
                  <w:tcBorders>
                    <w:tl2br w:val="nil"/>
                    <w:tr2bl w:val="nil"/>
                  </w:tcBorders>
                  <w:noWrap w:val="0"/>
                  <w:vAlign w:val="center"/>
                </w:tcPr>
                <w:p w14:paraId="0B83C3D7">
                  <w:pPr>
                    <w:keepNext w:val="0"/>
                    <w:keepLines w:val="0"/>
                    <w:pageBreakBefore w:val="0"/>
                    <w:tabs>
                      <w:tab w:val="left" w:pos="860"/>
                      <w:tab w:val="left" w:pos="107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小时平均</w:t>
                  </w:r>
                </w:p>
              </w:tc>
              <w:tc>
                <w:tcPr>
                  <w:tcW w:w="2401" w:type="dxa"/>
                  <w:tcBorders>
                    <w:tl2br w:val="nil"/>
                    <w:tr2bl w:val="nil"/>
                  </w:tcBorders>
                  <w:noWrap w:val="0"/>
                  <w:vAlign w:val="center"/>
                </w:tcPr>
                <w:p w14:paraId="6151982E">
                  <w:pPr>
                    <w:keepNext w:val="0"/>
                    <w:keepLines w:val="0"/>
                    <w:pageBreakBefore w:val="0"/>
                    <w:tabs>
                      <w:tab w:val="left" w:pos="860"/>
                      <w:tab w:val="left" w:pos="107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300</w:t>
                  </w:r>
                </w:p>
              </w:tc>
              <w:tc>
                <w:tcPr>
                  <w:tcW w:w="2616" w:type="dxa"/>
                  <w:vMerge w:val="continue"/>
                  <w:tcBorders>
                    <w:tl2br w:val="nil"/>
                    <w:tr2bl w:val="nil"/>
                  </w:tcBorders>
                  <w:noWrap w:val="0"/>
                  <w:vAlign w:val="center"/>
                </w:tcPr>
                <w:p w14:paraId="1CF6765C">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3790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restart"/>
                  <w:tcBorders>
                    <w:tl2br w:val="nil"/>
                    <w:tr2bl w:val="nil"/>
                  </w:tcBorders>
                  <w:noWrap w:val="0"/>
                  <w:vAlign w:val="center"/>
                </w:tcPr>
                <w:p w14:paraId="717627E6">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p>
              </w:tc>
              <w:tc>
                <w:tcPr>
                  <w:tcW w:w="1900" w:type="dxa"/>
                  <w:tcBorders>
                    <w:tl2br w:val="nil"/>
                    <w:tr2bl w:val="nil"/>
                  </w:tcBorders>
                  <w:noWrap w:val="0"/>
                  <w:vAlign w:val="center"/>
                </w:tcPr>
                <w:p w14:paraId="4167BC19">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日最大8h平均</w:t>
                  </w:r>
                </w:p>
              </w:tc>
              <w:tc>
                <w:tcPr>
                  <w:tcW w:w="2401" w:type="dxa"/>
                  <w:tcBorders>
                    <w:tl2br w:val="nil"/>
                    <w:tr2bl w:val="nil"/>
                  </w:tcBorders>
                  <w:noWrap w:val="0"/>
                  <w:vAlign w:val="center"/>
                </w:tcPr>
                <w:p w14:paraId="190FEF1E">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160</w:t>
                  </w:r>
                </w:p>
              </w:tc>
              <w:tc>
                <w:tcPr>
                  <w:tcW w:w="2616" w:type="dxa"/>
                  <w:vMerge w:val="continue"/>
                  <w:tcBorders>
                    <w:tl2br w:val="nil"/>
                    <w:tr2bl w:val="nil"/>
                  </w:tcBorders>
                  <w:noWrap w:val="0"/>
                  <w:vAlign w:val="center"/>
                </w:tcPr>
                <w:p w14:paraId="076AF510">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2AD8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continue"/>
                  <w:tcBorders>
                    <w:tl2br w:val="nil"/>
                    <w:tr2bl w:val="nil"/>
                  </w:tcBorders>
                  <w:noWrap w:val="0"/>
                  <w:vAlign w:val="center"/>
                </w:tcPr>
                <w:p w14:paraId="6AD70620">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c>
                <w:tcPr>
                  <w:tcW w:w="1900" w:type="dxa"/>
                  <w:tcBorders>
                    <w:tl2br w:val="nil"/>
                    <w:tr2bl w:val="nil"/>
                  </w:tcBorders>
                  <w:noWrap w:val="0"/>
                  <w:vAlign w:val="center"/>
                </w:tcPr>
                <w:p w14:paraId="6A8D6313">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1小时平均</w:t>
                  </w:r>
                </w:p>
              </w:tc>
              <w:tc>
                <w:tcPr>
                  <w:tcW w:w="2401" w:type="dxa"/>
                  <w:tcBorders>
                    <w:tl2br w:val="nil"/>
                    <w:tr2bl w:val="nil"/>
                  </w:tcBorders>
                  <w:noWrap w:val="0"/>
                  <w:vAlign w:val="center"/>
                </w:tcPr>
                <w:p w14:paraId="68FFFBBC">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p>
              </w:tc>
              <w:tc>
                <w:tcPr>
                  <w:tcW w:w="2616" w:type="dxa"/>
                  <w:vMerge w:val="continue"/>
                  <w:tcBorders>
                    <w:tl2br w:val="nil"/>
                    <w:tr2bl w:val="nil"/>
                  </w:tcBorders>
                  <w:noWrap w:val="0"/>
                  <w:vAlign w:val="center"/>
                </w:tcPr>
                <w:p w14:paraId="79CE95A3">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27D7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restart"/>
                  <w:tcBorders>
                    <w:tl2br w:val="nil"/>
                    <w:tr2bl w:val="nil"/>
                  </w:tcBorders>
                  <w:noWrap w:val="0"/>
                  <w:vAlign w:val="center"/>
                </w:tcPr>
                <w:p w14:paraId="28B0B5CE">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w:t>
                  </w:r>
                </w:p>
              </w:tc>
              <w:tc>
                <w:tcPr>
                  <w:tcW w:w="1900" w:type="dxa"/>
                  <w:tcBorders>
                    <w:tl2br w:val="nil"/>
                    <w:tr2bl w:val="nil"/>
                  </w:tcBorders>
                  <w:noWrap w:val="0"/>
                  <w:vAlign w:val="center"/>
                </w:tcPr>
                <w:p w14:paraId="0D131AAB">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w:t>
                  </w:r>
                </w:p>
              </w:tc>
              <w:tc>
                <w:tcPr>
                  <w:tcW w:w="2401" w:type="dxa"/>
                  <w:tcBorders>
                    <w:tl2br w:val="nil"/>
                    <w:tr2bl w:val="nil"/>
                  </w:tcBorders>
                  <w:noWrap w:val="0"/>
                  <w:vAlign w:val="center"/>
                </w:tcPr>
                <w:p w14:paraId="6D9FCE29">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4000</w:t>
                  </w:r>
                </w:p>
              </w:tc>
              <w:tc>
                <w:tcPr>
                  <w:tcW w:w="2616" w:type="dxa"/>
                  <w:vMerge w:val="continue"/>
                  <w:tcBorders>
                    <w:tl2br w:val="nil"/>
                    <w:tr2bl w:val="nil"/>
                  </w:tcBorders>
                  <w:noWrap w:val="0"/>
                  <w:vAlign w:val="center"/>
                </w:tcPr>
                <w:p w14:paraId="0CFF5557">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6011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vMerge w:val="continue"/>
                  <w:tcBorders>
                    <w:tl2br w:val="nil"/>
                    <w:tr2bl w:val="nil"/>
                  </w:tcBorders>
                  <w:noWrap w:val="0"/>
                  <w:vAlign w:val="center"/>
                </w:tcPr>
                <w:p w14:paraId="10FDDBD2">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c>
                <w:tcPr>
                  <w:tcW w:w="1900" w:type="dxa"/>
                  <w:tcBorders>
                    <w:tl2br w:val="nil"/>
                    <w:tr2bl w:val="nil"/>
                  </w:tcBorders>
                  <w:noWrap w:val="0"/>
                  <w:vAlign w:val="center"/>
                </w:tcPr>
                <w:p w14:paraId="053BD925">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1小时平均</w:t>
                  </w:r>
                </w:p>
              </w:tc>
              <w:tc>
                <w:tcPr>
                  <w:tcW w:w="2401" w:type="dxa"/>
                  <w:tcBorders>
                    <w:tl2br w:val="nil"/>
                    <w:tr2bl w:val="nil"/>
                  </w:tcBorders>
                  <w:noWrap w:val="0"/>
                  <w:vAlign w:val="center"/>
                </w:tcPr>
                <w:p w14:paraId="47389401">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10000</w:t>
                  </w:r>
                </w:p>
              </w:tc>
              <w:tc>
                <w:tcPr>
                  <w:tcW w:w="2616" w:type="dxa"/>
                  <w:vMerge w:val="continue"/>
                  <w:tcBorders>
                    <w:tl2br w:val="nil"/>
                    <w:tr2bl w:val="nil"/>
                  </w:tcBorders>
                  <w:noWrap w:val="0"/>
                  <w:vAlign w:val="center"/>
                </w:tcPr>
                <w:p w14:paraId="573D243F">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p>
              </w:tc>
            </w:tr>
            <w:tr w14:paraId="141B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0" w:type="dxa"/>
                  <w:tcBorders>
                    <w:tl2br w:val="nil"/>
                    <w:tr2bl w:val="nil"/>
                  </w:tcBorders>
                  <w:noWrap w:val="0"/>
                  <w:vAlign w:val="center"/>
                </w:tcPr>
                <w:p w14:paraId="29542392">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4301" w:type="dxa"/>
                  <w:gridSpan w:val="2"/>
                  <w:tcBorders>
                    <w:tl2br w:val="nil"/>
                    <w:tr2bl w:val="nil"/>
                  </w:tcBorders>
                  <w:noWrap w:val="0"/>
                  <w:vAlign w:val="center"/>
                </w:tcPr>
                <w:p w14:paraId="2AA6E0A9">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2000</w:t>
                  </w:r>
                </w:p>
              </w:tc>
              <w:tc>
                <w:tcPr>
                  <w:tcW w:w="2616" w:type="dxa"/>
                  <w:tcBorders>
                    <w:tl2br w:val="nil"/>
                    <w:tr2bl w:val="nil"/>
                  </w:tcBorders>
                  <w:noWrap w:val="0"/>
                  <w:vAlign w:val="center"/>
                </w:tcPr>
                <w:p w14:paraId="1778D4B7">
                  <w:pPr>
                    <w:pStyle w:val="49"/>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《大气污染物综合排放标准详解》</w:t>
                  </w:r>
                </w:p>
              </w:tc>
            </w:tr>
          </w:tbl>
          <w:p w14:paraId="61E731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2、地表水环境质量标准</w:t>
            </w:r>
          </w:p>
          <w:p w14:paraId="39E1C9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距离项目最近的地表水为项目西侧800米处的大河（淤泥河）。根据《云南省水功能区划》</w:t>
            </w:r>
            <w:r>
              <w:rPr>
                <w:rFonts w:hint="eastAsia" w:cs="Times New Roman"/>
                <w:b w:val="0"/>
                <w:bCs w:val="0"/>
                <w:color w:val="auto"/>
                <w:kern w:val="0"/>
                <w:sz w:val="21"/>
                <w:szCs w:val="21"/>
                <w:highlight w:val="none"/>
                <w:lang w:val="en-US" w:eastAsia="zh-CN"/>
              </w:rPr>
              <w:t>（第二版）</w:t>
            </w:r>
            <w:r>
              <w:rPr>
                <w:rFonts w:hint="eastAsia" w:ascii="Times New Roman" w:hAnsi="Times New Roman" w:eastAsia="宋体" w:cs="Times New Roman"/>
                <w:b w:val="0"/>
                <w:bCs w:val="0"/>
                <w:color w:val="auto"/>
                <w:kern w:val="0"/>
                <w:sz w:val="21"/>
                <w:szCs w:val="21"/>
                <w:highlight w:val="none"/>
                <w:lang w:val="en-US" w:eastAsia="zh-CN"/>
              </w:rPr>
              <w:t>，大河属于长江流域金沙江水系，分为两段，项目附近段为大河晋宁开发利用区，为大河水库坝址-入滇池口，全长29.8km，</w:t>
            </w:r>
            <w:r>
              <w:rPr>
                <w:rFonts w:hint="eastAsia" w:cs="Times New Roman"/>
                <w:b w:val="0"/>
                <w:bCs w:val="0"/>
                <w:color w:val="auto"/>
                <w:kern w:val="0"/>
                <w:sz w:val="21"/>
                <w:szCs w:val="21"/>
                <w:highlight w:val="none"/>
                <w:lang w:val="en-US" w:eastAsia="zh-CN"/>
              </w:rPr>
              <w:t>2030年水质目标为</w:t>
            </w:r>
            <w:r>
              <w:rPr>
                <w:rFonts w:hint="default" w:ascii="Times New Roman" w:hAnsi="Times New Roman" w:eastAsia="宋体" w:cs="Times New Roman"/>
                <w:b w:val="0"/>
                <w:bCs w:val="0"/>
                <w:color w:val="auto"/>
                <w:kern w:val="0"/>
                <w:sz w:val="21"/>
                <w:szCs w:val="21"/>
                <w:highlight w:val="none"/>
                <w:lang w:val="en-US" w:eastAsia="zh-CN"/>
              </w:rPr>
              <w:t>Ⅲ</w:t>
            </w:r>
            <w:r>
              <w:rPr>
                <w:rFonts w:hint="eastAsia" w:ascii="Times New Roman" w:hAnsi="Times New Roman" w:cs="Times New Roman"/>
                <w:b w:val="0"/>
                <w:bCs w:val="0"/>
                <w:color w:val="auto"/>
                <w:kern w:val="0"/>
                <w:sz w:val="21"/>
                <w:szCs w:val="21"/>
                <w:highlight w:val="none"/>
                <w:lang w:val="en-US" w:eastAsia="zh-CN"/>
              </w:rPr>
              <w:t>类，执行《地表水环境质量标准》（GB3838-2002）</w:t>
            </w:r>
            <w:r>
              <w:rPr>
                <w:rFonts w:hint="default" w:ascii="Times New Roman" w:hAnsi="Times New Roman" w:eastAsia="宋体" w:cs="Times New Roman"/>
                <w:b w:val="0"/>
                <w:bCs w:val="0"/>
                <w:color w:val="auto"/>
                <w:kern w:val="0"/>
                <w:sz w:val="21"/>
                <w:szCs w:val="21"/>
                <w:highlight w:val="none"/>
                <w:lang w:val="en-US" w:eastAsia="zh-CN"/>
              </w:rPr>
              <w:t>Ⅲ</w:t>
            </w:r>
            <w:r>
              <w:rPr>
                <w:rFonts w:hint="eastAsia" w:ascii="Times New Roman" w:hAnsi="Times New Roman" w:cs="Times New Roman"/>
                <w:b w:val="0"/>
                <w:bCs w:val="0"/>
                <w:color w:val="auto"/>
                <w:kern w:val="0"/>
                <w:sz w:val="21"/>
                <w:szCs w:val="21"/>
                <w:highlight w:val="none"/>
                <w:lang w:val="en-US" w:eastAsia="zh-CN"/>
              </w:rPr>
              <w:t>类水质标准</w:t>
            </w:r>
            <w:r>
              <w:rPr>
                <w:rFonts w:hint="eastAsia" w:ascii="Times New Roman" w:hAnsi="Times New Roman" w:eastAsia="宋体" w:cs="Times New Roman"/>
                <w:b w:val="0"/>
                <w:bCs w:val="0"/>
                <w:color w:val="auto"/>
                <w:kern w:val="0"/>
                <w:sz w:val="21"/>
                <w:szCs w:val="21"/>
                <w:highlight w:val="none"/>
                <w:lang w:val="en-US" w:eastAsia="zh-CN"/>
              </w:rPr>
              <w:t>。</w:t>
            </w:r>
            <w:r>
              <w:rPr>
                <w:rFonts w:hint="eastAsia" w:ascii="Times New Roman" w:hAnsi="Times New Roman" w:cs="Times New Roman"/>
                <w:b w:val="0"/>
                <w:bCs w:val="0"/>
                <w:color w:val="auto"/>
                <w:kern w:val="0"/>
                <w:sz w:val="21"/>
                <w:szCs w:val="21"/>
                <w:highlight w:val="none"/>
                <w:lang w:val="en-US" w:eastAsia="zh-CN"/>
              </w:rPr>
              <w:t>具体标准见表3-5。</w:t>
            </w:r>
          </w:p>
          <w:p w14:paraId="33D661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表3-5地表水环境质量标准  单位：mg/L</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220"/>
              <w:gridCol w:w="968"/>
              <w:gridCol w:w="903"/>
              <w:gridCol w:w="1030"/>
              <w:gridCol w:w="1027"/>
              <w:gridCol w:w="963"/>
              <w:gridCol w:w="1047"/>
            </w:tblGrid>
            <w:tr w14:paraId="53FF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1" w:type="pct"/>
                  <w:noWrap w:val="0"/>
                  <w:vAlign w:val="center"/>
                </w:tcPr>
                <w:p w14:paraId="539FD24F">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color w:val="auto"/>
                      <w:kern w:val="0"/>
                      <w:sz w:val="21"/>
                      <w:szCs w:val="21"/>
                      <w:highlight w:val="none"/>
                    </w:rPr>
                    <w:t>项目</w:t>
                  </w:r>
                </w:p>
              </w:tc>
              <w:tc>
                <w:tcPr>
                  <w:tcW w:w="732" w:type="pct"/>
                  <w:noWrap w:val="0"/>
                  <w:vAlign w:val="center"/>
                </w:tcPr>
                <w:p w14:paraId="4CD115E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color w:val="auto"/>
                      <w:kern w:val="0"/>
                      <w:sz w:val="21"/>
                      <w:szCs w:val="21"/>
                      <w:highlight w:val="none"/>
                    </w:rPr>
                    <w:t>pH</w:t>
                  </w:r>
                </w:p>
                <w:p w14:paraId="0750C7DE">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color w:val="auto"/>
                      <w:kern w:val="0"/>
                      <w:sz w:val="21"/>
                      <w:szCs w:val="21"/>
                      <w:highlight w:val="none"/>
                    </w:rPr>
                    <w:t>(无量纲)</w:t>
                  </w:r>
                </w:p>
              </w:tc>
              <w:tc>
                <w:tcPr>
                  <w:tcW w:w="581" w:type="pct"/>
                  <w:noWrap w:val="0"/>
                  <w:vAlign w:val="center"/>
                </w:tcPr>
                <w:p w14:paraId="26AEF0A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color w:val="auto"/>
                      <w:kern w:val="0"/>
                      <w:sz w:val="21"/>
                      <w:szCs w:val="21"/>
                      <w:highlight w:val="none"/>
                    </w:rPr>
                    <w:t>COD</w:t>
                  </w:r>
                </w:p>
              </w:tc>
              <w:tc>
                <w:tcPr>
                  <w:tcW w:w="542" w:type="pct"/>
                  <w:noWrap w:val="0"/>
                  <w:vAlign w:val="center"/>
                </w:tcPr>
                <w:p w14:paraId="5467100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color w:val="auto"/>
                      <w:kern w:val="0"/>
                      <w:sz w:val="21"/>
                      <w:szCs w:val="21"/>
                      <w:highlight w:val="none"/>
                    </w:rPr>
                    <w:t>BOD</w:t>
                  </w:r>
                  <w:r>
                    <w:rPr>
                      <w:color w:val="auto"/>
                      <w:kern w:val="0"/>
                      <w:sz w:val="21"/>
                      <w:szCs w:val="21"/>
                      <w:highlight w:val="none"/>
                      <w:vertAlign w:val="subscript"/>
                    </w:rPr>
                    <w:t>5</w:t>
                  </w:r>
                </w:p>
              </w:tc>
              <w:tc>
                <w:tcPr>
                  <w:tcW w:w="618" w:type="pct"/>
                  <w:noWrap w:val="0"/>
                  <w:vAlign w:val="center"/>
                </w:tcPr>
                <w:p w14:paraId="5463009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color w:val="auto"/>
                      <w:kern w:val="0"/>
                      <w:sz w:val="21"/>
                      <w:szCs w:val="21"/>
                      <w:highlight w:val="none"/>
                    </w:rPr>
                    <w:t>NH</w:t>
                  </w:r>
                  <w:r>
                    <w:rPr>
                      <w:color w:val="auto"/>
                      <w:kern w:val="0"/>
                      <w:sz w:val="21"/>
                      <w:szCs w:val="21"/>
                      <w:highlight w:val="none"/>
                      <w:vertAlign w:val="subscript"/>
                    </w:rPr>
                    <w:t>4</w:t>
                  </w:r>
                  <w:r>
                    <w:rPr>
                      <w:color w:val="auto"/>
                      <w:kern w:val="0"/>
                      <w:sz w:val="21"/>
                      <w:szCs w:val="21"/>
                      <w:highlight w:val="none"/>
                    </w:rPr>
                    <w:t>-N</w:t>
                  </w:r>
                </w:p>
              </w:tc>
              <w:tc>
                <w:tcPr>
                  <w:tcW w:w="616" w:type="pct"/>
                  <w:noWrap w:val="0"/>
                  <w:vAlign w:val="center"/>
                </w:tcPr>
                <w:p w14:paraId="75468453">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color w:val="auto"/>
                      <w:kern w:val="0"/>
                      <w:sz w:val="21"/>
                      <w:szCs w:val="21"/>
                      <w:highlight w:val="none"/>
                    </w:rPr>
                    <w:t>总</w:t>
                  </w:r>
                  <w:r>
                    <w:rPr>
                      <w:rFonts w:hint="eastAsia"/>
                      <w:color w:val="auto"/>
                      <w:kern w:val="0"/>
                      <w:sz w:val="21"/>
                      <w:szCs w:val="21"/>
                      <w:highlight w:val="none"/>
                    </w:rPr>
                    <w:t>磷</w:t>
                  </w:r>
                  <w:r>
                    <w:rPr>
                      <w:color w:val="auto"/>
                      <w:kern w:val="0"/>
                      <w:sz w:val="21"/>
                      <w:szCs w:val="21"/>
                      <w:highlight w:val="none"/>
                    </w:rPr>
                    <w:t xml:space="preserve"> </w:t>
                  </w:r>
                </w:p>
              </w:tc>
              <w:tc>
                <w:tcPr>
                  <w:tcW w:w="578" w:type="pct"/>
                  <w:noWrap w:val="0"/>
                  <w:vAlign w:val="center"/>
                </w:tcPr>
                <w:p w14:paraId="032D20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kern w:val="0"/>
                      <w:sz w:val="21"/>
                      <w:szCs w:val="21"/>
                      <w:highlight w:val="none"/>
                    </w:rPr>
                  </w:pPr>
                  <w:r>
                    <w:rPr>
                      <w:rFonts w:hint="eastAsia"/>
                      <w:color w:val="auto"/>
                      <w:kern w:val="0"/>
                      <w:sz w:val="21"/>
                      <w:szCs w:val="21"/>
                      <w:highlight w:val="none"/>
                    </w:rPr>
                    <w:t>石油类</w:t>
                  </w:r>
                </w:p>
              </w:tc>
              <w:tc>
                <w:tcPr>
                  <w:tcW w:w="628" w:type="pct"/>
                  <w:noWrap w:val="0"/>
                  <w:vAlign w:val="center"/>
                </w:tcPr>
                <w:p w14:paraId="33EF4430">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color w:val="auto"/>
                      <w:kern w:val="0"/>
                      <w:sz w:val="21"/>
                      <w:szCs w:val="21"/>
                      <w:highlight w:val="none"/>
                    </w:rPr>
                    <w:t>总氮</w:t>
                  </w:r>
                </w:p>
              </w:tc>
            </w:tr>
            <w:tr w14:paraId="285B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1" w:type="pct"/>
                  <w:noWrap w:val="0"/>
                  <w:vAlign w:val="center"/>
                </w:tcPr>
                <w:p w14:paraId="178AE07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rFonts w:hint="eastAsia"/>
                      <w:color w:val="auto"/>
                      <w:kern w:val="0"/>
                      <w:sz w:val="21"/>
                      <w:szCs w:val="21"/>
                      <w:highlight w:val="none"/>
                    </w:rPr>
                    <w:t>Ⅲ</w:t>
                  </w:r>
                  <w:r>
                    <w:rPr>
                      <w:color w:val="auto"/>
                      <w:kern w:val="0"/>
                      <w:sz w:val="21"/>
                      <w:szCs w:val="21"/>
                      <w:highlight w:val="none"/>
                    </w:rPr>
                    <w:t>类标准</w:t>
                  </w:r>
                </w:p>
              </w:tc>
              <w:tc>
                <w:tcPr>
                  <w:tcW w:w="732" w:type="pct"/>
                  <w:noWrap w:val="0"/>
                  <w:vAlign w:val="center"/>
                </w:tcPr>
                <w:p w14:paraId="79CDA87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color w:val="auto"/>
                      <w:kern w:val="0"/>
                      <w:sz w:val="21"/>
                      <w:szCs w:val="21"/>
                      <w:highlight w:val="none"/>
                    </w:rPr>
                    <w:t>6～9</w:t>
                  </w:r>
                </w:p>
              </w:tc>
              <w:tc>
                <w:tcPr>
                  <w:tcW w:w="581" w:type="pct"/>
                  <w:noWrap w:val="0"/>
                  <w:vAlign w:val="center"/>
                </w:tcPr>
                <w:p w14:paraId="1593ACC0">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rFonts w:hint="eastAsia" w:ascii="宋体" w:hAnsi="宋体"/>
                      <w:color w:val="auto"/>
                      <w:kern w:val="0"/>
                      <w:sz w:val="21"/>
                      <w:szCs w:val="21"/>
                      <w:highlight w:val="none"/>
                    </w:rPr>
                    <w:t>≤</w:t>
                  </w:r>
                  <w:r>
                    <w:rPr>
                      <w:color w:val="auto"/>
                      <w:kern w:val="0"/>
                      <w:sz w:val="21"/>
                      <w:szCs w:val="21"/>
                      <w:highlight w:val="none"/>
                    </w:rPr>
                    <w:t>20</w:t>
                  </w:r>
                </w:p>
              </w:tc>
              <w:tc>
                <w:tcPr>
                  <w:tcW w:w="542" w:type="pct"/>
                  <w:noWrap w:val="0"/>
                  <w:vAlign w:val="center"/>
                </w:tcPr>
                <w:p w14:paraId="75C5271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rFonts w:hint="eastAsia" w:ascii="宋体" w:hAnsi="宋体"/>
                      <w:color w:val="auto"/>
                      <w:kern w:val="0"/>
                      <w:sz w:val="21"/>
                      <w:szCs w:val="21"/>
                      <w:highlight w:val="none"/>
                    </w:rPr>
                    <w:t>≤</w:t>
                  </w:r>
                  <w:r>
                    <w:rPr>
                      <w:color w:val="auto"/>
                      <w:kern w:val="0"/>
                      <w:sz w:val="21"/>
                      <w:szCs w:val="21"/>
                      <w:highlight w:val="none"/>
                    </w:rPr>
                    <w:t>4</w:t>
                  </w:r>
                </w:p>
              </w:tc>
              <w:tc>
                <w:tcPr>
                  <w:tcW w:w="618" w:type="pct"/>
                  <w:noWrap w:val="0"/>
                  <w:vAlign w:val="center"/>
                </w:tcPr>
                <w:p w14:paraId="79147068">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rFonts w:hint="eastAsia" w:ascii="宋体" w:hAnsi="宋体"/>
                      <w:color w:val="auto"/>
                      <w:kern w:val="0"/>
                      <w:sz w:val="21"/>
                      <w:szCs w:val="21"/>
                      <w:highlight w:val="none"/>
                    </w:rPr>
                    <w:t>≤</w:t>
                  </w:r>
                  <w:r>
                    <w:rPr>
                      <w:color w:val="auto"/>
                      <w:kern w:val="0"/>
                      <w:sz w:val="21"/>
                      <w:szCs w:val="21"/>
                      <w:highlight w:val="none"/>
                    </w:rPr>
                    <w:t>1</w:t>
                  </w:r>
                  <w:r>
                    <w:rPr>
                      <w:rFonts w:hint="eastAsia"/>
                      <w:color w:val="auto"/>
                      <w:kern w:val="0"/>
                      <w:sz w:val="21"/>
                      <w:szCs w:val="21"/>
                      <w:highlight w:val="none"/>
                    </w:rPr>
                    <w:t>.0</w:t>
                  </w:r>
                </w:p>
              </w:tc>
              <w:tc>
                <w:tcPr>
                  <w:tcW w:w="616" w:type="pct"/>
                  <w:noWrap w:val="0"/>
                  <w:vAlign w:val="center"/>
                </w:tcPr>
                <w:p w14:paraId="7A1C73B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rFonts w:hint="eastAsia" w:cs="宋体"/>
                      <w:color w:val="auto"/>
                      <w:sz w:val="21"/>
                      <w:szCs w:val="21"/>
                      <w:highlight w:val="none"/>
                    </w:rPr>
                    <w:t>≤0.</w:t>
                  </w:r>
                  <w:r>
                    <w:rPr>
                      <w:rFonts w:cs="宋体"/>
                      <w:color w:val="auto"/>
                      <w:sz w:val="21"/>
                      <w:szCs w:val="21"/>
                      <w:highlight w:val="none"/>
                    </w:rPr>
                    <w:t>2</w:t>
                  </w:r>
                </w:p>
              </w:tc>
              <w:tc>
                <w:tcPr>
                  <w:tcW w:w="578" w:type="pct"/>
                  <w:noWrap w:val="0"/>
                  <w:vAlign w:val="center"/>
                </w:tcPr>
                <w:p w14:paraId="7D7B4112">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rFonts w:hint="eastAsia" w:ascii="宋体" w:hAnsi="宋体"/>
                      <w:color w:val="auto"/>
                      <w:kern w:val="0"/>
                      <w:sz w:val="21"/>
                      <w:szCs w:val="21"/>
                      <w:highlight w:val="none"/>
                    </w:rPr>
                    <w:t>≤</w:t>
                  </w:r>
                  <w:r>
                    <w:rPr>
                      <w:color w:val="auto"/>
                      <w:kern w:val="0"/>
                      <w:sz w:val="21"/>
                      <w:szCs w:val="21"/>
                      <w:highlight w:val="none"/>
                    </w:rPr>
                    <w:t>0.05</w:t>
                  </w:r>
                </w:p>
              </w:tc>
              <w:tc>
                <w:tcPr>
                  <w:tcW w:w="628" w:type="pct"/>
                  <w:noWrap w:val="0"/>
                  <w:vAlign w:val="center"/>
                </w:tcPr>
                <w:p w14:paraId="5BB0D322">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sz w:val="21"/>
                      <w:szCs w:val="21"/>
                      <w:highlight w:val="none"/>
                    </w:rPr>
                  </w:pPr>
                  <w:r>
                    <w:rPr>
                      <w:rFonts w:hint="eastAsia" w:ascii="宋体" w:hAnsi="宋体"/>
                      <w:color w:val="auto"/>
                      <w:kern w:val="0"/>
                      <w:sz w:val="21"/>
                      <w:szCs w:val="21"/>
                      <w:highlight w:val="none"/>
                    </w:rPr>
                    <w:t>≤</w:t>
                  </w:r>
                  <w:r>
                    <w:rPr>
                      <w:color w:val="auto"/>
                      <w:kern w:val="0"/>
                      <w:sz w:val="21"/>
                      <w:szCs w:val="21"/>
                      <w:highlight w:val="none"/>
                    </w:rPr>
                    <w:t>1</w:t>
                  </w:r>
                  <w:r>
                    <w:rPr>
                      <w:rFonts w:hint="eastAsia"/>
                      <w:color w:val="auto"/>
                      <w:kern w:val="0"/>
                      <w:sz w:val="21"/>
                      <w:szCs w:val="21"/>
                      <w:highlight w:val="none"/>
                    </w:rPr>
                    <w:t>.0</w:t>
                  </w:r>
                </w:p>
              </w:tc>
            </w:tr>
          </w:tbl>
          <w:p w14:paraId="12811F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3、声环境质量标准</w:t>
            </w:r>
          </w:p>
          <w:p w14:paraId="3C7959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项目位于晋宁工业园区晋城片区，属于3类声环境功能区，区域执行《声环境质量标准》（GB3096-2008）3类标准限值，项目周边敏感目标执行《声环境质量标准》（GB3096-2008）2类区标准限值，具体标准值见表3-6。</w:t>
            </w:r>
          </w:p>
          <w:p w14:paraId="62369D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表3-6声环境质量标准限值 单位：dB（A）</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2777"/>
              <w:gridCol w:w="2777"/>
            </w:tblGrid>
            <w:tr w14:paraId="2F98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vAlign w:val="center"/>
                </w:tcPr>
                <w:p w14:paraId="7DA832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default" w:ascii="Times New Roman" w:hAnsi="Times New Roman" w:cs="Times New Roman"/>
                      <w:b w:val="0"/>
                      <w:bCs w:val="0"/>
                      <w:color w:val="auto"/>
                      <w:kern w:val="0"/>
                      <w:sz w:val="21"/>
                      <w:szCs w:val="21"/>
                      <w:highlight w:val="none"/>
                      <w:vertAlign w:val="baseline"/>
                      <w:lang w:val="en-US" w:eastAsia="zh-CN"/>
                    </w:rPr>
                    <w:t>类别</w:t>
                  </w:r>
                </w:p>
              </w:tc>
              <w:tc>
                <w:tcPr>
                  <w:tcW w:w="2780" w:type="dxa"/>
                  <w:vAlign w:val="center"/>
                </w:tcPr>
                <w:p w14:paraId="454E1B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昼间</w:t>
                  </w:r>
                </w:p>
              </w:tc>
              <w:tc>
                <w:tcPr>
                  <w:tcW w:w="2780" w:type="dxa"/>
                  <w:vAlign w:val="center"/>
                </w:tcPr>
                <w:p w14:paraId="0F8455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夜间</w:t>
                  </w:r>
                </w:p>
              </w:tc>
            </w:tr>
            <w:tr w14:paraId="1A7A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vAlign w:val="center"/>
                </w:tcPr>
                <w:p w14:paraId="672D0F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2类区</w:t>
                  </w:r>
                </w:p>
              </w:tc>
              <w:tc>
                <w:tcPr>
                  <w:tcW w:w="2780" w:type="dxa"/>
                  <w:vAlign w:val="center"/>
                </w:tcPr>
                <w:p w14:paraId="6D0988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60</w:t>
                  </w:r>
                </w:p>
              </w:tc>
              <w:tc>
                <w:tcPr>
                  <w:tcW w:w="2780" w:type="dxa"/>
                  <w:vAlign w:val="center"/>
                </w:tcPr>
                <w:p w14:paraId="1A3468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50</w:t>
                  </w:r>
                </w:p>
              </w:tc>
            </w:tr>
            <w:tr w14:paraId="3469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9" w:type="dxa"/>
                  <w:vAlign w:val="center"/>
                </w:tcPr>
                <w:p w14:paraId="4677FD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3类区</w:t>
                  </w:r>
                </w:p>
              </w:tc>
              <w:tc>
                <w:tcPr>
                  <w:tcW w:w="2780" w:type="dxa"/>
                  <w:vAlign w:val="center"/>
                </w:tcPr>
                <w:p w14:paraId="6D3ED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65</w:t>
                  </w:r>
                </w:p>
              </w:tc>
              <w:tc>
                <w:tcPr>
                  <w:tcW w:w="2780" w:type="dxa"/>
                  <w:vAlign w:val="center"/>
                </w:tcPr>
                <w:p w14:paraId="16A296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55</w:t>
                  </w:r>
                </w:p>
              </w:tc>
            </w:tr>
          </w:tbl>
          <w:p w14:paraId="74767A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二、污染物排放标准</w:t>
            </w:r>
          </w:p>
          <w:p w14:paraId="6F2630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w:t>
            </w:r>
            <w:r>
              <w:rPr>
                <w:rFonts w:hint="eastAsia" w:ascii="Times New Roman" w:hAnsi="Times New Roman" w:eastAsia="宋体" w:cs="Times New Roman"/>
                <w:b/>
                <w:bCs/>
                <w:color w:val="auto"/>
                <w:kern w:val="0"/>
                <w:sz w:val="21"/>
                <w:szCs w:val="21"/>
                <w:highlight w:val="none"/>
                <w:lang w:val="en-US" w:eastAsia="zh-CN"/>
              </w:rPr>
              <w:t>一</w:t>
            </w:r>
            <w:r>
              <w:rPr>
                <w:rFonts w:hint="eastAsia" w:cs="Times New Roman"/>
                <w:b/>
                <w:bCs/>
                <w:color w:val="auto"/>
                <w:kern w:val="0"/>
                <w:sz w:val="21"/>
                <w:szCs w:val="21"/>
                <w:highlight w:val="none"/>
                <w:lang w:val="en-US" w:eastAsia="zh-CN"/>
              </w:rPr>
              <w:t>）</w:t>
            </w:r>
            <w:r>
              <w:rPr>
                <w:rFonts w:hint="eastAsia" w:ascii="Times New Roman" w:hAnsi="Times New Roman" w:eastAsia="宋体" w:cs="Times New Roman"/>
                <w:b/>
                <w:bCs/>
                <w:color w:val="auto"/>
                <w:kern w:val="0"/>
                <w:sz w:val="21"/>
                <w:szCs w:val="21"/>
                <w:highlight w:val="none"/>
                <w:lang w:val="en-US" w:eastAsia="zh-CN"/>
              </w:rPr>
              <w:t>施工期</w:t>
            </w:r>
          </w:p>
          <w:p w14:paraId="3A3545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1、施工扬尘、废气</w:t>
            </w:r>
          </w:p>
          <w:p w14:paraId="7F041D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highlight w:val="none"/>
              </w:rPr>
            </w:pPr>
            <w:r>
              <w:rPr>
                <w:color w:val="auto"/>
                <w:sz w:val="21"/>
                <w:szCs w:val="21"/>
                <w:highlight w:val="none"/>
              </w:rPr>
              <w:t>本项目施工扬尘执行《大气污染物综合排放标准》（GB16297-1996）表2中的无组织排放监控浓度限值</w:t>
            </w:r>
            <w:r>
              <w:rPr>
                <w:rFonts w:hint="eastAsia"/>
                <w:color w:val="auto"/>
                <w:sz w:val="21"/>
                <w:szCs w:val="21"/>
                <w:highlight w:val="none"/>
              </w:rPr>
              <w:t>，</w:t>
            </w:r>
            <w:r>
              <w:rPr>
                <w:color w:val="auto"/>
                <w:sz w:val="21"/>
                <w:szCs w:val="21"/>
                <w:highlight w:val="none"/>
              </w:rPr>
              <w:t>标准值见表</w:t>
            </w:r>
            <w:r>
              <w:rPr>
                <w:rFonts w:hint="eastAsia"/>
                <w:color w:val="auto"/>
                <w:sz w:val="21"/>
                <w:szCs w:val="21"/>
                <w:highlight w:val="none"/>
                <w:lang w:val="en-US" w:eastAsia="zh-CN"/>
              </w:rPr>
              <w:t>3-4</w:t>
            </w:r>
            <w:r>
              <w:rPr>
                <w:color w:val="auto"/>
                <w:sz w:val="21"/>
                <w:szCs w:val="21"/>
                <w:highlight w:val="none"/>
              </w:rPr>
              <w:t>。</w:t>
            </w:r>
          </w:p>
          <w:p w14:paraId="6BC9481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cs="Times New Roman"/>
                <w:b/>
                <w:bCs/>
                <w:color w:val="auto"/>
                <w:kern w:val="2"/>
                <w:sz w:val="21"/>
                <w:szCs w:val="21"/>
                <w:highlight w:val="none"/>
                <w:lang w:val="en-US" w:eastAsia="zh-CN" w:bidi="ar-SA"/>
              </w:rPr>
            </w:pPr>
            <w:r>
              <w:rPr>
                <w:rFonts w:ascii="Times New Roman" w:hAnsi="Times New Roman" w:eastAsia="宋体" w:cs="Times New Roman"/>
                <w:b/>
                <w:bCs/>
                <w:color w:val="auto"/>
                <w:kern w:val="2"/>
                <w:sz w:val="21"/>
                <w:szCs w:val="21"/>
                <w:highlight w:val="none"/>
                <w:lang w:val="en-US" w:eastAsia="zh-CN" w:bidi="ar-SA"/>
              </w:rPr>
              <w:t>表</w:t>
            </w:r>
            <w:r>
              <w:rPr>
                <w:rFonts w:hint="eastAsia" w:eastAsia="宋体" w:cs="Times New Roman"/>
                <w:b/>
                <w:bCs/>
                <w:color w:val="auto"/>
                <w:kern w:val="2"/>
                <w:sz w:val="21"/>
                <w:szCs w:val="21"/>
                <w:highlight w:val="none"/>
                <w:lang w:val="en-US" w:eastAsia="zh-CN" w:bidi="ar-SA"/>
              </w:rPr>
              <w:t>3-4</w:t>
            </w:r>
            <w:r>
              <w:rPr>
                <w:rFonts w:ascii="Times New Roman" w:hAnsi="Times New Roman" w:eastAsia="宋体" w:cs="Times New Roman"/>
                <w:b/>
                <w:bCs/>
                <w:color w:val="auto"/>
                <w:kern w:val="2"/>
                <w:sz w:val="21"/>
                <w:szCs w:val="21"/>
                <w:highlight w:val="none"/>
                <w:lang w:val="en-US" w:eastAsia="zh-CN" w:bidi="ar-SA"/>
              </w:rPr>
              <w:t>大气污染物综合排放标准 单位：mg/m³</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162"/>
              <w:gridCol w:w="4165"/>
            </w:tblGrid>
            <w:tr w14:paraId="43401B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499" w:type="pct"/>
                  <w:noWrap/>
                  <w:vAlign w:val="center"/>
                </w:tcPr>
                <w:p w14:paraId="208B37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项目</w:t>
                  </w:r>
                </w:p>
              </w:tc>
              <w:tc>
                <w:tcPr>
                  <w:tcW w:w="2500" w:type="pct"/>
                  <w:noWrap/>
                  <w:vAlign w:val="center"/>
                </w:tcPr>
                <w:p w14:paraId="523ED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无组织排放监控浓度限值</w:t>
                  </w:r>
                </w:p>
              </w:tc>
            </w:tr>
            <w:tr w14:paraId="53A4FD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499" w:type="pct"/>
                  <w:noWrap/>
                  <w:vAlign w:val="center"/>
                </w:tcPr>
                <w:p w14:paraId="4ACF35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颗粒物</w:t>
                  </w:r>
                </w:p>
              </w:tc>
              <w:tc>
                <w:tcPr>
                  <w:tcW w:w="2500" w:type="pct"/>
                  <w:noWrap/>
                  <w:vAlign w:val="center"/>
                </w:tcPr>
                <w:p w14:paraId="0AEB8C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1.0</w:t>
                  </w:r>
                </w:p>
              </w:tc>
            </w:tr>
          </w:tbl>
          <w:p w14:paraId="71B5EC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建设过程中不可避免地产生一定的粉尘，对周围环境空气产生一定影响。由于本项目在原厂区内进行建设，建设强度不大，土建工程量小，不需要进行大规模的土石方开挖和土地平整，只要施工单位加强管理，及时清运建筑垃圾；对粉状物料采取覆盖措施或密闭存储，对周围环境的影响不大。</w:t>
            </w:r>
          </w:p>
          <w:p w14:paraId="1D6E9A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119" w:firstLine="420" w:firstLineChars="200"/>
              <w:jc w:val="both"/>
              <w:textAlignment w:val="auto"/>
              <w:rPr>
                <w:color w:val="auto"/>
                <w:sz w:val="21"/>
                <w:szCs w:val="21"/>
                <w:highlight w:val="none"/>
              </w:rPr>
            </w:pPr>
            <w:r>
              <w:rPr>
                <w:rFonts w:hint="eastAsia"/>
                <w:color w:val="auto"/>
                <w:sz w:val="21"/>
                <w:szCs w:val="21"/>
                <w:highlight w:val="none"/>
              </w:rPr>
              <w:t>此外燃油机械设备作业时产生的尾气，主要污染物为CO</w:t>
            </w:r>
            <w:r>
              <w:rPr>
                <w:rFonts w:hint="eastAsia"/>
                <w:color w:val="auto"/>
                <w:sz w:val="21"/>
                <w:szCs w:val="21"/>
                <w:highlight w:val="none"/>
                <w:vertAlign w:val="subscript"/>
              </w:rPr>
              <w:t>2</w:t>
            </w:r>
            <w:r>
              <w:rPr>
                <w:rFonts w:hint="eastAsia"/>
                <w:color w:val="auto"/>
                <w:sz w:val="21"/>
                <w:szCs w:val="21"/>
                <w:highlight w:val="none"/>
              </w:rPr>
              <w:t>、NOx、碳氧化合物等，呈无组织排放，由于燃油机械本身要求达到尾气排放标准，因此正常情况下可达标排放。</w:t>
            </w:r>
          </w:p>
          <w:p w14:paraId="1E82D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2、施工噪声</w:t>
            </w:r>
          </w:p>
          <w:p w14:paraId="03585D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color w:val="auto"/>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施工期噪声执行《建筑施工场</w:t>
            </w:r>
            <w:r>
              <w:rPr>
                <w:b w:val="0"/>
                <w:bCs w:val="0"/>
                <w:color w:val="auto"/>
                <w:sz w:val="21"/>
                <w:szCs w:val="21"/>
                <w:highlight w:val="none"/>
              </w:rPr>
              <w:t>界环</w:t>
            </w:r>
            <w:r>
              <w:rPr>
                <w:color w:val="auto"/>
                <w:sz w:val="21"/>
                <w:szCs w:val="21"/>
                <w:highlight w:val="none"/>
              </w:rPr>
              <w:t>境噪声排放标准》（GB12523-2011）</w:t>
            </w:r>
            <w:r>
              <w:rPr>
                <w:bCs/>
                <w:color w:val="auto"/>
                <w:sz w:val="21"/>
                <w:szCs w:val="21"/>
                <w:highlight w:val="none"/>
              </w:rPr>
              <w:t>中的标准，标准限值见表</w:t>
            </w:r>
            <w:r>
              <w:rPr>
                <w:rFonts w:hint="eastAsia"/>
                <w:bCs/>
                <w:color w:val="auto"/>
                <w:sz w:val="21"/>
                <w:szCs w:val="21"/>
                <w:highlight w:val="none"/>
                <w:lang w:val="en-US" w:eastAsia="zh-CN"/>
              </w:rPr>
              <w:t>3-5</w:t>
            </w:r>
            <w:r>
              <w:rPr>
                <w:bCs/>
                <w:color w:val="auto"/>
                <w:sz w:val="21"/>
                <w:szCs w:val="21"/>
                <w:highlight w:val="none"/>
              </w:rPr>
              <w:t>。</w:t>
            </w:r>
          </w:p>
          <w:p w14:paraId="3CED73BF">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ascii="Times New Roman" w:hAnsi="Times New Roman" w:eastAsia="宋体" w:cs="Times New Roman"/>
                <w:b/>
                <w:bCs/>
                <w:color w:val="auto"/>
                <w:kern w:val="2"/>
                <w:sz w:val="21"/>
                <w:szCs w:val="21"/>
                <w:highlight w:val="none"/>
                <w:lang w:val="en-US" w:eastAsia="zh-CN" w:bidi="ar-SA"/>
              </w:rPr>
            </w:pPr>
            <w:r>
              <w:rPr>
                <w:rFonts w:ascii="Times New Roman" w:hAnsi="Times New Roman" w:eastAsia="宋体" w:cs="Times New Roman"/>
                <w:b/>
                <w:bCs/>
                <w:color w:val="auto"/>
                <w:kern w:val="2"/>
                <w:sz w:val="21"/>
                <w:szCs w:val="21"/>
                <w:highlight w:val="none"/>
                <w:lang w:val="en-US" w:eastAsia="zh-CN" w:bidi="ar-SA"/>
              </w:rPr>
              <w:t>表</w:t>
            </w:r>
            <w:r>
              <w:rPr>
                <w:rFonts w:hint="eastAsia" w:ascii="Times New Roman" w:hAnsi="Times New Roman" w:eastAsia="宋体" w:cs="Times New Roman"/>
                <w:b/>
                <w:bCs/>
                <w:color w:val="auto"/>
                <w:kern w:val="2"/>
                <w:sz w:val="21"/>
                <w:szCs w:val="21"/>
                <w:highlight w:val="none"/>
                <w:lang w:val="en-US" w:eastAsia="zh-CN" w:bidi="ar-SA"/>
              </w:rPr>
              <w:t>3-</w:t>
            </w:r>
            <w:r>
              <w:rPr>
                <w:rFonts w:hint="eastAsia" w:eastAsia="宋体" w:cs="Times New Roman"/>
                <w:b/>
                <w:bCs/>
                <w:color w:val="auto"/>
                <w:kern w:val="2"/>
                <w:sz w:val="21"/>
                <w:szCs w:val="21"/>
                <w:highlight w:val="none"/>
                <w:lang w:val="en-US" w:eastAsia="zh-CN" w:bidi="ar-SA"/>
              </w:rPr>
              <w:t>5</w:t>
            </w:r>
            <w:r>
              <w:rPr>
                <w:rFonts w:ascii="Times New Roman" w:hAnsi="Times New Roman" w:eastAsia="宋体" w:cs="Times New Roman"/>
                <w:b/>
                <w:bCs/>
                <w:color w:val="auto"/>
                <w:kern w:val="2"/>
                <w:sz w:val="21"/>
                <w:szCs w:val="21"/>
                <w:highlight w:val="none"/>
                <w:lang w:val="en-US" w:eastAsia="zh-CN" w:bidi="ar-SA"/>
              </w:rPr>
              <w:t>建筑施工场界环境噪声排放限值 [Leq：dB（A）]</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164"/>
              <w:gridCol w:w="4163"/>
            </w:tblGrid>
            <w:tr w14:paraId="09476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2500" w:type="pct"/>
                  <w:noWrap/>
                  <w:vAlign w:val="center"/>
                </w:tcPr>
                <w:p w14:paraId="74FC04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昼 间</w:t>
                  </w:r>
                </w:p>
              </w:tc>
              <w:tc>
                <w:tcPr>
                  <w:tcW w:w="2499" w:type="pct"/>
                  <w:noWrap/>
                  <w:vAlign w:val="center"/>
                </w:tcPr>
                <w:p w14:paraId="37732C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夜 间</w:t>
                  </w:r>
                </w:p>
              </w:tc>
            </w:tr>
            <w:tr w14:paraId="4BFAD5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00" w:type="pct"/>
                  <w:noWrap/>
                  <w:vAlign w:val="center"/>
                </w:tcPr>
                <w:p w14:paraId="2D249B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70</w:t>
                  </w:r>
                </w:p>
              </w:tc>
              <w:tc>
                <w:tcPr>
                  <w:tcW w:w="2499" w:type="pct"/>
                  <w:noWrap/>
                  <w:vAlign w:val="center"/>
                </w:tcPr>
                <w:p w14:paraId="66C34B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55</w:t>
                  </w:r>
                </w:p>
              </w:tc>
            </w:tr>
          </w:tbl>
          <w:p w14:paraId="43A3FB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3、施工废水</w:t>
            </w:r>
          </w:p>
          <w:p w14:paraId="72035ADA">
            <w:pPr>
              <w:pStyle w:val="4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zh-CN"/>
              </w:rPr>
              <w:t>本项目施工期</w:t>
            </w:r>
            <w:r>
              <w:rPr>
                <w:rFonts w:ascii="Times New Roman" w:hAnsi="Times New Roman"/>
                <w:color w:val="auto"/>
                <w:sz w:val="21"/>
                <w:szCs w:val="21"/>
                <w:highlight w:val="none"/>
                <w:lang w:val="zh-CN"/>
              </w:rPr>
              <w:t>生活污水主要为员工</w:t>
            </w:r>
            <w:r>
              <w:rPr>
                <w:rFonts w:hint="eastAsia" w:ascii="Times New Roman" w:hAnsi="Times New Roman"/>
                <w:color w:val="auto"/>
                <w:sz w:val="21"/>
                <w:szCs w:val="21"/>
                <w:highlight w:val="none"/>
                <w:lang w:val="en-US" w:eastAsia="zh-CN"/>
              </w:rPr>
              <w:t>如</w:t>
            </w:r>
            <w:r>
              <w:rPr>
                <w:rFonts w:ascii="Times New Roman" w:hAnsi="Times New Roman"/>
                <w:color w:val="auto"/>
                <w:sz w:val="21"/>
                <w:szCs w:val="21"/>
                <w:highlight w:val="none"/>
                <w:lang w:val="zh-CN"/>
              </w:rPr>
              <w:t>厕用水</w:t>
            </w:r>
            <w:r>
              <w:rPr>
                <w:rFonts w:hint="eastAsia" w:ascii="Times New Roman" w:hAnsi="Times New Roman"/>
                <w:color w:val="auto"/>
                <w:sz w:val="21"/>
                <w:szCs w:val="21"/>
                <w:highlight w:val="none"/>
                <w:lang w:val="zh-CN"/>
              </w:rPr>
              <w:t>，</w:t>
            </w:r>
            <w:r>
              <w:rPr>
                <w:rFonts w:hint="eastAsia" w:ascii="Times New Roman" w:hAnsi="Times New Roman"/>
                <w:color w:val="auto"/>
                <w:sz w:val="21"/>
                <w:szCs w:val="21"/>
                <w:highlight w:val="none"/>
                <w:lang w:val="en-US" w:eastAsia="zh-CN"/>
              </w:rPr>
              <w:t>员工如厕主要依托项目周边的公厕，公厕由环卫部门定期清掏处理；本项目施工期主要在</w:t>
            </w:r>
            <w:r>
              <w:rPr>
                <w:rFonts w:hint="eastAsia" w:cs="Times New Roman"/>
                <w:b w:val="0"/>
                <w:bCs w:val="0"/>
                <w:color w:val="auto"/>
                <w:kern w:val="0"/>
                <w:sz w:val="21"/>
                <w:szCs w:val="21"/>
                <w:highlight w:val="none"/>
                <w:lang w:val="en-US" w:eastAsia="zh-CN"/>
              </w:rPr>
              <w:t>现有厂房内进行设备安装，</w:t>
            </w:r>
            <w:r>
              <w:rPr>
                <w:rFonts w:hint="eastAsia" w:ascii="Times New Roman" w:hAnsi="Times New Roman" w:eastAsia="宋体" w:cs="Times New Roman"/>
                <w:color w:val="auto"/>
                <w:sz w:val="21"/>
                <w:szCs w:val="21"/>
                <w:highlight w:val="none"/>
              </w:rPr>
              <w:t>不需要进行大规模的土石方开挖和土地平整</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无施工废水产生</w:t>
            </w:r>
            <w:r>
              <w:rPr>
                <w:rFonts w:hint="eastAsia" w:ascii="Times New Roman" w:hAnsi="Times New Roman"/>
                <w:color w:val="auto"/>
                <w:sz w:val="21"/>
                <w:szCs w:val="21"/>
                <w:highlight w:val="none"/>
                <w:lang w:val="en-US" w:eastAsia="zh-CN"/>
              </w:rPr>
              <w:t>。</w:t>
            </w:r>
          </w:p>
          <w:p w14:paraId="4486DD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4、固废</w:t>
            </w:r>
          </w:p>
          <w:p w14:paraId="3C3FD3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施工期产生的固体废物</w:t>
            </w:r>
            <w:r>
              <w:rPr>
                <w:rFonts w:hint="default" w:ascii="Times New Roman" w:hAnsi="Times New Roman"/>
                <w:b w:val="0"/>
                <w:bCs w:val="0"/>
                <w:color w:val="auto"/>
                <w:sz w:val="21"/>
                <w:szCs w:val="21"/>
                <w:highlight w:val="none"/>
                <w:lang w:val="en-US" w:eastAsia="zh-CN"/>
              </w:rPr>
              <w:t>执行《一般工业</w:t>
            </w:r>
            <w:r>
              <w:rPr>
                <w:rFonts w:hint="default" w:ascii="Times New Roman" w:hAnsi="Times New Roman"/>
                <w:color w:val="auto"/>
                <w:sz w:val="21"/>
                <w:szCs w:val="21"/>
                <w:highlight w:val="none"/>
                <w:lang w:val="en-US" w:eastAsia="zh-CN"/>
              </w:rPr>
              <w:t>固体废物贮存、处置场污染物控制标准》（GB18599-20</w:t>
            </w:r>
            <w:r>
              <w:rPr>
                <w:rFonts w:hint="eastAsia"/>
                <w:color w:val="auto"/>
                <w:sz w:val="21"/>
                <w:szCs w:val="21"/>
                <w:highlight w:val="none"/>
                <w:lang w:val="en-US" w:eastAsia="zh-CN"/>
              </w:rPr>
              <w:t>20</w:t>
            </w:r>
            <w:r>
              <w:rPr>
                <w:rFonts w:hint="default" w:ascii="Times New Roman" w:hAnsi="Times New Roman"/>
                <w:color w:val="auto"/>
                <w:sz w:val="21"/>
                <w:szCs w:val="21"/>
                <w:highlight w:val="none"/>
                <w:lang w:val="en-US" w:eastAsia="zh-CN"/>
              </w:rPr>
              <w:t>）；危险废物执行《危险废物贮存污染控制标准》（18597-2001）及2013年修改单。</w:t>
            </w:r>
          </w:p>
          <w:p w14:paraId="5F4486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（二）</w:t>
            </w:r>
            <w:r>
              <w:rPr>
                <w:rFonts w:hint="eastAsia" w:ascii="Times New Roman" w:hAnsi="Times New Roman" w:eastAsia="宋体" w:cs="Times New Roman"/>
                <w:b/>
                <w:bCs/>
                <w:color w:val="auto"/>
                <w:kern w:val="0"/>
                <w:sz w:val="21"/>
                <w:szCs w:val="21"/>
                <w:highlight w:val="none"/>
                <w:lang w:val="en-US" w:eastAsia="zh-CN"/>
              </w:rPr>
              <w:t>运营期</w:t>
            </w:r>
          </w:p>
          <w:p w14:paraId="140914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bCs/>
                <w:color w:val="auto"/>
                <w:kern w:val="0"/>
                <w:sz w:val="21"/>
                <w:szCs w:val="21"/>
                <w:highlight w:val="none"/>
                <w:lang w:val="en-US" w:eastAsia="zh-CN"/>
              </w:rPr>
            </w:pPr>
            <w:r>
              <w:rPr>
                <w:rFonts w:hint="eastAsia" w:ascii="Times New Roman" w:hAnsi="Times New Roman" w:eastAsia="宋体" w:cs="Times New Roman"/>
                <w:b/>
                <w:bCs/>
                <w:color w:val="auto"/>
                <w:kern w:val="0"/>
                <w:sz w:val="21"/>
                <w:szCs w:val="21"/>
                <w:highlight w:val="none"/>
                <w:lang w:val="en-US" w:eastAsia="zh-CN"/>
              </w:rPr>
              <w:t>1、废气</w:t>
            </w:r>
          </w:p>
          <w:p w14:paraId="2A45FF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本项目废气排放执行《铸造工业大气污染物排放标准》（GB39726-2020）中表1规定的大气污染物排放限值及其他污染物控制指标，具体指标见表3-6。</w:t>
            </w:r>
          </w:p>
          <w:p w14:paraId="42267BA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Theme="minorEastAsia"/>
                <w:color w:val="auto"/>
                <w:sz w:val="21"/>
                <w:szCs w:val="21"/>
                <w:highlight w:val="none"/>
                <w:vertAlign w:val="baseline"/>
                <w:lang w:val="en-US" w:eastAsia="zh-CN"/>
              </w:rPr>
            </w:pPr>
            <w:r>
              <w:rPr>
                <w:rFonts w:hint="eastAsia" w:ascii="Times New Roman" w:hAnsi="Times New Roman" w:eastAsia="宋体" w:cs="Times New Roman"/>
                <w:b/>
                <w:bCs/>
                <w:color w:val="auto"/>
                <w:kern w:val="2"/>
                <w:sz w:val="21"/>
                <w:szCs w:val="21"/>
                <w:highlight w:val="none"/>
                <w:lang w:val="en-US" w:eastAsia="zh-CN" w:bidi="ar-SA"/>
              </w:rPr>
              <w:t>表3-</w:t>
            </w:r>
            <w:r>
              <w:rPr>
                <w:rFonts w:hint="eastAsia" w:eastAsia="宋体" w:cs="Times New Roman"/>
                <w:b/>
                <w:bCs/>
                <w:color w:val="auto"/>
                <w:kern w:val="2"/>
                <w:sz w:val="21"/>
                <w:szCs w:val="21"/>
                <w:highlight w:val="none"/>
                <w:lang w:val="en-US" w:eastAsia="zh-CN" w:bidi="ar-SA"/>
              </w:rPr>
              <w:t>6</w:t>
            </w:r>
            <w:r>
              <w:rPr>
                <w:rFonts w:hint="eastAsia" w:ascii="Times New Roman" w:hAnsi="Times New Roman" w:eastAsia="宋体" w:cs="Times New Roman"/>
                <w:b/>
                <w:bCs/>
                <w:color w:val="auto"/>
                <w:kern w:val="2"/>
                <w:sz w:val="21"/>
                <w:szCs w:val="21"/>
                <w:highlight w:val="none"/>
                <w:lang w:val="en-US" w:eastAsia="zh-CN" w:bidi="ar-SA"/>
              </w:rPr>
              <w:t>《铸造工业大气污染物排放标准》（GB39726-2020）</w:t>
            </w:r>
          </w:p>
          <w:tbl>
            <w:tblPr>
              <w:tblStyle w:val="24"/>
              <w:tblW w:w="8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572"/>
              <w:gridCol w:w="1288"/>
              <w:gridCol w:w="1072"/>
              <w:gridCol w:w="1943"/>
              <w:gridCol w:w="1259"/>
            </w:tblGrid>
            <w:tr w14:paraId="6C74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gridSpan w:val="2"/>
                  <w:vAlign w:val="center"/>
                </w:tcPr>
                <w:p w14:paraId="2EED05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污染源</w:t>
                  </w:r>
                </w:p>
              </w:tc>
              <w:tc>
                <w:tcPr>
                  <w:tcW w:w="1296" w:type="dxa"/>
                  <w:vAlign w:val="center"/>
                </w:tcPr>
                <w:p w14:paraId="4CD2AA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污染物名称</w:t>
                  </w:r>
                </w:p>
              </w:tc>
              <w:tc>
                <w:tcPr>
                  <w:tcW w:w="1077" w:type="dxa"/>
                  <w:vAlign w:val="center"/>
                </w:tcPr>
                <w:p w14:paraId="1540CE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排放限值</w:t>
                  </w:r>
                  <w:r>
                    <w:rPr>
                      <w:rFonts w:hint="eastAsia" w:ascii="Times New Roman" w:hAnsi="Times New Roman" w:eastAsia="宋体" w:cs="Times New Roman"/>
                      <w:bCs/>
                      <w:color w:val="auto"/>
                      <w:sz w:val="21"/>
                      <w:szCs w:val="21"/>
                      <w:highlight w:val="none"/>
                      <w:vertAlign w:val="baseline"/>
                      <w:lang w:val="en-US" w:eastAsia="zh-CN"/>
                    </w:rPr>
                    <w:t>mg/m</w:t>
                  </w:r>
                  <w:r>
                    <w:rPr>
                      <w:rFonts w:hint="eastAsia" w:ascii="Times New Roman" w:hAnsi="Times New Roman" w:eastAsia="宋体" w:cs="Times New Roman"/>
                      <w:bCs/>
                      <w:color w:val="auto"/>
                      <w:sz w:val="21"/>
                      <w:szCs w:val="21"/>
                      <w:highlight w:val="none"/>
                      <w:vertAlign w:val="superscript"/>
                      <w:lang w:val="en-US" w:eastAsia="zh-CN"/>
                    </w:rPr>
                    <w:t>3</w:t>
                  </w:r>
                </w:p>
              </w:tc>
              <w:tc>
                <w:tcPr>
                  <w:tcW w:w="1887" w:type="dxa"/>
                  <w:vAlign w:val="center"/>
                </w:tcPr>
                <w:p w14:paraId="4EED7E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执行标准</w:t>
                  </w:r>
                </w:p>
              </w:tc>
              <w:tc>
                <w:tcPr>
                  <w:tcW w:w="1274" w:type="dxa"/>
                  <w:vAlign w:val="center"/>
                </w:tcPr>
                <w:p w14:paraId="507F82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污染物排放监控位置</w:t>
                  </w:r>
                </w:p>
              </w:tc>
            </w:tr>
            <w:tr w14:paraId="5C5F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14:paraId="0AE04A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金属熔炼</w:t>
                  </w:r>
                </w:p>
              </w:tc>
              <w:tc>
                <w:tcPr>
                  <w:tcW w:w="1589" w:type="dxa"/>
                  <w:vAlign w:val="center"/>
                </w:tcPr>
                <w:p w14:paraId="70D377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感应电炉</w:t>
                  </w:r>
                </w:p>
              </w:tc>
              <w:tc>
                <w:tcPr>
                  <w:tcW w:w="1296" w:type="dxa"/>
                  <w:vAlign w:val="center"/>
                </w:tcPr>
                <w:p w14:paraId="52374A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077" w:type="dxa"/>
                  <w:vAlign w:val="center"/>
                </w:tcPr>
                <w:p w14:paraId="1AE174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30</w:t>
                  </w:r>
                </w:p>
              </w:tc>
              <w:tc>
                <w:tcPr>
                  <w:tcW w:w="1887" w:type="dxa"/>
                  <w:vMerge w:val="restart"/>
                  <w:vAlign w:val="center"/>
                </w:tcPr>
                <w:p w14:paraId="51BF10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《铸造工业大气污染物排放标准》（GB39726-2020）</w:t>
                  </w:r>
                </w:p>
              </w:tc>
              <w:tc>
                <w:tcPr>
                  <w:tcW w:w="1274" w:type="dxa"/>
                  <w:vMerge w:val="restart"/>
                  <w:vAlign w:val="center"/>
                </w:tcPr>
                <w:p w14:paraId="50EE70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车间或生产设施排气筒</w:t>
                  </w:r>
                </w:p>
              </w:tc>
            </w:tr>
            <w:tr w14:paraId="650C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14:paraId="3F457F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造型</w:t>
                  </w:r>
                </w:p>
              </w:tc>
              <w:tc>
                <w:tcPr>
                  <w:tcW w:w="1589" w:type="dxa"/>
                  <w:vAlign w:val="center"/>
                </w:tcPr>
                <w:p w14:paraId="32F9B3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造型设备</w:t>
                  </w:r>
                </w:p>
              </w:tc>
              <w:tc>
                <w:tcPr>
                  <w:tcW w:w="1296" w:type="dxa"/>
                  <w:vAlign w:val="center"/>
                </w:tcPr>
                <w:p w14:paraId="0845C8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077" w:type="dxa"/>
                  <w:vAlign w:val="center"/>
                </w:tcPr>
                <w:p w14:paraId="514603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30</w:t>
                  </w:r>
                </w:p>
              </w:tc>
              <w:tc>
                <w:tcPr>
                  <w:tcW w:w="1887" w:type="dxa"/>
                  <w:vMerge w:val="continue"/>
                  <w:vAlign w:val="center"/>
                </w:tcPr>
                <w:p w14:paraId="68AFAE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c>
                <w:tcPr>
                  <w:tcW w:w="1274" w:type="dxa"/>
                  <w:vMerge w:val="continue"/>
                  <w:vAlign w:val="center"/>
                </w:tcPr>
                <w:p w14:paraId="1DFBB3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r>
            <w:tr w14:paraId="6A9E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14:paraId="4BC58C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kern w:val="2"/>
                      <w:sz w:val="21"/>
                      <w:szCs w:val="21"/>
                      <w:highlight w:val="none"/>
                      <w:vertAlign w:val="baseline"/>
                      <w:lang w:val="en-US" w:eastAsia="zh-CN" w:bidi="ar-SA"/>
                    </w:rPr>
                    <w:t>落砂、清理</w:t>
                  </w:r>
                </w:p>
              </w:tc>
              <w:tc>
                <w:tcPr>
                  <w:tcW w:w="1589" w:type="dxa"/>
                  <w:vAlign w:val="center"/>
                </w:tcPr>
                <w:p w14:paraId="49682D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落砂机、抛丸机</w:t>
                  </w:r>
                </w:p>
              </w:tc>
              <w:tc>
                <w:tcPr>
                  <w:tcW w:w="1296" w:type="dxa"/>
                  <w:vAlign w:val="center"/>
                </w:tcPr>
                <w:p w14:paraId="77BDB0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颗粒物</w:t>
                  </w:r>
                </w:p>
              </w:tc>
              <w:tc>
                <w:tcPr>
                  <w:tcW w:w="1077" w:type="dxa"/>
                  <w:vAlign w:val="center"/>
                </w:tcPr>
                <w:p w14:paraId="474364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30</w:t>
                  </w:r>
                </w:p>
              </w:tc>
              <w:tc>
                <w:tcPr>
                  <w:tcW w:w="1887" w:type="dxa"/>
                  <w:vMerge w:val="continue"/>
                  <w:vAlign w:val="center"/>
                </w:tcPr>
                <w:p w14:paraId="2ED7B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c>
                <w:tcPr>
                  <w:tcW w:w="1274" w:type="dxa"/>
                  <w:vMerge w:val="continue"/>
                  <w:vAlign w:val="center"/>
                </w:tcPr>
                <w:p w14:paraId="238FBB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r>
            <w:tr w14:paraId="2BB6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14:paraId="3175F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浇注</w:t>
                  </w:r>
                </w:p>
              </w:tc>
              <w:tc>
                <w:tcPr>
                  <w:tcW w:w="1589" w:type="dxa"/>
                  <w:vAlign w:val="center"/>
                </w:tcPr>
                <w:p w14:paraId="5FFBEF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浇注区</w:t>
                  </w:r>
                </w:p>
              </w:tc>
              <w:tc>
                <w:tcPr>
                  <w:tcW w:w="1296" w:type="dxa"/>
                  <w:vAlign w:val="center"/>
                </w:tcPr>
                <w:p w14:paraId="659591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077" w:type="dxa"/>
                  <w:vAlign w:val="center"/>
                </w:tcPr>
                <w:p w14:paraId="0BD6D0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30</w:t>
                  </w:r>
                </w:p>
              </w:tc>
              <w:tc>
                <w:tcPr>
                  <w:tcW w:w="1887" w:type="dxa"/>
                  <w:vMerge w:val="continue"/>
                  <w:vAlign w:val="center"/>
                </w:tcPr>
                <w:p w14:paraId="3B465A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p>
              </w:tc>
              <w:tc>
                <w:tcPr>
                  <w:tcW w:w="1274" w:type="dxa"/>
                  <w:vMerge w:val="continue"/>
                  <w:vAlign w:val="center"/>
                </w:tcPr>
                <w:p w14:paraId="641D15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p>
              </w:tc>
            </w:tr>
            <w:tr w14:paraId="522E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14:paraId="0F1F61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砂处理、废砂再生</w:t>
                  </w:r>
                </w:p>
              </w:tc>
              <w:tc>
                <w:tcPr>
                  <w:tcW w:w="1589" w:type="dxa"/>
                  <w:vAlign w:val="center"/>
                </w:tcPr>
                <w:p w14:paraId="765F92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砂处理设备</w:t>
                  </w:r>
                </w:p>
              </w:tc>
              <w:tc>
                <w:tcPr>
                  <w:tcW w:w="1296" w:type="dxa"/>
                  <w:vAlign w:val="center"/>
                </w:tcPr>
                <w:p w14:paraId="6C5B64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颗粒物</w:t>
                  </w:r>
                </w:p>
              </w:tc>
              <w:tc>
                <w:tcPr>
                  <w:tcW w:w="1077" w:type="dxa"/>
                  <w:vAlign w:val="center"/>
                </w:tcPr>
                <w:p w14:paraId="091CC8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30</w:t>
                  </w:r>
                </w:p>
              </w:tc>
              <w:tc>
                <w:tcPr>
                  <w:tcW w:w="1887" w:type="dxa"/>
                  <w:vMerge w:val="continue"/>
                  <w:vAlign w:val="center"/>
                </w:tcPr>
                <w:p w14:paraId="2354BA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p>
              </w:tc>
              <w:tc>
                <w:tcPr>
                  <w:tcW w:w="1274" w:type="dxa"/>
                  <w:vMerge w:val="continue"/>
                  <w:vAlign w:val="center"/>
                </w:tcPr>
                <w:p w14:paraId="780F3F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p>
              </w:tc>
            </w:tr>
            <w:tr w14:paraId="030A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restart"/>
                  <w:vAlign w:val="center"/>
                </w:tcPr>
                <w:p w14:paraId="06BDE6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表面涂装</w:t>
                  </w:r>
                </w:p>
              </w:tc>
              <w:tc>
                <w:tcPr>
                  <w:tcW w:w="1589" w:type="dxa"/>
                  <w:vMerge w:val="restart"/>
                  <w:vAlign w:val="center"/>
                </w:tcPr>
                <w:p w14:paraId="17689D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喷漆房</w:t>
                  </w:r>
                </w:p>
              </w:tc>
              <w:tc>
                <w:tcPr>
                  <w:tcW w:w="1296" w:type="dxa"/>
                  <w:vAlign w:val="center"/>
                </w:tcPr>
                <w:p w14:paraId="33B0EE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077" w:type="dxa"/>
                  <w:vAlign w:val="center"/>
                </w:tcPr>
                <w:p w14:paraId="0CEE26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30</w:t>
                  </w:r>
                </w:p>
              </w:tc>
              <w:tc>
                <w:tcPr>
                  <w:tcW w:w="1887" w:type="dxa"/>
                  <w:vMerge w:val="continue"/>
                  <w:vAlign w:val="center"/>
                </w:tcPr>
                <w:p w14:paraId="416510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c>
                <w:tcPr>
                  <w:tcW w:w="1274" w:type="dxa"/>
                  <w:vMerge w:val="continue"/>
                  <w:vAlign w:val="center"/>
                </w:tcPr>
                <w:p w14:paraId="6D1957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r>
            <w:tr w14:paraId="65CE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continue"/>
                  <w:vAlign w:val="center"/>
                </w:tcPr>
                <w:p w14:paraId="581E0B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1589" w:type="dxa"/>
                  <w:vMerge w:val="continue"/>
                  <w:vAlign w:val="center"/>
                </w:tcPr>
                <w:p w14:paraId="4FD84A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p>
              </w:tc>
              <w:tc>
                <w:tcPr>
                  <w:tcW w:w="1296" w:type="dxa"/>
                  <w:vAlign w:val="center"/>
                </w:tcPr>
                <w:p w14:paraId="4EB9B9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NMHC</w:t>
                  </w:r>
                </w:p>
              </w:tc>
              <w:tc>
                <w:tcPr>
                  <w:tcW w:w="1077" w:type="dxa"/>
                  <w:vAlign w:val="center"/>
                </w:tcPr>
                <w:p w14:paraId="3D680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kern w:val="2"/>
                      <w:sz w:val="21"/>
                      <w:szCs w:val="21"/>
                      <w:highlight w:val="none"/>
                      <w:vertAlign w:val="baseline"/>
                      <w:lang w:val="en-US" w:eastAsia="zh-CN" w:bidi="ar-SA"/>
                    </w:rPr>
                  </w:pPr>
                  <w:r>
                    <w:rPr>
                      <w:rFonts w:hint="eastAsia" w:cs="Times New Roman"/>
                      <w:bCs/>
                      <w:color w:val="auto"/>
                      <w:sz w:val="21"/>
                      <w:szCs w:val="21"/>
                      <w:highlight w:val="none"/>
                      <w:vertAlign w:val="baseline"/>
                      <w:lang w:val="en-US" w:eastAsia="zh-CN"/>
                    </w:rPr>
                    <w:t>100</w:t>
                  </w:r>
                </w:p>
              </w:tc>
              <w:tc>
                <w:tcPr>
                  <w:tcW w:w="1887" w:type="dxa"/>
                  <w:vMerge w:val="continue"/>
                  <w:vAlign w:val="center"/>
                </w:tcPr>
                <w:p w14:paraId="6079CC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c>
                <w:tcPr>
                  <w:tcW w:w="1274" w:type="dxa"/>
                  <w:vMerge w:val="continue"/>
                  <w:vAlign w:val="center"/>
                </w:tcPr>
                <w:p w14:paraId="3815B9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r>
            <w:tr w14:paraId="55C6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dxa"/>
                  <w:gridSpan w:val="2"/>
                  <w:vAlign w:val="center"/>
                </w:tcPr>
                <w:p w14:paraId="484A94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其他生产工序或设备、设施</w:t>
                  </w:r>
                </w:p>
              </w:tc>
              <w:tc>
                <w:tcPr>
                  <w:tcW w:w="1296" w:type="dxa"/>
                  <w:vAlign w:val="center"/>
                </w:tcPr>
                <w:p w14:paraId="13D2A9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颗粒物</w:t>
                  </w:r>
                </w:p>
              </w:tc>
              <w:tc>
                <w:tcPr>
                  <w:tcW w:w="1077" w:type="dxa"/>
                  <w:vAlign w:val="center"/>
                </w:tcPr>
                <w:p w14:paraId="5F4482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30</w:t>
                  </w:r>
                </w:p>
              </w:tc>
              <w:tc>
                <w:tcPr>
                  <w:tcW w:w="1887" w:type="dxa"/>
                  <w:vMerge w:val="continue"/>
                  <w:vAlign w:val="center"/>
                </w:tcPr>
                <w:p w14:paraId="1881AE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c>
                <w:tcPr>
                  <w:tcW w:w="1274" w:type="dxa"/>
                  <w:vMerge w:val="continue"/>
                  <w:vAlign w:val="center"/>
                </w:tcPr>
                <w:p w14:paraId="1BC4B9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r>
          </w:tbl>
          <w:p w14:paraId="1D4F18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厂内颗粒物、VOCs无组织排放监控点浓度应符合《铸造工业大气污染物排放标准》（GB39726-2020）中标A.1规定的限值。</w:t>
            </w:r>
          </w:p>
          <w:p w14:paraId="357500C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eastAsiaTheme="minorEastAsia"/>
                <w:color w:val="auto"/>
                <w:sz w:val="21"/>
                <w:szCs w:val="21"/>
                <w:highlight w:val="none"/>
                <w:vertAlign w:val="baseline"/>
                <w:lang w:val="en-US" w:eastAsia="zh-CN"/>
              </w:rPr>
            </w:pPr>
            <w:r>
              <w:rPr>
                <w:rFonts w:hint="eastAsia" w:ascii="Times New Roman" w:hAnsi="Times New Roman" w:eastAsia="宋体" w:cs="Times New Roman"/>
                <w:b/>
                <w:bCs/>
                <w:color w:val="auto"/>
                <w:kern w:val="2"/>
                <w:sz w:val="21"/>
                <w:szCs w:val="21"/>
                <w:highlight w:val="none"/>
                <w:lang w:val="en-US" w:eastAsia="zh-CN" w:bidi="ar-SA"/>
              </w:rPr>
              <w:t>表3-</w:t>
            </w:r>
            <w:r>
              <w:rPr>
                <w:rFonts w:hint="eastAsia" w:eastAsia="宋体" w:cs="Times New Roman"/>
                <w:b/>
                <w:bCs/>
                <w:color w:val="auto"/>
                <w:kern w:val="2"/>
                <w:sz w:val="21"/>
                <w:szCs w:val="21"/>
                <w:highlight w:val="none"/>
                <w:lang w:val="en-US" w:eastAsia="zh-CN" w:bidi="ar-SA"/>
              </w:rPr>
              <w:t>7厂</w:t>
            </w:r>
            <w:r>
              <w:rPr>
                <w:rFonts w:hint="eastAsia" w:ascii="Times New Roman" w:hAnsi="Times New Roman" w:eastAsia="宋体" w:cs="Times New Roman"/>
                <w:b/>
                <w:bCs/>
                <w:color w:val="auto"/>
                <w:kern w:val="2"/>
                <w:sz w:val="21"/>
                <w:szCs w:val="21"/>
                <w:highlight w:val="none"/>
                <w:lang w:val="en-US" w:eastAsia="zh-CN" w:bidi="ar-SA"/>
              </w:rPr>
              <w:t>内颗粒物、VOCs无组织排放限值</w:t>
            </w:r>
          </w:p>
          <w:tbl>
            <w:tblPr>
              <w:tblStyle w:val="24"/>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696"/>
              <w:gridCol w:w="2558"/>
              <w:gridCol w:w="2115"/>
            </w:tblGrid>
            <w:tr w14:paraId="54DB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14:paraId="746EEA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污染物项目</w:t>
                  </w:r>
                </w:p>
              </w:tc>
              <w:tc>
                <w:tcPr>
                  <w:tcW w:w="1696" w:type="dxa"/>
                  <w:vAlign w:val="center"/>
                </w:tcPr>
                <w:p w14:paraId="172BC7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排放限值mg/m</w:t>
                  </w:r>
                  <w:r>
                    <w:rPr>
                      <w:rFonts w:hint="eastAsia" w:ascii="Times New Roman" w:hAnsi="Times New Roman" w:eastAsia="宋体" w:cs="Times New Roman"/>
                      <w:bCs/>
                      <w:color w:val="auto"/>
                      <w:sz w:val="21"/>
                      <w:szCs w:val="21"/>
                      <w:highlight w:val="none"/>
                      <w:vertAlign w:val="superscript"/>
                      <w:lang w:val="en-US" w:eastAsia="zh-CN"/>
                    </w:rPr>
                    <w:t>3</w:t>
                  </w:r>
                </w:p>
              </w:tc>
              <w:tc>
                <w:tcPr>
                  <w:tcW w:w="2558" w:type="dxa"/>
                  <w:vAlign w:val="center"/>
                </w:tcPr>
                <w:p w14:paraId="11A4BE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限值含义</w:t>
                  </w:r>
                </w:p>
              </w:tc>
              <w:tc>
                <w:tcPr>
                  <w:tcW w:w="2115" w:type="dxa"/>
                  <w:vAlign w:val="center"/>
                </w:tcPr>
                <w:p w14:paraId="6CA28B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无组织排放监控位置</w:t>
                  </w:r>
                </w:p>
              </w:tc>
            </w:tr>
            <w:tr w14:paraId="5C88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14:paraId="514F6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颗粒物</w:t>
                  </w:r>
                </w:p>
              </w:tc>
              <w:tc>
                <w:tcPr>
                  <w:tcW w:w="1696" w:type="dxa"/>
                  <w:vAlign w:val="center"/>
                </w:tcPr>
                <w:p w14:paraId="666229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w:t>
                  </w:r>
                </w:p>
              </w:tc>
              <w:tc>
                <w:tcPr>
                  <w:tcW w:w="2558" w:type="dxa"/>
                  <w:vAlign w:val="center"/>
                </w:tcPr>
                <w:p w14:paraId="4A03D9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监控点处1h平均浓度值</w:t>
                  </w:r>
                </w:p>
              </w:tc>
              <w:tc>
                <w:tcPr>
                  <w:tcW w:w="2115" w:type="dxa"/>
                  <w:vMerge w:val="restart"/>
                  <w:vAlign w:val="center"/>
                </w:tcPr>
                <w:p w14:paraId="057A8A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厂房外设置监控点</w:t>
                  </w:r>
                </w:p>
              </w:tc>
            </w:tr>
            <w:tr w14:paraId="4786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Merge w:val="restart"/>
                  <w:vAlign w:val="center"/>
                </w:tcPr>
                <w:p w14:paraId="2EF3D6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NMHC</w:t>
                  </w:r>
                </w:p>
              </w:tc>
              <w:tc>
                <w:tcPr>
                  <w:tcW w:w="1696" w:type="dxa"/>
                  <w:vAlign w:val="center"/>
                </w:tcPr>
                <w:p w14:paraId="5BC07F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10</w:t>
                  </w:r>
                </w:p>
              </w:tc>
              <w:tc>
                <w:tcPr>
                  <w:tcW w:w="2558" w:type="dxa"/>
                  <w:vAlign w:val="center"/>
                </w:tcPr>
                <w:p w14:paraId="332A98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监控点处1h平均浓度值</w:t>
                  </w:r>
                </w:p>
              </w:tc>
              <w:tc>
                <w:tcPr>
                  <w:tcW w:w="2115" w:type="dxa"/>
                  <w:vMerge w:val="continue"/>
                  <w:vAlign w:val="center"/>
                </w:tcPr>
                <w:p w14:paraId="4AE1FE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r>
            <w:tr w14:paraId="359F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Merge w:val="continue"/>
                  <w:vAlign w:val="center"/>
                </w:tcPr>
                <w:p w14:paraId="1BC66E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c>
                <w:tcPr>
                  <w:tcW w:w="1696" w:type="dxa"/>
                  <w:vAlign w:val="center"/>
                </w:tcPr>
                <w:p w14:paraId="756CD5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30</w:t>
                  </w:r>
                </w:p>
              </w:tc>
              <w:tc>
                <w:tcPr>
                  <w:tcW w:w="2558" w:type="dxa"/>
                  <w:vAlign w:val="center"/>
                </w:tcPr>
                <w:p w14:paraId="2EA565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监控点处任意一次浓度值</w:t>
                  </w:r>
                </w:p>
              </w:tc>
              <w:tc>
                <w:tcPr>
                  <w:tcW w:w="2115" w:type="dxa"/>
                  <w:vMerge w:val="continue"/>
                  <w:vAlign w:val="center"/>
                </w:tcPr>
                <w:p w14:paraId="73BCDE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auto"/>
                      <w:sz w:val="21"/>
                      <w:szCs w:val="21"/>
                      <w:highlight w:val="none"/>
                      <w:vertAlign w:val="baseline"/>
                      <w:lang w:val="en-US" w:eastAsia="zh-CN"/>
                    </w:rPr>
                  </w:pPr>
                </w:p>
              </w:tc>
            </w:tr>
          </w:tbl>
          <w:p w14:paraId="5A695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eastAsiaTheme="minorEastAsia"/>
                <w:b/>
                <w:bCs/>
                <w:color w:val="auto"/>
                <w:sz w:val="21"/>
                <w:szCs w:val="21"/>
                <w:highlight w:val="none"/>
                <w:lang w:val="en-US" w:eastAsia="zh-CN"/>
              </w:rPr>
            </w:pPr>
            <w:r>
              <w:rPr>
                <w:rFonts w:hint="eastAsia" w:eastAsiaTheme="minorEastAsia"/>
                <w:b/>
                <w:bCs/>
                <w:color w:val="auto"/>
                <w:sz w:val="21"/>
                <w:szCs w:val="21"/>
                <w:highlight w:val="none"/>
                <w:lang w:val="en-US" w:eastAsia="zh-CN"/>
              </w:rPr>
              <w:t>2、废水</w:t>
            </w:r>
          </w:p>
          <w:p w14:paraId="1AAAD7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本项目运营期产生废水主要包括生产废水和生活废水。生产废水主要包括中频炉冷却水和混砂废水，其中中频电炉冷却水循环使用，定期补充新鲜水，不外排；混砂用水在浇注工序全部蒸发不外排。本项目员工不在厂区内做饭，仅在宿舍住宿，生活废水仅为员工洗漱废水，该部分废水经收集后排入沉淀池沉淀处理后回用于生产，职工依托原有项目旱厕上厕所，旱厕由周边农户定期清掏作为农肥。</w:t>
            </w:r>
          </w:p>
          <w:p w14:paraId="6551D0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项目无废水外排，不设废水排放标准。</w:t>
            </w:r>
          </w:p>
          <w:p w14:paraId="41F22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eastAsiaTheme="minorEastAsia"/>
                <w:b/>
                <w:bCs/>
                <w:color w:val="auto"/>
                <w:sz w:val="21"/>
                <w:szCs w:val="21"/>
                <w:highlight w:val="none"/>
                <w:lang w:val="en-US" w:eastAsia="zh-CN"/>
              </w:rPr>
            </w:pPr>
            <w:r>
              <w:rPr>
                <w:rFonts w:hint="eastAsia" w:eastAsiaTheme="minorEastAsia"/>
                <w:b/>
                <w:bCs/>
                <w:color w:val="auto"/>
                <w:sz w:val="21"/>
                <w:szCs w:val="21"/>
                <w:highlight w:val="none"/>
                <w:lang w:val="en-US" w:eastAsia="zh-CN"/>
              </w:rPr>
              <w:t>3、噪声</w:t>
            </w:r>
          </w:p>
          <w:p w14:paraId="552398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default" w:eastAsiaTheme="minorEastAsia"/>
                <w:color w:val="auto"/>
                <w:sz w:val="21"/>
                <w:szCs w:val="21"/>
                <w:highlight w:val="none"/>
                <w:lang w:val="en-US" w:eastAsia="zh-CN"/>
              </w:rPr>
            </w:pPr>
            <w:r>
              <w:rPr>
                <w:rFonts w:hint="eastAsia" w:eastAsiaTheme="minorEastAsia"/>
                <w:color w:val="auto"/>
                <w:sz w:val="21"/>
                <w:szCs w:val="21"/>
                <w:highlight w:val="none"/>
                <w:lang w:val="en-US" w:eastAsia="zh-CN"/>
              </w:rPr>
              <w:t>本项目位于晋宁工业园区晋城片区，属于《声环境质量标准》（GB3096-2008）中的3类声环境功能区，指以工业生产、仓储物流为主要功能，需要放置工业噪声对周围环境产生严重影响的区域。</w:t>
            </w:r>
          </w:p>
          <w:p w14:paraId="48D55B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故项目噪声排放标准执行《工业企业厂界环境噪声排放标准》（GB12348-2008）3类标准。其具体标准值详见表3-8。</w:t>
            </w:r>
          </w:p>
          <w:p w14:paraId="3405FE4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表3-8工业企业厂界环境噪声排放限值   单位：dB（A）</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2082"/>
              <w:gridCol w:w="2082"/>
              <w:gridCol w:w="2083"/>
            </w:tblGrid>
            <w:tr w14:paraId="081C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14:paraId="55BFD8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类别</w:t>
                  </w:r>
                </w:p>
              </w:tc>
              <w:tc>
                <w:tcPr>
                  <w:tcW w:w="2082" w:type="dxa"/>
                  <w:vAlign w:val="center"/>
                </w:tcPr>
                <w:p w14:paraId="4D6149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使用区域</w:t>
                  </w:r>
                </w:p>
              </w:tc>
              <w:tc>
                <w:tcPr>
                  <w:tcW w:w="2082" w:type="dxa"/>
                  <w:vAlign w:val="center"/>
                </w:tcPr>
                <w:p w14:paraId="1492AF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昼间</w:t>
                  </w:r>
                </w:p>
              </w:tc>
              <w:tc>
                <w:tcPr>
                  <w:tcW w:w="2083" w:type="dxa"/>
                  <w:vAlign w:val="center"/>
                </w:tcPr>
                <w:p w14:paraId="240A59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夜间</w:t>
                  </w:r>
                </w:p>
              </w:tc>
            </w:tr>
            <w:tr w14:paraId="56CF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14:paraId="7F0F16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3类</w:t>
                  </w:r>
                </w:p>
              </w:tc>
              <w:tc>
                <w:tcPr>
                  <w:tcW w:w="2082" w:type="dxa"/>
                  <w:vAlign w:val="center"/>
                </w:tcPr>
                <w:p w14:paraId="41AF66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厂界四周</w:t>
                  </w:r>
                </w:p>
              </w:tc>
              <w:tc>
                <w:tcPr>
                  <w:tcW w:w="2082" w:type="dxa"/>
                  <w:vAlign w:val="center"/>
                </w:tcPr>
                <w:p w14:paraId="448009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65</w:t>
                  </w:r>
                </w:p>
              </w:tc>
              <w:tc>
                <w:tcPr>
                  <w:tcW w:w="2083" w:type="dxa"/>
                  <w:vAlign w:val="center"/>
                </w:tcPr>
                <w:p w14:paraId="27158D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Cs/>
                      <w:color w:val="auto"/>
                      <w:sz w:val="21"/>
                      <w:szCs w:val="21"/>
                      <w:highlight w:val="none"/>
                      <w:vertAlign w:val="baseline"/>
                      <w:lang w:val="en-US" w:eastAsia="zh-CN"/>
                    </w:rPr>
                  </w:pPr>
                  <w:r>
                    <w:rPr>
                      <w:rFonts w:hint="eastAsia" w:cs="Times New Roman"/>
                      <w:bCs/>
                      <w:color w:val="auto"/>
                      <w:sz w:val="21"/>
                      <w:szCs w:val="21"/>
                      <w:highlight w:val="none"/>
                      <w:vertAlign w:val="baseline"/>
                      <w:lang w:val="en-US" w:eastAsia="zh-CN"/>
                    </w:rPr>
                    <w:t>55</w:t>
                  </w:r>
                </w:p>
              </w:tc>
            </w:tr>
          </w:tbl>
          <w:p w14:paraId="337AAA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4、固体废物</w:t>
            </w:r>
          </w:p>
          <w:p w14:paraId="0E7AA5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（1）一般固废：执行《一般工业固体废物贮存和填埋污染控制标准》（GB18599-2020）。可回收部分回收利用，不可回收部分均外售。</w:t>
            </w:r>
          </w:p>
          <w:p w14:paraId="216A93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（2）危险废物处理和处置执行《危险废物贮存污染控制标准》（GB 18597-2001）（2013年修改单）中的有关规定，妥善处理，不得形成二次污染。</w:t>
            </w:r>
          </w:p>
          <w:p w14:paraId="27A8D2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bCs/>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（3）生活垃圾执行《中华人民共和国固体废物污染环境防治法》（2020年修订）、《昆明市城市垃圾管理办法》（昆明市人民政府第58号令）的有关规定</w:t>
            </w:r>
            <w:r>
              <w:rPr>
                <w:rFonts w:hint="eastAsia" w:ascii="Times New Roman" w:hAnsi="Times New Roman" w:eastAsia="宋体" w:cs="Times New Roman"/>
                <w:b w:val="0"/>
                <w:bCs w:val="0"/>
                <w:color w:val="auto"/>
                <w:kern w:val="0"/>
                <w:sz w:val="21"/>
                <w:szCs w:val="21"/>
                <w:highlight w:val="none"/>
                <w:lang w:val="en-US" w:eastAsia="zh-CN"/>
              </w:rPr>
              <w:t>。</w:t>
            </w:r>
          </w:p>
        </w:tc>
      </w:tr>
      <w:tr w14:paraId="4AA46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28" w:hRule="atLeast"/>
          <w:jc w:val="center"/>
        </w:trPr>
        <w:tc>
          <w:tcPr>
            <w:tcW w:w="445" w:type="dxa"/>
            <w:noWrap w:val="0"/>
            <w:vAlign w:val="center"/>
          </w:tcPr>
          <w:p w14:paraId="1F6E449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总量</w:t>
            </w:r>
          </w:p>
          <w:p w14:paraId="45AF517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控制</w:t>
            </w:r>
          </w:p>
          <w:p w14:paraId="04DF43A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指标</w:t>
            </w:r>
          </w:p>
        </w:tc>
        <w:tc>
          <w:tcPr>
            <w:tcW w:w="8545" w:type="dxa"/>
            <w:noWrap w:val="0"/>
            <w:vAlign w:val="top"/>
          </w:tcPr>
          <w:p w14:paraId="0965DB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建议的总量控制指标</w:t>
            </w:r>
          </w:p>
          <w:p w14:paraId="7BDB3E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由于原环评编制时间较早，未进行污染物源强核算，且未给出总量控制污染物建议指标，本次改扩建对企业原有项目污染物产排情况重新调查、核算。实施污染物排放总量控制，应立足于实施清洁生产、污染物治理达标排放及区域污染物总量控制等基本控制原则。经本次环评分析，本项目污染物总量控制建议如下：</w:t>
            </w:r>
          </w:p>
          <w:p w14:paraId="4EF134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1、废水</w:t>
            </w:r>
          </w:p>
          <w:p w14:paraId="148261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项目无生产废水产生或外排，不设废水排放指标。</w:t>
            </w:r>
          </w:p>
          <w:p w14:paraId="526527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2、废气</w:t>
            </w:r>
          </w:p>
          <w:p w14:paraId="329F85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结合本项目工程特点和污染物排放特征，在坚持“清洁生产”和“污染物达标排放”原则的前提下，确定本次改扩建完成后项目废气污染因子建议指标为：</w:t>
            </w:r>
          </w:p>
          <w:p w14:paraId="0D2FFC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非甲烷总烃：</w:t>
            </w:r>
            <w:r>
              <w:rPr>
                <w:rFonts w:hint="eastAsia" w:cs="Times New Roman"/>
                <w:b w:val="0"/>
                <w:bCs w:val="0"/>
                <w:color w:val="auto"/>
                <w:kern w:val="0"/>
                <w:sz w:val="21"/>
                <w:szCs w:val="21"/>
                <w:highlight w:val="none"/>
                <w:vertAlign w:val="baseline"/>
                <w:lang w:val="en-US" w:eastAsia="zh-CN"/>
              </w:rPr>
              <w:t>0.004</w:t>
            </w:r>
            <w:r>
              <w:rPr>
                <w:rFonts w:hint="eastAsia" w:cs="Times New Roman"/>
                <w:b w:val="0"/>
                <w:bCs w:val="0"/>
                <w:color w:val="auto"/>
                <w:kern w:val="0"/>
                <w:sz w:val="21"/>
                <w:szCs w:val="21"/>
                <w:highlight w:val="none"/>
                <w:lang w:val="en-US" w:eastAsia="zh-CN"/>
              </w:rPr>
              <w:t>t/a。</w:t>
            </w:r>
          </w:p>
          <w:p w14:paraId="2CC589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3、固体废物</w:t>
            </w:r>
          </w:p>
          <w:p w14:paraId="52B70E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（1）生活垃圾：生活垃圾统一收集后运至垃圾中转站由环卫部门定期清运处置，处置率100%，不设总量控制指标。</w:t>
            </w:r>
          </w:p>
          <w:p w14:paraId="42C80C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（2）一般工业固废：均得到合理处置，处置率100%，不设总量控制指标。</w:t>
            </w:r>
          </w:p>
          <w:p w14:paraId="31BAD0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（3）危险废物：本项目产生的危险危废收集后暂存于危废暂存间内，委托有处理资质的单位定期清运处置，处置率100%，不设总量控制指标。</w:t>
            </w:r>
          </w:p>
        </w:tc>
      </w:tr>
    </w:tbl>
    <w:p w14:paraId="46B39A5E">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6"/>
          <w:szCs w:val="36"/>
          <w:highlight w:val="none"/>
        </w:rPr>
        <w:br w:type="page"/>
      </w:r>
      <w:bookmarkStart w:id="30" w:name="_Toc25083"/>
      <w:bookmarkStart w:id="31" w:name="_Toc5177"/>
      <w:r>
        <w:rPr>
          <w:rFonts w:hint="default" w:ascii="Times New Roman" w:hAnsi="Times New Roman" w:eastAsia="黑体" w:cs="Times New Roman"/>
          <w:snapToGrid w:val="0"/>
          <w:color w:val="auto"/>
          <w:sz w:val="30"/>
          <w:szCs w:val="30"/>
          <w:highlight w:val="none"/>
        </w:rPr>
        <w:t>四、主要环境影响和保护措施</w:t>
      </w:r>
      <w:bookmarkEnd w:id="30"/>
      <w:bookmarkEnd w:id="31"/>
    </w:p>
    <w:tbl>
      <w:tblPr>
        <w:tblStyle w:val="23"/>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4"/>
        <w:gridCol w:w="8547"/>
      </w:tblGrid>
      <w:tr w14:paraId="4196C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434" w:type="dxa"/>
            <w:noWrap w:val="0"/>
            <w:tcMar>
              <w:left w:w="28" w:type="dxa"/>
              <w:right w:w="28" w:type="dxa"/>
            </w:tcMar>
            <w:vAlign w:val="center"/>
          </w:tcPr>
          <w:p w14:paraId="185BA23A">
            <w:pPr>
              <w:pStyle w:val="20"/>
              <w:keepNext w:val="0"/>
              <w:keepLines w:val="0"/>
              <w:pageBreakBefore w:val="0"/>
              <w:kinsoku/>
              <w:wordWrap/>
              <w:overflowPunct/>
              <w:topLinePunct w:val="0"/>
              <w:bidi w:val="0"/>
              <w:adjustRightInd/>
              <w:snapToGrid/>
              <w:spacing w:before="0" w:beforeAutospacing="0" w:after="0" w:afterAutospacing="0" w:line="360" w:lineRule="auto"/>
              <w:jc w:val="center"/>
              <w:textAlignment w:val="auto"/>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施工</w:t>
            </w:r>
          </w:p>
          <w:p w14:paraId="5680F163">
            <w:pPr>
              <w:pStyle w:val="20"/>
              <w:keepNext w:val="0"/>
              <w:keepLines w:val="0"/>
              <w:pageBreakBefore w:val="0"/>
              <w:kinsoku/>
              <w:wordWrap/>
              <w:overflowPunct/>
              <w:topLinePunct w:val="0"/>
              <w:bidi w:val="0"/>
              <w:adjustRightInd/>
              <w:snapToGrid/>
              <w:spacing w:before="0" w:beforeAutospacing="0" w:after="0" w:afterAutospacing="0" w:line="360" w:lineRule="auto"/>
              <w:jc w:val="center"/>
              <w:textAlignment w:val="auto"/>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期环</w:t>
            </w:r>
          </w:p>
          <w:p w14:paraId="48566E47">
            <w:pPr>
              <w:pStyle w:val="20"/>
              <w:keepNext w:val="0"/>
              <w:keepLines w:val="0"/>
              <w:pageBreakBefore w:val="0"/>
              <w:kinsoku/>
              <w:wordWrap/>
              <w:overflowPunct/>
              <w:topLinePunct w:val="0"/>
              <w:bidi w:val="0"/>
              <w:adjustRightInd/>
              <w:snapToGrid/>
              <w:spacing w:before="0" w:beforeAutospacing="0" w:after="0" w:afterAutospacing="0" w:line="360" w:lineRule="auto"/>
              <w:jc w:val="center"/>
              <w:textAlignment w:val="auto"/>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境保</w:t>
            </w:r>
          </w:p>
          <w:p w14:paraId="5B57CF69">
            <w:pPr>
              <w:pStyle w:val="20"/>
              <w:keepNext w:val="0"/>
              <w:keepLines w:val="0"/>
              <w:pageBreakBefore w:val="0"/>
              <w:kinsoku/>
              <w:wordWrap/>
              <w:overflowPunct/>
              <w:topLinePunct w:val="0"/>
              <w:bidi w:val="0"/>
              <w:adjustRightInd/>
              <w:snapToGrid/>
              <w:spacing w:before="0" w:beforeAutospacing="0" w:after="0" w:afterAutospacing="0" w:line="360" w:lineRule="auto"/>
              <w:jc w:val="center"/>
              <w:textAlignment w:val="auto"/>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护措</w:t>
            </w:r>
          </w:p>
          <w:p w14:paraId="5263859E">
            <w:pPr>
              <w:pStyle w:val="20"/>
              <w:keepNext w:val="0"/>
              <w:keepLines w:val="0"/>
              <w:pageBreakBefore w:val="0"/>
              <w:kinsoku/>
              <w:wordWrap/>
              <w:overflowPunct/>
              <w:topLinePunct w:val="0"/>
              <w:bidi w:val="0"/>
              <w:adjustRightInd/>
              <w:snapToGrid/>
              <w:spacing w:before="0" w:beforeAutospacing="0" w:after="0" w:afterAutospacing="0" w:line="360" w:lineRule="auto"/>
              <w:jc w:val="center"/>
              <w:textAlignment w:val="auto"/>
              <w:rPr>
                <w:rFonts w:hint="default" w:ascii="Times New Roman" w:hAnsi="Times New Roman" w:cs="Times New Roman"/>
                <w:bCs/>
                <w:color w:val="auto"/>
                <w:kern w:val="2"/>
                <w:sz w:val="21"/>
                <w:szCs w:val="21"/>
                <w:highlight w:val="none"/>
              </w:rPr>
            </w:pPr>
            <w:r>
              <w:rPr>
                <w:rFonts w:hint="default" w:ascii="Times New Roman" w:hAnsi="Times New Roman" w:cs="Times New Roman"/>
                <w:color w:val="auto"/>
                <w:kern w:val="2"/>
                <w:sz w:val="21"/>
                <w:szCs w:val="21"/>
                <w:highlight w:val="none"/>
              </w:rPr>
              <w:t>施</w:t>
            </w:r>
          </w:p>
        </w:tc>
        <w:tc>
          <w:tcPr>
            <w:tcW w:w="8547" w:type="dxa"/>
            <w:noWrap w:val="0"/>
            <w:vAlign w:val="center"/>
          </w:tcPr>
          <w:p w14:paraId="3F5E8D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本项目施工期主要在现有厂房内进行设备安装，</w:t>
            </w:r>
            <w:r>
              <w:rPr>
                <w:rFonts w:hint="eastAsia" w:ascii="Times New Roman" w:hAnsi="Times New Roman" w:eastAsia="宋体" w:cs="Times New Roman"/>
                <w:color w:val="auto"/>
                <w:sz w:val="21"/>
                <w:szCs w:val="21"/>
                <w:highlight w:val="none"/>
              </w:rPr>
              <w:t>不需要进行大规模的土石方开挖和土地平整</w:t>
            </w:r>
            <w:r>
              <w:rPr>
                <w:rFonts w:hint="eastAsia" w:cs="Times New Roman"/>
                <w:color w:val="auto"/>
                <w:sz w:val="21"/>
                <w:szCs w:val="21"/>
                <w:highlight w:val="none"/>
                <w:lang w:eastAsia="zh-CN"/>
              </w:rPr>
              <w:t>，</w:t>
            </w:r>
            <w:r>
              <w:rPr>
                <w:rFonts w:hint="eastAsia" w:cs="Times New Roman"/>
                <w:b w:val="0"/>
                <w:bCs w:val="0"/>
                <w:color w:val="auto"/>
                <w:kern w:val="0"/>
                <w:sz w:val="21"/>
                <w:szCs w:val="21"/>
                <w:highlight w:val="none"/>
                <w:lang w:val="en-US" w:eastAsia="zh-CN"/>
              </w:rPr>
              <w:t>施工过程较简单，施工期短，随着施工期结束，影响也随之结束。本项目不另新建厂房，不涉及土建工程。对外界环境影响较小，不再进行详细分析。</w:t>
            </w:r>
          </w:p>
          <w:p w14:paraId="16BD64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Cs/>
                <w:color w:val="auto"/>
                <w:spacing w:val="-10"/>
                <w:sz w:val="21"/>
                <w:szCs w:val="21"/>
                <w:highlight w:val="none"/>
                <w:lang w:val="en-US" w:eastAsia="zh-CN"/>
              </w:rPr>
            </w:pPr>
            <w:r>
              <w:rPr>
                <w:rFonts w:hint="eastAsia" w:cs="Times New Roman"/>
                <w:b w:val="0"/>
                <w:bCs w:val="0"/>
                <w:color w:val="auto"/>
                <w:kern w:val="0"/>
                <w:sz w:val="21"/>
                <w:szCs w:val="21"/>
                <w:highlight w:val="none"/>
                <w:lang w:val="en-US" w:eastAsia="zh-CN"/>
              </w:rPr>
              <w:t>据向环境主管部门了解，项目施工期未收到民众环保问题投诉，建设单位也未受到环保处罚。</w:t>
            </w:r>
          </w:p>
        </w:tc>
      </w:tr>
      <w:tr w14:paraId="1DF26C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434" w:type="dxa"/>
            <w:noWrap w:val="0"/>
            <w:tcMar>
              <w:left w:w="28" w:type="dxa"/>
              <w:right w:w="28" w:type="dxa"/>
            </w:tcMar>
            <w:vAlign w:val="center"/>
          </w:tcPr>
          <w:p w14:paraId="2297C184">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运营</w:t>
            </w:r>
          </w:p>
          <w:p w14:paraId="6D16A2D2">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期环</w:t>
            </w:r>
          </w:p>
          <w:p w14:paraId="31B78BD2">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境影</w:t>
            </w:r>
          </w:p>
          <w:p w14:paraId="14602790">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响和</w:t>
            </w:r>
          </w:p>
          <w:p w14:paraId="6130D3D2">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保护</w:t>
            </w:r>
          </w:p>
          <w:p w14:paraId="76A04975">
            <w:pPr>
              <w:pStyle w:val="20"/>
              <w:keepNext w:val="0"/>
              <w:keepLines w:val="0"/>
              <w:pageBreakBefore w:val="0"/>
              <w:kinsoku/>
              <w:wordWrap/>
              <w:overflowPunct/>
              <w:topLinePunct w:val="0"/>
              <w:bidi w:val="0"/>
              <w:adjustRightInd/>
              <w:snapToGrid/>
              <w:spacing w:before="0" w:beforeAutospacing="0" w:after="0" w:afterAutospacing="0" w:line="360" w:lineRule="auto"/>
              <w:jc w:val="center"/>
              <w:textAlignment w:val="auto"/>
              <w:rPr>
                <w:rFonts w:hint="default" w:ascii="Times New Roman" w:hAnsi="Times New Roman" w:cs="Times New Roman"/>
                <w:color w:val="auto"/>
                <w:kern w:val="2"/>
                <w:sz w:val="21"/>
                <w:szCs w:val="21"/>
                <w:highlight w:val="none"/>
              </w:rPr>
            </w:pPr>
            <w:r>
              <w:rPr>
                <w:rFonts w:hint="default" w:ascii="Times New Roman" w:hAnsi="Times New Roman" w:cs="Times New Roman"/>
                <w:bCs/>
                <w:color w:val="auto"/>
                <w:sz w:val="21"/>
                <w:szCs w:val="21"/>
                <w:highlight w:val="none"/>
              </w:rPr>
              <w:t>措施</w:t>
            </w:r>
          </w:p>
        </w:tc>
        <w:tc>
          <w:tcPr>
            <w:tcW w:w="8547" w:type="dxa"/>
            <w:noWrap w:val="0"/>
            <w:vAlign w:val="center"/>
          </w:tcPr>
          <w:p w14:paraId="268826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本次改扩建产品规模在原有项目（800t/a）的基础上增加4200t/a，本项目建成后产品规模为年产5000t汽车制动鼓。</w:t>
            </w:r>
          </w:p>
          <w:p w14:paraId="3C5121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一、废水</w:t>
            </w:r>
          </w:p>
          <w:p w14:paraId="0F6B59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1、废水产生情况</w:t>
            </w:r>
          </w:p>
          <w:p w14:paraId="567A7C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（1）生活废水</w:t>
            </w:r>
          </w:p>
          <w:p w14:paraId="596263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本项目劳动定员20人，按照《云南省用水定额标准》（DB53/T163-2019），参照表12城镇居民生活用水定额中“城镇”用水定额，厂区内住宿员工用水量以100L/（人</w:t>
            </w:r>
            <w:r>
              <w:rPr>
                <w:rFonts w:hint="eastAsia" w:ascii="宋体" w:hAnsi="宋体" w:eastAsia="宋体" w:cs="宋体"/>
                <w:b w:val="0"/>
                <w:bCs w:val="0"/>
                <w:color w:val="auto"/>
                <w:kern w:val="0"/>
                <w:sz w:val="21"/>
                <w:szCs w:val="21"/>
                <w:highlight w:val="none"/>
                <w:lang w:val="en-US" w:eastAsia="zh-CN"/>
              </w:rPr>
              <w:t>•</w:t>
            </w:r>
            <w:r>
              <w:rPr>
                <w:rFonts w:hint="eastAsia" w:cs="Times New Roman"/>
                <w:b w:val="0"/>
                <w:bCs w:val="0"/>
                <w:color w:val="auto"/>
                <w:kern w:val="0"/>
                <w:sz w:val="21"/>
                <w:szCs w:val="21"/>
                <w:highlight w:val="none"/>
                <w:lang w:val="en-US" w:eastAsia="zh-CN"/>
              </w:rPr>
              <w:t>d）计，则生活用水量为2m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/d，项目年生产300天，则生活用水量为600t/a，产污系数按0.85计，年生活污水产生量为510m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/a。项目产生的生活污水经沉淀池处理后回用于生产。</w:t>
            </w:r>
          </w:p>
          <w:p w14:paraId="76051F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（2）生产废水</w:t>
            </w:r>
          </w:p>
          <w:p w14:paraId="144248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①中频炉冷却水</w:t>
            </w:r>
          </w:p>
          <w:p w14:paraId="15261A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中频炉工作过程中，需用冷却水进行循环控制温度，在工作结束后也需要用冷却水冷却中频电炉。该工序设有冷却塔，使用水为新鲜水，</w:t>
            </w:r>
            <w:r>
              <w:rPr>
                <w:rFonts w:hint="eastAsia" w:cs="Times New Roman"/>
                <w:b w:val="0"/>
                <w:bCs w:val="0"/>
                <w:color w:val="auto"/>
                <w:kern w:val="0"/>
                <w:sz w:val="21"/>
                <w:szCs w:val="21"/>
                <w:highlight w:val="none"/>
                <w:vertAlign w:val="baseline"/>
                <w:lang w:val="en-US" w:eastAsia="zh-CN"/>
              </w:rPr>
              <w:t>补充水量为4</w:t>
            </w:r>
            <w:r>
              <w:rPr>
                <w:rFonts w:hint="eastAsia" w:cs="Times New Roman"/>
                <w:b w:val="0"/>
                <w:bCs w:val="0"/>
                <w:color w:val="auto"/>
                <w:kern w:val="0"/>
                <w:sz w:val="21"/>
                <w:szCs w:val="21"/>
                <w:highlight w:val="none"/>
                <w:lang w:val="en-US" w:eastAsia="zh-CN"/>
              </w:rPr>
              <w:t>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vertAlign w:val="baseline"/>
                <w:lang w:val="en-US" w:eastAsia="zh-CN"/>
              </w:rPr>
              <w:t>/d，即1200m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vertAlign w:val="baseline"/>
                <w:lang w:val="en-US" w:eastAsia="zh-CN"/>
              </w:rPr>
              <w:t>/a，循环使用不外排。</w:t>
            </w:r>
          </w:p>
          <w:p w14:paraId="0B7575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②混砂用水</w:t>
            </w:r>
          </w:p>
          <w:p w14:paraId="645779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在铸造生产过程中，型砂中的水分因受热蒸发，为了保证型砂具有良好的可塑性，型砂再生回用混砂时，需要加水，用水量约12.5m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/d，3750m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/a，其中员工洗漱废水经沉淀池沉淀处理后回用于混砂工序，员工洗漱废水产生量为1.7m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/d，510m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/a，因此混砂工序需补新鲜水10.8m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/d，3240m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/a，加的水全部进入物料中，在浇注过程中全部蒸发损耗，无生产废水排放。</w:t>
            </w:r>
          </w:p>
          <w:p w14:paraId="470D4B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（3）初期雨水</w:t>
            </w:r>
          </w:p>
          <w:p w14:paraId="2984D3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项目实行雨污分流制，项目生产区域原辅料及产品运输过程中，不可避免有“跑冒滴漏”现象，雨水冲刷厂区内地表后，会含有一定量的粉尘等，直接外排会增大地表水体的悬浮物含量，甚至阻塞雨水管道，因此厂区内须设置雨水收集沟道，将厂区内的雨水经雨水管网收集至初期雨水收集池进行沉淀处理后回用于生产。项目初期雨水按照以下公示进行计算：</w:t>
            </w:r>
          </w:p>
          <w:p w14:paraId="0C66531E">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cs="TimesNewRomanPS-ItalicMT"/>
                <w:color w:val="auto"/>
                <w:kern w:val="0"/>
                <w:sz w:val="21"/>
                <w:szCs w:val="21"/>
                <w:highlight w:val="none"/>
              </w:rPr>
            </w:pPr>
            <w:r>
              <w:rPr>
                <w:rFonts w:cs="TimesNewRomanPS-ItalicMT"/>
                <w:color w:val="auto"/>
                <w:kern w:val="0"/>
                <w:sz w:val="21"/>
                <w:szCs w:val="21"/>
                <w:highlight w:val="none"/>
              </w:rPr>
              <w:t>Q=</w:t>
            </w:r>
            <w:r>
              <w:rPr>
                <w:rFonts w:hint="eastAsia" w:cs="TimesNewRomanPS-ItalicMT"/>
                <w:color w:val="auto"/>
                <w:kern w:val="0"/>
                <w:sz w:val="21"/>
                <w:szCs w:val="21"/>
                <w:highlight w:val="none"/>
              </w:rPr>
              <w:t>Ψ×</w:t>
            </w:r>
            <w:r>
              <w:rPr>
                <w:rFonts w:cs="TimesNewRomanPS-ItalicMT"/>
                <w:color w:val="auto"/>
                <w:kern w:val="0"/>
                <w:sz w:val="21"/>
                <w:szCs w:val="21"/>
                <w:highlight w:val="none"/>
              </w:rPr>
              <w:t>q</w:t>
            </w:r>
            <w:r>
              <w:rPr>
                <w:rFonts w:hint="eastAsia" w:cs="TimesNewRomanPS-ItalicMT"/>
                <w:color w:val="auto"/>
                <w:kern w:val="0"/>
                <w:sz w:val="21"/>
                <w:szCs w:val="21"/>
                <w:highlight w:val="none"/>
              </w:rPr>
              <w:t>×</w:t>
            </w:r>
            <w:r>
              <w:rPr>
                <w:rFonts w:cs="TimesNewRomanPS-ItalicMT"/>
                <w:color w:val="auto"/>
                <w:kern w:val="0"/>
                <w:sz w:val="21"/>
                <w:szCs w:val="21"/>
                <w:highlight w:val="none"/>
              </w:rPr>
              <w:t>F</w:t>
            </w:r>
          </w:p>
          <w:p w14:paraId="5CAFEA4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color w:val="auto"/>
                <w:kern w:val="0"/>
                <w:sz w:val="21"/>
                <w:szCs w:val="21"/>
                <w:highlight w:val="none"/>
                <w:lang w:bidi="ar"/>
              </w:rPr>
            </w:pPr>
            <w:r>
              <w:rPr>
                <w:rFonts w:hint="eastAsia"/>
                <w:color w:val="auto"/>
                <w:kern w:val="0"/>
                <w:sz w:val="21"/>
                <w:szCs w:val="21"/>
                <w:highlight w:val="none"/>
                <w:lang w:bidi="ar"/>
              </w:rPr>
              <w:t>式中：</w:t>
            </w:r>
            <w:r>
              <w:rPr>
                <w:color w:val="auto"/>
                <w:kern w:val="0"/>
                <w:sz w:val="21"/>
                <w:szCs w:val="21"/>
                <w:highlight w:val="none"/>
                <w:lang w:bidi="ar"/>
              </w:rPr>
              <w:t>Q</w:t>
            </w:r>
            <w:r>
              <w:rPr>
                <w:rFonts w:hint="eastAsia"/>
                <w:color w:val="auto"/>
                <w:kern w:val="0"/>
                <w:sz w:val="21"/>
                <w:szCs w:val="21"/>
                <w:highlight w:val="none"/>
                <w:lang w:bidi="ar"/>
              </w:rPr>
              <w:t>——雨水流量（</w:t>
            </w:r>
            <w:r>
              <w:rPr>
                <w:color w:val="auto"/>
                <w:kern w:val="0"/>
                <w:sz w:val="21"/>
                <w:szCs w:val="21"/>
                <w:highlight w:val="none"/>
                <w:lang w:bidi="ar"/>
              </w:rPr>
              <w:t>L/s</w:t>
            </w:r>
            <w:r>
              <w:rPr>
                <w:rFonts w:hint="eastAsia"/>
                <w:color w:val="auto"/>
                <w:kern w:val="0"/>
                <w:sz w:val="21"/>
                <w:szCs w:val="21"/>
                <w:highlight w:val="none"/>
                <w:lang w:bidi="ar"/>
              </w:rPr>
              <w:t>）；</w:t>
            </w:r>
          </w:p>
          <w:p w14:paraId="66379010">
            <w:pPr>
              <w:keepNext w:val="0"/>
              <w:keepLines w:val="0"/>
              <w:pageBreakBefore w:val="0"/>
              <w:widowControl w:val="0"/>
              <w:kinsoku/>
              <w:wordWrap/>
              <w:overflowPunct/>
              <w:topLinePunct w:val="0"/>
              <w:autoSpaceDE w:val="0"/>
              <w:autoSpaceDN w:val="0"/>
              <w:bidi w:val="0"/>
              <w:adjustRightInd/>
              <w:snapToGrid/>
              <w:spacing w:line="360" w:lineRule="auto"/>
              <w:ind w:firstLine="1050" w:firstLineChars="500"/>
              <w:jc w:val="left"/>
              <w:textAlignment w:val="auto"/>
              <w:rPr>
                <w:color w:val="auto"/>
                <w:kern w:val="0"/>
                <w:sz w:val="21"/>
                <w:szCs w:val="21"/>
                <w:highlight w:val="none"/>
                <w:lang w:bidi="ar"/>
              </w:rPr>
            </w:pPr>
            <w:r>
              <w:rPr>
                <w:rFonts w:hint="eastAsia"/>
                <w:color w:val="auto"/>
                <w:kern w:val="0"/>
                <w:sz w:val="21"/>
                <w:szCs w:val="21"/>
                <w:highlight w:val="none"/>
                <w:lang w:bidi="ar"/>
              </w:rPr>
              <w:t>Ψ——径流系数（混凝土和沥青路面取</w:t>
            </w:r>
            <w:r>
              <w:rPr>
                <w:color w:val="auto"/>
                <w:kern w:val="0"/>
                <w:sz w:val="21"/>
                <w:szCs w:val="21"/>
                <w:highlight w:val="none"/>
                <w:lang w:bidi="ar"/>
              </w:rPr>
              <w:t>0.9</w:t>
            </w:r>
            <w:r>
              <w:rPr>
                <w:rFonts w:hint="eastAsia"/>
                <w:color w:val="auto"/>
                <w:kern w:val="0"/>
                <w:sz w:val="21"/>
                <w:szCs w:val="21"/>
                <w:highlight w:val="none"/>
                <w:lang w:bidi="ar"/>
              </w:rPr>
              <w:t>）；</w:t>
            </w:r>
          </w:p>
          <w:p w14:paraId="009CD88C">
            <w:pPr>
              <w:keepNext w:val="0"/>
              <w:keepLines w:val="0"/>
              <w:pageBreakBefore w:val="0"/>
              <w:widowControl w:val="0"/>
              <w:kinsoku/>
              <w:wordWrap/>
              <w:overflowPunct/>
              <w:topLinePunct w:val="0"/>
              <w:autoSpaceDE w:val="0"/>
              <w:autoSpaceDN w:val="0"/>
              <w:bidi w:val="0"/>
              <w:adjustRightInd/>
              <w:snapToGrid/>
              <w:spacing w:line="360" w:lineRule="auto"/>
              <w:ind w:firstLine="1050" w:firstLineChars="500"/>
              <w:jc w:val="left"/>
              <w:textAlignment w:val="auto"/>
              <w:rPr>
                <w:color w:val="auto"/>
                <w:kern w:val="0"/>
                <w:sz w:val="21"/>
                <w:szCs w:val="21"/>
                <w:highlight w:val="none"/>
                <w:lang w:bidi="ar"/>
              </w:rPr>
            </w:pPr>
            <w:r>
              <w:rPr>
                <w:color w:val="auto"/>
                <w:kern w:val="0"/>
                <w:sz w:val="21"/>
                <w:szCs w:val="21"/>
                <w:highlight w:val="none"/>
                <w:lang w:bidi="ar"/>
              </w:rPr>
              <w:t>q</w:t>
            </w:r>
            <w:r>
              <w:rPr>
                <w:rFonts w:hint="eastAsia"/>
                <w:color w:val="auto"/>
                <w:kern w:val="0"/>
                <w:sz w:val="21"/>
                <w:szCs w:val="21"/>
                <w:highlight w:val="none"/>
                <w:lang w:bidi="ar"/>
              </w:rPr>
              <w:t>——设计暴雨强度（</w:t>
            </w:r>
            <w:r>
              <w:rPr>
                <w:color w:val="auto"/>
                <w:kern w:val="0"/>
                <w:sz w:val="21"/>
                <w:szCs w:val="21"/>
                <w:highlight w:val="none"/>
                <w:lang w:bidi="ar"/>
              </w:rPr>
              <w:t>L/s</w:t>
            </w:r>
            <w:r>
              <w:rPr>
                <w:rFonts w:hint="eastAsia"/>
                <w:color w:val="auto"/>
                <w:kern w:val="0"/>
                <w:sz w:val="21"/>
                <w:szCs w:val="21"/>
                <w:highlight w:val="none"/>
                <w:lang w:bidi="ar"/>
              </w:rPr>
              <w:t>·</w:t>
            </w:r>
            <w:r>
              <w:rPr>
                <w:color w:val="auto"/>
                <w:kern w:val="0"/>
                <w:sz w:val="21"/>
                <w:szCs w:val="21"/>
                <w:highlight w:val="none"/>
                <w:lang w:bidi="ar"/>
              </w:rPr>
              <w:t>hm</w:t>
            </w:r>
            <w:r>
              <w:rPr>
                <w:color w:val="auto"/>
                <w:kern w:val="0"/>
                <w:sz w:val="21"/>
                <w:szCs w:val="21"/>
                <w:highlight w:val="none"/>
                <w:vertAlign w:val="superscript"/>
                <w:lang w:bidi="ar"/>
              </w:rPr>
              <w:t>2</w:t>
            </w:r>
            <w:r>
              <w:rPr>
                <w:rFonts w:hint="eastAsia"/>
                <w:color w:val="auto"/>
                <w:kern w:val="0"/>
                <w:sz w:val="21"/>
                <w:szCs w:val="21"/>
                <w:highlight w:val="none"/>
                <w:lang w:bidi="ar"/>
              </w:rPr>
              <w:t>）</w:t>
            </w:r>
          </w:p>
          <w:p w14:paraId="12A90EFF">
            <w:pPr>
              <w:keepNext w:val="0"/>
              <w:keepLines w:val="0"/>
              <w:pageBreakBefore w:val="0"/>
              <w:widowControl w:val="0"/>
              <w:kinsoku/>
              <w:wordWrap/>
              <w:overflowPunct/>
              <w:topLinePunct w:val="0"/>
              <w:autoSpaceDE w:val="0"/>
              <w:autoSpaceDN w:val="0"/>
              <w:bidi w:val="0"/>
              <w:adjustRightInd/>
              <w:snapToGrid/>
              <w:spacing w:line="360" w:lineRule="auto"/>
              <w:ind w:firstLine="1050" w:firstLineChars="500"/>
              <w:jc w:val="left"/>
              <w:textAlignment w:val="auto"/>
              <w:rPr>
                <w:color w:val="auto"/>
                <w:kern w:val="0"/>
                <w:sz w:val="21"/>
                <w:szCs w:val="21"/>
                <w:highlight w:val="none"/>
                <w:lang w:bidi="ar"/>
              </w:rPr>
            </w:pPr>
            <w:r>
              <w:rPr>
                <w:color w:val="auto"/>
                <w:kern w:val="0"/>
                <w:sz w:val="21"/>
                <w:szCs w:val="21"/>
                <w:highlight w:val="none"/>
                <w:lang w:bidi="ar"/>
              </w:rPr>
              <w:t>F</w:t>
            </w:r>
            <w:r>
              <w:rPr>
                <w:rFonts w:hint="eastAsia"/>
                <w:color w:val="auto"/>
                <w:kern w:val="0"/>
                <w:sz w:val="21"/>
                <w:szCs w:val="21"/>
                <w:highlight w:val="none"/>
                <w:lang w:bidi="ar"/>
              </w:rPr>
              <w:t>——汇水面积（</w:t>
            </w:r>
            <w:r>
              <w:rPr>
                <w:color w:val="auto"/>
                <w:kern w:val="0"/>
                <w:sz w:val="21"/>
                <w:szCs w:val="21"/>
                <w:highlight w:val="none"/>
                <w:lang w:bidi="ar"/>
              </w:rPr>
              <w:t>hm</w:t>
            </w:r>
            <w:r>
              <w:rPr>
                <w:color w:val="auto"/>
                <w:kern w:val="0"/>
                <w:sz w:val="21"/>
                <w:szCs w:val="21"/>
                <w:highlight w:val="none"/>
                <w:vertAlign w:val="superscript"/>
                <w:lang w:bidi="ar"/>
              </w:rPr>
              <w:t>2</w:t>
            </w:r>
            <w:r>
              <w:rPr>
                <w:rFonts w:hint="eastAsia"/>
                <w:color w:val="auto"/>
                <w:kern w:val="0"/>
                <w:sz w:val="21"/>
                <w:szCs w:val="21"/>
                <w:highlight w:val="none"/>
                <w:lang w:bidi="ar"/>
              </w:rPr>
              <w:t>，项目生产区面积</w:t>
            </w:r>
            <w:r>
              <w:rPr>
                <w:color w:val="auto"/>
                <w:kern w:val="0"/>
                <w:sz w:val="21"/>
                <w:szCs w:val="21"/>
                <w:highlight w:val="none"/>
                <w:lang w:bidi="ar"/>
              </w:rPr>
              <w:t>0.</w:t>
            </w:r>
            <w:r>
              <w:rPr>
                <w:rFonts w:hint="eastAsia"/>
                <w:color w:val="auto"/>
                <w:kern w:val="0"/>
                <w:sz w:val="21"/>
                <w:szCs w:val="21"/>
                <w:highlight w:val="none"/>
                <w:lang w:val="en-US" w:eastAsia="zh-CN" w:bidi="ar"/>
              </w:rPr>
              <w:t>82</w:t>
            </w:r>
            <w:r>
              <w:rPr>
                <w:color w:val="auto"/>
                <w:kern w:val="0"/>
                <w:sz w:val="21"/>
                <w:szCs w:val="21"/>
                <w:highlight w:val="none"/>
                <w:lang w:bidi="ar"/>
              </w:rPr>
              <w:t>hm</w:t>
            </w:r>
            <w:r>
              <w:rPr>
                <w:color w:val="auto"/>
                <w:kern w:val="0"/>
                <w:sz w:val="21"/>
                <w:szCs w:val="21"/>
                <w:highlight w:val="none"/>
                <w:vertAlign w:val="superscript"/>
                <w:lang w:bidi="ar"/>
              </w:rPr>
              <w:t>2</w:t>
            </w:r>
            <w:r>
              <w:rPr>
                <w:rFonts w:hint="eastAsia"/>
                <w:color w:val="auto"/>
                <w:kern w:val="0"/>
                <w:sz w:val="21"/>
                <w:szCs w:val="21"/>
                <w:highlight w:val="none"/>
                <w:lang w:bidi="ar"/>
              </w:rPr>
              <w:t>）。</w:t>
            </w:r>
          </w:p>
          <w:p w14:paraId="26ADF78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color w:val="auto"/>
                <w:kern w:val="0"/>
                <w:sz w:val="21"/>
                <w:szCs w:val="21"/>
                <w:highlight w:val="none"/>
                <w:lang w:bidi="ar"/>
              </w:rPr>
            </w:pPr>
            <w:r>
              <w:rPr>
                <w:rFonts w:hint="eastAsia"/>
                <w:color w:val="auto"/>
                <w:kern w:val="0"/>
                <w:sz w:val="21"/>
                <w:szCs w:val="21"/>
                <w:highlight w:val="none"/>
                <w:lang w:bidi="ar"/>
              </w:rPr>
              <w:t>降雨强度按昆明市暴雨强度公式计算：</w:t>
            </w:r>
          </w:p>
          <w:p w14:paraId="5821CE1B">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color w:val="auto"/>
                <w:kern w:val="0"/>
                <w:sz w:val="21"/>
                <w:szCs w:val="21"/>
                <w:highlight w:val="none"/>
                <w:lang w:bidi="ar"/>
              </w:rPr>
            </w:pPr>
            <w:r>
              <w:rPr>
                <w:color w:val="auto"/>
                <w:kern w:val="0"/>
                <w:sz w:val="21"/>
                <w:szCs w:val="21"/>
                <w:highlight w:val="none"/>
                <w:lang w:bidi="ar"/>
              </w:rPr>
              <w:t>q=700</w:t>
            </w:r>
            <w:r>
              <w:rPr>
                <w:rFonts w:hint="eastAsia"/>
                <w:color w:val="auto"/>
                <w:kern w:val="0"/>
                <w:sz w:val="21"/>
                <w:szCs w:val="21"/>
                <w:highlight w:val="none"/>
                <w:lang w:bidi="ar"/>
              </w:rPr>
              <w:t>（</w:t>
            </w:r>
            <w:r>
              <w:rPr>
                <w:color w:val="auto"/>
                <w:kern w:val="0"/>
                <w:sz w:val="21"/>
                <w:szCs w:val="21"/>
                <w:highlight w:val="none"/>
                <w:lang w:bidi="ar"/>
              </w:rPr>
              <w:t>1+0.775lgP</w:t>
            </w:r>
            <w:r>
              <w:rPr>
                <w:rFonts w:hint="eastAsia"/>
                <w:color w:val="auto"/>
                <w:kern w:val="0"/>
                <w:sz w:val="21"/>
                <w:szCs w:val="21"/>
                <w:highlight w:val="none"/>
                <w:lang w:bidi="ar"/>
              </w:rPr>
              <w:t>）</w:t>
            </w:r>
            <w:r>
              <w:rPr>
                <w:color w:val="auto"/>
                <w:kern w:val="0"/>
                <w:sz w:val="21"/>
                <w:szCs w:val="21"/>
                <w:highlight w:val="none"/>
                <w:lang w:bidi="ar"/>
              </w:rPr>
              <w:t>/</w:t>
            </w:r>
            <w:r>
              <w:rPr>
                <w:rFonts w:hint="eastAsia"/>
                <w:color w:val="auto"/>
                <w:kern w:val="0"/>
                <w:sz w:val="21"/>
                <w:szCs w:val="21"/>
                <w:highlight w:val="none"/>
                <w:lang w:bidi="ar"/>
              </w:rPr>
              <w:t>（</w:t>
            </w:r>
            <w:r>
              <w:rPr>
                <w:color w:val="auto"/>
                <w:kern w:val="0"/>
                <w:sz w:val="21"/>
                <w:szCs w:val="21"/>
                <w:highlight w:val="none"/>
                <w:lang w:bidi="ar"/>
              </w:rPr>
              <w:t>t</w:t>
            </w:r>
            <w:r>
              <w:rPr>
                <w:color w:val="auto"/>
                <w:kern w:val="0"/>
                <w:sz w:val="21"/>
                <w:szCs w:val="21"/>
                <w:highlight w:val="none"/>
                <w:vertAlign w:val="superscript"/>
                <w:lang w:bidi="ar"/>
              </w:rPr>
              <w:t>0.496</w:t>
            </w:r>
            <w:r>
              <w:rPr>
                <w:rFonts w:hint="eastAsia"/>
                <w:color w:val="auto"/>
                <w:kern w:val="0"/>
                <w:sz w:val="21"/>
                <w:szCs w:val="21"/>
                <w:highlight w:val="none"/>
                <w:lang w:bidi="ar"/>
              </w:rPr>
              <w:t>）</w:t>
            </w:r>
          </w:p>
          <w:p w14:paraId="57C234F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color w:val="auto"/>
                <w:kern w:val="0"/>
                <w:sz w:val="21"/>
                <w:szCs w:val="21"/>
                <w:highlight w:val="none"/>
                <w:lang w:bidi="ar"/>
              </w:rPr>
            </w:pPr>
            <w:r>
              <w:rPr>
                <w:rFonts w:hint="eastAsia"/>
                <w:color w:val="auto"/>
                <w:kern w:val="0"/>
                <w:sz w:val="21"/>
                <w:szCs w:val="21"/>
                <w:highlight w:val="none"/>
                <w:lang w:bidi="ar"/>
              </w:rPr>
              <w:t>式中：</w:t>
            </w:r>
            <w:r>
              <w:rPr>
                <w:color w:val="auto"/>
                <w:kern w:val="0"/>
                <w:sz w:val="21"/>
                <w:szCs w:val="21"/>
                <w:highlight w:val="none"/>
                <w:lang w:bidi="ar"/>
              </w:rPr>
              <w:t>P</w:t>
            </w:r>
            <w:r>
              <w:rPr>
                <w:rFonts w:hint="eastAsia"/>
                <w:color w:val="auto"/>
                <w:kern w:val="0"/>
                <w:sz w:val="21"/>
                <w:szCs w:val="21"/>
                <w:highlight w:val="none"/>
                <w:lang w:bidi="ar"/>
              </w:rPr>
              <w:t>——设计降雨重现期</w:t>
            </w:r>
            <w:r>
              <w:rPr>
                <w:color w:val="auto"/>
                <w:kern w:val="0"/>
                <w:sz w:val="21"/>
                <w:szCs w:val="21"/>
                <w:highlight w:val="none"/>
                <w:lang w:bidi="ar"/>
              </w:rPr>
              <w:t>2a</w:t>
            </w:r>
            <w:r>
              <w:rPr>
                <w:rFonts w:hint="eastAsia"/>
                <w:color w:val="auto"/>
                <w:kern w:val="0"/>
                <w:sz w:val="21"/>
                <w:szCs w:val="21"/>
                <w:highlight w:val="none"/>
                <w:lang w:bidi="ar"/>
              </w:rPr>
              <w:t>；</w:t>
            </w:r>
          </w:p>
          <w:p w14:paraId="770DB28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eastAsia" w:ascii="Times New Roman" w:hAnsi="Times New Roman"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bidi="ar"/>
              </w:rPr>
              <w:t>t——降雨历时（min）；本次核算取降雨前15min；</w:t>
            </w:r>
          </w:p>
          <w:p w14:paraId="3B6120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按照上述公式计算，项目暴雨天气时设计暴雨强度225.33L/s</w:t>
            </w:r>
            <w:r>
              <w:rPr>
                <w:rFonts w:hint="eastAsia"/>
                <w:color w:val="auto"/>
                <w:kern w:val="0"/>
                <w:sz w:val="21"/>
                <w:szCs w:val="21"/>
                <w:highlight w:val="none"/>
                <w:lang w:bidi="ar"/>
              </w:rPr>
              <w:t>·</w:t>
            </w:r>
            <w:r>
              <w:rPr>
                <w:color w:val="auto"/>
                <w:kern w:val="0"/>
                <w:sz w:val="21"/>
                <w:szCs w:val="21"/>
                <w:highlight w:val="none"/>
                <w:lang w:bidi="ar"/>
              </w:rPr>
              <w:t>hm</w:t>
            </w:r>
            <w:r>
              <w:rPr>
                <w:color w:val="auto"/>
                <w:kern w:val="0"/>
                <w:sz w:val="21"/>
                <w:szCs w:val="21"/>
                <w:highlight w:val="none"/>
                <w:vertAlign w:val="superscript"/>
                <w:lang w:bidi="ar"/>
              </w:rPr>
              <w:t>2</w:t>
            </w:r>
            <w:r>
              <w:rPr>
                <w:rFonts w:hint="eastAsia" w:cs="Times New Roman"/>
                <w:b w:val="0"/>
                <w:bCs w:val="0"/>
                <w:color w:val="auto"/>
                <w:kern w:val="0"/>
                <w:sz w:val="21"/>
                <w:szCs w:val="21"/>
                <w:highlight w:val="none"/>
                <w:lang w:val="en-US" w:eastAsia="zh-CN"/>
              </w:rPr>
              <w:t>，雨水流量166.3L/s。即初期降雨15min汇水量为149.67m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/次。</w:t>
            </w:r>
          </w:p>
          <w:p w14:paraId="146C19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lang w:val="en-US" w:eastAsia="zh-CN"/>
              </w:rPr>
              <w:t>经过计算，项目初期雨水量为149.67m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/次，根据项目地形雨水收集布置，环评要求项目低洼处建设一个容积为150m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vertAlign w:val="baseline"/>
                <w:lang w:val="en-US" w:eastAsia="zh-CN"/>
              </w:rPr>
              <w:t>的初期雨水收集池，初期雨水经沉淀处理后回用于生产。</w:t>
            </w:r>
          </w:p>
          <w:p w14:paraId="3B93C4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（4）废水产排情况</w:t>
            </w:r>
          </w:p>
          <w:p w14:paraId="19C377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项目用水及废水产生情况见表4-1。</w:t>
            </w:r>
          </w:p>
          <w:p w14:paraId="07F8BD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表4-4项目用水及废水产生情况一览表</w:t>
            </w:r>
          </w:p>
          <w:tbl>
            <w:tblPr>
              <w:tblStyle w:val="24"/>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22"/>
              <w:gridCol w:w="1187"/>
              <w:gridCol w:w="1819"/>
              <w:gridCol w:w="1388"/>
              <w:gridCol w:w="1391"/>
            </w:tblGrid>
            <w:tr w14:paraId="4752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14:paraId="30A359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default" w:ascii="Times New Roman" w:hAnsi="Times New Roman" w:cs="Times New Roman"/>
                      <w:b w:val="0"/>
                      <w:bCs w:val="0"/>
                      <w:color w:val="auto"/>
                      <w:kern w:val="0"/>
                      <w:sz w:val="21"/>
                      <w:szCs w:val="21"/>
                      <w:highlight w:val="none"/>
                      <w:vertAlign w:val="baseline"/>
                      <w:lang w:val="en-US" w:eastAsia="zh-CN"/>
                    </w:rPr>
                    <w:t>用水</w:t>
                  </w:r>
                  <w:r>
                    <w:rPr>
                      <w:rFonts w:hint="eastAsia" w:ascii="Times New Roman" w:hAnsi="Times New Roman" w:cs="Times New Roman"/>
                      <w:b w:val="0"/>
                      <w:bCs w:val="0"/>
                      <w:color w:val="auto"/>
                      <w:kern w:val="0"/>
                      <w:sz w:val="21"/>
                      <w:szCs w:val="21"/>
                      <w:highlight w:val="none"/>
                      <w:vertAlign w:val="baseline"/>
                      <w:lang w:val="en-US" w:eastAsia="zh-CN"/>
                    </w:rPr>
                    <w:t>类别</w:t>
                  </w:r>
                </w:p>
              </w:tc>
              <w:tc>
                <w:tcPr>
                  <w:tcW w:w="1022" w:type="dxa"/>
                  <w:vAlign w:val="center"/>
                </w:tcPr>
                <w:p w14:paraId="331A69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规模</w:t>
                  </w:r>
                </w:p>
              </w:tc>
              <w:tc>
                <w:tcPr>
                  <w:tcW w:w="1187" w:type="dxa"/>
                  <w:vAlign w:val="center"/>
                </w:tcPr>
                <w:p w14:paraId="6C92ED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系数</w:t>
                  </w:r>
                </w:p>
              </w:tc>
              <w:tc>
                <w:tcPr>
                  <w:tcW w:w="1819" w:type="dxa"/>
                  <w:vAlign w:val="center"/>
                </w:tcPr>
                <w:p w14:paraId="08027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用水量m</w:t>
                  </w:r>
                  <w:r>
                    <w:rPr>
                      <w:rFonts w:hint="eastAsia" w:ascii="Times New Roman" w:hAnsi="Times New Roman" w:cs="Times New Roman"/>
                      <w:b w:val="0"/>
                      <w:bCs w:val="0"/>
                      <w:color w:val="auto"/>
                      <w:kern w:val="0"/>
                      <w:sz w:val="21"/>
                      <w:szCs w:val="21"/>
                      <w:highlight w:val="none"/>
                      <w:vertAlign w:val="superscript"/>
                      <w:lang w:val="en-US" w:eastAsia="zh-CN"/>
                    </w:rPr>
                    <w:t>3</w:t>
                  </w:r>
                  <w:r>
                    <w:rPr>
                      <w:rFonts w:hint="eastAsia" w:ascii="Times New Roman" w:hAnsi="Times New Roman" w:cs="Times New Roman"/>
                      <w:b w:val="0"/>
                      <w:bCs w:val="0"/>
                      <w:color w:val="auto"/>
                      <w:kern w:val="0"/>
                      <w:sz w:val="21"/>
                      <w:szCs w:val="21"/>
                      <w:highlight w:val="none"/>
                      <w:vertAlign w:val="baseline"/>
                      <w:lang w:val="en-US" w:eastAsia="zh-CN"/>
                    </w:rPr>
                    <w:t>/d</w:t>
                  </w:r>
                </w:p>
              </w:tc>
              <w:tc>
                <w:tcPr>
                  <w:tcW w:w="1388" w:type="dxa"/>
                  <w:vAlign w:val="center"/>
                </w:tcPr>
                <w:p w14:paraId="4CD169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废水量</w:t>
                  </w:r>
                </w:p>
              </w:tc>
              <w:tc>
                <w:tcPr>
                  <w:tcW w:w="1391" w:type="dxa"/>
                  <w:vAlign w:val="center"/>
                </w:tcPr>
                <w:p w14:paraId="6368EE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备注</w:t>
                  </w:r>
                </w:p>
              </w:tc>
            </w:tr>
            <w:tr w14:paraId="56D8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14:paraId="3F1321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生活用水</w:t>
                  </w:r>
                </w:p>
              </w:tc>
              <w:tc>
                <w:tcPr>
                  <w:tcW w:w="1022" w:type="dxa"/>
                  <w:vAlign w:val="center"/>
                </w:tcPr>
                <w:p w14:paraId="41A54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20人</w:t>
                  </w:r>
                </w:p>
              </w:tc>
              <w:tc>
                <w:tcPr>
                  <w:tcW w:w="1187" w:type="dxa"/>
                  <w:vAlign w:val="center"/>
                </w:tcPr>
                <w:p w14:paraId="33F671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100L/人</w:t>
                  </w:r>
                  <w:r>
                    <w:rPr>
                      <w:rFonts w:hint="eastAsia"/>
                      <w:color w:val="auto"/>
                      <w:kern w:val="0"/>
                      <w:sz w:val="21"/>
                      <w:szCs w:val="21"/>
                      <w:highlight w:val="none"/>
                      <w:lang w:bidi="ar"/>
                    </w:rPr>
                    <w:t>·</w:t>
                  </w:r>
                  <w:r>
                    <w:rPr>
                      <w:rFonts w:hint="eastAsia"/>
                      <w:color w:val="auto"/>
                      <w:kern w:val="0"/>
                      <w:sz w:val="21"/>
                      <w:szCs w:val="21"/>
                      <w:highlight w:val="none"/>
                      <w:lang w:val="en-US" w:eastAsia="zh-CN" w:bidi="ar"/>
                    </w:rPr>
                    <w:t>d</w:t>
                  </w:r>
                </w:p>
              </w:tc>
              <w:tc>
                <w:tcPr>
                  <w:tcW w:w="1819" w:type="dxa"/>
                  <w:vAlign w:val="center"/>
                </w:tcPr>
                <w:p w14:paraId="52777A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2</w:t>
                  </w:r>
                </w:p>
              </w:tc>
              <w:tc>
                <w:tcPr>
                  <w:tcW w:w="1388" w:type="dxa"/>
                  <w:vAlign w:val="center"/>
                </w:tcPr>
                <w:p w14:paraId="38EF7E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1.7</w:t>
                  </w:r>
                </w:p>
              </w:tc>
              <w:tc>
                <w:tcPr>
                  <w:tcW w:w="1391" w:type="dxa"/>
                  <w:vAlign w:val="center"/>
                </w:tcPr>
                <w:p w14:paraId="52BE4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经处理后回用于生产</w:t>
                  </w:r>
                </w:p>
              </w:tc>
            </w:tr>
            <w:tr w14:paraId="45D9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14:paraId="2C32D6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中频炉冷却水</w:t>
                  </w:r>
                </w:p>
              </w:tc>
              <w:tc>
                <w:tcPr>
                  <w:tcW w:w="1022" w:type="dxa"/>
                  <w:vAlign w:val="center"/>
                </w:tcPr>
                <w:p w14:paraId="2384B4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w:t>
                  </w:r>
                </w:p>
              </w:tc>
              <w:tc>
                <w:tcPr>
                  <w:tcW w:w="1187" w:type="dxa"/>
                  <w:vAlign w:val="center"/>
                </w:tcPr>
                <w:p w14:paraId="0EDC2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w:t>
                  </w:r>
                </w:p>
              </w:tc>
              <w:tc>
                <w:tcPr>
                  <w:tcW w:w="1819" w:type="dxa"/>
                  <w:vAlign w:val="center"/>
                </w:tcPr>
                <w:p w14:paraId="11B3E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4（新鲜水补充量）</w:t>
                  </w:r>
                </w:p>
              </w:tc>
              <w:tc>
                <w:tcPr>
                  <w:tcW w:w="1388" w:type="dxa"/>
                  <w:vAlign w:val="center"/>
                </w:tcPr>
                <w:p w14:paraId="6E1D6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0</w:t>
                  </w:r>
                </w:p>
              </w:tc>
              <w:tc>
                <w:tcPr>
                  <w:tcW w:w="1391" w:type="dxa"/>
                  <w:vAlign w:val="center"/>
                </w:tcPr>
                <w:p w14:paraId="13B387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循环回用</w:t>
                  </w:r>
                </w:p>
              </w:tc>
            </w:tr>
            <w:tr w14:paraId="2E00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14:paraId="579AF6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混砂用水</w:t>
                  </w:r>
                </w:p>
              </w:tc>
              <w:tc>
                <w:tcPr>
                  <w:tcW w:w="1022" w:type="dxa"/>
                  <w:vAlign w:val="center"/>
                </w:tcPr>
                <w:p w14:paraId="52DA07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w:t>
                  </w:r>
                </w:p>
              </w:tc>
              <w:tc>
                <w:tcPr>
                  <w:tcW w:w="1187" w:type="dxa"/>
                  <w:vAlign w:val="center"/>
                </w:tcPr>
                <w:p w14:paraId="4DDCC6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w:t>
                  </w:r>
                </w:p>
              </w:tc>
              <w:tc>
                <w:tcPr>
                  <w:tcW w:w="1819" w:type="dxa"/>
                  <w:vAlign w:val="center"/>
                </w:tcPr>
                <w:p w14:paraId="20023D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12.5（新鲜水补充量10.8，生活废水1.7）</w:t>
                  </w:r>
                </w:p>
              </w:tc>
              <w:tc>
                <w:tcPr>
                  <w:tcW w:w="1388" w:type="dxa"/>
                  <w:vAlign w:val="center"/>
                </w:tcPr>
                <w:p w14:paraId="3B68D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0</w:t>
                  </w:r>
                </w:p>
              </w:tc>
              <w:tc>
                <w:tcPr>
                  <w:tcW w:w="1391" w:type="dxa"/>
                  <w:vAlign w:val="center"/>
                </w:tcPr>
                <w:p w14:paraId="3693FE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蒸发</w:t>
                  </w:r>
                </w:p>
              </w:tc>
            </w:tr>
            <w:tr w14:paraId="7AC0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14:paraId="1B52ED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初期雨水</w:t>
                  </w:r>
                </w:p>
              </w:tc>
              <w:tc>
                <w:tcPr>
                  <w:tcW w:w="2209" w:type="dxa"/>
                  <w:gridSpan w:val="2"/>
                  <w:vAlign w:val="center"/>
                </w:tcPr>
                <w:p w14:paraId="13E7D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生产区面积</w:t>
                  </w:r>
                  <w:r>
                    <w:rPr>
                      <w:rFonts w:hint="eastAsia" w:cs="Times New Roman"/>
                      <w:b w:val="0"/>
                      <w:bCs w:val="0"/>
                      <w:color w:val="auto"/>
                      <w:kern w:val="0"/>
                      <w:sz w:val="21"/>
                      <w:szCs w:val="21"/>
                      <w:highlight w:val="none"/>
                      <w:vertAlign w:val="baseline"/>
                      <w:lang w:val="en-US" w:eastAsia="zh-CN"/>
                    </w:rPr>
                    <w:t>0.82</w:t>
                  </w:r>
                  <w:r>
                    <w:rPr>
                      <w:rFonts w:hint="eastAsia" w:ascii="Times New Roman" w:hAnsi="Times New Roman" w:cs="Times New Roman"/>
                      <w:b w:val="0"/>
                      <w:bCs w:val="0"/>
                      <w:color w:val="auto"/>
                      <w:kern w:val="0"/>
                      <w:sz w:val="21"/>
                      <w:szCs w:val="21"/>
                      <w:highlight w:val="none"/>
                      <w:vertAlign w:val="baseline"/>
                      <w:lang w:val="en-US" w:eastAsia="zh-CN"/>
                    </w:rPr>
                    <w:t>hm</w:t>
                  </w:r>
                  <w:r>
                    <w:rPr>
                      <w:rFonts w:hint="eastAsia" w:ascii="Times New Roman" w:hAnsi="Times New Roman" w:cs="Times New Roman"/>
                      <w:b w:val="0"/>
                      <w:bCs w:val="0"/>
                      <w:color w:val="auto"/>
                      <w:kern w:val="0"/>
                      <w:sz w:val="21"/>
                      <w:szCs w:val="21"/>
                      <w:highlight w:val="none"/>
                      <w:vertAlign w:val="superscript"/>
                      <w:lang w:val="en-US" w:eastAsia="zh-CN"/>
                    </w:rPr>
                    <w:t>2</w:t>
                  </w:r>
                </w:p>
              </w:tc>
              <w:tc>
                <w:tcPr>
                  <w:tcW w:w="1819" w:type="dxa"/>
                  <w:vAlign w:val="center"/>
                </w:tcPr>
                <w:p w14:paraId="7A009B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1388" w:type="dxa"/>
                  <w:vAlign w:val="center"/>
                </w:tcPr>
                <w:p w14:paraId="40775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149.67</w:t>
                  </w:r>
                  <w:r>
                    <w:rPr>
                      <w:rFonts w:hint="eastAsia" w:ascii="Times New Roman" w:hAnsi="Times New Roman" w:cs="Times New Roman"/>
                      <w:b w:val="0"/>
                      <w:bCs w:val="0"/>
                      <w:color w:val="auto"/>
                      <w:kern w:val="0"/>
                      <w:sz w:val="21"/>
                      <w:szCs w:val="21"/>
                      <w:highlight w:val="none"/>
                      <w:vertAlign w:val="baseline"/>
                      <w:lang w:val="en-US" w:eastAsia="zh-CN"/>
                    </w:rPr>
                    <w:t>m</w:t>
                  </w:r>
                  <w:r>
                    <w:rPr>
                      <w:rFonts w:hint="eastAsia" w:ascii="Times New Roman" w:hAnsi="Times New Roman" w:cs="Times New Roman"/>
                      <w:b w:val="0"/>
                      <w:bCs w:val="0"/>
                      <w:color w:val="auto"/>
                      <w:kern w:val="0"/>
                      <w:sz w:val="21"/>
                      <w:szCs w:val="21"/>
                      <w:highlight w:val="none"/>
                      <w:vertAlign w:val="superscript"/>
                      <w:lang w:val="en-US" w:eastAsia="zh-CN"/>
                    </w:rPr>
                    <w:t>3</w:t>
                  </w:r>
                  <w:r>
                    <w:rPr>
                      <w:rFonts w:hint="eastAsia" w:ascii="Times New Roman" w:hAnsi="Times New Roman" w:cs="Times New Roman"/>
                      <w:b w:val="0"/>
                      <w:bCs w:val="0"/>
                      <w:color w:val="auto"/>
                      <w:kern w:val="0"/>
                      <w:sz w:val="21"/>
                      <w:szCs w:val="21"/>
                      <w:highlight w:val="none"/>
                      <w:vertAlign w:val="baseline"/>
                      <w:lang w:val="en-US" w:eastAsia="zh-CN"/>
                    </w:rPr>
                    <w:t>/次</w:t>
                  </w:r>
                </w:p>
              </w:tc>
              <w:tc>
                <w:tcPr>
                  <w:tcW w:w="1391" w:type="dxa"/>
                  <w:vAlign w:val="center"/>
                </w:tcPr>
                <w:p w14:paraId="226149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经沉淀后回用于生产</w:t>
                  </w:r>
                </w:p>
              </w:tc>
            </w:tr>
          </w:tbl>
          <w:p w14:paraId="2CD9C9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bCs/>
                <w:color w:val="auto"/>
                <w:kern w:val="0"/>
                <w:sz w:val="21"/>
                <w:szCs w:val="21"/>
                <w:highlight w:val="none"/>
                <w:lang w:val="en-US" w:eastAsia="zh-CN"/>
              </w:rPr>
              <w:t>2、废水不外排可行性分析</w:t>
            </w:r>
          </w:p>
          <w:p w14:paraId="50DFD5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（1）生产废水不外排的可行性分析</w:t>
            </w:r>
          </w:p>
          <w:p w14:paraId="728AB8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项目生产</w:t>
            </w:r>
            <w:r>
              <w:rPr>
                <w:rFonts w:hint="eastAsia" w:cs="Times New Roman"/>
                <w:b w:val="0"/>
                <w:bCs w:val="0"/>
                <w:color w:val="auto"/>
                <w:kern w:val="0"/>
                <w:sz w:val="21"/>
                <w:szCs w:val="21"/>
                <w:highlight w:val="none"/>
                <w:lang w:val="en-US" w:eastAsia="zh-CN"/>
              </w:rPr>
              <w:t>用水</w:t>
            </w:r>
            <w:r>
              <w:rPr>
                <w:rFonts w:hint="eastAsia" w:ascii="Times New Roman" w:hAnsi="Times New Roman" w:eastAsia="宋体" w:cs="Times New Roman"/>
                <w:b w:val="0"/>
                <w:bCs w:val="0"/>
                <w:color w:val="auto"/>
                <w:kern w:val="0"/>
                <w:sz w:val="21"/>
                <w:szCs w:val="21"/>
                <w:highlight w:val="none"/>
                <w:lang w:val="en-US" w:eastAsia="zh-CN"/>
              </w:rPr>
              <w:t>主要是中频炉循环冷却用水</w:t>
            </w:r>
            <w:r>
              <w:rPr>
                <w:rFonts w:hint="eastAsia" w:cs="Times New Roman"/>
                <w:b w:val="0"/>
                <w:bCs w:val="0"/>
                <w:color w:val="auto"/>
                <w:kern w:val="0"/>
                <w:sz w:val="21"/>
                <w:szCs w:val="21"/>
                <w:highlight w:val="none"/>
                <w:lang w:val="en-US" w:eastAsia="zh-CN"/>
              </w:rPr>
              <w:t>以及混砂用水</w:t>
            </w:r>
            <w:r>
              <w:rPr>
                <w:rFonts w:hint="eastAsia" w:ascii="Times New Roman" w:hAnsi="Times New Roman" w:eastAsia="宋体" w:cs="Times New Roman"/>
                <w:b w:val="0"/>
                <w:bCs w:val="0"/>
                <w:color w:val="auto"/>
                <w:kern w:val="0"/>
                <w:sz w:val="21"/>
                <w:szCs w:val="21"/>
                <w:highlight w:val="none"/>
                <w:lang w:val="en-US" w:eastAsia="zh-CN"/>
              </w:rPr>
              <w:t>。</w:t>
            </w:r>
          </w:p>
          <w:p w14:paraId="1ADE50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中频炉循环冷却用水，</w:t>
            </w:r>
            <w:r>
              <w:rPr>
                <w:rFonts w:hint="eastAsia" w:cs="Times New Roman"/>
                <w:b w:val="0"/>
                <w:bCs w:val="0"/>
                <w:color w:val="auto"/>
                <w:kern w:val="0"/>
                <w:sz w:val="21"/>
                <w:szCs w:val="21"/>
                <w:highlight w:val="none"/>
                <w:lang w:val="en-US" w:eastAsia="zh-CN"/>
              </w:rPr>
              <w:t>循环水经中频炉受热后收集在循环水池中，热水自然蒸发损失，为保证冷却效果和满足循环要求，需</w:t>
            </w:r>
            <w:r>
              <w:rPr>
                <w:rFonts w:hint="eastAsia" w:ascii="Times New Roman" w:hAnsi="Times New Roman" w:eastAsia="宋体" w:cs="Times New Roman"/>
                <w:b w:val="0"/>
                <w:bCs w:val="0"/>
                <w:color w:val="auto"/>
                <w:kern w:val="0"/>
                <w:sz w:val="21"/>
                <w:szCs w:val="21"/>
                <w:highlight w:val="none"/>
                <w:lang w:val="en-US" w:eastAsia="zh-CN"/>
              </w:rPr>
              <w:t>补充</w:t>
            </w:r>
            <w:r>
              <w:rPr>
                <w:rFonts w:hint="eastAsia" w:cs="Times New Roman"/>
                <w:b w:val="0"/>
                <w:bCs w:val="0"/>
                <w:color w:val="auto"/>
                <w:kern w:val="0"/>
                <w:sz w:val="21"/>
                <w:szCs w:val="21"/>
                <w:highlight w:val="none"/>
                <w:lang w:val="en-US" w:eastAsia="zh-CN"/>
              </w:rPr>
              <w:t>少量</w:t>
            </w:r>
            <w:r>
              <w:rPr>
                <w:rFonts w:hint="eastAsia" w:ascii="Times New Roman" w:hAnsi="Times New Roman" w:eastAsia="宋体" w:cs="Times New Roman"/>
                <w:b w:val="0"/>
                <w:bCs w:val="0"/>
                <w:color w:val="auto"/>
                <w:kern w:val="0"/>
                <w:sz w:val="21"/>
                <w:szCs w:val="21"/>
                <w:highlight w:val="none"/>
                <w:lang w:val="en-US" w:eastAsia="zh-CN"/>
              </w:rPr>
              <w:t>新鲜水，</w:t>
            </w:r>
            <w:r>
              <w:rPr>
                <w:rFonts w:hint="eastAsia" w:cs="Times New Roman"/>
                <w:b w:val="0"/>
                <w:bCs w:val="0"/>
                <w:color w:val="auto"/>
                <w:kern w:val="0"/>
                <w:sz w:val="21"/>
                <w:szCs w:val="21"/>
                <w:highlight w:val="none"/>
                <w:lang w:val="en-US" w:eastAsia="zh-CN"/>
              </w:rPr>
              <w:t>循环冷却水不</w:t>
            </w:r>
            <w:r>
              <w:rPr>
                <w:rFonts w:hint="eastAsia" w:ascii="Times New Roman" w:hAnsi="Times New Roman" w:eastAsia="宋体" w:cs="Times New Roman"/>
                <w:b w:val="0"/>
                <w:bCs w:val="0"/>
                <w:color w:val="auto"/>
                <w:kern w:val="0"/>
                <w:sz w:val="21"/>
                <w:szCs w:val="21"/>
                <w:highlight w:val="none"/>
                <w:lang w:val="en-US" w:eastAsia="zh-CN"/>
              </w:rPr>
              <w:t>外排</w:t>
            </w:r>
            <w:r>
              <w:rPr>
                <w:rFonts w:hint="eastAsia" w:cs="Times New Roman"/>
                <w:b w:val="0"/>
                <w:bCs w:val="0"/>
                <w:color w:val="auto"/>
                <w:kern w:val="0"/>
                <w:sz w:val="21"/>
                <w:szCs w:val="21"/>
                <w:highlight w:val="none"/>
                <w:lang w:val="en-US" w:eastAsia="zh-CN"/>
              </w:rPr>
              <w:t>；混砂用水在浇注过程全部蒸发，无生产废水排放</w:t>
            </w:r>
            <w:r>
              <w:rPr>
                <w:rFonts w:hint="eastAsia" w:ascii="Times New Roman" w:hAnsi="Times New Roman" w:eastAsia="宋体" w:cs="Times New Roman"/>
                <w:b w:val="0"/>
                <w:bCs w:val="0"/>
                <w:color w:val="auto"/>
                <w:kern w:val="0"/>
                <w:sz w:val="21"/>
                <w:szCs w:val="21"/>
                <w:highlight w:val="none"/>
                <w:lang w:val="en-US" w:eastAsia="zh-CN"/>
              </w:rPr>
              <w:t>。</w:t>
            </w:r>
          </w:p>
          <w:p w14:paraId="428345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因此生产废水不外排可行。</w:t>
            </w:r>
          </w:p>
          <w:p w14:paraId="5C1F0E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w:t>
            </w:r>
            <w:r>
              <w:rPr>
                <w:rFonts w:hint="eastAsia" w:cs="Times New Roman"/>
                <w:b w:val="0"/>
                <w:bCs w:val="0"/>
                <w:color w:val="auto"/>
                <w:kern w:val="0"/>
                <w:sz w:val="21"/>
                <w:szCs w:val="21"/>
                <w:highlight w:val="none"/>
                <w:lang w:val="en-US" w:eastAsia="zh-CN"/>
              </w:rPr>
              <w:t>2</w:t>
            </w:r>
            <w:r>
              <w:rPr>
                <w:rFonts w:hint="eastAsia" w:ascii="Times New Roman" w:hAnsi="Times New Roman" w:eastAsia="宋体" w:cs="Times New Roman"/>
                <w:b w:val="0"/>
                <w:bCs w:val="0"/>
                <w:color w:val="auto"/>
                <w:kern w:val="0"/>
                <w:sz w:val="21"/>
                <w:szCs w:val="21"/>
                <w:highlight w:val="none"/>
                <w:lang w:val="en-US" w:eastAsia="zh-CN"/>
              </w:rPr>
              <w:t>）生活废水不外排的可行性</w:t>
            </w:r>
            <w:r>
              <w:rPr>
                <w:rFonts w:hint="eastAsia" w:cs="Times New Roman"/>
                <w:b w:val="0"/>
                <w:bCs w:val="0"/>
                <w:color w:val="auto"/>
                <w:kern w:val="0"/>
                <w:sz w:val="21"/>
                <w:szCs w:val="21"/>
                <w:highlight w:val="none"/>
                <w:lang w:val="en-US" w:eastAsia="zh-CN"/>
              </w:rPr>
              <w:t>分析</w:t>
            </w:r>
          </w:p>
          <w:p w14:paraId="1556D1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本项目</w:t>
            </w:r>
            <w:r>
              <w:rPr>
                <w:rFonts w:hint="eastAsia" w:cs="Times New Roman"/>
                <w:b w:val="0"/>
                <w:bCs w:val="0"/>
                <w:color w:val="auto"/>
                <w:kern w:val="0"/>
                <w:sz w:val="21"/>
                <w:szCs w:val="21"/>
                <w:highlight w:val="none"/>
                <w:lang w:val="en-US" w:eastAsia="zh-CN"/>
              </w:rPr>
              <w:t>员工仅在厂区内住宿，不在厂区内做饭或上厕所，</w:t>
            </w:r>
            <w:r>
              <w:rPr>
                <w:rFonts w:hint="eastAsia" w:ascii="Times New Roman" w:hAnsi="Times New Roman" w:eastAsia="宋体" w:cs="Times New Roman"/>
                <w:b w:val="0"/>
                <w:bCs w:val="0"/>
                <w:color w:val="auto"/>
                <w:kern w:val="0"/>
                <w:sz w:val="21"/>
                <w:szCs w:val="21"/>
                <w:highlight w:val="none"/>
                <w:lang w:val="en-US" w:eastAsia="zh-CN"/>
              </w:rPr>
              <w:t>生活废水</w:t>
            </w:r>
            <w:r>
              <w:rPr>
                <w:rFonts w:hint="eastAsia" w:cs="Times New Roman"/>
                <w:b w:val="0"/>
                <w:bCs w:val="0"/>
                <w:color w:val="auto"/>
                <w:kern w:val="0"/>
                <w:sz w:val="21"/>
                <w:szCs w:val="21"/>
                <w:highlight w:val="none"/>
                <w:lang w:val="en-US" w:eastAsia="zh-CN"/>
              </w:rPr>
              <w:t>仅为员工洗漱废水，该废水</w:t>
            </w:r>
            <w:r>
              <w:rPr>
                <w:rFonts w:hint="eastAsia" w:ascii="Times New Roman" w:hAnsi="Times New Roman" w:eastAsia="宋体" w:cs="Times New Roman"/>
                <w:b w:val="0"/>
                <w:bCs w:val="0"/>
                <w:color w:val="auto"/>
                <w:kern w:val="0"/>
                <w:sz w:val="21"/>
                <w:szCs w:val="21"/>
                <w:highlight w:val="none"/>
                <w:lang w:val="en-US" w:eastAsia="zh-CN"/>
              </w:rPr>
              <w:t>经管道汇入沉淀池，</w:t>
            </w:r>
            <w:r>
              <w:rPr>
                <w:rFonts w:hint="eastAsia" w:cs="Times New Roman"/>
                <w:b w:val="0"/>
                <w:bCs w:val="0"/>
                <w:color w:val="auto"/>
                <w:kern w:val="0"/>
                <w:sz w:val="21"/>
                <w:szCs w:val="21"/>
                <w:highlight w:val="none"/>
                <w:lang w:val="en-US" w:eastAsia="zh-CN"/>
              </w:rPr>
              <w:t>沉淀池处理后回</w:t>
            </w:r>
            <w:r>
              <w:rPr>
                <w:rFonts w:hint="eastAsia" w:ascii="Times New Roman" w:hAnsi="Times New Roman" w:eastAsia="宋体" w:cs="Times New Roman"/>
                <w:b w:val="0"/>
                <w:bCs w:val="0"/>
                <w:color w:val="auto"/>
                <w:kern w:val="0"/>
                <w:sz w:val="21"/>
                <w:szCs w:val="21"/>
                <w:highlight w:val="none"/>
                <w:lang w:val="en-US" w:eastAsia="zh-CN"/>
              </w:rPr>
              <w:t>用于混砂工艺，由于混砂工序</w:t>
            </w:r>
            <w:r>
              <w:rPr>
                <w:rFonts w:hint="eastAsia" w:cs="Times New Roman"/>
                <w:b w:val="0"/>
                <w:bCs w:val="0"/>
                <w:color w:val="auto"/>
                <w:kern w:val="0"/>
                <w:sz w:val="21"/>
                <w:szCs w:val="21"/>
                <w:highlight w:val="none"/>
                <w:lang w:val="en-US" w:eastAsia="zh-CN"/>
              </w:rPr>
              <w:t>对水质要求不高</w:t>
            </w:r>
            <w:r>
              <w:rPr>
                <w:rFonts w:hint="eastAsia" w:ascii="Times New Roman" w:hAnsi="Times New Roman" w:eastAsia="宋体" w:cs="Times New Roman"/>
                <w:b w:val="0"/>
                <w:bCs w:val="0"/>
                <w:color w:val="auto"/>
                <w:kern w:val="0"/>
                <w:sz w:val="21"/>
                <w:szCs w:val="21"/>
                <w:highlight w:val="none"/>
                <w:lang w:val="en-US" w:eastAsia="zh-CN"/>
              </w:rPr>
              <w:t>，</w:t>
            </w:r>
            <w:r>
              <w:rPr>
                <w:rFonts w:hint="eastAsia" w:cs="Times New Roman"/>
                <w:b w:val="0"/>
                <w:bCs w:val="0"/>
                <w:color w:val="auto"/>
                <w:kern w:val="0"/>
                <w:sz w:val="21"/>
                <w:szCs w:val="21"/>
                <w:highlight w:val="none"/>
                <w:lang w:val="en-US" w:eastAsia="zh-CN"/>
              </w:rPr>
              <w:t>混砂工序所需要的水远大于项目产生的生活废水</w:t>
            </w:r>
            <w:r>
              <w:rPr>
                <w:rFonts w:hint="eastAsia" w:ascii="Times New Roman" w:hAnsi="Times New Roman" w:eastAsia="宋体" w:cs="Times New Roman"/>
                <w:b w:val="0"/>
                <w:bCs w:val="0"/>
                <w:color w:val="auto"/>
                <w:kern w:val="0"/>
                <w:sz w:val="21"/>
                <w:szCs w:val="21"/>
                <w:highlight w:val="none"/>
                <w:lang w:val="en-US" w:eastAsia="zh-CN"/>
              </w:rPr>
              <w:t>，因此废水可以全部回用。沉淀池水长时间使用后可能产生SS，池低淤泥堆积，定期清掏作为固废处理。</w:t>
            </w:r>
          </w:p>
          <w:p w14:paraId="722634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b w:val="0"/>
                <w:bCs w:val="0"/>
                <w:color w:val="auto"/>
                <w:kern w:val="0"/>
                <w:sz w:val="21"/>
                <w:szCs w:val="21"/>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因此生活废水不外排可行。</w:t>
            </w:r>
          </w:p>
          <w:p w14:paraId="53A05C0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综上所述，本项目产生的沉淀池容积满足项目产生的废水量，处理后的水质能够满足回用要求，产生的废水能够保证全部回用于生产，不外排。因此，本项目废水不外排是可行、可靠的。</w:t>
            </w:r>
          </w:p>
          <w:p w14:paraId="2C69F8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二、废气</w:t>
            </w:r>
          </w:p>
          <w:p w14:paraId="4233B4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1、废气污染物产生及排放情况</w:t>
            </w:r>
          </w:p>
          <w:p w14:paraId="383B4B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查阅《污染源源强核算技术指南 准则》（HJ884-2018）规定的核算方法：“产排污系数法”确定污染物产生量，参照《排污许可证申请与核发技术规范 金属铸造工业》（HJ1115-2020）结合项目特点，确定污染物为颗粒物（粉尘）、有机废气（漆雾、非甲烷总烃）。本项目运行期有组织废气主要有熔炼废气、造型废气、浇注废气、落砂粉尘、砂处理粉尘、抛丸粉尘及喷漆废气；无组织废气主要为熔炼、浇注、落砂过程中集气罩未收集的废气。</w:t>
            </w:r>
          </w:p>
          <w:p w14:paraId="18CDCC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2、源强分析</w:t>
            </w:r>
          </w:p>
          <w:p w14:paraId="77B3CE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（1）熔炼废气G1</w:t>
            </w:r>
          </w:p>
          <w:p w14:paraId="1F608C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中频炉在熔炼原料的过程中会产生大量的烟气，主要为颗粒物，本次评价采用产污系数法进行核算。根据《第一次全国污染源普查产排污核算系数手册》第九分册中钢铁铸件制造业的系数，即感应炉烟尘产生量0.6kg/t-产品。</w:t>
            </w:r>
          </w:p>
          <w:p w14:paraId="151CA7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在中频感应电炉上方设集气罩，集风量为5000m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h，废气经收集经耐高温布袋除尘器（TA001）处理，集气罩收集效率按90%计算。废气经过布袋除尘器处理后（处理效率按99%计算）通过15m排气筒外排（DA001），未经集气罩收集的废气，70%自然沉降，30%呈无组织形式排放。排放情况见表4-1。</w:t>
            </w:r>
          </w:p>
          <w:p w14:paraId="776E20D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表4-</w:t>
            </w:r>
            <w:r>
              <w:rPr>
                <w:rFonts w:hint="eastAsia" w:eastAsia="宋体" w:cs="Times New Roman"/>
                <w:b/>
                <w:bCs/>
                <w:color w:val="auto"/>
                <w:kern w:val="2"/>
                <w:sz w:val="21"/>
                <w:szCs w:val="21"/>
                <w:highlight w:val="none"/>
                <w:lang w:val="en-US" w:eastAsia="zh-CN" w:bidi="ar-SA"/>
              </w:rPr>
              <w:t>1</w:t>
            </w:r>
            <w:r>
              <w:rPr>
                <w:rFonts w:hint="eastAsia" w:ascii="Times New Roman" w:hAnsi="Times New Roman" w:eastAsia="宋体" w:cs="Times New Roman"/>
                <w:b/>
                <w:bCs/>
                <w:color w:val="auto"/>
                <w:kern w:val="2"/>
                <w:sz w:val="21"/>
                <w:szCs w:val="21"/>
                <w:highlight w:val="none"/>
                <w:lang w:val="en-US" w:eastAsia="zh-CN" w:bidi="ar-SA"/>
              </w:rPr>
              <w:t>熔炼废气</w:t>
            </w:r>
            <w:r>
              <w:rPr>
                <w:rFonts w:hint="eastAsia" w:eastAsia="宋体" w:cs="Times New Roman"/>
                <w:b/>
                <w:bCs/>
                <w:color w:val="auto"/>
                <w:kern w:val="2"/>
                <w:sz w:val="21"/>
                <w:szCs w:val="21"/>
                <w:highlight w:val="none"/>
                <w:lang w:val="en-US" w:eastAsia="zh-CN" w:bidi="ar-SA"/>
              </w:rPr>
              <w:t>产排</w:t>
            </w:r>
            <w:r>
              <w:rPr>
                <w:rFonts w:hint="eastAsia" w:ascii="Times New Roman" w:hAnsi="Times New Roman" w:eastAsia="宋体" w:cs="Times New Roman"/>
                <w:b/>
                <w:bCs/>
                <w:color w:val="auto"/>
                <w:kern w:val="2"/>
                <w:sz w:val="21"/>
                <w:szCs w:val="21"/>
                <w:highlight w:val="none"/>
                <w:lang w:val="en-US" w:eastAsia="zh-CN" w:bidi="ar-SA"/>
              </w:rPr>
              <w:t>情况一览表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462"/>
              <w:gridCol w:w="750"/>
              <w:gridCol w:w="763"/>
              <w:gridCol w:w="764"/>
              <w:gridCol w:w="763"/>
              <w:gridCol w:w="928"/>
              <w:gridCol w:w="1118"/>
              <w:gridCol w:w="777"/>
              <w:gridCol w:w="764"/>
              <w:gridCol w:w="768"/>
            </w:tblGrid>
            <w:tr w14:paraId="3180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gridSpan w:val="2"/>
                  <w:vMerge w:val="restart"/>
                  <w:vAlign w:val="center"/>
                </w:tcPr>
                <w:p w14:paraId="16338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污染物</w:t>
                  </w:r>
                </w:p>
              </w:tc>
              <w:tc>
                <w:tcPr>
                  <w:tcW w:w="450" w:type="pct"/>
                  <w:vMerge w:val="restart"/>
                  <w:vAlign w:val="center"/>
                </w:tcPr>
                <w:p w14:paraId="1FBD7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处理措施及效率</w:t>
                  </w:r>
                </w:p>
              </w:tc>
              <w:tc>
                <w:tcPr>
                  <w:tcW w:w="458" w:type="pct"/>
                  <w:vMerge w:val="restart"/>
                  <w:vAlign w:val="center"/>
                </w:tcPr>
                <w:p w14:paraId="12B6C7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产污系数</w:t>
                  </w:r>
                </w:p>
              </w:tc>
              <w:tc>
                <w:tcPr>
                  <w:tcW w:w="459" w:type="pct"/>
                  <w:vMerge w:val="restart"/>
                  <w:vAlign w:val="center"/>
                </w:tcPr>
                <w:p w14:paraId="06DA95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产生量（t/a）</w:t>
                  </w:r>
                </w:p>
              </w:tc>
              <w:tc>
                <w:tcPr>
                  <w:tcW w:w="1688" w:type="pct"/>
                  <w:gridSpan w:val="3"/>
                  <w:vAlign w:val="center"/>
                </w:tcPr>
                <w:p w14:paraId="6F63A9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有组织</w:t>
                  </w:r>
                </w:p>
              </w:tc>
              <w:tc>
                <w:tcPr>
                  <w:tcW w:w="467" w:type="pct"/>
                  <w:vAlign w:val="center"/>
                </w:tcPr>
                <w:p w14:paraId="798F3A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无组织</w:t>
                  </w:r>
                </w:p>
              </w:tc>
              <w:tc>
                <w:tcPr>
                  <w:tcW w:w="459" w:type="pct"/>
                  <w:vMerge w:val="restart"/>
                  <w:vAlign w:val="center"/>
                </w:tcPr>
                <w:p w14:paraId="02760C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自然沉降（t/a）</w:t>
                  </w:r>
                </w:p>
              </w:tc>
              <w:tc>
                <w:tcPr>
                  <w:tcW w:w="461" w:type="pct"/>
                  <w:vMerge w:val="restart"/>
                  <w:vAlign w:val="center"/>
                </w:tcPr>
                <w:p w14:paraId="62374F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布袋除尘器除尘灰（t/a）</w:t>
                  </w:r>
                </w:p>
              </w:tc>
            </w:tr>
            <w:tr w14:paraId="0E94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gridSpan w:val="2"/>
                  <w:vMerge w:val="continue"/>
                  <w:vAlign w:val="center"/>
                </w:tcPr>
                <w:p w14:paraId="20EFA9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0" w:type="pct"/>
                  <w:vMerge w:val="continue"/>
                  <w:vAlign w:val="center"/>
                </w:tcPr>
                <w:p w14:paraId="24C67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8" w:type="pct"/>
                  <w:vMerge w:val="continue"/>
                  <w:vAlign w:val="center"/>
                </w:tcPr>
                <w:p w14:paraId="4BCE83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459" w:type="pct"/>
                  <w:vMerge w:val="continue"/>
                  <w:vAlign w:val="center"/>
                </w:tcPr>
                <w:p w14:paraId="163061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8" w:type="pct"/>
                  <w:vAlign w:val="center"/>
                </w:tcPr>
                <w:p w14:paraId="1088BC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c>
                <w:tcPr>
                  <w:tcW w:w="557" w:type="pct"/>
                  <w:vAlign w:val="center"/>
                </w:tcPr>
                <w:p w14:paraId="62C235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排放速率（kg/h）</w:t>
                  </w:r>
                </w:p>
              </w:tc>
              <w:tc>
                <w:tcPr>
                  <w:tcW w:w="672" w:type="pct"/>
                  <w:vAlign w:val="center"/>
                </w:tcPr>
                <w:p w14:paraId="26582E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排放浓度（mg/m</w:t>
                  </w:r>
                  <w:r>
                    <w:rPr>
                      <w:rFonts w:hint="eastAsia" w:ascii="Times New Roman" w:hAnsi="Times New Roman" w:eastAsia="宋体" w:cs="Times New Roman"/>
                      <w:b w:val="0"/>
                      <w:bCs w:val="0"/>
                      <w:color w:val="auto"/>
                      <w:kern w:val="0"/>
                      <w:sz w:val="21"/>
                      <w:szCs w:val="21"/>
                      <w:highlight w:val="none"/>
                      <w:vertAlign w:val="superscript"/>
                      <w:lang w:val="en-US" w:eastAsia="zh-CN"/>
                    </w:rPr>
                    <w:t>3</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67" w:type="pct"/>
                  <w:vAlign w:val="center"/>
                </w:tcPr>
                <w:p w14:paraId="08DD4D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c>
                <w:tcPr>
                  <w:tcW w:w="459" w:type="pct"/>
                  <w:vMerge w:val="continue"/>
                  <w:vAlign w:val="center"/>
                </w:tcPr>
                <w:p w14:paraId="6CC4D6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461" w:type="pct"/>
                  <w:vMerge w:val="continue"/>
                  <w:vAlign w:val="center"/>
                </w:tcPr>
                <w:p w14:paraId="3059CC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1BCA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Align w:val="center"/>
                </w:tcPr>
                <w:p w14:paraId="16C65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改扩建项目</w:t>
                  </w:r>
                </w:p>
              </w:tc>
              <w:tc>
                <w:tcPr>
                  <w:tcW w:w="277" w:type="pct"/>
                  <w:vAlign w:val="center"/>
                </w:tcPr>
                <w:p w14:paraId="10CD69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颗粒物</w:t>
                  </w:r>
                </w:p>
              </w:tc>
              <w:tc>
                <w:tcPr>
                  <w:tcW w:w="450" w:type="pct"/>
                  <w:vAlign w:val="center"/>
                </w:tcPr>
                <w:p w14:paraId="0654DA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w:t>
                  </w:r>
                  <w:r>
                    <w:rPr>
                      <w:rFonts w:hint="eastAsia" w:cs="Times New Roman"/>
                      <w:b w:val="0"/>
                      <w:bCs w:val="0"/>
                      <w:color w:val="auto"/>
                      <w:kern w:val="0"/>
                      <w:sz w:val="21"/>
                      <w:szCs w:val="21"/>
                      <w:highlight w:val="none"/>
                      <w:vertAlign w:val="baseline"/>
                      <w:lang w:val="en-US" w:eastAsia="zh-CN"/>
                    </w:rPr>
                    <w:t>99</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58" w:type="pct"/>
                  <w:vAlign w:val="center"/>
                </w:tcPr>
                <w:p w14:paraId="590358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lang w:val="en-US" w:eastAsia="zh-CN"/>
                    </w:rPr>
                    <w:t>0.6kg/t-产品</w:t>
                  </w:r>
                </w:p>
              </w:tc>
              <w:tc>
                <w:tcPr>
                  <w:tcW w:w="459" w:type="pct"/>
                  <w:vAlign w:val="center"/>
                </w:tcPr>
                <w:p w14:paraId="3AA152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2.52</w:t>
                  </w:r>
                </w:p>
              </w:tc>
              <w:tc>
                <w:tcPr>
                  <w:tcW w:w="458" w:type="pct"/>
                  <w:vAlign w:val="center"/>
                </w:tcPr>
                <w:p w14:paraId="154D8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0.023</w:t>
                  </w:r>
                </w:p>
              </w:tc>
              <w:tc>
                <w:tcPr>
                  <w:tcW w:w="557" w:type="pct"/>
                  <w:vAlign w:val="center"/>
                </w:tcPr>
                <w:p w14:paraId="6F286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0.004</w:t>
                  </w:r>
                </w:p>
              </w:tc>
              <w:tc>
                <w:tcPr>
                  <w:tcW w:w="672" w:type="pct"/>
                  <w:vAlign w:val="center"/>
                </w:tcPr>
                <w:p w14:paraId="666A2C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0.756</w:t>
                  </w:r>
                </w:p>
              </w:tc>
              <w:tc>
                <w:tcPr>
                  <w:tcW w:w="467" w:type="pct"/>
                  <w:vAlign w:val="center"/>
                </w:tcPr>
                <w:p w14:paraId="29EA8A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0.076</w:t>
                  </w:r>
                </w:p>
              </w:tc>
              <w:tc>
                <w:tcPr>
                  <w:tcW w:w="459" w:type="pct"/>
                  <w:vAlign w:val="center"/>
                </w:tcPr>
                <w:p w14:paraId="2C515A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0.176</w:t>
                  </w:r>
                </w:p>
              </w:tc>
              <w:tc>
                <w:tcPr>
                  <w:tcW w:w="461" w:type="pct"/>
                  <w:vAlign w:val="center"/>
                </w:tcPr>
                <w:p w14:paraId="7878DF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2.245</w:t>
                  </w:r>
                </w:p>
              </w:tc>
            </w:tr>
            <w:tr w14:paraId="46D3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Align w:val="center"/>
                </w:tcPr>
                <w:p w14:paraId="3C85E8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改扩建完成后</w:t>
                  </w:r>
                </w:p>
              </w:tc>
              <w:tc>
                <w:tcPr>
                  <w:tcW w:w="277" w:type="pct"/>
                  <w:vAlign w:val="center"/>
                </w:tcPr>
                <w:p w14:paraId="46DEB6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450" w:type="pct"/>
                  <w:vAlign w:val="center"/>
                </w:tcPr>
                <w:p w14:paraId="3B0E9D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w:t>
                  </w:r>
                  <w:r>
                    <w:rPr>
                      <w:rFonts w:hint="eastAsia" w:cs="Times New Roman"/>
                      <w:b w:val="0"/>
                      <w:bCs w:val="0"/>
                      <w:color w:val="auto"/>
                      <w:kern w:val="0"/>
                      <w:sz w:val="21"/>
                      <w:szCs w:val="21"/>
                      <w:highlight w:val="none"/>
                      <w:vertAlign w:val="baseline"/>
                      <w:lang w:val="en-US" w:eastAsia="zh-CN"/>
                    </w:rPr>
                    <w:t>99</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58" w:type="pct"/>
                  <w:vAlign w:val="center"/>
                </w:tcPr>
                <w:p w14:paraId="1A880D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lang w:val="en-US" w:eastAsia="zh-CN"/>
                    </w:rPr>
                    <w:t>0.6kg/t-产品</w:t>
                  </w:r>
                </w:p>
              </w:tc>
              <w:tc>
                <w:tcPr>
                  <w:tcW w:w="459" w:type="pct"/>
                  <w:vAlign w:val="center"/>
                </w:tcPr>
                <w:p w14:paraId="3258B2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w:t>
                  </w:r>
                </w:p>
              </w:tc>
              <w:tc>
                <w:tcPr>
                  <w:tcW w:w="458" w:type="pct"/>
                  <w:vAlign w:val="center"/>
                </w:tcPr>
                <w:p w14:paraId="6F285A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0.027</w:t>
                  </w:r>
                </w:p>
              </w:tc>
              <w:tc>
                <w:tcPr>
                  <w:tcW w:w="557" w:type="pct"/>
                  <w:vAlign w:val="center"/>
                </w:tcPr>
                <w:p w14:paraId="56B5A5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0.005</w:t>
                  </w:r>
                </w:p>
              </w:tc>
              <w:tc>
                <w:tcPr>
                  <w:tcW w:w="672" w:type="pct"/>
                  <w:vAlign w:val="center"/>
                </w:tcPr>
                <w:p w14:paraId="3FF07D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0.9</w:t>
                  </w:r>
                </w:p>
              </w:tc>
              <w:tc>
                <w:tcPr>
                  <w:tcW w:w="467" w:type="pct"/>
                  <w:vAlign w:val="center"/>
                </w:tcPr>
                <w:p w14:paraId="21AE95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0.09</w:t>
                  </w:r>
                </w:p>
              </w:tc>
              <w:tc>
                <w:tcPr>
                  <w:tcW w:w="459" w:type="pct"/>
                  <w:vAlign w:val="center"/>
                </w:tcPr>
                <w:p w14:paraId="5754D0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0.21</w:t>
                  </w:r>
                </w:p>
              </w:tc>
              <w:tc>
                <w:tcPr>
                  <w:tcW w:w="461" w:type="pct"/>
                  <w:vAlign w:val="center"/>
                </w:tcPr>
                <w:p w14:paraId="6CF37F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2.673</w:t>
                  </w:r>
                </w:p>
              </w:tc>
            </w:tr>
          </w:tbl>
          <w:p w14:paraId="11D7EC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（2）混砂造型废气G2</w:t>
            </w:r>
          </w:p>
          <w:p w14:paraId="7E1FD8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混砂造型过程会产生粉尘，本次评价采用产污系数法进行核算。根据《逸散性工业粉尘控制技术》中“砂型的制作”产污系数为0.2kg/t-产品。</w:t>
            </w:r>
          </w:p>
          <w:p w14:paraId="17191E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混砂造型过程在全自动造型设备中进行，混砂造型排气口设置集气罩与布袋除尘器（TA002）连接，配套风机风量为12000m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/h，集气罩收集效率以90%计。混砂造型废气经布袋除尘器（TA002）处理后（处理效率按99%计算）通过15m排气筒外排（DA002），未经集气罩收集的废气，70%自然沉降，30%呈无组织形式排放。排放情况见表4-2。</w:t>
            </w:r>
          </w:p>
          <w:p w14:paraId="786181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表4-2混砂造型废气产排情况一览表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462"/>
              <w:gridCol w:w="750"/>
              <w:gridCol w:w="763"/>
              <w:gridCol w:w="764"/>
              <w:gridCol w:w="763"/>
              <w:gridCol w:w="928"/>
              <w:gridCol w:w="1118"/>
              <w:gridCol w:w="777"/>
              <w:gridCol w:w="689"/>
              <w:gridCol w:w="843"/>
            </w:tblGrid>
            <w:tr w14:paraId="5A27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gridSpan w:val="2"/>
                  <w:vMerge w:val="restart"/>
                  <w:vAlign w:val="center"/>
                </w:tcPr>
                <w:p w14:paraId="2C181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污染物</w:t>
                  </w:r>
                </w:p>
              </w:tc>
              <w:tc>
                <w:tcPr>
                  <w:tcW w:w="450" w:type="pct"/>
                  <w:vMerge w:val="restart"/>
                  <w:vAlign w:val="center"/>
                </w:tcPr>
                <w:p w14:paraId="08189C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处理措施及效率</w:t>
                  </w:r>
                </w:p>
              </w:tc>
              <w:tc>
                <w:tcPr>
                  <w:tcW w:w="458" w:type="pct"/>
                  <w:vMerge w:val="restart"/>
                  <w:vAlign w:val="center"/>
                </w:tcPr>
                <w:p w14:paraId="238F74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产污系数</w:t>
                  </w:r>
                </w:p>
              </w:tc>
              <w:tc>
                <w:tcPr>
                  <w:tcW w:w="459" w:type="pct"/>
                  <w:vMerge w:val="restart"/>
                  <w:vAlign w:val="center"/>
                </w:tcPr>
                <w:p w14:paraId="0881A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产生量（t/a）</w:t>
                  </w:r>
                </w:p>
              </w:tc>
              <w:tc>
                <w:tcPr>
                  <w:tcW w:w="1688" w:type="pct"/>
                  <w:gridSpan w:val="3"/>
                  <w:vAlign w:val="center"/>
                </w:tcPr>
                <w:p w14:paraId="6994C2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有组织</w:t>
                  </w:r>
                </w:p>
              </w:tc>
              <w:tc>
                <w:tcPr>
                  <w:tcW w:w="467" w:type="pct"/>
                  <w:vAlign w:val="center"/>
                </w:tcPr>
                <w:p w14:paraId="1AD43A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无组织</w:t>
                  </w:r>
                </w:p>
              </w:tc>
              <w:tc>
                <w:tcPr>
                  <w:tcW w:w="414" w:type="pct"/>
                  <w:vMerge w:val="restart"/>
                  <w:vAlign w:val="center"/>
                </w:tcPr>
                <w:p w14:paraId="1650DF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自然沉降（t/a）</w:t>
                  </w:r>
                </w:p>
              </w:tc>
              <w:tc>
                <w:tcPr>
                  <w:tcW w:w="506" w:type="pct"/>
                  <w:vMerge w:val="restart"/>
                  <w:vAlign w:val="center"/>
                </w:tcPr>
                <w:p w14:paraId="42136A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布袋除尘器除尘灰（t/a）</w:t>
                  </w:r>
                </w:p>
              </w:tc>
            </w:tr>
            <w:tr w14:paraId="2F97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gridSpan w:val="2"/>
                  <w:vMerge w:val="continue"/>
                  <w:vAlign w:val="center"/>
                </w:tcPr>
                <w:p w14:paraId="1BAD43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0" w:type="pct"/>
                  <w:vMerge w:val="continue"/>
                  <w:vAlign w:val="center"/>
                </w:tcPr>
                <w:p w14:paraId="0C32A5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8" w:type="pct"/>
                  <w:vMerge w:val="continue"/>
                  <w:vAlign w:val="center"/>
                </w:tcPr>
                <w:p w14:paraId="56455F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459" w:type="pct"/>
                  <w:vMerge w:val="continue"/>
                  <w:vAlign w:val="center"/>
                </w:tcPr>
                <w:p w14:paraId="178A5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8" w:type="pct"/>
                  <w:vAlign w:val="center"/>
                </w:tcPr>
                <w:p w14:paraId="08FB8B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c>
                <w:tcPr>
                  <w:tcW w:w="557" w:type="pct"/>
                  <w:vAlign w:val="center"/>
                </w:tcPr>
                <w:p w14:paraId="06B9C4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排放速率（kg/h）</w:t>
                  </w:r>
                </w:p>
              </w:tc>
              <w:tc>
                <w:tcPr>
                  <w:tcW w:w="672" w:type="pct"/>
                  <w:vAlign w:val="center"/>
                </w:tcPr>
                <w:p w14:paraId="0533FD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排放浓度（mg/m</w:t>
                  </w:r>
                  <w:r>
                    <w:rPr>
                      <w:rFonts w:hint="eastAsia" w:ascii="Times New Roman" w:hAnsi="Times New Roman" w:eastAsia="宋体" w:cs="Times New Roman"/>
                      <w:b w:val="0"/>
                      <w:bCs w:val="0"/>
                      <w:color w:val="auto"/>
                      <w:kern w:val="0"/>
                      <w:sz w:val="21"/>
                      <w:szCs w:val="21"/>
                      <w:highlight w:val="none"/>
                      <w:vertAlign w:val="superscript"/>
                      <w:lang w:val="en-US" w:eastAsia="zh-CN"/>
                    </w:rPr>
                    <w:t>3</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67" w:type="pct"/>
                  <w:vAlign w:val="center"/>
                </w:tcPr>
                <w:p w14:paraId="1AF1FF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c>
                <w:tcPr>
                  <w:tcW w:w="414" w:type="pct"/>
                  <w:vMerge w:val="continue"/>
                  <w:vAlign w:val="center"/>
                </w:tcPr>
                <w:p w14:paraId="1867D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506" w:type="pct"/>
                  <w:vMerge w:val="continue"/>
                  <w:vAlign w:val="center"/>
                </w:tcPr>
                <w:p w14:paraId="3D7D14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3428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Align w:val="center"/>
                </w:tcPr>
                <w:p w14:paraId="735F24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改扩建项目</w:t>
                  </w:r>
                </w:p>
              </w:tc>
              <w:tc>
                <w:tcPr>
                  <w:tcW w:w="277" w:type="pct"/>
                  <w:vAlign w:val="center"/>
                </w:tcPr>
                <w:p w14:paraId="046BCB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颗粒物</w:t>
                  </w:r>
                </w:p>
              </w:tc>
              <w:tc>
                <w:tcPr>
                  <w:tcW w:w="450" w:type="pct"/>
                  <w:vAlign w:val="center"/>
                </w:tcPr>
                <w:p w14:paraId="2F2598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w:t>
                  </w:r>
                  <w:r>
                    <w:rPr>
                      <w:rFonts w:hint="eastAsia" w:cs="Times New Roman"/>
                      <w:b w:val="0"/>
                      <w:bCs w:val="0"/>
                      <w:color w:val="auto"/>
                      <w:kern w:val="0"/>
                      <w:sz w:val="21"/>
                      <w:szCs w:val="21"/>
                      <w:highlight w:val="none"/>
                      <w:vertAlign w:val="baseline"/>
                      <w:lang w:val="en-US" w:eastAsia="zh-CN"/>
                    </w:rPr>
                    <w:t>99</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58" w:type="pct"/>
                  <w:vAlign w:val="center"/>
                </w:tcPr>
                <w:p w14:paraId="15D4E0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lang w:val="en-US" w:eastAsia="zh-CN"/>
                    </w:rPr>
                    <w:t>0.2kg/t-产品</w:t>
                  </w:r>
                </w:p>
              </w:tc>
              <w:tc>
                <w:tcPr>
                  <w:tcW w:w="459" w:type="pct"/>
                  <w:vAlign w:val="center"/>
                </w:tcPr>
                <w:p w14:paraId="37B08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0.84</w:t>
                  </w:r>
                </w:p>
              </w:tc>
              <w:tc>
                <w:tcPr>
                  <w:tcW w:w="458" w:type="pct"/>
                  <w:vAlign w:val="center"/>
                </w:tcPr>
                <w:p w14:paraId="5986DD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0.008</w:t>
                  </w:r>
                </w:p>
              </w:tc>
              <w:tc>
                <w:tcPr>
                  <w:tcW w:w="557" w:type="pct"/>
                  <w:vAlign w:val="center"/>
                </w:tcPr>
                <w:p w14:paraId="528B4E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0.001</w:t>
                  </w:r>
                </w:p>
              </w:tc>
              <w:tc>
                <w:tcPr>
                  <w:tcW w:w="672" w:type="pct"/>
                  <w:vAlign w:val="center"/>
                </w:tcPr>
                <w:p w14:paraId="06BE1F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0.105</w:t>
                  </w:r>
                </w:p>
              </w:tc>
              <w:tc>
                <w:tcPr>
                  <w:tcW w:w="467" w:type="pct"/>
                  <w:vAlign w:val="center"/>
                </w:tcPr>
                <w:p w14:paraId="1149EE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0.025</w:t>
                  </w:r>
                </w:p>
              </w:tc>
              <w:tc>
                <w:tcPr>
                  <w:tcW w:w="414" w:type="pct"/>
                  <w:vAlign w:val="center"/>
                </w:tcPr>
                <w:p w14:paraId="4DB38B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0.059</w:t>
                  </w:r>
                </w:p>
              </w:tc>
              <w:tc>
                <w:tcPr>
                  <w:tcW w:w="506" w:type="pct"/>
                  <w:vAlign w:val="center"/>
                </w:tcPr>
                <w:p w14:paraId="3EBD52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0.784</w:t>
                  </w:r>
                </w:p>
              </w:tc>
            </w:tr>
            <w:tr w14:paraId="03DC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Align w:val="center"/>
                </w:tcPr>
                <w:p w14:paraId="0A740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改扩建完成后</w:t>
                  </w:r>
                </w:p>
              </w:tc>
              <w:tc>
                <w:tcPr>
                  <w:tcW w:w="277" w:type="pct"/>
                  <w:vAlign w:val="center"/>
                </w:tcPr>
                <w:p w14:paraId="25FA9F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450" w:type="pct"/>
                  <w:vAlign w:val="center"/>
                </w:tcPr>
                <w:p w14:paraId="1A67C5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w:t>
                  </w:r>
                  <w:r>
                    <w:rPr>
                      <w:rFonts w:hint="eastAsia" w:cs="Times New Roman"/>
                      <w:b w:val="0"/>
                      <w:bCs w:val="0"/>
                      <w:color w:val="auto"/>
                      <w:kern w:val="0"/>
                      <w:sz w:val="21"/>
                      <w:szCs w:val="21"/>
                      <w:highlight w:val="none"/>
                      <w:vertAlign w:val="baseline"/>
                      <w:lang w:val="en-US" w:eastAsia="zh-CN"/>
                    </w:rPr>
                    <w:t>99</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58" w:type="pct"/>
                  <w:vAlign w:val="center"/>
                </w:tcPr>
                <w:p w14:paraId="6564F4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lang w:val="en-US" w:eastAsia="zh-CN"/>
                    </w:rPr>
                    <w:t>0.2kg/t-产品</w:t>
                  </w:r>
                </w:p>
              </w:tc>
              <w:tc>
                <w:tcPr>
                  <w:tcW w:w="459" w:type="pct"/>
                  <w:vAlign w:val="center"/>
                </w:tcPr>
                <w:p w14:paraId="7ED833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458" w:type="pct"/>
                  <w:vAlign w:val="center"/>
                </w:tcPr>
                <w:p w14:paraId="0574FA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0.009</w:t>
                  </w:r>
                </w:p>
              </w:tc>
              <w:tc>
                <w:tcPr>
                  <w:tcW w:w="557" w:type="pct"/>
                  <w:vAlign w:val="center"/>
                </w:tcPr>
                <w:p w14:paraId="3DB887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0.002</w:t>
                  </w:r>
                </w:p>
              </w:tc>
              <w:tc>
                <w:tcPr>
                  <w:tcW w:w="672" w:type="pct"/>
                  <w:vAlign w:val="center"/>
                </w:tcPr>
                <w:p w14:paraId="59F02F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0.120</w:t>
                  </w:r>
                </w:p>
              </w:tc>
              <w:tc>
                <w:tcPr>
                  <w:tcW w:w="467" w:type="pct"/>
                  <w:vAlign w:val="center"/>
                </w:tcPr>
                <w:p w14:paraId="3F4B6A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0.03</w:t>
                  </w:r>
                </w:p>
              </w:tc>
              <w:tc>
                <w:tcPr>
                  <w:tcW w:w="414" w:type="pct"/>
                  <w:vAlign w:val="center"/>
                </w:tcPr>
                <w:p w14:paraId="054615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0.07</w:t>
                  </w:r>
                </w:p>
              </w:tc>
              <w:tc>
                <w:tcPr>
                  <w:tcW w:w="506" w:type="pct"/>
                  <w:vAlign w:val="center"/>
                </w:tcPr>
                <w:p w14:paraId="6E64B0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0.891</w:t>
                  </w:r>
                </w:p>
              </w:tc>
            </w:tr>
          </w:tbl>
          <w:p w14:paraId="3DE513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（3）落砂粉尘G4</w:t>
            </w:r>
          </w:p>
          <w:p w14:paraId="6C0A13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落砂过程会产生粉尘，本次评价采用产污系数法进行核算。根据《逸散性工业粉尘控制技术》中“铸件出砂”产污系数为“0.6~9.1kg/t产品”，本次评价按照最不利影响，产污系数取9.1kg/t-产品。</w:t>
            </w:r>
          </w:p>
          <w:p w14:paraId="70E4DE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落砂工段上方设置集气罩，落砂粉尘经收集后与混砂造型废气通过同一套布袋除尘器（TA002）处理，配套风机风量为12000m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/h，集气罩收集效率以90%计。落砂粉尘经布袋除尘器（TA002）处理后（处理效率按99%计算）通过15m排气筒外排（DA002），未经集气罩收集的废气，70%自然沉降，30%呈无组织形式排放。排放情况见表4-3。</w:t>
            </w:r>
          </w:p>
          <w:p w14:paraId="7E6DBD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b/>
                <w:bCs/>
                <w:color w:val="auto"/>
                <w:kern w:val="0"/>
                <w:sz w:val="21"/>
                <w:szCs w:val="21"/>
                <w:highlight w:val="none"/>
                <w:lang w:val="en-US" w:eastAsia="zh-CN"/>
              </w:rPr>
            </w:pPr>
            <w:r>
              <w:rPr>
                <w:rFonts w:hint="eastAsia" w:cs="Times New Roman"/>
                <w:b/>
                <w:bCs/>
                <w:color w:val="auto"/>
                <w:kern w:val="0"/>
                <w:sz w:val="21"/>
                <w:szCs w:val="21"/>
                <w:highlight w:val="none"/>
                <w:lang w:val="en-US" w:eastAsia="zh-CN"/>
              </w:rPr>
              <w:t>表4-3落砂粉尘产排情况一览表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462"/>
              <w:gridCol w:w="750"/>
              <w:gridCol w:w="763"/>
              <w:gridCol w:w="764"/>
              <w:gridCol w:w="763"/>
              <w:gridCol w:w="928"/>
              <w:gridCol w:w="1118"/>
              <w:gridCol w:w="777"/>
              <w:gridCol w:w="703"/>
              <w:gridCol w:w="829"/>
            </w:tblGrid>
            <w:tr w14:paraId="29FC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gridSpan w:val="2"/>
                  <w:vMerge w:val="restart"/>
                  <w:vAlign w:val="center"/>
                </w:tcPr>
                <w:p w14:paraId="6F8A2C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污染物</w:t>
                  </w:r>
                </w:p>
              </w:tc>
              <w:tc>
                <w:tcPr>
                  <w:tcW w:w="450" w:type="pct"/>
                  <w:vMerge w:val="restart"/>
                  <w:vAlign w:val="center"/>
                </w:tcPr>
                <w:p w14:paraId="063EB3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处理措施及效率</w:t>
                  </w:r>
                </w:p>
              </w:tc>
              <w:tc>
                <w:tcPr>
                  <w:tcW w:w="458" w:type="pct"/>
                  <w:vMerge w:val="restart"/>
                  <w:vAlign w:val="center"/>
                </w:tcPr>
                <w:p w14:paraId="6EF7D8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产污系数</w:t>
                  </w:r>
                </w:p>
              </w:tc>
              <w:tc>
                <w:tcPr>
                  <w:tcW w:w="459" w:type="pct"/>
                  <w:vMerge w:val="restart"/>
                  <w:vAlign w:val="center"/>
                </w:tcPr>
                <w:p w14:paraId="745C7E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产生量（t/a）</w:t>
                  </w:r>
                </w:p>
              </w:tc>
              <w:tc>
                <w:tcPr>
                  <w:tcW w:w="1688" w:type="pct"/>
                  <w:gridSpan w:val="3"/>
                  <w:vAlign w:val="center"/>
                </w:tcPr>
                <w:p w14:paraId="3FBA74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有组织</w:t>
                  </w:r>
                </w:p>
              </w:tc>
              <w:tc>
                <w:tcPr>
                  <w:tcW w:w="467" w:type="pct"/>
                  <w:vAlign w:val="center"/>
                </w:tcPr>
                <w:p w14:paraId="4DC706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无组织</w:t>
                  </w:r>
                </w:p>
              </w:tc>
              <w:tc>
                <w:tcPr>
                  <w:tcW w:w="422" w:type="pct"/>
                  <w:vMerge w:val="restart"/>
                  <w:vAlign w:val="center"/>
                </w:tcPr>
                <w:p w14:paraId="69D9EB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自然沉降（t/a）</w:t>
                  </w:r>
                </w:p>
              </w:tc>
              <w:tc>
                <w:tcPr>
                  <w:tcW w:w="498" w:type="pct"/>
                  <w:vMerge w:val="restart"/>
                  <w:vAlign w:val="center"/>
                </w:tcPr>
                <w:p w14:paraId="2790B6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布袋除尘器除尘灰（t/a）</w:t>
                  </w:r>
                </w:p>
              </w:tc>
            </w:tr>
            <w:tr w14:paraId="3AF9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gridSpan w:val="2"/>
                  <w:vMerge w:val="continue"/>
                  <w:vAlign w:val="center"/>
                </w:tcPr>
                <w:p w14:paraId="6B555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0" w:type="pct"/>
                  <w:vMerge w:val="continue"/>
                  <w:vAlign w:val="center"/>
                </w:tcPr>
                <w:p w14:paraId="373347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8" w:type="pct"/>
                  <w:vMerge w:val="continue"/>
                  <w:vAlign w:val="center"/>
                </w:tcPr>
                <w:p w14:paraId="0C9CD3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459" w:type="pct"/>
                  <w:vMerge w:val="continue"/>
                  <w:vAlign w:val="center"/>
                </w:tcPr>
                <w:p w14:paraId="58A429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8" w:type="pct"/>
                  <w:vAlign w:val="center"/>
                </w:tcPr>
                <w:p w14:paraId="03AF50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c>
                <w:tcPr>
                  <w:tcW w:w="557" w:type="pct"/>
                  <w:vAlign w:val="center"/>
                </w:tcPr>
                <w:p w14:paraId="24EDF7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排放速率（kg/h）</w:t>
                  </w:r>
                </w:p>
              </w:tc>
              <w:tc>
                <w:tcPr>
                  <w:tcW w:w="672" w:type="pct"/>
                  <w:vAlign w:val="center"/>
                </w:tcPr>
                <w:p w14:paraId="628AAD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排放浓度（mg/m</w:t>
                  </w:r>
                  <w:r>
                    <w:rPr>
                      <w:rFonts w:hint="eastAsia" w:ascii="Times New Roman" w:hAnsi="Times New Roman" w:eastAsia="宋体" w:cs="Times New Roman"/>
                      <w:b w:val="0"/>
                      <w:bCs w:val="0"/>
                      <w:color w:val="auto"/>
                      <w:kern w:val="0"/>
                      <w:sz w:val="21"/>
                      <w:szCs w:val="21"/>
                      <w:highlight w:val="none"/>
                      <w:vertAlign w:val="superscript"/>
                      <w:lang w:val="en-US" w:eastAsia="zh-CN"/>
                    </w:rPr>
                    <w:t>3</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67" w:type="pct"/>
                  <w:vAlign w:val="center"/>
                </w:tcPr>
                <w:p w14:paraId="1A8314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c>
                <w:tcPr>
                  <w:tcW w:w="422" w:type="pct"/>
                  <w:vMerge w:val="continue"/>
                  <w:vAlign w:val="center"/>
                </w:tcPr>
                <w:p w14:paraId="16ADA5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498" w:type="pct"/>
                  <w:vMerge w:val="continue"/>
                  <w:vAlign w:val="center"/>
                </w:tcPr>
                <w:p w14:paraId="4A20D0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6215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Align w:val="center"/>
                </w:tcPr>
                <w:p w14:paraId="0B4EC6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改扩建项目</w:t>
                  </w:r>
                </w:p>
              </w:tc>
              <w:tc>
                <w:tcPr>
                  <w:tcW w:w="277" w:type="pct"/>
                  <w:vAlign w:val="center"/>
                </w:tcPr>
                <w:p w14:paraId="41385C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颗粒物</w:t>
                  </w:r>
                </w:p>
              </w:tc>
              <w:tc>
                <w:tcPr>
                  <w:tcW w:w="450" w:type="pct"/>
                  <w:vAlign w:val="center"/>
                </w:tcPr>
                <w:p w14:paraId="3EF014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w:t>
                  </w:r>
                  <w:r>
                    <w:rPr>
                      <w:rFonts w:hint="eastAsia" w:cs="Times New Roman"/>
                      <w:b w:val="0"/>
                      <w:bCs w:val="0"/>
                      <w:color w:val="auto"/>
                      <w:kern w:val="0"/>
                      <w:sz w:val="21"/>
                      <w:szCs w:val="21"/>
                      <w:highlight w:val="none"/>
                      <w:vertAlign w:val="baseline"/>
                      <w:lang w:val="en-US" w:eastAsia="zh-CN"/>
                    </w:rPr>
                    <w:t>99</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58" w:type="pct"/>
                  <w:vAlign w:val="center"/>
                </w:tcPr>
                <w:p w14:paraId="25537C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lang w:val="en-US" w:eastAsia="zh-CN"/>
                    </w:rPr>
                    <w:t>9.1kg/t-产品</w:t>
                  </w:r>
                </w:p>
              </w:tc>
              <w:tc>
                <w:tcPr>
                  <w:tcW w:w="459" w:type="pct"/>
                  <w:vAlign w:val="center"/>
                </w:tcPr>
                <w:p w14:paraId="295801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38.22</w:t>
                  </w:r>
                </w:p>
              </w:tc>
              <w:tc>
                <w:tcPr>
                  <w:tcW w:w="458" w:type="pct"/>
                  <w:vAlign w:val="center"/>
                </w:tcPr>
                <w:p w14:paraId="082877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0.344</w:t>
                  </w:r>
                </w:p>
              </w:tc>
              <w:tc>
                <w:tcPr>
                  <w:tcW w:w="557" w:type="pct"/>
                  <w:vAlign w:val="center"/>
                </w:tcPr>
                <w:p w14:paraId="223814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0.057</w:t>
                  </w:r>
                </w:p>
              </w:tc>
              <w:tc>
                <w:tcPr>
                  <w:tcW w:w="672" w:type="pct"/>
                  <w:vAlign w:val="center"/>
                </w:tcPr>
                <w:p w14:paraId="7AF70A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4.778</w:t>
                  </w:r>
                </w:p>
              </w:tc>
              <w:tc>
                <w:tcPr>
                  <w:tcW w:w="467" w:type="pct"/>
                  <w:vAlign w:val="center"/>
                </w:tcPr>
                <w:p w14:paraId="1AB023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1.147</w:t>
                  </w:r>
                </w:p>
              </w:tc>
              <w:tc>
                <w:tcPr>
                  <w:tcW w:w="422" w:type="pct"/>
                  <w:vAlign w:val="center"/>
                </w:tcPr>
                <w:p w14:paraId="4E609E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2.675</w:t>
                  </w:r>
                </w:p>
              </w:tc>
              <w:tc>
                <w:tcPr>
                  <w:tcW w:w="498" w:type="pct"/>
                  <w:vAlign w:val="center"/>
                </w:tcPr>
                <w:p w14:paraId="39D6E2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34.054</w:t>
                  </w:r>
                </w:p>
              </w:tc>
            </w:tr>
            <w:tr w14:paraId="0860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Align w:val="center"/>
                </w:tcPr>
                <w:p w14:paraId="06D0C4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改扩建完成后</w:t>
                  </w:r>
                </w:p>
              </w:tc>
              <w:tc>
                <w:tcPr>
                  <w:tcW w:w="277" w:type="pct"/>
                  <w:vAlign w:val="center"/>
                </w:tcPr>
                <w:p w14:paraId="0E62CA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450" w:type="pct"/>
                  <w:vAlign w:val="center"/>
                </w:tcPr>
                <w:p w14:paraId="0D4851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w:t>
                  </w:r>
                  <w:r>
                    <w:rPr>
                      <w:rFonts w:hint="eastAsia" w:cs="Times New Roman"/>
                      <w:b w:val="0"/>
                      <w:bCs w:val="0"/>
                      <w:color w:val="auto"/>
                      <w:kern w:val="0"/>
                      <w:sz w:val="21"/>
                      <w:szCs w:val="21"/>
                      <w:highlight w:val="none"/>
                      <w:vertAlign w:val="baseline"/>
                      <w:lang w:val="en-US" w:eastAsia="zh-CN"/>
                    </w:rPr>
                    <w:t>99</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58" w:type="pct"/>
                  <w:vAlign w:val="center"/>
                </w:tcPr>
                <w:p w14:paraId="1BBFB3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lang w:val="en-US" w:eastAsia="zh-CN"/>
                    </w:rPr>
                    <w:t>9.1kg/t-产品</w:t>
                  </w:r>
                </w:p>
              </w:tc>
              <w:tc>
                <w:tcPr>
                  <w:tcW w:w="459" w:type="pct"/>
                  <w:vAlign w:val="center"/>
                </w:tcPr>
                <w:p w14:paraId="1CF553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45.5</w:t>
                  </w:r>
                </w:p>
              </w:tc>
              <w:tc>
                <w:tcPr>
                  <w:tcW w:w="458" w:type="pct"/>
                  <w:vAlign w:val="center"/>
                </w:tcPr>
                <w:p w14:paraId="712B52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0.410</w:t>
                  </w:r>
                </w:p>
              </w:tc>
              <w:tc>
                <w:tcPr>
                  <w:tcW w:w="557" w:type="pct"/>
                  <w:vAlign w:val="center"/>
                </w:tcPr>
                <w:p w14:paraId="259B39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0.068</w:t>
                  </w:r>
                </w:p>
              </w:tc>
              <w:tc>
                <w:tcPr>
                  <w:tcW w:w="672" w:type="pct"/>
                  <w:vAlign w:val="center"/>
                </w:tcPr>
                <w:p w14:paraId="26D6C7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5.688</w:t>
                  </w:r>
                </w:p>
              </w:tc>
              <w:tc>
                <w:tcPr>
                  <w:tcW w:w="467" w:type="pct"/>
                  <w:vAlign w:val="center"/>
                </w:tcPr>
                <w:p w14:paraId="0C64B8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1.365</w:t>
                  </w:r>
                </w:p>
              </w:tc>
              <w:tc>
                <w:tcPr>
                  <w:tcW w:w="422" w:type="pct"/>
                  <w:vAlign w:val="center"/>
                </w:tcPr>
                <w:p w14:paraId="604534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3.185</w:t>
                  </w:r>
                </w:p>
              </w:tc>
              <w:tc>
                <w:tcPr>
                  <w:tcW w:w="498" w:type="pct"/>
                  <w:vAlign w:val="center"/>
                </w:tcPr>
                <w:p w14:paraId="529F47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40.541</w:t>
                  </w:r>
                </w:p>
              </w:tc>
            </w:tr>
          </w:tbl>
          <w:p w14:paraId="6ED853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（4）砂处理粉尘G5</w:t>
            </w:r>
          </w:p>
          <w:p w14:paraId="54A4C6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砂处理过程会产生粉尘，参照《逸散性工业粉尘控制技术》中“砂型用砂的制备”系数，颗粒物的产生系数为0.65kg/t-产品，产生的废气经集气罩（TA002）收集（以90%计）后经布袋除尘器处理（处理效率99%）后通过15m排气筒有组织排放（DA002），集风罩的集风量为12000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/h，未经集气罩收集的废气，70%自然沉降，30%呈无组织形式排放。混砂造型废气排放情况见表4-4。</w:t>
            </w:r>
          </w:p>
          <w:p w14:paraId="21D4FD1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表4-</w:t>
            </w:r>
            <w:r>
              <w:rPr>
                <w:rFonts w:hint="eastAsia" w:eastAsia="宋体" w:cs="Times New Roman"/>
                <w:b/>
                <w:bCs/>
                <w:color w:val="auto"/>
                <w:kern w:val="2"/>
                <w:sz w:val="21"/>
                <w:szCs w:val="21"/>
                <w:highlight w:val="none"/>
                <w:lang w:val="en-US" w:eastAsia="zh-CN" w:bidi="ar-SA"/>
              </w:rPr>
              <w:t>4砂处理</w:t>
            </w:r>
            <w:r>
              <w:rPr>
                <w:rFonts w:hint="eastAsia" w:ascii="Times New Roman" w:hAnsi="Times New Roman" w:eastAsia="宋体" w:cs="Times New Roman"/>
                <w:b/>
                <w:bCs/>
                <w:color w:val="auto"/>
                <w:kern w:val="2"/>
                <w:sz w:val="21"/>
                <w:szCs w:val="21"/>
                <w:highlight w:val="none"/>
                <w:lang w:val="en-US" w:eastAsia="zh-CN" w:bidi="ar-SA"/>
              </w:rPr>
              <w:t>粉尘</w:t>
            </w:r>
            <w:r>
              <w:rPr>
                <w:rFonts w:hint="eastAsia" w:eastAsia="宋体" w:cs="Times New Roman"/>
                <w:b/>
                <w:bCs/>
                <w:color w:val="auto"/>
                <w:kern w:val="2"/>
                <w:sz w:val="21"/>
                <w:szCs w:val="21"/>
                <w:highlight w:val="none"/>
                <w:lang w:val="en-US" w:eastAsia="zh-CN" w:bidi="ar-SA"/>
              </w:rPr>
              <w:t>产</w:t>
            </w:r>
            <w:r>
              <w:rPr>
                <w:rFonts w:hint="eastAsia" w:ascii="Times New Roman" w:hAnsi="Times New Roman" w:eastAsia="宋体" w:cs="Times New Roman"/>
                <w:b/>
                <w:bCs/>
                <w:color w:val="auto"/>
                <w:kern w:val="2"/>
                <w:sz w:val="21"/>
                <w:szCs w:val="21"/>
                <w:highlight w:val="none"/>
                <w:lang w:val="en-US" w:eastAsia="zh-CN" w:bidi="ar-SA"/>
              </w:rPr>
              <w:t>排情况</w:t>
            </w:r>
            <w:r>
              <w:rPr>
                <w:rFonts w:hint="eastAsia" w:eastAsia="宋体" w:cs="Times New Roman"/>
                <w:b/>
                <w:bCs/>
                <w:color w:val="auto"/>
                <w:kern w:val="2"/>
                <w:sz w:val="21"/>
                <w:szCs w:val="21"/>
                <w:highlight w:val="none"/>
                <w:lang w:val="en-US" w:eastAsia="zh-CN" w:bidi="ar-SA"/>
              </w:rPr>
              <w:t>一览表</w:t>
            </w:r>
          </w:p>
          <w:tbl>
            <w:tblPr>
              <w:tblStyle w:val="24"/>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64"/>
              <w:gridCol w:w="750"/>
              <w:gridCol w:w="763"/>
              <w:gridCol w:w="764"/>
              <w:gridCol w:w="763"/>
              <w:gridCol w:w="928"/>
              <w:gridCol w:w="1118"/>
              <w:gridCol w:w="777"/>
              <w:gridCol w:w="791"/>
              <w:gridCol w:w="788"/>
            </w:tblGrid>
            <w:tr w14:paraId="3D84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gridSpan w:val="2"/>
                  <w:vMerge w:val="restart"/>
                  <w:vAlign w:val="center"/>
                </w:tcPr>
                <w:p w14:paraId="61CBF7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污染物</w:t>
                  </w:r>
                </w:p>
              </w:tc>
              <w:tc>
                <w:tcPr>
                  <w:tcW w:w="448" w:type="pct"/>
                  <w:vMerge w:val="restart"/>
                  <w:vAlign w:val="center"/>
                </w:tcPr>
                <w:p w14:paraId="133385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处理措施及效率</w:t>
                  </w:r>
                </w:p>
              </w:tc>
              <w:tc>
                <w:tcPr>
                  <w:tcW w:w="456" w:type="pct"/>
                  <w:vMerge w:val="restart"/>
                  <w:vAlign w:val="center"/>
                </w:tcPr>
                <w:p w14:paraId="43F7E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产污系数</w:t>
                  </w:r>
                </w:p>
              </w:tc>
              <w:tc>
                <w:tcPr>
                  <w:tcW w:w="456" w:type="pct"/>
                  <w:vMerge w:val="restart"/>
                  <w:vAlign w:val="center"/>
                </w:tcPr>
                <w:p w14:paraId="5078D9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产生量（t/a）</w:t>
                  </w:r>
                </w:p>
              </w:tc>
              <w:tc>
                <w:tcPr>
                  <w:tcW w:w="1679" w:type="pct"/>
                  <w:gridSpan w:val="3"/>
                  <w:vAlign w:val="center"/>
                </w:tcPr>
                <w:p w14:paraId="466253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有组织</w:t>
                  </w:r>
                </w:p>
              </w:tc>
              <w:tc>
                <w:tcPr>
                  <w:tcW w:w="464" w:type="pct"/>
                  <w:vAlign w:val="center"/>
                </w:tcPr>
                <w:p w14:paraId="142045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无组织</w:t>
                  </w:r>
                </w:p>
              </w:tc>
              <w:tc>
                <w:tcPr>
                  <w:tcW w:w="472" w:type="pct"/>
                  <w:vMerge w:val="restart"/>
                  <w:vAlign w:val="center"/>
                </w:tcPr>
                <w:p w14:paraId="4B8050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自然沉降</w:t>
                  </w:r>
                  <w:r>
                    <w:rPr>
                      <w:rFonts w:hint="eastAsia" w:ascii="Times New Roman" w:hAnsi="Times New Roman" w:eastAsia="宋体" w:cs="Times New Roman"/>
                      <w:b w:val="0"/>
                      <w:bCs w:val="0"/>
                      <w:color w:val="auto"/>
                      <w:kern w:val="0"/>
                      <w:sz w:val="21"/>
                      <w:szCs w:val="21"/>
                      <w:highlight w:val="none"/>
                      <w:vertAlign w:val="baseline"/>
                      <w:lang w:val="en-US" w:eastAsia="zh-CN"/>
                    </w:rPr>
                    <w:t>（</w:t>
                  </w:r>
                  <w:r>
                    <w:rPr>
                      <w:rFonts w:hint="eastAsia" w:cs="Times New Roman"/>
                      <w:b w:val="0"/>
                      <w:bCs w:val="0"/>
                      <w:color w:val="auto"/>
                      <w:kern w:val="0"/>
                      <w:sz w:val="21"/>
                      <w:szCs w:val="21"/>
                      <w:highlight w:val="none"/>
                      <w:vertAlign w:val="baseline"/>
                      <w:lang w:val="en-US" w:eastAsia="zh-CN"/>
                    </w:rPr>
                    <w:t>t/a</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71" w:type="pct"/>
                  <w:vMerge w:val="restart"/>
                  <w:vAlign w:val="center"/>
                </w:tcPr>
                <w:p w14:paraId="11C851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布袋除尘器除尘灰（t/a）</w:t>
                  </w:r>
                </w:p>
              </w:tc>
            </w:tr>
            <w:tr w14:paraId="6823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gridSpan w:val="2"/>
                  <w:vMerge w:val="continue"/>
                  <w:vAlign w:val="center"/>
                </w:tcPr>
                <w:p w14:paraId="2354EB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48" w:type="pct"/>
                  <w:vMerge w:val="continue"/>
                  <w:vAlign w:val="center"/>
                </w:tcPr>
                <w:p w14:paraId="5B30D4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6" w:type="pct"/>
                  <w:vMerge w:val="continue"/>
                  <w:vAlign w:val="center"/>
                </w:tcPr>
                <w:p w14:paraId="017C78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456" w:type="pct"/>
                  <w:vMerge w:val="continue"/>
                  <w:vAlign w:val="center"/>
                </w:tcPr>
                <w:p w14:paraId="0386FC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6" w:type="pct"/>
                  <w:vAlign w:val="center"/>
                </w:tcPr>
                <w:p w14:paraId="20232F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c>
                <w:tcPr>
                  <w:tcW w:w="554" w:type="pct"/>
                  <w:vAlign w:val="center"/>
                </w:tcPr>
                <w:p w14:paraId="201301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排放速率（kg/h）</w:t>
                  </w:r>
                </w:p>
              </w:tc>
              <w:tc>
                <w:tcPr>
                  <w:tcW w:w="668" w:type="pct"/>
                  <w:vAlign w:val="center"/>
                </w:tcPr>
                <w:p w14:paraId="406598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排放浓度（mg/m</w:t>
                  </w:r>
                  <w:r>
                    <w:rPr>
                      <w:rFonts w:hint="eastAsia" w:ascii="Times New Roman" w:hAnsi="Times New Roman" w:eastAsia="宋体" w:cs="Times New Roman"/>
                      <w:b w:val="0"/>
                      <w:bCs w:val="0"/>
                      <w:color w:val="auto"/>
                      <w:kern w:val="0"/>
                      <w:sz w:val="21"/>
                      <w:szCs w:val="21"/>
                      <w:highlight w:val="none"/>
                      <w:vertAlign w:val="superscript"/>
                      <w:lang w:val="en-US" w:eastAsia="zh-CN"/>
                    </w:rPr>
                    <w:t>3</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64" w:type="pct"/>
                  <w:vAlign w:val="center"/>
                </w:tcPr>
                <w:p w14:paraId="59095A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c>
                <w:tcPr>
                  <w:tcW w:w="472" w:type="pct"/>
                  <w:vMerge w:val="continue"/>
                  <w:vAlign w:val="center"/>
                </w:tcPr>
                <w:p w14:paraId="2D68B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p>
              </w:tc>
              <w:tc>
                <w:tcPr>
                  <w:tcW w:w="471" w:type="pct"/>
                  <w:vMerge w:val="continue"/>
                  <w:vAlign w:val="center"/>
                </w:tcPr>
                <w:p w14:paraId="6C126B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43B0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vAlign w:val="center"/>
                </w:tcPr>
                <w:p w14:paraId="45594A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改扩建项目</w:t>
                  </w:r>
                </w:p>
              </w:tc>
              <w:tc>
                <w:tcPr>
                  <w:tcW w:w="277" w:type="pct"/>
                  <w:vAlign w:val="center"/>
                </w:tcPr>
                <w:p w14:paraId="0653EA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颗粒物</w:t>
                  </w:r>
                </w:p>
              </w:tc>
              <w:tc>
                <w:tcPr>
                  <w:tcW w:w="448" w:type="pct"/>
                  <w:vAlign w:val="center"/>
                </w:tcPr>
                <w:p w14:paraId="10EAAE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w:t>
                  </w:r>
                  <w:r>
                    <w:rPr>
                      <w:rFonts w:hint="eastAsia" w:cs="Times New Roman"/>
                      <w:b w:val="0"/>
                      <w:bCs w:val="0"/>
                      <w:color w:val="auto"/>
                      <w:kern w:val="0"/>
                      <w:sz w:val="21"/>
                      <w:szCs w:val="21"/>
                      <w:highlight w:val="none"/>
                      <w:vertAlign w:val="baseline"/>
                      <w:lang w:val="en-US" w:eastAsia="zh-CN"/>
                    </w:rPr>
                    <w:t>99</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56" w:type="pct"/>
                  <w:vAlign w:val="center"/>
                </w:tcPr>
                <w:p w14:paraId="31951B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lang w:val="en-US" w:eastAsia="zh-CN"/>
                    </w:rPr>
                    <w:t>0.65kg/t-产品</w:t>
                  </w:r>
                </w:p>
              </w:tc>
              <w:tc>
                <w:tcPr>
                  <w:tcW w:w="456" w:type="pct"/>
                  <w:vAlign w:val="center"/>
                </w:tcPr>
                <w:p w14:paraId="1D440C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2.73</w:t>
                  </w:r>
                </w:p>
              </w:tc>
              <w:tc>
                <w:tcPr>
                  <w:tcW w:w="456" w:type="pct"/>
                  <w:vAlign w:val="center"/>
                </w:tcPr>
                <w:p w14:paraId="426BB1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0.025</w:t>
                  </w:r>
                </w:p>
              </w:tc>
              <w:tc>
                <w:tcPr>
                  <w:tcW w:w="554" w:type="pct"/>
                  <w:vAlign w:val="center"/>
                </w:tcPr>
                <w:p w14:paraId="13FE87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0.004</w:t>
                  </w:r>
                </w:p>
              </w:tc>
              <w:tc>
                <w:tcPr>
                  <w:tcW w:w="668" w:type="pct"/>
                  <w:vAlign w:val="center"/>
                </w:tcPr>
                <w:p w14:paraId="52DF0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0.341</w:t>
                  </w:r>
                </w:p>
              </w:tc>
              <w:tc>
                <w:tcPr>
                  <w:tcW w:w="464" w:type="pct"/>
                  <w:vAlign w:val="center"/>
                </w:tcPr>
                <w:p w14:paraId="3EE601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0.082</w:t>
                  </w:r>
                </w:p>
              </w:tc>
              <w:tc>
                <w:tcPr>
                  <w:tcW w:w="472" w:type="pct"/>
                  <w:vAlign w:val="center"/>
                </w:tcPr>
                <w:p w14:paraId="069375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0.191</w:t>
                  </w:r>
                </w:p>
              </w:tc>
              <w:tc>
                <w:tcPr>
                  <w:tcW w:w="471" w:type="pct"/>
                  <w:vAlign w:val="center"/>
                </w:tcPr>
                <w:p w14:paraId="517D65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2.432</w:t>
                  </w:r>
                </w:p>
              </w:tc>
            </w:tr>
            <w:tr w14:paraId="7882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vAlign w:val="center"/>
                </w:tcPr>
                <w:p w14:paraId="0BC463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改扩建完成后</w:t>
                  </w:r>
                </w:p>
              </w:tc>
              <w:tc>
                <w:tcPr>
                  <w:tcW w:w="277" w:type="pct"/>
                  <w:vAlign w:val="center"/>
                </w:tcPr>
                <w:p w14:paraId="38C22E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448" w:type="pct"/>
                  <w:vAlign w:val="center"/>
                </w:tcPr>
                <w:p w14:paraId="71B53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w:t>
                  </w:r>
                  <w:r>
                    <w:rPr>
                      <w:rFonts w:hint="eastAsia" w:cs="Times New Roman"/>
                      <w:b w:val="0"/>
                      <w:bCs w:val="0"/>
                      <w:color w:val="auto"/>
                      <w:kern w:val="0"/>
                      <w:sz w:val="21"/>
                      <w:szCs w:val="21"/>
                      <w:highlight w:val="none"/>
                      <w:vertAlign w:val="baseline"/>
                      <w:lang w:val="en-US" w:eastAsia="zh-CN"/>
                    </w:rPr>
                    <w:t>99</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56" w:type="pct"/>
                  <w:vAlign w:val="center"/>
                </w:tcPr>
                <w:p w14:paraId="507E3E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lang w:val="en-US" w:eastAsia="zh-CN"/>
                    </w:rPr>
                    <w:t>0.65kg/t-产品</w:t>
                  </w:r>
                </w:p>
              </w:tc>
              <w:tc>
                <w:tcPr>
                  <w:tcW w:w="456" w:type="pct"/>
                  <w:vAlign w:val="center"/>
                </w:tcPr>
                <w:p w14:paraId="6CE622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3.25</w:t>
                  </w:r>
                </w:p>
              </w:tc>
              <w:tc>
                <w:tcPr>
                  <w:tcW w:w="456" w:type="pct"/>
                  <w:vAlign w:val="center"/>
                </w:tcPr>
                <w:p w14:paraId="7F6217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0.029</w:t>
                  </w:r>
                </w:p>
              </w:tc>
              <w:tc>
                <w:tcPr>
                  <w:tcW w:w="554" w:type="pct"/>
                  <w:vAlign w:val="center"/>
                </w:tcPr>
                <w:p w14:paraId="61326C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0.005</w:t>
                  </w:r>
                </w:p>
              </w:tc>
              <w:tc>
                <w:tcPr>
                  <w:tcW w:w="668" w:type="pct"/>
                  <w:vAlign w:val="center"/>
                </w:tcPr>
                <w:p w14:paraId="291E7B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0.406</w:t>
                  </w:r>
                </w:p>
              </w:tc>
              <w:tc>
                <w:tcPr>
                  <w:tcW w:w="464" w:type="pct"/>
                  <w:vAlign w:val="center"/>
                </w:tcPr>
                <w:p w14:paraId="514742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0.098</w:t>
                  </w:r>
                </w:p>
              </w:tc>
              <w:tc>
                <w:tcPr>
                  <w:tcW w:w="472" w:type="pct"/>
                  <w:vAlign w:val="center"/>
                </w:tcPr>
                <w:p w14:paraId="3AF15D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0.228</w:t>
                  </w:r>
                </w:p>
              </w:tc>
              <w:tc>
                <w:tcPr>
                  <w:tcW w:w="471" w:type="pct"/>
                  <w:vAlign w:val="center"/>
                </w:tcPr>
                <w:p w14:paraId="2EDFB0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2.896</w:t>
                  </w:r>
                </w:p>
              </w:tc>
            </w:tr>
          </w:tbl>
          <w:p w14:paraId="62F8B6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（5）浇注废气G3</w:t>
            </w:r>
          </w:p>
          <w:p w14:paraId="22DC35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本项目采用粘土砂造型，浇注工序产生的污染物主要为颗粒物，参照《逸散性工业粉尘控制技术》中“倾卸铁水入砂型”产污系数为“0.05~2.06kg/t-产品”本次评价按照最不利影响，产污系数取2.06kg/t-产品。本项目在浇注区上方设置集气罩，集气罩集风量为5000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h，废气经收集后通过耐高温布袋除尘器（TA003）处理，集气罩收集效率按90%计算，布袋除尘器对颗粒物处理效率按99%计算，经处理的废气通过15m排气筒外排（DA003），未经集气罩收集的废气，70%自然沉降，30%呈无组织形式排放。本项目浇注废气产生情况见表4-3。</w:t>
            </w:r>
          </w:p>
          <w:p w14:paraId="01E9E15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表4-3</w:t>
            </w:r>
            <w:r>
              <w:rPr>
                <w:rFonts w:hint="eastAsia" w:eastAsia="宋体" w:cs="Times New Roman"/>
                <w:b/>
                <w:bCs/>
                <w:color w:val="auto"/>
                <w:kern w:val="2"/>
                <w:sz w:val="21"/>
                <w:szCs w:val="21"/>
                <w:highlight w:val="none"/>
                <w:lang w:val="en-US" w:eastAsia="zh-CN" w:bidi="ar-SA"/>
              </w:rPr>
              <w:t>浇注</w:t>
            </w:r>
            <w:r>
              <w:rPr>
                <w:rFonts w:hint="eastAsia" w:ascii="Times New Roman" w:hAnsi="Times New Roman" w:eastAsia="宋体" w:cs="Times New Roman"/>
                <w:b/>
                <w:bCs/>
                <w:color w:val="auto"/>
                <w:kern w:val="2"/>
                <w:sz w:val="21"/>
                <w:szCs w:val="21"/>
                <w:highlight w:val="none"/>
                <w:lang w:val="en-US" w:eastAsia="zh-CN" w:bidi="ar-SA"/>
              </w:rPr>
              <w:t>废气产排情况一览表</w:t>
            </w:r>
          </w:p>
          <w:tbl>
            <w:tblPr>
              <w:tblStyle w:val="24"/>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64"/>
              <w:gridCol w:w="750"/>
              <w:gridCol w:w="763"/>
              <w:gridCol w:w="764"/>
              <w:gridCol w:w="763"/>
              <w:gridCol w:w="928"/>
              <w:gridCol w:w="1118"/>
              <w:gridCol w:w="777"/>
              <w:gridCol w:w="805"/>
              <w:gridCol w:w="778"/>
            </w:tblGrid>
            <w:tr w14:paraId="0B62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51" w:type="pct"/>
                  <w:gridSpan w:val="2"/>
                  <w:vMerge w:val="restart"/>
                  <w:vAlign w:val="center"/>
                </w:tcPr>
                <w:p w14:paraId="463196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污染物</w:t>
                  </w:r>
                </w:p>
              </w:tc>
              <w:tc>
                <w:tcPr>
                  <w:tcW w:w="448" w:type="pct"/>
                  <w:vMerge w:val="restart"/>
                  <w:vAlign w:val="center"/>
                </w:tcPr>
                <w:p w14:paraId="5AA73A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处理措施及效率</w:t>
                  </w:r>
                </w:p>
              </w:tc>
              <w:tc>
                <w:tcPr>
                  <w:tcW w:w="455" w:type="pct"/>
                  <w:vMerge w:val="restart"/>
                  <w:vAlign w:val="center"/>
                </w:tcPr>
                <w:p w14:paraId="4F5EFD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产污系数</w:t>
                  </w:r>
                </w:p>
              </w:tc>
              <w:tc>
                <w:tcPr>
                  <w:tcW w:w="456" w:type="pct"/>
                  <w:vMerge w:val="restart"/>
                  <w:vAlign w:val="center"/>
                </w:tcPr>
                <w:p w14:paraId="5687FB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产生量（t/a）</w:t>
                  </w:r>
                </w:p>
              </w:tc>
              <w:tc>
                <w:tcPr>
                  <w:tcW w:w="1678" w:type="pct"/>
                  <w:gridSpan w:val="3"/>
                  <w:vAlign w:val="center"/>
                </w:tcPr>
                <w:p w14:paraId="1B455F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有组织</w:t>
                  </w:r>
                </w:p>
              </w:tc>
              <w:tc>
                <w:tcPr>
                  <w:tcW w:w="464" w:type="pct"/>
                  <w:vAlign w:val="center"/>
                </w:tcPr>
                <w:p w14:paraId="4A1F6E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无组织</w:t>
                  </w:r>
                </w:p>
              </w:tc>
              <w:tc>
                <w:tcPr>
                  <w:tcW w:w="480" w:type="pct"/>
                  <w:vMerge w:val="restart"/>
                  <w:vAlign w:val="center"/>
                </w:tcPr>
                <w:p w14:paraId="378A1A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自然沉降</w:t>
                  </w:r>
                  <w:r>
                    <w:rPr>
                      <w:rFonts w:hint="eastAsia" w:ascii="Times New Roman" w:hAnsi="Times New Roman" w:eastAsia="宋体" w:cs="Times New Roman"/>
                      <w:b w:val="0"/>
                      <w:bCs w:val="0"/>
                      <w:color w:val="auto"/>
                      <w:kern w:val="0"/>
                      <w:sz w:val="21"/>
                      <w:szCs w:val="21"/>
                      <w:highlight w:val="none"/>
                      <w:vertAlign w:val="baseline"/>
                      <w:lang w:val="en-US" w:eastAsia="zh-CN"/>
                    </w:rPr>
                    <w:t>（</w:t>
                  </w:r>
                  <w:r>
                    <w:rPr>
                      <w:rFonts w:hint="eastAsia" w:cs="Times New Roman"/>
                      <w:b w:val="0"/>
                      <w:bCs w:val="0"/>
                      <w:color w:val="auto"/>
                      <w:kern w:val="0"/>
                      <w:sz w:val="21"/>
                      <w:szCs w:val="21"/>
                      <w:highlight w:val="none"/>
                      <w:vertAlign w:val="baseline"/>
                      <w:lang w:val="en-US" w:eastAsia="zh-CN"/>
                    </w:rPr>
                    <w:t>t/a</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64" w:type="pct"/>
                  <w:vMerge w:val="restart"/>
                  <w:vAlign w:val="center"/>
                </w:tcPr>
                <w:p w14:paraId="2EBB9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布袋除尘器除尘灰（t/a）</w:t>
                  </w:r>
                </w:p>
              </w:tc>
            </w:tr>
            <w:tr w14:paraId="6A3B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551" w:type="pct"/>
                  <w:gridSpan w:val="2"/>
                  <w:vMerge w:val="continue"/>
                  <w:vAlign w:val="center"/>
                </w:tcPr>
                <w:p w14:paraId="34E35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448" w:type="pct"/>
                  <w:vMerge w:val="continue"/>
                  <w:vAlign w:val="center"/>
                </w:tcPr>
                <w:p w14:paraId="40B04E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455" w:type="pct"/>
                  <w:vMerge w:val="continue"/>
                  <w:vAlign w:val="center"/>
                </w:tcPr>
                <w:p w14:paraId="5EB716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456" w:type="pct"/>
                  <w:vMerge w:val="continue"/>
                  <w:vAlign w:val="center"/>
                </w:tcPr>
                <w:p w14:paraId="546A79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455" w:type="pct"/>
                  <w:vAlign w:val="center"/>
                </w:tcPr>
                <w:p w14:paraId="5B0201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排放量（t/a）</w:t>
                  </w:r>
                </w:p>
              </w:tc>
              <w:tc>
                <w:tcPr>
                  <w:tcW w:w="554" w:type="pct"/>
                  <w:vAlign w:val="center"/>
                </w:tcPr>
                <w:p w14:paraId="3B79B9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排放速率（kg/h）</w:t>
                  </w:r>
                </w:p>
              </w:tc>
              <w:tc>
                <w:tcPr>
                  <w:tcW w:w="667" w:type="pct"/>
                  <w:vAlign w:val="center"/>
                </w:tcPr>
                <w:p w14:paraId="4C3F6C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排放浓度（mg/m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vertAlign w:val="baseline"/>
                      <w:lang w:val="en-US" w:eastAsia="zh-CN"/>
                    </w:rPr>
                    <w:t>）</w:t>
                  </w:r>
                </w:p>
              </w:tc>
              <w:tc>
                <w:tcPr>
                  <w:tcW w:w="464" w:type="pct"/>
                  <w:vAlign w:val="center"/>
                </w:tcPr>
                <w:p w14:paraId="2D6DA8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排放量（t/a）</w:t>
                  </w:r>
                </w:p>
              </w:tc>
              <w:tc>
                <w:tcPr>
                  <w:tcW w:w="480" w:type="pct"/>
                  <w:vMerge w:val="continue"/>
                  <w:vAlign w:val="center"/>
                </w:tcPr>
                <w:p w14:paraId="30F621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464" w:type="pct"/>
                  <w:vMerge w:val="continue"/>
                  <w:vAlign w:val="center"/>
                </w:tcPr>
                <w:p w14:paraId="019BEC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5997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vAlign w:val="center"/>
                </w:tcPr>
                <w:p w14:paraId="47863E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改扩建项目</w:t>
                  </w:r>
                </w:p>
              </w:tc>
              <w:tc>
                <w:tcPr>
                  <w:tcW w:w="277" w:type="pct"/>
                  <w:vAlign w:val="center"/>
                </w:tcPr>
                <w:p w14:paraId="75C675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448" w:type="pct"/>
                  <w:vAlign w:val="center"/>
                </w:tcPr>
                <w:p w14:paraId="6DA51E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w:t>
                  </w:r>
                  <w:r>
                    <w:rPr>
                      <w:rFonts w:hint="eastAsia" w:cs="Times New Roman"/>
                      <w:b w:val="0"/>
                      <w:bCs w:val="0"/>
                      <w:color w:val="auto"/>
                      <w:kern w:val="0"/>
                      <w:sz w:val="21"/>
                      <w:szCs w:val="21"/>
                      <w:highlight w:val="none"/>
                      <w:vertAlign w:val="baseline"/>
                      <w:lang w:val="en-US" w:eastAsia="zh-CN"/>
                    </w:rPr>
                    <w:t>99</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55" w:type="pct"/>
                  <w:vAlign w:val="center"/>
                </w:tcPr>
                <w:p w14:paraId="057C00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2.06kg/t-产品</w:t>
                  </w:r>
                </w:p>
              </w:tc>
              <w:tc>
                <w:tcPr>
                  <w:tcW w:w="456" w:type="pct"/>
                  <w:vAlign w:val="center"/>
                </w:tcPr>
                <w:p w14:paraId="727385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8.652</w:t>
                  </w:r>
                </w:p>
              </w:tc>
              <w:tc>
                <w:tcPr>
                  <w:tcW w:w="455" w:type="pct"/>
                  <w:vAlign w:val="center"/>
                </w:tcPr>
                <w:p w14:paraId="499EE5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0.078</w:t>
                  </w:r>
                </w:p>
              </w:tc>
              <w:tc>
                <w:tcPr>
                  <w:tcW w:w="554" w:type="pct"/>
                  <w:vAlign w:val="center"/>
                </w:tcPr>
                <w:p w14:paraId="56E0E3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0.013</w:t>
                  </w:r>
                </w:p>
              </w:tc>
              <w:tc>
                <w:tcPr>
                  <w:tcW w:w="667" w:type="pct"/>
                  <w:vAlign w:val="center"/>
                </w:tcPr>
                <w:p w14:paraId="2F7066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2.596</w:t>
                  </w:r>
                </w:p>
              </w:tc>
              <w:tc>
                <w:tcPr>
                  <w:tcW w:w="464" w:type="pct"/>
                  <w:vAlign w:val="center"/>
                </w:tcPr>
                <w:p w14:paraId="2735AE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0.26</w:t>
                  </w:r>
                </w:p>
              </w:tc>
              <w:tc>
                <w:tcPr>
                  <w:tcW w:w="480" w:type="pct"/>
                  <w:vAlign w:val="center"/>
                </w:tcPr>
                <w:p w14:paraId="741D70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0.606</w:t>
                  </w:r>
                </w:p>
              </w:tc>
              <w:tc>
                <w:tcPr>
                  <w:tcW w:w="464" w:type="pct"/>
                  <w:vAlign w:val="center"/>
                </w:tcPr>
                <w:p w14:paraId="1B37BC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7.709</w:t>
                  </w:r>
                </w:p>
              </w:tc>
            </w:tr>
            <w:tr w14:paraId="7FCC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vAlign w:val="center"/>
                </w:tcPr>
                <w:p w14:paraId="609DA96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改扩建完成后</w:t>
                  </w:r>
                </w:p>
              </w:tc>
              <w:tc>
                <w:tcPr>
                  <w:tcW w:w="277" w:type="pct"/>
                  <w:vAlign w:val="center"/>
                </w:tcPr>
                <w:p w14:paraId="05D540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颗粒物</w:t>
                  </w:r>
                </w:p>
              </w:tc>
              <w:tc>
                <w:tcPr>
                  <w:tcW w:w="448" w:type="pct"/>
                  <w:vAlign w:val="center"/>
                </w:tcPr>
                <w:p w14:paraId="765268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w:t>
                  </w:r>
                  <w:r>
                    <w:rPr>
                      <w:rFonts w:hint="eastAsia" w:cs="Times New Roman"/>
                      <w:b w:val="0"/>
                      <w:bCs w:val="0"/>
                      <w:color w:val="auto"/>
                      <w:kern w:val="0"/>
                      <w:sz w:val="21"/>
                      <w:szCs w:val="21"/>
                      <w:highlight w:val="none"/>
                      <w:vertAlign w:val="baseline"/>
                      <w:lang w:val="en-US" w:eastAsia="zh-CN"/>
                    </w:rPr>
                    <w:t>99</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55" w:type="pct"/>
                  <w:vAlign w:val="center"/>
                </w:tcPr>
                <w:p w14:paraId="233F3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2.06kg/t-产品</w:t>
                  </w:r>
                </w:p>
              </w:tc>
              <w:tc>
                <w:tcPr>
                  <w:tcW w:w="456" w:type="pct"/>
                  <w:vAlign w:val="center"/>
                </w:tcPr>
                <w:p w14:paraId="27738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10.3</w:t>
                  </w:r>
                </w:p>
              </w:tc>
              <w:tc>
                <w:tcPr>
                  <w:tcW w:w="455" w:type="pct"/>
                  <w:vAlign w:val="center"/>
                </w:tcPr>
                <w:p w14:paraId="3E1CC1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0.093</w:t>
                  </w:r>
                </w:p>
              </w:tc>
              <w:tc>
                <w:tcPr>
                  <w:tcW w:w="554" w:type="pct"/>
                  <w:vAlign w:val="center"/>
                </w:tcPr>
                <w:p w14:paraId="078336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0.015</w:t>
                  </w:r>
                </w:p>
              </w:tc>
              <w:tc>
                <w:tcPr>
                  <w:tcW w:w="667" w:type="pct"/>
                  <w:vAlign w:val="center"/>
                </w:tcPr>
                <w:p w14:paraId="16F822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3.09</w:t>
                  </w:r>
                </w:p>
              </w:tc>
              <w:tc>
                <w:tcPr>
                  <w:tcW w:w="464" w:type="pct"/>
                  <w:vAlign w:val="center"/>
                </w:tcPr>
                <w:p w14:paraId="6ACC7A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0.309</w:t>
                  </w:r>
                </w:p>
              </w:tc>
              <w:tc>
                <w:tcPr>
                  <w:tcW w:w="480" w:type="pct"/>
                  <w:vAlign w:val="center"/>
                </w:tcPr>
                <w:p w14:paraId="5DAA3D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0.721</w:t>
                  </w:r>
                </w:p>
              </w:tc>
              <w:tc>
                <w:tcPr>
                  <w:tcW w:w="464" w:type="pct"/>
                  <w:vAlign w:val="center"/>
                </w:tcPr>
                <w:p w14:paraId="6368F2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9.177</w:t>
                  </w:r>
                </w:p>
              </w:tc>
            </w:tr>
          </w:tbl>
          <w:p w14:paraId="408BE9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w:t>
            </w:r>
            <w:r>
              <w:rPr>
                <w:rFonts w:hint="eastAsia" w:cs="Times New Roman"/>
                <w:b w:val="0"/>
                <w:bCs w:val="0"/>
                <w:color w:val="auto"/>
                <w:kern w:val="0"/>
                <w:sz w:val="21"/>
                <w:szCs w:val="21"/>
                <w:highlight w:val="none"/>
                <w:lang w:val="en-US" w:eastAsia="zh-CN"/>
              </w:rPr>
              <w:t>6</w:t>
            </w:r>
            <w:r>
              <w:rPr>
                <w:rFonts w:hint="default" w:ascii="Times New Roman" w:hAnsi="Times New Roman" w:eastAsia="宋体" w:cs="Times New Roman"/>
                <w:b w:val="0"/>
                <w:bCs w:val="0"/>
                <w:color w:val="auto"/>
                <w:kern w:val="0"/>
                <w:sz w:val="21"/>
                <w:szCs w:val="21"/>
                <w:highlight w:val="none"/>
                <w:lang w:val="en-US" w:eastAsia="zh-CN"/>
              </w:rPr>
              <w:t>）抛丸粉尘</w:t>
            </w:r>
            <w:r>
              <w:rPr>
                <w:rFonts w:hint="eastAsia" w:cs="Times New Roman"/>
                <w:b w:val="0"/>
                <w:bCs w:val="0"/>
                <w:color w:val="auto"/>
                <w:kern w:val="0"/>
                <w:sz w:val="21"/>
                <w:szCs w:val="21"/>
                <w:highlight w:val="none"/>
                <w:lang w:val="en-US" w:eastAsia="zh-CN"/>
              </w:rPr>
              <w:t>G6</w:t>
            </w:r>
          </w:p>
          <w:p w14:paraId="74BBA2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铸件抛丸期间会产生粉尘，抛丸过程中产生的粉尘主要是金属表面的氧化物，本次采用产物系数法进行核算。</w:t>
            </w:r>
          </w:p>
          <w:p w14:paraId="1363BE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rPr>
              <w:t>参照《逸散性工业粉尘控制技术》中“冷却和清理铸件”产污系数为“0.08~0.4kg/t-铸件”本次评价按照最不利影响，产污系数取0.4kg/t-产品。粉尘经集气罩收集（以90%计）后经布袋除尘器（TA004、TA005）（处理效率99%）处理后通过15m高的排气筒排放（DA004），集气罩集风量为10000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/h，未由集气罩收集的废气，70%自然沉降，30%无组织排放。抛丸废气排放情况见表4-4。</w:t>
            </w:r>
          </w:p>
          <w:p w14:paraId="44039C7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表4-</w:t>
            </w:r>
            <w:r>
              <w:rPr>
                <w:rFonts w:hint="eastAsia" w:eastAsia="宋体" w:cs="Times New Roman"/>
                <w:b/>
                <w:bCs/>
                <w:color w:val="auto"/>
                <w:kern w:val="2"/>
                <w:sz w:val="21"/>
                <w:szCs w:val="21"/>
                <w:highlight w:val="none"/>
                <w:lang w:val="en-US" w:eastAsia="zh-CN" w:bidi="ar-SA"/>
              </w:rPr>
              <w:t>4</w:t>
            </w:r>
            <w:r>
              <w:rPr>
                <w:rFonts w:hint="eastAsia" w:ascii="Times New Roman" w:hAnsi="Times New Roman" w:eastAsia="宋体" w:cs="Times New Roman"/>
                <w:b/>
                <w:bCs/>
                <w:color w:val="auto"/>
                <w:kern w:val="2"/>
                <w:sz w:val="21"/>
                <w:szCs w:val="21"/>
                <w:highlight w:val="none"/>
                <w:lang w:val="en-US" w:eastAsia="zh-CN" w:bidi="ar-SA"/>
              </w:rPr>
              <w:t>抛丸</w:t>
            </w:r>
            <w:r>
              <w:rPr>
                <w:rFonts w:hint="eastAsia" w:eastAsia="宋体" w:cs="Times New Roman"/>
                <w:b/>
                <w:bCs/>
                <w:color w:val="auto"/>
                <w:kern w:val="2"/>
                <w:sz w:val="21"/>
                <w:szCs w:val="21"/>
                <w:highlight w:val="none"/>
                <w:lang w:val="en-US" w:eastAsia="zh-CN" w:bidi="ar-SA"/>
              </w:rPr>
              <w:t>粉尘产排</w:t>
            </w:r>
            <w:r>
              <w:rPr>
                <w:rFonts w:hint="eastAsia" w:ascii="Times New Roman" w:hAnsi="Times New Roman" w:eastAsia="宋体" w:cs="Times New Roman"/>
                <w:b/>
                <w:bCs/>
                <w:color w:val="auto"/>
                <w:kern w:val="2"/>
                <w:sz w:val="21"/>
                <w:szCs w:val="21"/>
                <w:highlight w:val="none"/>
                <w:lang w:val="en-US" w:eastAsia="zh-CN" w:bidi="ar-SA"/>
              </w:rPr>
              <w:t>情况</w:t>
            </w:r>
            <w:r>
              <w:rPr>
                <w:rFonts w:hint="eastAsia" w:eastAsia="宋体" w:cs="Times New Roman"/>
                <w:b/>
                <w:bCs/>
                <w:color w:val="auto"/>
                <w:kern w:val="2"/>
                <w:sz w:val="21"/>
                <w:szCs w:val="21"/>
                <w:highlight w:val="none"/>
                <w:lang w:val="en-US" w:eastAsia="zh-CN" w:bidi="ar-SA"/>
              </w:rPr>
              <w:t>一览表</w:t>
            </w:r>
          </w:p>
          <w:tbl>
            <w:tblPr>
              <w:tblStyle w:val="24"/>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464"/>
              <w:gridCol w:w="750"/>
              <w:gridCol w:w="763"/>
              <w:gridCol w:w="764"/>
              <w:gridCol w:w="763"/>
              <w:gridCol w:w="928"/>
              <w:gridCol w:w="1118"/>
              <w:gridCol w:w="777"/>
              <w:gridCol w:w="805"/>
              <w:gridCol w:w="774"/>
            </w:tblGrid>
            <w:tr w14:paraId="2C4B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gridSpan w:val="2"/>
                  <w:vMerge w:val="restart"/>
                  <w:vAlign w:val="center"/>
                </w:tcPr>
                <w:p w14:paraId="209F04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污染物</w:t>
                  </w:r>
                </w:p>
              </w:tc>
              <w:tc>
                <w:tcPr>
                  <w:tcW w:w="448" w:type="pct"/>
                  <w:vMerge w:val="restart"/>
                  <w:vAlign w:val="center"/>
                </w:tcPr>
                <w:p w14:paraId="40BED1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处理措施及效率</w:t>
                  </w:r>
                </w:p>
              </w:tc>
              <w:tc>
                <w:tcPr>
                  <w:tcW w:w="456" w:type="pct"/>
                  <w:vMerge w:val="restart"/>
                  <w:vAlign w:val="center"/>
                </w:tcPr>
                <w:p w14:paraId="257CD2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产污系数</w:t>
                  </w:r>
                </w:p>
              </w:tc>
              <w:tc>
                <w:tcPr>
                  <w:tcW w:w="456" w:type="pct"/>
                  <w:vMerge w:val="restart"/>
                  <w:vAlign w:val="center"/>
                </w:tcPr>
                <w:p w14:paraId="007A43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产生量（t/a）</w:t>
                  </w:r>
                </w:p>
              </w:tc>
              <w:tc>
                <w:tcPr>
                  <w:tcW w:w="1679" w:type="pct"/>
                  <w:gridSpan w:val="3"/>
                  <w:vAlign w:val="center"/>
                </w:tcPr>
                <w:p w14:paraId="2069F5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有组织</w:t>
                  </w:r>
                </w:p>
              </w:tc>
              <w:tc>
                <w:tcPr>
                  <w:tcW w:w="464" w:type="pct"/>
                  <w:vAlign w:val="center"/>
                </w:tcPr>
                <w:p w14:paraId="1D6F58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无组织</w:t>
                  </w:r>
                </w:p>
              </w:tc>
              <w:tc>
                <w:tcPr>
                  <w:tcW w:w="481" w:type="pct"/>
                  <w:vMerge w:val="restart"/>
                  <w:vAlign w:val="center"/>
                </w:tcPr>
                <w:p w14:paraId="74C8CD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自然沉降</w:t>
                  </w:r>
                  <w:r>
                    <w:rPr>
                      <w:rFonts w:hint="eastAsia" w:ascii="Times New Roman" w:hAnsi="Times New Roman" w:eastAsia="宋体" w:cs="Times New Roman"/>
                      <w:b w:val="0"/>
                      <w:bCs w:val="0"/>
                      <w:color w:val="auto"/>
                      <w:kern w:val="0"/>
                      <w:sz w:val="21"/>
                      <w:szCs w:val="21"/>
                      <w:highlight w:val="none"/>
                      <w:vertAlign w:val="baseline"/>
                      <w:lang w:val="en-US" w:eastAsia="zh-CN"/>
                    </w:rPr>
                    <w:t>（</w:t>
                  </w:r>
                  <w:r>
                    <w:rPr>
                      <w:rFonts w:hint="eastAsia" w:cs="Times New Roman"/>
                      <w:b w:val="0"/>
                      <w:bCs w:val="0"/>
                      <w:color w:val="auto"/>
                      <w:kern w:val="0"/>
                      <w:sz w:val="21"/>
                      <w:szCs w:val="21"/>
                      <w:highlight w:val="none"/>
                      <w:vertAlign w:val="baseline"/>
                      <w:lang w:val="en-US" w:eastAsia="zh-CN"/>
                    </w:rPr>
                    <w:t>t/a</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62" w:type="pct"/>
                  <w:vMerge w:val="restart"/>
                  <w:vAlign w:val="center"/>
                </w:tcPr>
                <w:p w14:paraId="043E0A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布袋除尘器除尘灰（t/a）</w:t>
                  </w:r>
                </w:p>
              </w:tc>
            </w:tr>
            <w:tr w14:paraId="4556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gridSpan w:val="2"/>
                  <w:vMerge w:val="continue"/>
                  <w:vAlign w:val="center"/>
                </w:tcPr>
                <w:p w14:paraId="4F07D4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48" w:type="pct"/>
                  <w:vMerge w:val="continue"/>
                  <w:vAlign w:val="center"/>
                </w:tcPr>
                <w:p w14:paraId="642F7A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6" w:type="pct"/>
                  <w:vMerge w:val="continue"/>
                  <w:vAlign w:val="center"/>
                </w:tcPr>
                <w:p w14:paraId="33A3A6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456" w:type="pct"/>
                  <w:vMerge w:val="continue"/>
                  <w:vAlign w:val="center"/>
                </w:tcPr>
                <w:p w14:paraId="5FD050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456" w:type="pct"/>
                  <w:vAlign w:val="center"/>
                </w:tcPr>
                <w:p w14:paraId="19CAC1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c>
                <w:tcPr>
                  <w:tcW w:w="554" w:type="pct"/>
                  <w:vAlign w:val="center"/>
                </w:tcPr>
                <w:p w14:paraId="4A8CAA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排放速率（kg/h）</w:t>
                  </w:r>
                </w:p>
              </w:tc>
              <w:tc>
                <w:tcPr>
                  <w:tcW w:w="668" w:type="pct"/>
                  <w:vAlign w:val="center"/>
                </w:tcPr>
                <w:p w14:paraId="0A70D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排放浓度（mg/m</w:t>
                  </w:r>
                  <w:r>
                    <w:rPr>
                      <w:rFonts w:hint="eastAsia" w:ascii="Times New Roman" w:hAnsi="Times New Roman" w:eastAsia="宋体" w:cs="Times New Roman"/>
                      <w:b w:val="0"/>
                      <w:bCs w:val="0"/>
                      <w:color w:val="auto"/>
                      <w:kern w:val="0"/>
                      <w:sz w:val="21"/>
                      <w:szCs w:val="21"/>
                      <w:highlight w:val="none"/>
                      <w:vertAlign w:val="superscript"/>
                      <w:lang w:val="en-US" w:eastAsia="zh-CN"/>
                    </w:rPr>
                    <w:t>3</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464" w:type="pct"/>
                  <w:vAlign w:val="center"/>
                </w:tcPr>
                <w:p w14:paraId="6DD141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c>
                <w:tcPr>
                  <w:tcW w:w="481" w:type="pct"/>
                  <w:vMerge w:val="continue"/>
                  <w:vAlign w:val="center"/>
                </w:tcPr>
                <w:p w14:paraId="799D5F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p>
              </w:tc>
              <w:tc>
                <w:tcPr>
                  <w:tcW w:w="462" w:type="pct"/>
                  <w:vMerge w:val="continue"/>
                  <w:vAlign w:val="center"/>
                </w:tcPr>
                <w:p w14:paraId="366420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12BC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vAlign w:val="center"/>
                </w:tcPr>
                <w:p w14:paraId="19F23A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改扩建项目</w:t>
                  </w:r>
                </w:p>
              </w:tc>
              <w:tc>
                <w:tcPr>
                  <w:tcW w:w="277" w:type="pct"/>
                  <w:vAlign w:val="center"/>
                </w:tcPr>
                <w:p w14:paraId="176D0E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颗粒物</w:t>
                  </w:r>
                </w:p>
              </w:tc>
              <w:tc>
                <w:tcPr>
                  <w:tcW w:w="448" w:type="pct"/>
                  <w:vAlign w:val="center"/>
                </w:tcPr>
                <w:p w14:paraId="79F59F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布袋除尘效率99%</w:t>
                  </w:r>
                </w:p>
              </w:tc>
              <w:tc>
                <w:tcPr>
                  <w:tcW w:w="456" w:type="pct"/>
                  <w:vAlign w:val="center"/>
                </w:tcPr>
                <w:p w14:paraId="1B3248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lang w:val="en-US" w:eastAsia="zh-CN"/>
                    </w:rPr>
                    <w:t>0.4kg/t-原料</w:t>
                  </w:r>
                </w:p>
              </w:tc>
              <w:tc>
                <w:tcPr>
                  <w:tcW w:w="456" w:type="pct"/>
                  <w:vAlign w:val="center"/>
                </w:tcPr>
                <w:p w14:paraId="1438F1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1.68</w:t>
                  </w:r>
                </w:p>
              </w:tc>
              <w:tc>
                <w:tcPr>
                  <w:tcW w:w="456" w:type="pct"/>
                  <w:vAlign w:val="center"/>
                </w:tcPr>
                <w:p w14:paraId="5EF937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0.015</w:t>
                  </w:r>
                </w:p>
              </w:tc>
              <w:tc>
                <w:tcPr>
                  <w:tcW w:w="554" w:type="pct"/>
                  <w:vAlign w:val="center"/>
                </w:tcPr>
                <w:p w14:paraId="507B03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0.003</w:t>
                  </w:r>
                </w:p>
              </w:tc>
              <w:tc>
                <w:tcPr>
                  <w:tcW w:w="668" w:type="pct"/>
                  <w:vAlign w:val="center"/>
                </w:tcPr>
                <w:p w14:paraId="239FD6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0.252</w:t>
                  </w:r>
                </w:p>
              </w:tc>
              <w:tc>
                <w:tcPr>
                  <w:tcW w:w="464" w:type="pct"/>
                  <w:vAlign w:val="center"/>
                </w:tcPr>
                <w:p w14:paraId="241E96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0.05</w:t>
                  </w:r>
                </w:p>
              </w:tc>
              <w:tc>
                <w:tcPr>
                  <w:tcW w:w="481" w:type="pct"/>
                  <w:vAlign w:val="center"/>
                </w:tcPr>
                <w:p w14:paraId="4628BE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0.118</w:t>
                  </w:r>
                </w:p>
              </w:tc>
              <w:tc>
                <w:tcPr>
                  <w:tcW w:w="462" w:type="pct"/>
                  <w:vAlign w:val="center"/>
                </w:tcPr>
                <w:p w14:paraId="0AF8F8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1.497</w:t>
                  </w:r>
                </w:p>
              </w:tc>
            </w:tr>
            <w:tr w14:paraId="6E3B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vAlign w:val="center"/>
                </w:tcPr>
                <w:p w14:paraId="4C1B49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改扩建完成后</w:t>
                  </w:r>
                </w:p>
              </w:tc>
              <w:tc>
                <w:tcPr>
                  <w:tcW w:w="277" w:type="pct"/>
                  <w:vAlign w:val="center"/>
                </w:tcPr>
                <w:p w14:paraId="4D002A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颗粒物</w:t>
                  </w:r>
                </w:p>
              </w:tc>
              <w:tc>
                <w:tcPr>
                  <w:tcW w:w="448" w:type="pct"/>
                  <w:vAlign w:val="center"/>
                </w:tcPr>
                <w:p w14:paraId="239B6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布袋除尘效率99%</w:t>
                  </w:r>
                </w:p>
              </w:tc>
              <w:tc>
                <w:tcPr>
                  <w:tcW w:w="456" w:type="pct"/>
                  <w:vAlign w:val="center"/>
                </w:tcPr>
                <w:p w14:paraId="495116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lang w:val="en-US" w:eastAsia="zh-CN"/>
                    </w:rPr>
                    <w:t>0.4kg/t-原料</w:t>
                  </w:r>
                </w:p>
              </w:tc>
              <w:tc>
                <w:tcPr>
                  <w:tcW w:w="456" w:type="pct"/>
                  <w:vAlign w:val="center"/>
                </w:tcPr>
                <w:p w14:paraId="2533D8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w:t>
                  </w:r>
                </w:p>
              </w:tc>
              <w:tc>
                <w:tcPr>
                  <w:tcW w:w="456" w:type="pct"/>
                  <w:vAlign w:val="center"/>
                </w:tcPr>
                <w:p w14:paraId="5352A3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0.018</w:t>
                  </w:r>
                </w:p>
              </w:tc>
              <w:tc>
                <w:tcPr>
                  <w:tcW w:w="554" w:type="pct"/>
                  <w:vAlign w:val="center"/>
                </w:tcPr>
                <w:p w14:paraId="62A70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0.003</w:t>
                  </w:r>
                </w:p>
              </w:tc>
              <w:tc>
                <w:tcPr>
                  <w:tcW w:w="668" w:type="pct"/>
                  <w:vAlign w:val="center"/>
                </w:tcPr>
                <w:p w14:paraId="08EB76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0.3</w:t>
                  </w:r>
                </w:p>
              </w:tc>
              <w:tc>
                <w:tcPr>
                  <w:tcW w:w="464" w:type="pct"/>
                  <w:vAlign w:val="center"/>
                </w:tcPr>
                <w:p w14:paraId="0FF3D4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0.06</w:t>
                  </w:r>
                </w:p>
              </w:tc>
              <w:tc>
                <w:tcPr>
                  <w:tcW w:w="481" w:type="pct"/>
                  <w:vAlign w:val="center"/>
                </w:tcPr>
                <w:p w14:paraId="35D64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0.14</w:t>
                  </w:r>
                </w:p>
              </w:tc>
              <w:tc>
                <w:tcPr>
                  <w:tcW w:w="462" w:type="pct"/>
                  <w:vAlign w:val="center"/>
                </w:tcPr>
                <w:p w14:paraId="5E0792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1.782</w:t>
                  </w:r>
                </w:p>
              </w:tc>
            </w:tr>
          </w:tbl>
          <w:p w14:paraId="4D54D00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（7）机加工粉尘G7</w:t>
            </w:r>
          </w:p>
          <w:p w14:paraId="326F0B1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机加工过程中产生细小金属颗粒物无组织排放，一方面其质量较大，沉降较快，另一方面会有少部分细小的颗粒物随着机械的运动在空气中短暂停留后沉降于地面，因此本次不进行定量分析。根据现场踏勘，项目生产厂房地面均进行硬化，设置顶棚、围挡，可对无组织粉尘排放有一定的阻隔作用。</w:t>
            </w:r>
          </w:p>
          <w:p w14:paraId="2E77FBF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（8）喷漆废气G8</w:t>
            </w:r>
          </w:p>
          <w:p w14:paraId="051C80A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本项目产品防锈方案为喷漆防锈，所用漆为水性醇酸防锈漆，本项目喷漆房做隔断封闭处理，喷涂晾干均在喷漆房内完成。喷漆废气的主要污染物为挥发性有机物（以非甲烷总烃计）、漆雾。</w:t>
            </w:r>
          </w:p>
          <w:p w14:paraId="37D2959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a、非甲烷总烃</w:t>
            </w:r>
          </w:p>
          <w:p w14:paraId="3DFF59B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本项目用漆量约1.2t/a，项目所使用的水性漆中挥发性组分丁氧基乙醇百分含量为1%，按最不利影响计算，即水性漆中的丁氧基乙醇全部挥发，则喷漆、晾干工序非甲烷总烃产生量为0.012t/a，喷漆工序年运行时间2400h。</w:t>
            </w:r>
          </w:p>
          <w:p w14:paraId="0061563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b、漆雾（颗粒物）</w:t>
            </w:r>
          </w:p>
          <w:p w14:paraId="77CA73D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喷漆过程中涂料在高压作用下雾化成颗粒，均匀喷漆在工件表面。喷漆时，涂漆未能完全附着，部分未能附着到工件表面的涂料逸散到空气中形成漆雾。项目水性漆使用量为1.2t/a，固分约99%，涂料固分有95%附在产品上，剩余5%成为漆雾，则漆雾的产生量为0.0594t/a。</w:t>
            </w:r>
          </w:p>
          <w:p w14:paraId="60A56E9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喷漆房采用密闭设计，并设置集气罩对喷漆房废气进行集中收集，集气罩集风量为5000</w:t>
            </w:r>
            <w:r>
              <w:rPr>
                <w:rFonts w:hint="eastAsia" w:cs="Times New Roman"/>
                <w:b w:val="0"/>
                <w:bCs w:val="0"/>
                <w:color w:val="auto"/>
                <w:kern w:val="0"/>
                <w:sz w:val="21"/>
                <w:szCs w:val="21"/>
                <w:highlight w:val="none"/>
                <w:lang w:val="en-US" w:eastAsia="zh-CN"/>
              </w:rPr>
              <w:t>m</w:t>
            </w:r>
            <w:r>
              <w:rPr>
                <w:rFonts w:hint="eastAsia" w:cs="Times New Roman"/>
                <w:b w:val="0"/>
                <w:bCs w:val="0"/>
                <w:color w:val="auto"/>
                <w:kern w:val="0"/>
                <w:sz w:val="21"/>
                <w:szCs w:val="21"/>
                <w:highlight w:val="none"/>
                <w:vertAlign w:val="superscript"/>
                <w:lang w:val="en-US" w:eastAsia="zh-CN"/>
              </w:rPr>
              <w:t>3</w:t>
            </w:r>
            <w:r>
              <w:rPr>
                <w:rFonts w:hint="eastAsia" w:cs="Times New Roman"/>
                <w:b w:val="0"/>
                <w:bCs w:val="0"/>
                <w:color w:val="auto"/>
                <w:kern w:val="0"/>
                <w:sz w:val="21"/>
                <w:szCs w:val="21"/>
                <w:highlight w:val="none"/>
                <w:lang w:val="en-US" w:eastAsia="zh-CN"/>
              </w:rPr>
              <w:t>/h，</w:t>
            </w:r>
            <w:r>
              <w:rPr>
                <w:rFonts w:hint="eastAsia" w:eastAsia="宋体" w:cs="Times New Roman"/>
                <w:b w:val="0"/>
                <w:bCs w:val="0"/>
                <w:color w:val="auto"/>
                <w:kern w:val="0"/>
                <w:sz w:val="21"/>
                <w:szCs w:val="21"/>
                <w:highlight w:val="none"/>
                <w:lang w:val="en-US" w:eastAsia="zh-CN" w:bidi="ar-SA"/>
              </w:rPr>
              <w:t>喷漆废气（含晾干）经集气罩收集（收集效率以90%计）后通过“</w:t>
            </w:r>
            <w:r>
              <w:rPr>
                <w:rFonts w:hint="default" w:ascii="Times New Roman" w:hAnsi="Times New Roman" w:eastAsia="宋体" w:cs="Times New Roman"/>
                <w:b w:val="0"/>
                <w:bCs w:val="0"/>
                <w:color w:val="auto"/>
                <w:sz w:val="21"/>
                <w:szCs w:val="21"/>
                <w:highlight w:val="none"/>
                <w:lang w:val="en-US" w:eastAsia="zh-CN"/>
              </w:rPr>
              <w:t>过滤棉+UV光解+活性炭吸附装置（TA006）</w:t>
            </w:r>
            <w:r>
              <w:rPr>
                <w:rFonts w:hint="eastAsia" w:eastAsia="宋体" w:cs="Times New Roman"/>
                <w:b w:val="0"/>
                <w:bCs w:val="0"/>
                <w:color w:val="auto"/>
                <w:kern w:val="0"/>
                <w:sz w:val="21"/>
                <w:szCs w:val="21"/>
                <w:highlight w:val="none"/>
                <w:lang w:val="en-US" w:eastAsia="zh-CN" w:bidi="ar-SA"/>
              </w:rPr>
              <w:t>”吸附处理，过滤棉对漆雾的去处效率约90%，</w:t>
            </w:r>
            <w:r>
              <w:rPr>
                <w:rFonts w:hint="default" w:ascii="Times New Roman" w:hAnsi="Times New Roman" w:eastAsia="宋体" w:cs="Times New Roman"/>
                <w:b w:val="0"/>
                <w:bCs w:val="0"/>
                <w:color w:val="auto"/>
                <w:sz w:val="21"/>
                <w:szCs w:val="21"/>
                <w:highlight w:val="none"/>
                <w:lang w:val="en-US" w:eastAsia="zh-CN"/>
              </w:rPr>
              <w:t>UV光解+活性炭吸附装置</w:t>
            </w:r>
            <w:r>
              <w:rPr>
                <w:rFonts w:hint="eastAsia" w:ascii="Times New Roman" w:hAnsi="Times New Roman" w:eastAsia="宋体" w:cs="Times New Roman"/>
                <w:b w:val="0"/>
                <w:bCs w:val="0"/>
                <w:color w:val="auto"/>
                <w:sz w:val="21"/>
                <w:szCs w:val="21"/>
                <w:highlight w:val="none"/>
                <w:lang w:val="en-US" w:eastAsia="zh-CN"/>
              </w:rPr>
              <w:t>对非甲烷总烃的</w:t>
            </w:r>
            <w:r>
              <w:rPr>
                <w:rFonts w:hint="eastAsia" w:eastAsia="宋体" w:cs="Times New Roman"/>
                <w:b w:val="0"/>
                <w:bCs w:val="0"/>
                <w:color w:val="auto"/>
                <w:kern w:val="0"/>
                <w:sz w:val="21"/>
                <w:szCs w:val="21"/>
                <w:highlight w:val="none"/>
                <w:lang w:val="en-US" w:eastAsia="zh-CN" w:bidi="ar-SA"/>
              </w:rPr>
              <w:t>处理效率按60%计，喷漆废气经处理后通过15m高的排气筒排放（DA005）。</w:t>
            </w:r>
          </w:p>
          <w:p w14:paraId="44A009E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表4-</w:t>
            </w:r>
            <w:r>
              <w:rPr>
                <w:rFonts w:hint="eastAsia" w:eastAsia="宋体" w:cs="Times New Roman"/>
                <w:b/>
                <w:bCs/>
                <w:color w:val="auto"/>
                <w:kern w:val="2"/>
                <w:sz w:val="21"/>
                <w:szCs w:val="21"/>
                <w:highlight w:val="none"/>
                <w:lang w:val="en-US" w:eastAsia="zh-CN" w:bidi="ar-SA"/>
              </w:rPr>
              <w:t>5</w:t>
            </w:r>
            <w:r>
              <w:rPr>
                <w:rFonts w:hint="eastAsia" w:ascii="Times New Roman" w:hAnsi="Times New Roman" w:eastAsia="宋体" w:cs="Times New Roman"/>
                <w:b/>
                <w:bCs/>
                <w:color w:val="auto"/>
                <w:kern w:val="2"/>
                <w:sz w:val="21"/>
                <w:szCs w:val="21"/>
                <w:highlight w:val="none"/>
                <w:lang w:val="en-US" w:eastAsia="zh-CN" w:bidi="ar-SA"/>
              </w:rPr>
              <w:t>喷漆废气产生及排放情况</w:t>
            </w:r>
          </w:p>
          <w:tbl>
            <w:tblPr>
              <w:tblStyle w:val="24"/>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06"/>
              <w:gridCol w:w="1175"/>
              <w:gridCol w:w="950"/>
              <w:gridCol w:w="975"/>
              <w:gridCol w:w="1037"/>
              <w:gridCol w:w="1200"/>
              <w:gridCol w:w="1231"/>
            </w:tblGrid>
            <w:tr w14:paraId="0668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pct"/>
                  <w:gridSpan w:val="2"/>
                  <w:vMerge w:val="restart"/>
                  <w:vAlign w:val="center"/>
                </w:tcPr>
                <w:p w14:paraId="329CB0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污染物</w:t>
                  </w:r>
                </w:p>
              </w:tc>
              <w:tc>
                <w:tcPr>
                  <w:tcW w:w="703" w:type="pct"/>
                  <w:vMerge w:val="restart"/>
                  <w:vAlign w:val="center"/>
                </w:tcPr>
                <w:p w14:paraId="673B40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处理措施及效率</w:t>
                  </w:r>
                </w:p>
              </w:tc>
              <w:tc>
                <w:tcPr>
                  <w:tcW w:w="568" w:type="pct"/>
                  <w:vMerge w:val="restart"/>
                  <w:vAlign w:val="center"/>
                </w:tcPr>
                <w:p w14:paraId="72C4E2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产生量（t/a）</w:t>
                  </w:r>
                </w:p>
              </w:tc>
              <w:tc>
                <w:tcPr>
                  <w:tcW w:w="1923" w:type="pct"/>
                  <w:gridSpan w:val="3"/>
                  <w:vAlign w:val="center"/>
                </w:tcPr>
                <w:p w14:paraId="0C03F5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有组织</w:t>
                  </w:r>
                </w:p>
              </w:tc>
              <w:tc>
                <w:tcPr>
                  <w:tcW w:w="737" w:type="pct"/>
                  <w:vAlign w:val="center"/>
                </w:tcPr>
                <w:p w14:paraId="5F4EB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无组织</w:t>
                  </w:r>
                </w:p>
              </w:tc>
            </w:tr>
            <w:tr w14:paraId="31A0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pct"/>
                  <w:gridSpan w:val="2"/>
                  <w:vMerge w:val="continue"/>
                  <w:vAlign w:val="center"/>
                </w:tcPr>
                <w:p w14:paraId="0F53F6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703" w:type="pct"/>
                  <w:vMerge w:val="continue"/>
                  <w:vAlign w:val="center"/>
                </w:tcPr>
                <w:p w14:paraId="7669EC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568" w:type="pct"/>
                  <w:vMerge w:val="continue"/>
                  <w:vAlign w:val="center"/>
                </w:tcPr>
                <w:p w14:paraId="4C50A9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p>
              </w:tc>
              <w:tc>
                <w:tcPr>
                  <w:tcW w:w="583" w:type="pct"/>
                  <w:vAlign w:val="center"/>
                </w:tcPr>
                <w:p w14:paraId="4AC371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c>
                <w:tcPr>
                  <w:tcW w:w="620" w:type="pct"/>
                  <w:vAlign w:val="center"/>
                </w:tcPr>
                <w:p w14:paraId="5FE5DC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排放速率（kg/h）</w:t>
                  </w:r>
                </w:p>
              </w:tc>
              <w:tc>
                <w:tcPr>
                  <w:tcW w:w="718" w:type="pct"/>
                  <w:vAlign w:val="center"/>
                </w:tcPr>
                <w:p w14:paraId="2FD633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排放浓度（mg/m</w:t>
                  </w:r>
                  <w:r>
                    <w:rPr>
                      <w:rFonts w:hint="eastAsia" w:ascii="Times New Roman" w:hAnsi="Times New Roman" w:eastAsia="宋体" w:cs="Times New Roman"/>
                      <w:b w:val="0"/>
                      <w:bCs w:val="0"/>
                      <w:color w:val="auto"/>
                      <w:kern w:val="0"/>
                      <w:sz w:val="21"/>
                      <w:szCs w:val="21"/>
                      <w:highlight w:val="none"/>
                      <w:vertAlign w:val="superscript"/>
                      <w:lang w:val="en-US" w:eastAsia="zh-CN"/>
                    </w:rPr>
                    <w:t>3</w:t>
                  </w:r>
                  <w:r>
                    <w:rPr>
                      <w:rFonts w:hint="eastAsia" w:ascii="Times New Roman" w:hAnsi="Times New Roman" w:eastAsia="宋体" w:cs="Times New Roman"/>
                      <w:b w:val="0"/>
                      <w:bCs w:val="0"/>
                      <w:color w:val="auto"/>
                      <w:kern w:val="0"/>
                      <w:sz w:val="21"/>
                      <w:szCs w:val="21"/>
                      <w:highlight w:val="none"/>
                      <w:vertAlign w:val="baseline"/>
                      <w:lang w:val="en-US" w:eastAsia="zh-CN"/>
                    </w:rPr>
                    <w:t>）</w:t>
                  </w:r>
                </w:p>
              </w:tc>
              <w:tc>
                <w:tcPr>
                  <w:tcW w:w="737" w:type="pct"/>
                  <w:vAlign w:val="center"/>
                </w:tcPr>
                <w:p w14:paraId="328FDD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eastAsia="宋体" w:cs="Times New Roman"/>
                      <w:b w:val="0"/>
                      <w:bCs w:val="0"/>
                      <w:color w:val="auto"/>
                      <w:kern w:val="0"/>
                      <w:sz w:val="21"/>
                      <w:szCs w:val="21"/>
                      <w:highlight w:val="none"/>
                      <w:vertAlign w:val="baseline"/>
                      <w:lang w:val="en-US" w:eastAsia="zh-CN"/>
                    </w:rPr>
                    <w:t>排放量（t/a）</w:t>
                  </w:r>
                </w:p>
              </w:tc>
            </w:tr>
            <w:tr w14:paraId="4317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05" w:type="pct"/>
                  <w:vMerge w:val="restart"/>
                  <w:vAlign w:val="center"/>
                </w:tcPr>
                <w:p w14:paraId="242657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改扩建项目</w:t>
                  </w:r>
                </w:p>
              </w:tc>
              <w:tc>
                <w:tcPr>
                  <w:tcW w:w="662" w:type="pct"/>
                  <w:vAlign w:val="center"/>
                </w:tcPr>
                <w:p w14:paraId="06265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rPr>
                  </w:pPr>
                  <w:r>
                    <w:rPr>
                      <w:rFonts w:hint="eastAsia" w:ascii="Times New Roman" w:hAnsi="Times New Roman" w:eastAsia="宋体" w:cs="Times New Roman"/>
                      <w:b w:val="0"/>
                      <w:bCs w:val="0"/>
                      <w:color w:val="auto"/>
                      <w:kern w:val="0"/>
                      <w:sz w:val="21"/>
                      <w:szCs w:val="21"/>
                      <w:highlight w:val="none"/>
                      <w:vertAlign w:val="baseline"/>
                      <w:lang w:val="en-US" w:eastAsia="zh-CN"/>
                    </w:rPr>
                    <w:t>非甲烷总烃</w:t>
                  </w:r>
                </w:p>
              </w:tc>
              <w:tc>
                <w:tcPr>
                  <w:tcW w:w="703" w:type="pct"/>
                  <w:vAlign w:val="center"/>
                </w:tcPr>
                <w:p w14:paraId="2A36BD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kern w:val="0"/>
                      <w:sz w:val="21"/>
                      <w:szCs w:val="21"/>
                      <w:highlight w:val="none"/>
                      <w:vertAlign w:val="baseline"/>
                      <w:lang w:val="en-US" w:eastAsia="zh-CN"/>
                    </w:rPr>
                  </w:pPr>
                  <w:r>
                    <w:rPr>
                      <w:rFonts w:hint="default" w:ascii="Times New Roman" w:hAnsi="Times New Roman" w:cs="Times New Roman"/>
                      <w:b w:val="0"/>
                      <w:bCs w:val="0"/>
                      <w:color w:val="auto"/>
                      <w:kern w:val="0"/>
                      <w:sz w:val="21"/>
                      <w:szCs w:val="21"/>
                      <w:highlight w:val="none"/>
                      <w:vertAlign w:val="baseline"/>
                      <w:lang w:val="en-US" w:eastAsia="zh-CN"/>
                    </w:rPr>
                    <w:t>UV光解+活性炭吸附装置</w:t>
                  </w:r>
                  <w:r>
                    <w:rPr>
                      <w:rFonts w:hint="eastAsia" w:ascii="Times New Roman" w:hAnsi="Times New Roman" w:cs="Times New Roman"/>
                      <w:b w:val="0"/>
                      <w:bCs w:val="0"/>
                      <w:color w:val="auto"/>
                      <w:kern w:val="0"/>
                      <w:sz w:val="21"/>
                      <w:szCs w:val="21"/>
                      <w:highlight w:val="none"/>
                      <w:vertAlign w:val="baseline"/>
                      <w:lang w:val="en-US" w:eastAsia="zh-CN"/>
                    </w:rPr>
                    <w:t>60%</w:t>
                  </w:r>
                </w:p>
              </w:tc>
              <w:tc>
                <w:tcPr>
                  <w:tcW w:w="568" w:type="pct"/>
                  <w:vAlign w:val="center"/>
                </w:tcPr>
                <w:p w14:paraId="2746B2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0.012</w:t>
                  </w:r>
                </w:p>
              </w:tc>
              <w:tc>
                <w:tcPr>
                  <w:tcW w:w="583" w:type="pct"/>
                  <w:vAlign w:val="center"/>
                </w:tcPr>
                <w:p w14:paraId="7CA4C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0.004</w:t>
                  </w:r>
                </w:p>
              </w:tc>
              <w:tc>
                <w:tcPr>
                  <w:tcW w:w="620" w:type="pct"/>
                  <w:vAlign w:val="center"/>
                </w:tcPr>
                <w:p w14:paraId="273527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0.002</w:t>
                  </w:r>
                </w:p>
              </w:tc>
              <w:tc>
                <w:tcPr>
                  <w:tcW w:w="718" w:type="pct"/>
                  <w:vAlign w:val="center"/>
                </w:tcPr>
                <w:p w14:paraId="032A87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0.36</w:t>
                  </w:r>
                </w:p>
              </w:tc>
              <w:tc>
                <w:tcPr>
                  <w:tcW w:w="737" w:type="pct"/>
                  <w:vAlign w:val="center"/>
                </w:tcPr>
                <w:p w14:paraId="6361AA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0.001</w:t>
                  </w:r>
                </w:p>
              </w:tc>
            </w:tr>
            <w:tr w14:paraId="0070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05" w:type="pct"/>
                  <w:vMerge w:val="continue"/>
                  <w:vAlign w:val="center"/>
                </w:tcPr>
                <w:p w14:paraId="532DA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662" w:type="pct"/>
                  <w:vAlign w:val="center"/>
                </w:tcPr>
                <w:p w14:paraId="4A48F8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漆雾（颗粒物）</w:t>
                  </w:r>
                </w:p>
              </w:tc>
              <w:tc>
                <w:tcPr>
                  <w:tcW w:w="703" w:type="pct"/>
                  <w:vAlign w:val="center"/>
                </w:tcPr>
                <w:p w14:paraId="7E92C4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过滤棉去除率90%</w:t>
                  </w:r>
                </w:p>
              </w:tc>
              <w:tc>
                <w:tcPr>
                  <w:tcW w:w="568" w:type="pct"/>
                  <w:vAlign w:val="center"/>
                </w:tcPr>
                <w:p w14:paraId="3746DB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0.029</w:t>
                  </w:r>
                </w:p>
              </w:tc>
              <w:tc>
                <w:tcPr>
                  <w:tcW w:w="583" w:type="pct"/>
                  <w:vAlign w:val="center"/>
                </w:tcPr>
                <w:p w14:paraId="5FE11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0.005</w:t>
                  </w:r>
                </w:p>
              </w:tc>
              <w:tc>
                <w:tcPr>
                  <w:tcW w:w="620" w:type="pct"/>
                  <w:vAlign w:val="center"/>
                </w:tcPr>
                <w:p w14:paraId="0EE7F5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0.002</w:t>
                  </w:r>
                </w:p>
              </w:tc>
              <w:tc>
                <w:tcPr>
                  <w:tcW w:w="718" w:type="pct"/>
                  <w:vAlign w:val="center"/>
                </w:tcPr>
                <w:p w14:paraId="623274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0.446</w:t>
                  </w:r>
                </w:p>
              </w:tc>
              <w:tc>
                <w:tcPr>
                  <w:tcW w:w="737" w:type="pct"/>
                  <w:vAlign w:val="center"/>
                </w:tcPr>
                <w:p w14:paraId="7EF511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0.006</w:t>
                  </w:r>
                </w:p>
              </w:tc>
            </w:tr>
            <w:tr w14:paraId="25F9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Merge w:val="restart"/>
                  <w:vAlign w:val="center"/>
                </w:tcPr>
                <w:p w14:paraId="189012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改扩建完成后</w:t>
                  </w:r>
                </w:p>
              </w:tc>
              <w:tc>
                <w:tcPr>
                  <w:tcW w:w="662" w:type="pct"/>
                  <w:vAlign w:val="center"/>
                </w:tcPr>
                <w:p w14:paraId="06D345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非甲烷总烃</w:t>
                  </w:r>
                </w:p>
              </w:tc>
              <w:tc>
                <w:tcPr>
                  <w:tcW w:w="703" w:type="pct"/>
                  <w:vAlign w:val="center"/>
                </w:tcPr>
                <w:p w14:paraId="1E94FB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kern w:val="0"/>
                      <w:sz w:val="21"/>
                      <w:szCs w:val="21"/>
                      <w:highlight w:val="none"/>
                      <w:vertAlign w:val="baseline"/>
                      <w:lang w:val="en-US" w:eastAsia="zh-CN"/>
                    </w:rPr>
                  </w:pPr>
                  <w:r>
                    <w:rPr>
                      <w:rFonts w:hint="default" w:ascii="Times New Roman" w:hAnsi="Times New Roman" w:cs="Times New Roman"/>
                      <w:b w:val="0"/>
                      <w:bCs w:val="0"/>
                      <w:color w:val="auto"/>
                      <w:kern w:val="0"/>
                      <w:sz w:val="21"/>
                      <w:szCs w:val="21"/>
                      <w:highlight w:val="none"/>
                      <w:vertAlign w:val="baseline"/>
                      <w:lang w:val="en-US" w:eastAsia="zh-CN"/>
                    </w:rPr>
                    <w:t>UV光解+活性炭吸附装置</w:t>
                  </w:r>
                  <w:r>
                    <w:rPr>
                      <w:rFonts w:hint="eastAsia" w:ascii="Times New Roman" w:hAnsi="Times New Roman" w:cs="Times New Roman"/>
                      <w:b w:val="0"/>
                      <w:bCs w:val="0"/>
                      <w:color w:val="auto"/>
                      <w:kern w:val="0"/>
                      <w:sz w:val="21"/>
                      <w:szCs w:val="21"/>
                      <w:highlight w:val="none"/>
                      <w:vertAlign w:val="baseline"/>
                      <w:lang w:val="en-US" w:eastAsia="zh-CN"/>
                    </w:rPr>
                    <w:t>60%</w:t>
                  </w:r>
                </w:p>
              </w:tc>
              <w:tc>
                <w:tcPr>
                  <w:tcW w:w="568" w:type="pct"/>
                  <w:vAlign w:val="center"/>
                </w:tcPr>
                <w:p w14:paraId="064DEF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0.012</w:t>
                  </w:r>
                </w:p>
              </w:tc>
              <w:tc>
                <w:tcPr>
                  <w:tcW w:w="583" w:type="pct"/>
                  <w:vAlign w:val="center"/>
                </w:tcPr>
                <w:p w14:paraId="621F08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0.004</w:t>
                  </w:r>
                </w:p>
              </w:tc>
              <w:tc>
                <w:tcPr>
                  <w:tcW w:w="620" w:type="pct"/>
                  <w:vAlign w:val="center"/>
                </w:tcPr>
                <w:p w14:paraId="3FF7D9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0.002</w:t>
                  </w:r>
                </w:p>
              </w:tc>
              <w:tc>
                <w:tcPr>
                  <w:tcW w:w="718" w:type="pct"/>
                  <w:vAlign w:val="center"/>
                </w:tcPr>
                <w:p w14:paraId="088C2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0.36</w:t>
                  </w:r>
                </w:p>
              </w:tc>
              <w:tc>
                <w:tcPr>
                  <w:tcW w:w="737" w:type="pct"/>
                  <w:vAlign w:val="center"/>
                </w:tcPr>
                <w:p w14:paraId="5684AA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0.001</w:t>
                  </w:r>
                </w:p>
              </w:tc>
            </w:tr>
            <w:tr w14:paraId="162C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vMerge w:val="continue"/>
                  <w:vAlign w:val="center"/>
                </w:tcPr>
                <w:p w14:paraId="3A464C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662" w:type="pct"/>
                  <w:vAlign w:val="center"/>
                </w:tcPr>
                <w:p w14:paraId="7E237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漆雾（颗粒物）</w:t>
                  </w:r>
                </w:p>
              </w:tc>
              <w:tc>
                <w:tcPr>
                  <w:tcW w:w="703" w:type="pct"/>
                  <w:vAlign w:val="center"/>
                </w:tcPr>
                <w:p w14:paraId="52BD86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过滤棉去除率90%</w:t>
                  </w:r>
                </w:p>
              </w:tc>
              <w:tc>
                <w:tcPr>
                  <w:tcW w:w="568" w:type="pct"/>
                  <w:vAlign w:val="center"/>
                </w:tcPr>
                <w:p w14:paraId="3F239D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0.029</w:t>
                  </w:r>
                </w:p>
              </w:tc>
              <w:tc>
                <w:tcPr>
                  <w:tcW w:w="583" w:type="pct"/>
                  <w:vAlign w:val="center"/>
                </w:tcPr>
                <w:p w14:paraId="32D549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0.005</w:t>
                  </w:r>
                </w:p>
              </w:tc>
              <w:tc>
                <w:tcPr>
                  <w:tcW w:w="620" w:type="pct"/>
                  <w:vAlign w:val="center"/>
                </w:tcPr>
                <w:p w14:paraId="1E42D2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0.002</w:t>
                  </w:r>
                </w:p>
              </w:tc>
              <w:tc>
                <w:tcPr>
                  <w:tcW w:w="718" w:type="pct"/>
                  <w:vAlign w:val="center"/>
                </w:tcPr>
                <w:p w14:paraId="616D7C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0.446</w:t>
                  </w:r>
                </w:p>
              </w:tc>
              <w:tc>
                <w:tcPr>
                  <w:tcW w:w="737" w:type="pct"/>
                  <w:vAlign w:val="center"/>
                </w:tcPr>
                <w:p w14:paraId="00B58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0.006</w:t>
                  </w:r>
                </w:p>
              </w:tc>
            </w:tr>
          </w:tbl>
          <w:p w14:paraId="31FCF1B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（6）项目废气污染物产排情况汇总</w:t>
            </w:r>
          </w:p>
          <w:p w14:paraId="527CF3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b w:val="0"/>
                <w:bCs w:val="0"/>
                <w:color w:val="auto"/>
                <w:kern w:val="0"/>
                <w:sz w:val="21"/>
                <w:szCs w:val="21"/>
                <w:highlight w:val="none"/>
                <w:lang w:val="en-US" w:eastAsia="zh-CN"/>
              </w:rPr>
            </w:pPr>
          </w:p>
        </w:tc>
      </w:tr>
    </w:tbl>
    <w:p w14:paraId="1AE014B1">
      <w:pPr>
        <w:pStyle w:val="20"/>
        <w:jc w:val="center"/>
        <w:outlineLvl w:val="9"/>
        <w:rPr>
          <w:rFonts w:hint="default" w:ascii="Times New Roman" w:hAnsi="Times New Roman" w:eastAsia="黑体" w:cs="Times New Roman"/>
          <w:snapToGrid w:val="0"/>
          <w:color w:val="auto"/>
          <w:sz w:val="30"/>
          <w:szCs w:val="30"/>
          <w:highlight w:val="none"/>
        </w:rPr>
        <w:sectPr>
          <w:pgSz w:w="11907" w:h="16840"/>
          <w:pgMar w:top="1701" w:right="1531" w:bottom="1701" w:left="1531" w:header="851" w:footer="1077" w:gutter="0"/>
          <w:pgNumType w:fmt="decimal"/>
          <w:cols w:space="0" w:num="1"/>
          <w:rtlGutter w:val="0"/>
          <w:docGrid w:type="linesAndChars" w:linePitch="285" w:charSpace="0"/>
        </w:sectPr>
      </w:pPr>
    </w:p>
    <w:p w14:paraId="4C7196BB">
      <w:pPr>
        <w:pStyle w:val="7"/>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表4-</w:t>
      </w:r>
      <w:r>
        <w:rPr>
          <w:rFonts w:hint="eastAsia" w:eastAsia="宋体" w:cs="Times New Roman"/>
          <w:b/>
          <w:bCs/>
          <w:color w:val="auto"/>
          <w:kern w:val="2"/>
          <w:sz w:val="24"/>
          <w:szCs w:val="24"/>
          <w:highlight w:val="none"/>
          <w:lang w:val="en-US" w:eastAsia="zh-CN" w:bidi="ar-SA"/>
        </w:rPr>
        <w:t>6本次改扩建项目废气排放源、污染物及污染防治措施信息表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30"/>
        <w:gridCol w:w="868"/>
        <w:gridCol w:w="630"/>
        <w:gridCol w:w="784"/>
        <w:gridCol w:w="840"/>
        <w:gridCol w:w="1148"/>
        <w:gridCol w:w="826"/>
        <w:gridCol w:w="840"/>
        <w:gridCol w:w="742"/>
        <w:gridCol w:w="854"/>
        <w:gridCol w:w="1064"/>
        <w:gridCol w:w="1008"/>
        <w:gridCol w:w="896"/>
        <w:gridCol w:w="1039"/>
      </w:tblGrid>
      <w:tr w14:paraId="435E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restart"/>
            <w:vAlign w:val="center"/>
          </w:tcPr>
          <w:p w14:paraId="565DED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污染源</w:t>
            </w:r>
          </w:p>
        </w:tc>
        <w:tc>
          <w:tcPr>
            <w:tcW w:w="313" w:type="pct"/>
            <w:vMerge w:val="restart"/>
            <w:vAlign w:val="center"/>
          </w:tcPr>
          <w:p w14:paraId="2760C4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产污环节</w:t>
            </w:r>
          </w:p>
        </w:tc>
        <w:tc>
          <w:tcPr>
            <w:tcW w:w="328" w:type="pct"/>
            <w:vMerge w:val="restart"/>
            <w:vAlign w:val="center"/>
          </w:tcPr>
          <w:p w14:paraId="073A4B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污染物名称</w:t>
            </w:r>
          </w:p>
        </w:tc>
        <w:tc>
          <w:tcPr>
            <w:tcW w:w="238" w:type="pct"/>
            <w:vMerge w:val="restart"/>
            <w:vAlign w:val="center"/>
          </w:tcPr>
          <w:p w14:paraId="6400D6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排放形式</w:t>
            </w:r>
          </w:p>
        </w:tc>
        <w:tc>
          <w:tcPr>
            <w:tcW w:w="296" w:type="pct"/>
            <w:vMerge w:val="restart"/>
            <w:vAlign w:val="center"/>
          </w:tcPr>
          <w:p w14:paraId="103D2F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污染物产生量t/a</w:t>
            </w:r>
          </w:p>
        </w:tc>
        <w:tc>
          <w:tcPr>
            <w:tcW w:w="1984" w:type="pct"/>
            <w:gridSpan w:val="6"/>
            <w:vAlign w:val="center"/>
          </w:tcPr>
          <w:p w14:paraId="286B8F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污染治理设施情况</w:t>
            </w:r>
          </w:p>
        </w:tc>
        <w:tc>
          <w:tcPr>
            <w:tcW w:w="1121" w:type="pct"/>
            <w:gridSpan w:val="3"/>
            <w:vAlign w:val="center"/>
          </w:tcPr>
          <w:p w14:paraId="465030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污染物排放情况</w:t>
            </w:r>
          </w:p>
        </w:tc>
        <w:tc>
          <w:tcPr>
            <w:tcW w:w="392" w:type="pct"/>
            <w:vAlign w:val="center"/>
          </w:tcPr>
          <w:p w14:paraId="7875A3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执行标准</w:t>
            </w:r>
          </w:p>
        </w:tc>
      </w:tr>
      <w:tr w14:paraId="5563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7A1D9F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3" w:type="pct"/>
            <w:vMerge w:val="continue"/>
            <w:vAlign w:val="center"/>
          </w:tcPr>
          <w:p w14:paraId="535CD4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28" w:type="pct"/>
            <w:vMerge w:val="continue"/>
            <w:vAlign w:val="center"/>
          </w:tcPr>
          <w:p w14:paraId="263CD2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38" w:type="pct"/>
            <w:vMerge w:val="continue"/>
            <w:vAlign w:val="center"/>
          </w:tcPr>
          <w:p w14:paraId="59BCAB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Merge w:val="continue"/>
            <w:vAlign w:val="center"/>
          </w:tcPr>
          <w:p w14:paraId="535B93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7" w:type="pct"/>
            <w:vAlign w:val="center"/>
          </w:tcPr>
          <w:p w14:paraId="2DC305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污染治理设施编号</w:t>
            </w:r>
          </w:p>
        </w:tc>
        <w:tc>
          <w:tcPr>
            <w:tcW w:w="433" w:type="pct"/>
            <w:vAlign w:val="center"/>
          </w:tcPr>
          <w:p w14:paraId="0F2635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污染治理设施工艺</w:t>
            </w:r>
          </w:p>
        </w:tc>
        <w:tc>
          <w:tcPr>
            <w:tcW w:w="312" w:type="pct"/>
            <w:vAlign w:val="center"/>
          </w:tcPr>
          <w:p w14:paraId="1D7DFC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风机风量m</w:t>
            </w:r>
            <w:r>
              <w:rPr>
                <w:rFonts w:hint="eastAsia" w:cs="Times New Roman"/>
                <w:b w:val="0"/>
                <w:bCs w:val="0"/>
                <w:color w:val="auto"/>
                <w:kern w:val="0"/>
                <w:sz w:val="21"/>
                <w:szCs w:val="21"/>
                <w:highlight w:val="none"/>
                <w:vertAlign w:val="superscript"/>
                <w:lang w:val="en-US" w:eastAsia="zh-CN" w:bidi="ar-SA"/>
              </w:rPr>
              <w:t>3</w:t>
            </w:r>
            <w:r>
              <w:rPr>
                <w:rFonts w:hint="eastAsia" w:cs="Times New Roman"/>
                <w:b w:val="0"/>
                <w:bCs w:val="0"/>
                <w:color w:val="auto"/>
                <w:kern w:val="0"/>
                <w:sz w:val="21"/>
                <w:szCs w:val="21"/>
                <w:highlight w:val="none"/>
                <w:vertAlign w:val="baseline"/>
                <w:lang w:val="en-US" w:eastAsia="zh-CN" w:bidi="ar-SA"/>
              </w:rPr>
              <w:t>/h</w:t>
            </w:r>
          </w:p>
        </w:tc>
        <w:tc>
          <w:tcPr>
            <w:tcW w:w="317" w:type="pct"/>
            <w:vAlign w:val="center"/>
          </w:tcPr>
          <w:p w14:paraId="3A198A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收集效率%</w:t>
            </w:r>
          </w:p>
        </w:tc>
        <w:tc>
          <w:tcPr>
            <w:tcW w:w="280" w:type="pct"/>
            <w:vAlign w:val="center"/>
          </w:tcPr>
          <w:p w14:paraId="23337B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去除率%</w:t>
            </w:r>
          </w:p>
        </w:tc>
        <w:tc>
          <w:tcPr>
            <w:tcW w:w="322" w:type="pct"/>
            <w:vAlign w:val="center"/>
          </w:tcPr>
          <w:p w14:paraId="52238F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是否为可行技术</w:t>
            </w:r>
          </w:p>
        </w:tc>
        <w:tc>
          <w:tcPr>
            <w:tcW w:w="402" w:type="pct"/>
            <w:vAlign w:val="center"/>
          </w:tcPr>
          <w:p w14:paraId="40A267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排放量t/a</w:t>
            </w:r>
          </w:p>
        </w:tc>
        <w:tc>
          <w:tcPr>
            <w:tcW w:w="381" w:type="pct"/>
            <w:vAlign w:val="center"/>
          </w:tcPr>
          <w:p w14:paraId="7D7B21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排放速率kg/h</w:t>
            </w:r>
          </w:p>
        </w:tc>
        <w:tc>
          <w:tcPr>
            <w:tcW w:w="338" w:type="pct"/>
            <w:vAlign w:val="center"/>
          </w:tcPr>
          <w:p w14:paraId="13A106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排放浓度mg/m</w:t>
            </w:r>
            <w:r>
              <w:rPr>
                <w:rFonts w:hint="eastAsia" w:cs="Times New Roman"/>
                <w:b w:val="0"/>
                <w:bCs w:val="0"/>
                <w:color w:val="auto"/>
                <w:kern w:val="0"/>
                <w:sz w:val="21"/>
                <w:szCs w:val="21"/>
                <w:highlight w:val="none"/>
                <w:vertAlign w:val="superscript"/>
                <w:lang w:val="en-US" w:eastAsia="zh-CN"/>
              </w:rPr>
              <w:t>3</w:t>
            </w:r>
          </w:p>
        </w:tc>
        <w:tc>
          <w:tcPr>
            <w:tcW w:w="392" w:type="pct"/>
            <w:vAlign w:val="center"/>
          </w:tcPr>
          <w:p w14:paraId="75A6F8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排放浓度限值mg/m</w:t>
            </w:r>
            <w:r>
              <w:rPr>
                <w:rFonts w:hint="eastAsia" w:cs="Times New Roman"/>
                <w:b w:val="0"/>
                <w:bCs w:val="0"/>
                <w:color w:val="auto"/>
                <w:kern w:val="0"/>
                <w:sz w:val="21"/>
                <w:szCs w:val="21"/>
                <w:highlight w:val="none"/>
                <w:vertAlign w:val="superscript"/>
                <w:lang w:val="en-US" w:eastAsia="zh-CN"/>
              </w:rPr>
              <w:t>3</w:t>
            </w:r>
          </w:p>
        </w:tc>
      </w:tr>
      <w:tr w14:paraId="2BE8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14:paraId="419821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DA001</w:t>
            </w:r>
          </w:p>
        </w:tc>
        <w:tc>
          <w:tcPr>
            <w:tcW w:w="313" w:type="pct"/>
            <w:vAlign w:val="center"/>
          </w:tcPr>
          <w:p w14:paraId="766CCB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熔炼工序</w:t>
            </w:r>
          </w:p>
        </w:tc>
        <w:tc>
          <w:tcPr>
            <w:tcW w:w="328" w:type="pct"/>
            <w:vAlign w:val="center"/>
          </w:tcPr>
          <w:p w14:paraId="20F85D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颗粒物</w:t>
            </w:r>
          </w:p>
        </w:tc>
        <w:tc>
          <w:tcPr>
            <w:tcW w:w="238" w:type="pct"/>
            <w:vMerge w:val="restart"/>
            <w:vAlign w:val="center"/>
          </w:tcPr>
          <w:p w14:paraId="0C9D05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有组织</w:t>
            </w:r>
          </w:p>
        </w:tc>
        <w:tc>
          <w:tcPr>
            <w:tcW w:w="296" w:type="pct"/>
            <w:vAlign w:val="center"/>
          </w:tcPr>
          <w:p w14:paraId="6E554E3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2.52</w:t>
            </w:r>
          </w:p>
        </w:tc>
        <w:tc>
          <w:tcPr>
            <w:tcW w:w="317" w:type="pct"/>
            <w:vAlign w:val="center"/>
          </w:tcPr>
          <w:p w14:paraId="3B6BE5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TA001</w:t>
            </w:r>
          </w:p>
        </w:tc>
        <w:tc>
          <w:tcPr>
            <w:tcW w:w="433" w:type="pct"/>
            <w:vAlign w:val="center"/>
          </w:tcPr>
          <w:p w14:paraId="2592DC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集气罩+耐高温布袋除尘器</w:t>
            </w:r>
          </w:p>
        </w:tc>
        <w:tc>
          <w:tcPr>
            <w:tcW w:w="312" w:type="pct"/>
            <w:vAlign w:val="center"/>
          </w:tcPr>
          <w:p w14:paraId="7BF980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5000</w:t>
            </w:r>
          </w:p>
        </w:tc>
        <w:tc>
          <w:tcPr>
            <w:tcW w:w="317" w:type="pct"/>
            <w:vAlign w:val="center"/>
          </w:tcPr>
          <w:p w14:paraId="5C99DA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90</w:t>
            </w:r>
          </w:p>
        </w:tc>
        <w:tc>
          <w:tcPr>
            <w:tcW w:w="280" w:type="pct"/>
            <w:vAlign w:val="center"/>
          </w:tcPr>
          <w:p w14:paraId="19A94A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99</w:t>
            </w:r>
          </w:p>
        </w:tc>
        <w:tc>
          <w:tcPr>
            <w:tcW w:w="322" w:type="pct"/>
            <w:vAlign w:val="center"/>
          </w:tcPr>
          <w:p w14:paraId="40E5D1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6FF728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0.023</w:t>
            </w:r>
          </w:p>
        </w:tc>
        <w:tc>
          <w:tcPr>
            <w:tcW w:w="381" w:type="pct"/>
            <w:vAlign w:val="center"/>
          </w:tcPr>
          <w:p w14:paraId="6AD6E3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0.004</w:t>
            </w:r>
          </w:p>
        </w:tc>
        <w:tc>
          <w:tcPr>
            <w:tcW w:w="338" w:type="pct"/>
            <w:vAlign w:val="center"/>
          </w:tcPr>
          <w:p w14:paraId="6B02E5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0.756</w:t>
            </w:r>
          </w:p>
        </w:tc>
        <w:tc>
          <w:tcPr>
            <w:tcW w:w="392" w:type="pct"/>
            <w:vAlign w:val="center"/>
          </w:tcPr>
          <w:p w14:paraId="00451D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30</w:t>
            </w:r>
          </w:p>
        </w:tc>
      </w:tr>
      <w:tr w14:paraId="0DF9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24" w:type="pct"/>
            <w:vMerge w:val="restart"/>
            <w:vAlign w:val="center"/>
          </w:tcPr>
          <w:p w14:paraId="0CB7B5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DA002</w:t>
            </w:r>
          </w:p>
        </w:tc>
        <w:tc>
          <w:tcPr>
            <w:tcW w:w="313" w:type="pct"/>
            <w:vAlign w:val="center"/>
          </w:tcPr>
          <w:p w14:paraId="6B83F8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混砂</w:t>
            </w:r>
          </w:p>
        </w:tc>
        <w:tc>
          <w:tcPr>
            <w:tcW w:w="328" w:type="pct"/>
            <w:vMerge w:val="restart"/>
            <w:vAlign w:val="center"/>
          </w:tcPr>
          <w:p w14:paraId="047A8F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颗粒物</w:t>
            </w:r>
          </w:p>
        </w:tc>
        <w:tc>
          <w:tcPr>
            <w:tcW w:w="238" w:type="pct"/>
            <w:vMerge w:val="continue"/>
            <w:vAlign w:val="center"/>
          </w:tcPr>
          <w:p w14:paraId="736AB0F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56CC04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0.84</w:t>
            </w:r>
          </w:p>
        </w:tc>
        <w:tc>
          <w:tcPr>
            <w:tcW w:w="317" w:type="pct"/>
            <w:vMerge w:val="restart"/>
            <w:vAlign w:val="center"/>
          </w:tcPr>
          <w:p w14:paraId="041569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TA002</w:t>
            </w:r>
          </w:p>
        </w:tc>
        <w:tc>
          <w:tcPr>
            <w:tcW w:w="433" w:type="pct"/>
            <w:vMerge w:val="restart"/>
            <w:vAlign w:val="center"/>
          </w:tcPr>
          <w:p w14:paraId="1E0508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集气罩+布袋除尘器</w:t>
            </w:r>
          </w:p>
        </w:tc>
        <w:tc>
          <w:tcPr>
            <w:tcW w:w="312" w:type="pct"/>
            <w:vMerge w:val="restart"/>
            <w:vAlign w:val="center"/>
          </w:tcPr>
          <w:p w14:paraId="4A6AA7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12000</w:t>
            </w:r>
          </w:p>
        </w:tc>
        <w:tc>
          <w:tcPr>
            <w:tcW w:w="317" w:type="pct"/>
            <w:vMerge w:val="restart"/>
            <w:vAlign w:val="center"/>
          </w:tcPr>
          <w:p w14:paraId="20A28F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90</w:t>
            </w:r>
          </w:p>
        </w:tc>
        <w:tc>
          <w:tcPr>
            <w:tcW w:w="280" w:type="pct"/>
            <w:vMerge w:val="restart"/>
            <w:vAlign w:val="center"/>
          </w:tcPr>
          <w:p w14:paraId="6291C5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99</w:t>
            </w:r>
          </w:p>
        </w:tc>
        <w:tc>
          <w:tcPr>
            <w:tcW w:w="322" w:type="pct"/>
            <w:vMerge w:val="restart"/>
            <w:vAlign w:val="center"/>
          </w:tcPr>
          <w:p w14:paraId="1E642A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Merge w:val="restart"/>
            <w:vAlign w:val="center"/>
          </w:tcPr>
          <w:p w14:paraId="6319A1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0.377</w:t>
            </w:r>
          </w:p>
        </w:tc>
        <w:tc>
          <w:tcPr>
            <w:tcW w:w="381" w:type="pct"/>
            <w:vMerge w:val="restart"/>
            <w:vAlign w:val="center"/>
          </w:tcPr>
          <w:p w14:paraId="0C8B9E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0.062</w:t>
            </w:r>
          </w:p>
        </w:tc>
        <w:tc>
          <w:tcPr>
            <w:tcW w:w="338" w:type="pct"/>
            <w:vMerge w:val="restart"/>
            <w:vAlign w:val="center"/>
          </w:tcPr>
          <w:p w14:paraId="010778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5.224</w:t>
            </w:r>
          </w:p>
        </w:tc>
        <w:tc>
          <w:tcPr>
            <w:tcW w:w="392" w:type="pct"/>
            <w:vMerge w:val="restart"/>
            <w:vAlign w:val="center"/>
          </w:tcPr>
          <w:p w14:paraId="5C1E2FC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30</w:t>
            </w:r>
          </w:p>
        </w:tc>
      </w:tr>
      <w:tr w14:paraId="5496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24" w:type="pct"/>
            <w:vMerge w:val="continue"/>
            <w:vAlign w:val="center"/>
          </w:tcPr>
          <w:p w14:paraId="258A5A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highlight w:val="none"/>
              </w:rPr>
            </w:pPr>
          </w:p>
        </w:tc>
        <w:tc>
          <w:tcPr>
            <w:tcW w:w="313" w:type="pct"/>
            <w:vAlign w:val="center"/>
          </w:tcPr>
          <w:p w14:paraId="60AC18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落砂</w:t>
            </w:r>
          </w:p>
        </w:tc>
        <w:tc>
          <w:tcPr>
            <w:tcW w:w="328" w:type="pct"/>
            <w:vMerge w:val="continue"/>
            <w:vAlign w:val="center"/>
          </w:tcPr>
          <w:p w14:paraId="4AE545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38" w:type="pct"/>
            <w:vMerge w:val="continue"/>
            <w:vAlign w:val="center"/>
          </w:tcPr>
          <w:p w14:paraId="1225C8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2967EF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8.652</w:t>
            </w:r>
          </w:p>
        </w:tc>
        <w:tc>
          <w:tcPr>
            <w:tcW w:w="317" w:type="pct"/>
            <w:vMerge w:val="continue"/>
            <w:vAlign w:val="center"/>
          </w:tcPr>
          <w:p w14:paraId="033A00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433" w:type="pct"/>
            <w:vMerge w:val="continue"/>
            <w:vAlign w:val="center"/>
          </w:tcPr>
          <w:p w14:paraId="6E4B78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2" w:type="pct"/>
            <w:vMerge w:val="continue"/>
            <w:vAlign w:val="center"/>
          </w:tcPr>
          <w:p w14:paraId="4344C3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7" w:type="pct"/>
            <w:vMerge w:val="continue"/>
            <w:vAlign w:val="center"/>
          </w:tcPr>
          <w:p w14:paraId="566BA2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80" w:type="pct"/>
            <w:vMerge w:val="continue"/>
            <w:vAlign w:val="center"/>
          </w:tcPr>
          <w:p w14:paraId="5BEF0A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22" w:type="pct"/>
            <w:vMerge w:val="continue"/>
            <w:vAlign w:val="center"/>
          </w:tcPr>
          <w:p w14:paraId="6F7B64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402" w:type="pct"/>
            <w:vMerge w:val="continue"/>
            <w:vAlign w:val="center"/>
          </w:tcPr>
          <w:p w14:paraId="56F5FE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381" w:type="pct"/>
            <w:vMerge w:val="continue"/>
            <w:vAlign w:val="center"/>
          </w:tcPr>
          <w:p w14:paraId="02FC1D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338" w:type="pct"/>
            <w:vMerge w:val="continue"/>
            <w:vAlign w:val="center"/>
          </w:tcPr>
          <w:p w14:paraId="30252A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392" w:type="pct"/>
            <w:vMerge w:val="continue"/>
            <w:vAlign w:val="center"/>
          </w:tcPr>
          <w:p w14:paraId="0F2650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2E42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24" w:type="pct"/>
            <w:vMerge w:val="continue"/>
            <w:vAlign w:val="center"/>
          </w:tcPr>
          <w:p w14:paraId="06CE13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3" w:type="pct"/>
            <w:vAlign w:val="center"/>
          </w:tcPr>
          <w:p w14:paraId="56FAB47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砂处理</w:t>
            </w:r>
          </w:p>
        </w:tc>
        <w:tc>
          <w:tcPr>
            <w:tcW w:w="328" w:type="pct"/>
            <w:vMerge w:val="continue"/>
            <w:vAlign w:val="center"/>
          </w:tcPr>
          <w:p w14:paraId="385ED0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38" w:type="pct"/>
            <w:vMerge w:val="continue"/>
            <w:vAlign w:val="center"/>
          </w:tcPr>
          <w:p w14:paraId="1809FE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102883F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38.22</w:t>
            </w:r>
          </w:p>
        </w:tc>
        <w:tc>
          <w:tcPr>
            <w:tcW w:w="317" w:type="pct"/>
            <w:vMerge w:val="continue"/>
            <w:vAlign w:val="center"/>
          </w:tcPr>
          <w:p w14:paraId="52C1F1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433" w:type="pct"/>
            <w:vMerge w:val="continue"/>
            <w:vAlign w:val="center"/>
          </w:tcPr>
          <w:p w14:paraId="15D7BE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2" w:type="pct"/>
            <w:vMerge w:val="continue"/>
            <w:vAlign w:val="center"/>
          </w:tcPr>
          <w:p w14:paraId="1AD3ABA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7" w:type="pct"/>
            <w:vMerge w:val="continue"/>
            <w:vAlign w:val="center"/>
          </w:tcPr>
          <w:p w14:paraId="187C61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80" w:type="pct"/>
            <w:vMerge w:val="continue"/>
            <w:vAlign w:val="center"/>
          </w:tcPr>
          <w:p w14:paraId="2B5E1F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22" w:type="pct"/>
            <w:vMerge w:val="continue"/>
            <w:vAlign w:val="center"/>
          </w:tcPr>
          <w:p w14:paraId="07A321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402" w:type="pct"/>
            <w:vMerge w:val="continue"/>
            <w:vAlign w:val="center"/>
          </w:tcPr>
          <w:p w14:paraId="7A9004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381" w:type="pct"/>
            <w:vMerge w:val="continue"/>
            <w:vAlign w:val="center"/>
          </w:tcPr>
          <w:p w14:paraId="5E6D51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338" w:type="pct"/>
            <w:vMerge w:val="continue"/>
            <w:vAlign w:val="center"/>
          </w:tcPr>
          <w:p w14:paraId="0C2C65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392" w:type="pct"/>
            <w:vMerge w:val="continue"/>
            <w:vAlign w:val="center"/>
          </w:tcPr>
          <w:p w14:paraId="5BA451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3478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14:paraId="7D2A2F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DA003</w:t>
            </w:r>
          </w:p>
        </w:tc>
        <w:tc>
          <w:tcPr>
            <w:tcW w:w="313" w:type="pct"/>
            <w:vAlign w:val="center"/>
          </w:tcPr>
          <w:p w14:paraId="108B31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浇注工序</w:t>
            </w:r>
          </w:p>
        </w:tc>
        <w:tc>
          <w:tcPr>
            <w:tcW w:w="328" w:type="pct"/>
            <w:vAlign w:val="center"/>
          </w:tcPr>
          <w:p w14:paraId="07861A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颗粒物</w:t>
            </w:r>
          </w:p>
        </w:tc>
        <w:tc>
          <w:tcPr>
            <w:tcW w:w="238" w:type="pct"/>
            <w:vMerge w:val="continue"/>
            <w:vAlign w:val="center"/>
          </w:tcPr>
          <w:p w14:paraId="491A33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2291D7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2.73</w:t>
            </w:r>
          </w:p>
        </w:tc>
        <w:tc>
          <w:tcPr>
            <w:tcW w:w="317" w:type="pct"/>
            <w:vAlign w:val="center"/>
          </w:tcPr>
          <w:p w14:paraId="79428D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TA003</w:t>
            </w:r>
          </w:p>
        </w:tc>
        <w:tc>
          <w:tcPr>
            <w:tcW w:w="433" w:type="pct"/>
            <w:vAlign w:val="center"/>
          </w:tcPr>
          <w:p w14:paraId="0DA1B9A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bidi="ar-SA"/>
              </w:rPr>
              <w:t>集气罩+耐高温布袋除尘器</w:t>
            </w:r>
          </w:p>
        </w:tc>
        <w:tc>
          <w:tcPr>
            <w:tcW w:w="312" w:type="pct"/>
            <w:vAlign w:val="center"/>
          </w:tcPr>
          <w:p w14:paraId="1A7993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5000</w:t>
            </w:r>
          </w:p>
        </w:tc>
        <w:tc>
          <w:tcPr>
            <w:tcW w:w="317" w:type="pct"/>
            <w:vAlign w:val="center"/>
          </w:tcPr>
          <w:p w14:paraId="5C8842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90</w:t>
            </w:r>
          </w:p>
        </w:tc>
        <w:tc>
          <w:tcPr>
            <w:tcW w:w="280" w:type="pct"/>
            <w:vAlign w:val="center"/>
          </w:tcPr>
          <w:p w14:paraId="1B412B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99</w:t>
            </w:r>
          </w:p>
        </w:tc>
        <w:tc>
          <w:tcPr>
            <w:tcW w:w="322" w:type="pct"/>
            <w:vAlign w:val="center"/>
          </w:tcPr>
          <w:p w14:paraId="64E3710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52A589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0.078</w:t>
            </w:r>
          </w:p>
        </w:tc>
        <w:tc>
          <w:tcPr>
            <w:tcW w:w="381" w:type="pct"/>
            <w:vAlign w:val="center"/>
          </w:tcPr>
          <w:p w14:paraId="27ED52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0.013</w:t>
            </w:r>
          </w:p>
        </w:tc>
        <w:tc>
          <w:tcPr>
            <w:tcW w:w="338" w:type="pct"/>
            <w:vAlign w:val="center"/>
          </w:tcPr>
          <w:p w14:paraId="60029F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2.596</w:t>
            </w:r>
          </w:p>
        </w:tc>
        <w:tc>
          <w:tcPr>
            <w:tcW w:w="392" w:type="pct"/>
            <w:vAlign w:val="center"/>
          </w:tcPr>
          <w:p w14:paraId="2848C7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30</w:t>
            </w:r>
          </w:p>
        </w:tc>
      </w:tr>
      <w:tr w14:paraId="5A80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Align w:val="center"/>
          </w:tcPr>
          <w:p w14:paraId="6796DC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DA004</w:t>
            </w:r>
          </w:p>
        </w:tc>
        <w:tc>
          <w:tcPr>
            <w:tcW w:w="313" w:type="pct"/>
            <w:vAlign w:val="center"/>
          </w:tcPr>
          <w:p w14:paraId="20375E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抛丸</w:t>
            </w:r>
          </w:p>
        </w:tc>
        <w:tc>
          <w:tcPr>
            <w:tcW w:w="328" w:type="pct"/>
            <w:vAlign w:val="center"/>
          </w:tcPr>
          <w:p w14:paraId="6C5E94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颗粒物</w:t>
            </w:r>
          </w:p>
        </w:tc>
        <w:tc>
          <w:tcPr>
            <w:tcW w:w="238" w:type="pct"/>
            <w:vMerge w:val="continue"/>
            <w:vAlign w:val="center"/>
          </w:tcPr>
          <w:p w14:paraId="33797F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15ECF4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1.68</w:t>
            </w:r>
          </w:p>
        </w:tc>
        <w:tc>
          <w:tcPr>
            <w:tcW w:w="317" w:type="pct"/>
            <w:vAlign w:val="center"/>
          </w:tcPr>
          <w:p w14:paraId="712C0E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TA004、TA005</w:t>
            </w:r>
          </w:p>
        </w:tc>
        <w:tc>
          <w:tcPr>
            <w:tcW w:w="433" w:type="pct"/>
            <w:vAlign w:val="center"/>
          </w:tcPr>
          <w:p w14:paraId="45DF12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集气罩+布袋除尘器</w:t>
            </w:r>
          </w:p>
        </w:tc>
        <w:tc>
          <w:tcPr>
            <w:tcW w:w="312" w:type="pct"/>
            <w:vAlign w:val="center"/>
          </w:tcPr>
          <w:p w14:paraId="6BE584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10000</w:t>
            </w:r>
          </w:p>
        </w:tc>
        <w:tc>
          <w:tcPr>
            <w:tcW w:w="317" w:type="pct"/>
            <w:vAlign w:val="center"/>
          </w:tcPr>
          <w:p w14:paraId="27507E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90</w:t>
            </w:r>
          </w:p>
        </w:tc>
        <w:tc>
          <w:tcPr>
            <w:tcW w:w="280" w:type="pct"/>
            <w:vAlign w:val="center"/>
          </w:tcPr>
          <w:p w14:paraId="51363F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99</w:t>
            </w:r>
          </w:p>
        </w:tc>
        <w:tc>
          <w:tcPr>
            <w:tcW w:w="322" w:type="pct"/>
            <w:vAlign w:val="center"/>
          </w:tcPr>
          <w:p w14:paraId="102FDE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7A7029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0.015</w:t>
            </w:r>
          </w:p>
        </w:tc>
        <w:tc>
          <w:tcPr>
            <w:tcW w:w="381" w:type="pct"/>
            <w:vAlign w:val="center"/>
          </w:tcPr>
          <w:p w14:paraId="0BD3B9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0.003</w:t>
            </w:r>
          </w:p>
        </w:tc>
        <w:tc>
          <w:tcPr>
            <w:tcW w:w="338" w:type="pct"/>
            <w:vAlign w:val="center"/>
          </w:tcPr>
          <w:p w14:paraId="291590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0.252</w:t>
            </w:r>
          </w:p>
        </w:tc>
        <w:tc>
          <w:tcPr>
            <w:tcW w:w="392" w:type="pct"/>
            <w:vAlign w:val="center"/>
          </w:tcPr>
          <w:p w14:paraId="50A22F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30</w:t>
            </w:r>
          </w:p>
        </w:tc>
      </w:tr>
      <w:tr w14:paraId="17D6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24" w:type="pct"/>
            <w:vMerge w:val="restart"/>
            <w:vAlign w:val="center"/>
          </w:tcPr>
          <w:p w14:paraId="30CE87B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DA005</w:t>
            </w:r>
          </w:p>
        </w:tc>
        <w:tc>
          <w:tcPr>
            <w:tcW w:w="313" w:type="pct"/>
            <w:vMerge w:val="restart"/>
            <w:vAlign w:val="center"/>
          </w:tcPr>
          <w:p w14:paraId="2BBCAC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喷漆</w:t>
            </w:r>
          </w:p>
        </w:tc>
        <w:tc>
          <w:tcPr>
            <w:tcW w:w="328" w:type="pct"/>
            <w:vAlign w:val="center"/>
          </w:tcPr>
          <w:p w14:paraId="0A5406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非甲烷总烃</w:t>
            </w:r>
          </w:p>
        </w:tc>
        <w:tc>
          <w:tcPr>
            <w:tcW w:w="238" w:type="pct"/>
            <w:vMerge w:val="continue"/>
            <w:vAlign w:val="center"/>
          </w:tcPr>
          <w:p w14:paraId="0BE4E2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12F21F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0.012</w:t>
            </w:r>
          </w:p>
        </w:tc>
        <w:tc>
          <w:tcPr>
            <w:tcW w:w="317" w:type="pct"/>
            <w:vMerge w:val="restart"/>
            <w:vAlign w:val="center"/>
          </w:tcPr>
          <w:p w14:paraId="1B7D42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TA006</w:t>
            </w:r>
          </w:p>
        </w:tc>
        <w:tc>
          <w:tcPr>
            <w:tcW w:w="433" w:type="pct"/>
            <w:vMerge w:val="restart"/>
            <w:vAlign w:val="center"/>
          </w:tcPr>
          <w:p w14:paraId="36437F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集气罩+</w:t>
            </w:r>
            <w:r>
              <w:rPr>
                <w:rFonts w:hint="eastAsia" w:cs="Times New Roman"/>
                <w:bCs/>
                <w:color w:val="auto"/>
                <w:sz w:val="21"/>
                <w:szCs w:val="21"/>
                <w:highlight w:val="none"/>
                <w:lang w:val="en-US" w:eastAsia="zh-CN"/>
              </w:rPr>
              <w:t>过滤棉+UV光解+活性炭吸附装置</w:t>
            </w:r>
          </w:p>
        </w:tc>
        <w:tc>
          <w:tcPr>
            <w:tcW w:w="312" w:type="pct"/>
            <w:vMerge w:val="restart"/>
            <w:vAlign w:val="center"/>
          </w:tcPr>
          <w:p w14:paraId="7B7C7A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5000</w:t>
            </w:r>
          </w:p>
        </w:tc>
        <w:tc>
          <w:tcPr>
            <w:tcW w:w="317" w:type="pct"/>
            <w:vAlign w:val="center"/>
          </w:tcPr>
          <w:p w14:paraId="7052E6C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90</w:t>
            </w:r>
          </w:p>
        </w:tc>
        <w:tc>
          <w:tcPr>
            <w:tcW w:w="280" w:type="pct"/>
            <w:vAlign w:val="center"/>
          </w:tcPr>
          <w:p w14:paraId="0B6F2D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60</w:t>
            </w:r>
          </w:p>
        </w:tc>
        <w:tc>
          <w:tcPr>
            <w:tcW w:w="322" w:type="pct"/>
            <w:vAlign w:val="center"/>
          </w:tcPr>
          <w:p w14:paraId="13AE7A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715440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0.004</w:t>
            </w:r>
          </w:p>
        </w:tc>
        <w:tc>
          <w:tcPr>
            <w:tcW w:w="381" w:type="pct"/>
            <w:vAlign w:val="center"/>
          </w:tcPr>
          <w:p w14:paraId="3CEF96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0.002</w:t>
            </w:r>
          </w:p>
        </w:tc>
        <w:tc>
          <w:tcPr>
            <w:tcW w:w="338" w:type="pct"/>
            <w:vAlign w:val="center"/>
          </w:tcPr>
          <w:p w14:paraId="5C103A9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0.36</w:t>
            </w:r>
          </w:p>
        </w:tc>
        <w:tc>
          <w:tcPr>
            <w:tcW w:w="392" w:type="pct"/>
            <w:vAlign w:val="center"/>
          </w:tcPr>
          <w:p w14:paraId="79607B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100</w:t>
            </w:r>
          </w:p>
        </w:tc>
      </w:tr>
      <w:tr w14:paraId="3BD0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24" w:type="pct"/>
            <w:vMerge w:val="continue"/>
            <w:vAlign w:val="center"/>
          </w:tcPr>
          <w:p w14:paraId="5EFB6D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highlight w:val="none"/>
              </w:rPr>
            </w:pPr>
          </w:p>
        </w:tc>
        <w:tc>
          <w:tcPr>
            <w:tcW w:w="313" w:type="pct"/>
            <w:vMerge w:val="continue"/>
            <w:vAlign w:val="center"/>
          </w:tcPr>
          <w:p w14:paraId="4EE97BD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highlight w:val="none"/>
              </w:rPr>
            </w:pPr>
          </w:p>
        </w:tc>
        <w:tc>
          <w:tcPr>
            <w:tcW w:w="328" w:type="pct"/>
            <w:vAlign w:val="center"/>
          </w:tcPr>
          <w:p w14:paraId="2E880C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漆雾（颗粒物）</w:t>
            </w:r>
          </w:p>
        </w:tc>
        <w:tc>
          <w:tcPr>
            <w:tcW w:w="238" w:type="pct"/>
            <w:vMerge w:val="continue"/>
            <w:vAlign w:val="center"/>
          </w:tcPr>
          <w:p w14:paraId="0225EB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79A336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0.059</w:t>
            </w:r>
          </w:p>
        </w:tc>
        <w:tc>
          <w:tcPr>
            <w:tcW w:w="317" w:type="pct"/>
            <w:vMerge w:val="continue"/>
            <w:vAlign w:val="center"/>
          </w:tcPr>
          <w:p w14:paraId="08A368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433" w:type="pct"/>
            <w:vMerge w:val="continue"/>
            <w:vAlign w:val="center"/>
          </w:tcPr>
          <w:p w14:paraId="63FD60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2" w:type="pct"/>
            <w:vMerge w:val="continue"/>
            <w:vAlign w:val="center"/>
          </w:tcPr>
          <w:p w14:paraId="749BA2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7" w:type="pct"/>
            <w:vAlign w:val="center"/>
          </w:tcPr>
          <w:p w14:paraId="0221F8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90</w:t>
            </w:r>
          </w:p>
        </w:tc>
        <w:tc>
          <w:tcPr>
            <w:tcW w:w="280" w:type="pct"/>
            <w:vAlign w:val="center"/>
          </w:tcPr>
          <w:p w14:paraId="624CE9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90</w:t>
            </w:r>
          </w:p>
        </w:tc>
        <w:tc>
          <w:tcPr>
            <w:tcW w:w="322" w:type="pct"/>
            <w:vAlign w:val="center"/>
          </w:tcPr>
          <w:p w14:paraId="164B74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48663F1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0.005</w:t>
            </w:r>
          </w:p>
        </w:tc>
        <w:tc>
          <w:tcPr>
            <w:tcW w:w="381" w:type="pct"/>
            <w:vAlign w:val="center"/>
          </w:tcPr>
          <w:p w14:paraId="27284C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0.002</w:t>
            </w:r>
          </w:p>
        </w:tc>
        <w:tc>
          <w:tcPr>
            <w:tcW w:w="338" w:type="pct"/>
            <w:vAlign w:val="center"/>
          </w:tcPr>
          <w:p w14:paraId="43F6B7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0.446</w:t>
            </w:r>
          </w:p>
        </w:tc>
        <w:tc>
          <w:tcPr>
            <w:tcW w:w="392" w:type="pct"/>
            <w:vAlign w:val="center"/>
          </w:tcPr>
          <w:p w14:paraId="5637E3F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30</w:t>
            </w:r>
          </w:p>
        </w:tc>
      </w:tr>
      <w:tr w14:paraId="37ED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restart"/>
            <w:vAlign w:val="center"/>
          </w:tcPr>
          <w:p w14:paraId="5C045E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生产车间</w:t>
            </w:r>
          </w:p>
        </w:tc>
        <w:tc>
          <w:tcPr>
            <w:tcW w:w="313" w:type="pct"/>
            <w:vAlign w:val="center"/>
          </w:tcPr>
          <w:p w14:paraId="2CCB62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熔炼工序</w:t>
            </w:r>
          </w:p>
        </w:tc>
        <w:tc>
          <w:tcPr>
            <w:tcW w:w="328" w:type="pct"/>
            <w:vAlign w:val="center"/>
          </w:tcPr>
          <w:p w14:paraId="52A223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颗粒物</w:t>
            </w:r>
          </w:p>
        </w:tc>
        <w:tc>
          <w:tcPr>
            <w:tcW w:w="238" w:type="pct"/>
            <w:vMerge w:val="restart"/>
            <w:vAlign w:val="center"/>
          </w:tcPr>
          <w:p w14:paraId="29C6AD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无组织</w:t>
            </w:r>
          </w:p>
        </w:tc>
        <w:tc>
          <w:tcPr>
            <w:tcW w:w="296" w:type="pct"/>
            <w:vAlign w:val="center"/>
          </w:tcPr>
          <w:p w14:paraId="25A5A6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0.252</w:t>
            </w:r>
          </w:p>
        </w:tc>
        <w:tc>
          <w:tcPr>
            <w:tcW w:w="317" w:type="pct"/>
            <w:vAlign w:val="center"/>
          </w:tcPr>
          <w:p w14:paraId="0DE461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33" w:type="pct"/>
            <w:vMerge w:val="restart"/>
            <w:vAlign w:val="center"/>
          </w:tcPr>
          <w:p w14:paraId="182EF6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车间封闭，各工序未经集气罩收集的废气，70%沉降于车间地面，30%无组织排放</w:t>
            </w:r>
          </w:p>
        </w:tc>
        <w:tc>
          <w:tcPr>
            <w:tcW w:w="312" w:type="pct"/>
            <w:vAlign w:val="center"/>
          </w:tcPr>
          <w:p w14:paraId="11BE32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17" w:type="pct"/>
            <w:vAlign w:val="center"/>
          </w:tcPr>
          <w:p w14:paraId="52AF1C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280" w:type="pct"/>
            <w:vAlign w:val="center"/>
          </w:tcPr>
          <w:p w14:paraId="29CDE6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322" w:type="pct"/>
            <w:vAlign w:val="center"/>
          </w:tcPr>
          <w:p w14:paraId="31C9FA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20978B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0.076</w:t>
            </w:r>
          </w:p>
        </w:tc>
        <w:tc>
          <w:tcPr>
            <w:tcW w:w="381" w:type="pct"/>
            <w:vAlign w:val="center"/>
          </w:tcPr>
          <w:p w14:paraId="3CFD16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38" w:type="pct"/>
            <w:vAlign w:val="center"/>
          </w:tcPr>
          <w:p w14:paraId="05EB7C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92" w:type="pct"/>
            <w:vAlign w:val="center"/>
          </w:tcPr>
          <w:p w14:paraId="67EF3D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5</w:t>
            </w:r>
          </w:p>
        </w:tc>
      </w:tr>
      <w:tr w14:paraId="0B63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324" w:type="pct"/>
            <w:vMerge w:val="continue"/>
            <w:vAlign w:val="center"/>
          </w:tcPr>
          <w:p w14:paraId="7A7212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313" w:type="pct"/>
            <w:vAlign w:val="center"/>
          </w:tcPr>
          <w:p w14:paraId="2247D4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混砂</w:t>
            </w:r>
          </w:p>
        </w:tc>
        <w:tc>
          <w:tcPr>
            <w:tcW w:w="328" w:type="pct"/>
            <w:vMerge w:val="restart"/>
            <w:vAlign w:val="center"/>
          </w:tcPr>
          <w:p w14:paraId="520664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颗粒物</w:t>
            </w:r>
          </w:p>
        </w:tc>
        <w:tc>
          <w:tcPr>
            <w:tcW w:w="238" w:type="pct"/>
            <w:vMerge w:val="continue"/>
            <w:vAlign w:val="center"/>
          </w:tcPr>
          <w:p w14:paraId="01FA9A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4C7E6F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0.084</w:t>
            </w:r>
          </w:p>
        </w:tc>
        <w:tc>
          <w:tcPr>
            <w:tcW w:w="317" w:type="pct"/>
            <w:vAlign w:val="center"/>
          </w:tcPr>
          <w:p w14:paraId="66DF39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33" w:type="pct"/>
            <w:vMerge w:val="continue"/>
            <w:vAlign w:val="center"/>
          </w:tcPr>
          <w:p w14:paraId="7C2847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p>
        </w:tc>
        <w:tc>
          <w:tcPr>
            <w:tcW w:w="312" w:type="pct"/>
            <w:vAlign w:val="center"/>
          </w:tcPr>
          <w:p w14:paraId="4FA10A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w:t>
            </w:r>
          </w:p>
        </w:tc>
        <w:tc>
          <w:tcPr>
            <w:tcW w:w="317" w:type="pct"/>
            <w:vAlign w:val="center"/>
          </w:tcPr>
          <w:p w14:paraId="067B3F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280" w:type="pct"/>
            <w:vAlign w:val="center"/>
          </w:tcPr>
          <w:p w14:paraId="6977A56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322" w:type="pct"/>
            <w:vAlign w:val="center"/>
          </w:tcPr>
          <w:p w14:paraId="7EFBCC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0D3E08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0.025</w:t>
            </w:r>
          </w:p>
        </w:tc>
        <w:tc>
          <w:tcPr>
            <w:tcW w:w="381" w:type="pct"/>
            <w:vAlign w:val="center"/>
          </w:tcPr>
          <w:p w14:paraId="749EFF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w:t>
            </w:r>
          </w:p>
        </w:tc>
        <w:tc>
          <w:tcPr>
            <w:tcW w:w="338" w:type="pct"/>
            <w:vAlign w:val="center"/>
          </w:tcPr>
          <w:p w14:paraId="7C27C6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92" w:type="pct"/>
            <w:vAlign w:val="center"/>
          </w:tcPr>
          <w:p w14:paraId="254B4B9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5</w:t>
            </w:r>
          </w:p>
        </w:tc>
      </w:tr>
      <w:tr w14:paraId="7FC1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324" w:type="pct"/>
            <w:vMerge w:val="continue"/>
            <w:vAlign w:val="center"/>
          </w:tcPr>
          <w:p w14:paraId="5D9211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highlight w:val="none"/>
              </w:rPr>
            </w:pPr>
          </w:p>
        </w:tc>
        <w:tc>
          <w:tcPr>
            <w:tcW w:w="313" w:type="pct"/>
            <w:vAlign w:val="center"/>
          </w:tcPr>
          <w:p w14:paraId="39254D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落砂</w:t>
            </w:r>
          </w:p>
        </w:tc>
        <w:tc>
          <w:tcPr>
            <w:tcW w:w="328" w:type="pct"/>
            <w:vMerge w:val="continue"/>
            <w:vAlign w:val="center"/>
          </w:tcPr>
          <w:p w14:paraId="20F901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238" w:type="pct"/>
            <w:vMerge w:val="continue"/>
            <w:vAlign w:val="center"/>
          </w:tcPr>
          <w:p w14:paraId="0E1F9B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2D8626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3.822</w:t>
            </w:r>
          </w:p>
        </w:tc>
        <w:tc>
          <w:tcPr>
            <w:tcW w:w="317" w:type="pct"/>
            <w:vAlign w:val="center"/>
          </w:tcPr>
          <w:p w14:paraId="1EF177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33" w:type="pct"/>
            <w:vMerge w:val="continue"/>
            <w:vAlign w:val="center"/>
          </w:tcPr>
          <w:p w14:paraId="12C4CE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2" w:type="pct"/>
            <w:vAlign w:val="center"/>
          </w:tcPr>
          <w:p w14:paraId="160758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317" w:type="pct"/>
            <w:vAlign w:val="center"/>
          </w:tcPr>
          <w:p w14:paraId="71DC40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280" w:type="pct"/>
            <w:vAlign w:val="center"/>
          </w:tcPr>
          <w:p w14:paraId="742363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322" w:type="pct"/>
            <w:vAlign w:val="center"/>
          </w:tcPr>
          <w:p w14:paraId="118024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799125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1.147</w:t>
            </w:r>
          </w:p>
        </w:tc>
        <w:tc>
          <w:tcPr>
            <w:tcW w:w="381" w:type="pct"/>
            <w:vAlign w:val="center"/>
          </w:tcPr>
          <w:p w14:paraId="1D0F7D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38" w:type="pct"/>
            <w:vAlign w:val="center"/>
          </w:tcPr>
          <w:p w14:paraId="5FCD2B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92" w:type="pct"/>
            <w:vAlign w:val="center"/>
          </w:tcPr>
          <w:p w14:paraId="7E7BE8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5</w:t>
            </w:r>
          </w:p>
        </w:tc>
      </w:tr>
      <w:tr w14:paraId="42A5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324" w:type="pct"/>
            <w:vMerge w:val="continue"/>
            <w:vAlign w:val="center"/>
          </w:tcPr>
          <w:p w14:paraId="6831BF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3" w:type="pct"/>
            <w:vAlign w:val="center"/>
          </w:tcPr>
          <w:p w14:paraId="3F95DE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砂处理</w:t>
            </w:r>
          </w:p>
        </w:tc>
        <w:tc>
          <w:tcPr>
            <w:tcW w:w="328" w:type="pct"/>
            <w:vMerge w:val="continue"/>
            <w:vAlign w:val="center"/>
          </w:tcPr>
          <w:p w14:paraId="5C997FC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p>
        </w:tc>
        <w:tc>
          <w:tcPr>
            <w:tcW w:w="238" w:type="pct"/>
            <w:vMerge w:val="continue"/>
            <w:vAlign w:val="center"/>
          </w:tcPr>
          <w:p w14:paraId="0E274F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2D3C6F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0.273</w:t>
            </w:r>
          </w:p>
        </w:tc>
        <w:tc>
          <w:tcPr>
            <w:tcW w:w="317" w:type="pct"/>
            <w:vAlign w:val="center"/>
          </w:tcPr>
          <w:p w14:paraId="6B5B42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33" w:type="pct"/>
            <w:vMerge w:val="continue"/>
            <w:vAlign w:val="center"/>
          </w:tcPr>
          <w:p w14:paraId="702AFB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2" w:type="pct"/>
            <w:vAlign w:val="center"/>
          </w:tcPr>
          <w:p w14:paraId="4BFDA7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17" w:type="pct"/>
            <w:vAlign w:val="center"/>
          </w:tcPr>
          <w:p w14:paraId="665654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280" w:type="pct"/>
            <w:vAlign w:val="center"/>
          </w:tcPr>
          <w:p w14:paraId="026CD3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22" w:type="pct"/>
            <w:vAlign w:val="center"/>
          </w:tcPr>
          <w:p w14:paraId="707919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480A56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0.082</w:t>
            </w:r>
          </w:p>
        </w:tc>
        <w:tc>
          <w:tcPr>
            <w:tcW w:w="381" w:type="pct"/>
            <w:vAlign w:val="center"/>
          </w:tcPr>
          <w:p w14:paraId="1722CD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38" w:type="pct"/>
            <w:vAlign w:val="center"/>
          </w:tcPr>
          <w:p w14:paraId="0E5C5B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92" w:type="pct"/>
            <w:vAlign w:val="center"/>
          </w:tcPr>
          <w:p w14:paraId="079C7B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5</w:t>
            </w:r>
          </w:p>
        </w:tc>
      </w:tr>
      <w:tr w14:paraId="5155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3D0143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313" w:type="pct"/>
            <w:vAlign w:val="center"/>
          </w:tcPr>
          <w:p w14:paraId="65036F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浇注工序</w:t>
            </w:r>
          </w:p>
        </w:tc>
        <w:tc>
          <w:tcPr>
            <w:tcW w:w="328" w:type="pct"/>
            <w:vAlign w:val="center"/>
          </w:tcPr>
          <w:p w14:paraId="7AE41B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颗粒物</w:t>
            </w:r>
          </w:p>
        </w:tc>
        <w:tc>
          <w:tcPr>
            <w:tcW w:w="238" w:type="pct"/>
            <w:vMerge w:val="continue"/>
            <w:vAlign w:val="center"/>
          </w:tcPr>
          <w:p w14:paraId="4A0C2B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0FB6D9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0.865</w:t>
            </w:r>
          </w:p>
        </w:tc>
        <w:tc>
          <w:tcPr>
            <w:tcW w:w="317" w:type="pct"/>
            <w:vAlign w:val="center"/>
          </w:tcPr>
          <w:p w14:paraId="3ACDA9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33" w:type="pct"/>
            <w:vMerge w:val="continue"/>
            <w:vAlign w:val="center"/>
          </w:tcPr>
          <w:p w14:paraId="666A99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p>
        </w:tc>
        <w:tc>
          <w:tcPr>
            <w:tcW w:w="312" w:type="pct"/>
            <w:vAlign w:val="center"/>
          </w:tcPr>
          <w:p w14:paraId="02DBE4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17" w:type="pct"/>
            <w:vAlign w:val="center"/>
          </w:tcPr>
          <w:p w14:paraId="048B58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280" w:type="pct"/>
            <w:vAlign w:val="center"/>
          </w:tcPr>
          <w:p w14:paraId="072C2D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322" w:type="pct"/>
            <w:vAlign w:val="center"/>
          </w:tcPr>
          <w:p w14:paraId="509966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7BFCCD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0.26</w:t>
            </w:r>
          </w:p>
        </w:tc>
        <w:tc>
          <w:tcPr>
            <w:tcW w:w="381" w:type="pct"/>
            <w:vAlign w:val="center"/>
          </w:tcPr>
          <w:p w14:paraId="150987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38" w:type="pct"/>
            <w:vAlign w:val="center"/>
          </w:tcPr>
          <w:p w14:paraId="391D9D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92" w:type="pct"/>
            <w:vAlign w:val="center"/>
          </w:tcPr>
          <w:p w14:paraId="12FA2B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5</w:t>
            </w:r>
          </w:p>
        </w:tc>
      </w:tr>
      <w:tr w14:paraId="4193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 w:type="pct"/>
            <w:vMerge w:val="continue"/>
            <w:vAlign w:val="center"/>
          </w:tcPr>
          <w:p w14:paraId="75455BA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313" w:type="pct"/>
            <w:vAlign w:val="center"/>
          </w:tcPr>
          <w:p w14:paraId="7FBE16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抛丸</w:t>
            </w:r>
          </w:p>
        </w:tc>
        <w:tc>
          <w:tcPr>
            <w:tcW w:w="328" w:type="pct"/>
            <w:vAlign w:val="center"/>
          </w:tcPr>
          <w:p w14:paraId="67B1D3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颗粒物</w:t>
            </w:r>
          </w:p>
        </w:tc>
        <w:tc>
          <w:tcPr>
            <w:tcW w:w="238" w:type="pct"/>
            <w:vMerge w:val="continue"/>
            <w:vAlign w:val="center"/>
          </w:tcPr>
          <w:p w14:paraId="2E9AFB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1ED7C7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0.168</w:t>
            </w:r>
          </w:p>
        </w:tc>
        <w:tc>
          <w:tcPr>
            <w:tcW w:w="317" w:type="pct"/>
            <w:vAlign w:val="center"/>
          </w:tcPr>
          <w:p w14:paraId="43DE79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33" w:type="pct"/>
            <w:vMerge w:val="continue"/>
            <w:vAlign w:val="center"/>
          </w:tcPr>
          <w:p w14:paraId="167C08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p>
        </w:tc>
        <w:tc>
          <w:tcPr>
            <w:tcW w:w="312" w:type="pct"/>
            <w:vAlign w:val="center"/>
          </w:tcPr>
          <w:p w14:paraId="7BFDBA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17" w:type="pct"/>
            <w:vAlign w:val="center"/>
          </w:tcPr>
          <w:p w14:paraId="51C7CE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280" w:type="pct"/>
            <w:vAlign w:val="center"/>
          </w:tcPr>
          <w:p w14:paraId="1AE69D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322" w:type="pct"/>
            <w:vAlign w:val="center"/>
          </w:tcPr>
          <w:p w14:paraId="2270B1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0CDB59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0.05</w:t>
            </w:r>
          </w:p>
        </w:tc>
        <w:tc>
          <w:tcPr>
            <w:tcW w:w="381" w:type="pct"/>
            <w:vAlign w:val="center"/>
          </w:tcPr>
          <w:p w14:paraId="71F280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38" w:type="pct"/>
            <w:vAlign w:val="center"/>
          </w:tcPr>
          <w:p w14:paraId="2A1812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92" w:type="pct"/>
            <w:vAlign w:val="center"/>
          </w:tcPr>
          <w:p w14:paraId="35FD8D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5</w:t>
            </w:r>
          </w:p>
        </w:tc>
      </w:tr>
      <w:tr w14:paraId="43C0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4" w:type="pct"/>
            <w:vMerge w:val="continue"/>
            <w:vAlign w:val="center"/>
          </w:tcPr>
          <w:p w14:paraId="75E9DA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313" w:type="pct"/>
            <w:vMerge w:val="restart"/>
            <w:vAlign w:val="center"/>
          </w:tcPr>
          <w:p w14:paraId="7CD284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喷漆</w:t>
            </w:r>
          </w:p>
        </w:tc>
        <w:tc>
          <w:tcPr>
            <w:tcW w:w="328" w:type="pct"/>
            <w:vAlign w:val="center"/>
          </w:tcPr>
          <w:p w14:paraId="5477A0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非甲烷总烃</w:t>
            </w:r>
          </w:p>
        </w:tc>
        <w:tc>
          <w:tcPr>
            <w:tcW w:w="238" w:type="pct"/>
            <w:vMerge w:val="continue"/>
            <w:vAlign w:val="center"/>
          </w:tcPr>
          <w:p w14:paraId="5C215E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163E09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0.001</w:t>
            </w:r>
          </w:p>
        </w:tc>
        <w:tc>
          <w:tcPr>
            <w:tcW w:w="317" w:type="pct"/>
            <w:vMerge w:val="restart"/>
            <w:vAlign w:val="center"/>
          </w:tcPr>
          <w:p w14:paraId="2A0D23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33" w:type="pct"/>
            <w:vMerge w:val="continue"/>
            <w:vAlign w:val="center"/>
          </w:tcPr>
          <w:p w14:paraId="69F6B5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p>
        </w:tc>
        <w:tc>
          <w:tcPr>
            <w:tcW w:w="312" w:type="pct"/>
            <w:vMerge w:val="restart"/>
            <w:vAlign w:val="center"/>
          </w:tcPr>
          <w:p w14:paraId="3C4CAF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17" w:type="pct"/>
            <w:vAlign w:val="center"/>
          </w:tcPr>
          <w:p w14:paraId="04EC03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280" w:type="pct"/>
            <w:vAlign w:val="center"/>
          </w:tcPr>
          <w:p w14:paraId="3DDE92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322" w:type="pct"/>
            <w:vAlign w:val="center"/>
          </w:tcPr>
          <w:p w14:paraId="3C9A34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0ACA4D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0.001</w:t>
            </w:r>
          </w:p>
        </w:tc>
        <w:tc>
          <w:tcPr>
            <w:tcW w:w="381" w:type="pct"/>
            <w:vAlign w:val="center"/>
          </w:tcPr>
          <w:p w14:paraId="6B2229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38" w:type="pct"/>
            <w:vAlign w:val="center"/>
          </w:tcPr>
          <w:p w14:paraId="6D69721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w:t>
            </w:r>
          </w:p>
        </w:tc>
        <w:tc>
          <w:tcPr>
            <w:tcW w:w="392" w:type="pct"/>
            <w:vAlign w:val="center"/>
          </w:tcPr>
          <w:p w14:paraId="66025E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bidi="ar-SA"/>
              </w:rPr>
              <w:t>10</w:t>
            </w:r>
          </w:p>
        </w:tc>
      </w:tr>
      <w:tr w14:paraId="41CF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4" w:type="pct"/>
            <w:vMerge w:val="continue"/>
            <w:vAlign w:val="center"/>
          </w:tcPr>
          <w:p w14:paraId="175F7B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highlight w:val="none"/>
              </w:rPr>
            </w:pPr>
          </w:p>
        </w:tc>
        <w:tc>
          <w:tcPr>
            <w:tcW w:w="313" w:type="pct"/>
            <w:vMerge w:val="continue"/>
            <w:vAlign w:val="center"/>
          </w:tcPr>
          <w:p w14:paraId="1E70E6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highlight w:val="none"/>
              </w:rPr>
            </w:pPr>
          </w:p>
        </w:tc>
        <w:tc>
          <w:tcPr>
            <w:tcW w:w="328" w:type="pct"/>
            <w:vAlign w:val="center"/>
          </w:tcPr>
          <w:p w14:paraId="2826EC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漆雾（颗粒物）</w:t>
            </w:r>
          </w:p>
        </w:tc>
        <w:tc>
          <w:tcPr>
            <w:tcW w:w="238" w:type="pct"/>
            <w:vMerge w:val="continue"/>
            <w:vAlign w:val="center"/>
          </w:tcPr>
          <w:p w14:paraId="2AD01A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296" w:type="pct"/>
            <w:vAlign w:val="center"/>
          </w:tcPr>
          <w:p w14:paraId="0A342D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0.006</w:t>
            </w:r>
          </w:p>
        </w:tc>
        <w:tc>
          <w:tcPr>
            <w:tcW w:w="317" w:type="pct"/>
            <w:vMerge w:val="continue"/>
            <w:vAlign w:val="center"/>
          </w:tcPr>
          <w:p w14:paraId="68F0CD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433" w:type="pct"/>
            <w:vMerge w:val="continue"/>
            <w:vAlign w:val="center"/>
          </w:tcPr>
          <w:p w14:paraId="654570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2" w:type="pct"/>
            <w:vMerge w:val="continue"/>
            <w:vAlign w:val="center"/>
          </w:tcPr>
          <w:p w14:paraId="692127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317" w:type="pct"/>
            <w:vAlign w:val="center"/>
          </w:tcPr>
          <w:p w14:paraId="31FD57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280" w:type="pct"/>
            <w:vAlign w:val="center"/>
          </w:tcPr>
          <w:p w14:paraId="2536A8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322" w:type="pct"/>
            <w:vAlign w:val="center"/>
          </w:tcPr>
          <w:p w14:paraId="21FE30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是</w:t>
            </w:r>
          </w:p>
        </w:tc>
        <w:tc>
          <w:tcPr>
            <w:tcW w:w="402" w:type="pct"/>
            <w:vAlign w:val="center"/>
          </w:tcPr>
          <w:p w14:paraId="48DF28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0.006</w:t>
            </w:r>
          </w:p>
        </w:tc>
        <w:tc>
          <w:tcPr>
            <w:tcW w:w="381" w:type="pct"/>
            <w:vAlign w:val="center"/>
          </w:tcPr>
          <w:p w14:paraId="2B93DF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338" w:type="pct"/>
            <w:vAlign w:val="center"/>
          </w:tcPr>
          <w:p w14:paraId="2A4A54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392" w:type="pct"/>
            <w:vAlign w:val="center"/>
          </w:tcPr>
          <w:p w14:paraId="2E2F6B4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5</w:t>
            </w:r>
          </w:p>
        </w:tc>
      </w:tr>
    </w:tbl>
    <w:p w14:paraId="2929C4DB">
      <w:pPr>
        <w:pStyle w:val="20"/>
        <w:jc w:val="center"/>
        <w:outlineLvl w:val="9"/>
        <w:rPr>
          <w:rFonts w:hint="default" w:ascii="Times New Roman" w:hAnsi="Times New Roman" w:eastAsia="黑体" w:cs="Times New Roman"/>
          <w:snapToGrid w:val="0"/>
          <w:color w:val="auto"/>
          <w:sz w:val="30"/>
          <w:szCs w:val="30"/>
          <w:highlight w:val="none"/>
        </w:rPr>
        <w:sectPr>
          <w:pgSz w:w="16840" w:h="11907" w:orient="landscape"/>
          <w:pgMar w:top="1531" w:right="1701" w:bottom="1531" w:left="2127" w:header="851" w:footer="851" w:gutter="0"/>
          <w:pgNumType w:fmt="decimal"/>
          <w:cols w:space="720" w:num="1"/>
          <w:docGrid w:linePitch="312" w:charSpace="0"/>
        </w:sectPr>
      </w:pPr>
    </w:p>
    <w:p w14:paraId="609FDEF8">
      <w:pPr>
        <w:pStyle w:val="20"/>
        <w:jc w:val="center"/>
        <w:outlineLvl w:val="9"/>
        <w:rPr>
          <w:rFonts w:hint="default" w:ascii="Times New Roman" w:hAnsi="Times New Roman" w:eastAsia="黑体" w:cs="Times New Roman"/>
          <w:snapToGrid w:val="0"/>
          <w:color w:val="auto"/>
          <w:sz w:val="30"/>
          <w:szCs w:val="30"/>
          <w:highlight w:val="none"/>
        </w:rPr>
      </w:pPr>
    </w:p>
    <w:tbl>
      <w:tblPr>
        <w:tblStyle w:val="23"/>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4"/>
        <w:gridCol w:w="8547"/>
      </w:tblGrid>
      <w:tr w14:paraId="0A447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4" w:hRule="atLeast"/>
          <w:jc w:val="center"/>
        </w:trPr>
        <w:tc>
          <w:tcPr>
            <w:tcW w:w="434" w:type="dxa"/>
            <w:noWrap w:val="0"/>
            <w:tcMar>
              <w:left w:w="28" w:type="dxa"/>
              <w:right w:w="28" w:type="dxa"/>
            </w:tcMar>
            <w:vAlign w:val="center"/>
          </w:tcPr>
          <w:p w14:paraId="5D112195">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bCs/>
                <w:color w:val="auto"/>
                <w:sz w:val="21"/>
                <w:szCs w:val="21"/>
                <w:highlight w:val="none"/>
              </w:rPr>
            </w:pPr>
          </w:p>
        </w:tc>
        <w:tc>
          <w:tcPr>
            <w:tcW w:w="8547" w:type="dxa"/>
            <w:noWrap w:val="0"/>
            <w:vAlign w:val="top"/>
          </w:tcPr>
          <w:p w14:paraId="2DBDEE3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（7）非正常工况下废气排放情况</w:t>
            </w:r>
          </w:p>
          <w:p w14:paraId="3226611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非正常排放是指非正常工况下的污染物排放，如设备检修、污染物控制措施失灵或达不到应有效率、工艺设备运转异常等情况下的排放。本次评价重点关注污染物控制措施失灵或达不到应有效率的情况。</w:t>
            </w:r>
          </w:p>
          <w:p w14:paraId="019DAD7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污染物控制措施失灵分两种，一种是集气设备失灵，则各污染源废气呈无组织排放形式；另一种是处理设施失灵，则废气经集气罩收集后不经处理直接从排气筒排放。为最大程度评价事故排放时各污染物对环境的影响，发生故障时，假设各污染物控制措施全部失效，净化效率为0，非正常工况持续时间以1h计，发生故障后及时通知生产部门停产检修，非正常工况下废气排放情况见表4-8。</w:t>
            </w:r>
          </w:p>
          <w:p w14:paraId="618F999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表4-8项目非正常工况下污染物排放量核算表</w:t>
            </w:r>
          </w:p>
          <w:tbl>
            <w:tblPr>
              <w:tblStyle w:val="24"/>
              <w:tblW w:w="8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7"/>
              <w:gridCol w:w="1312"/>
              <w:gridCol w:w="1366"/>
              <w:gridCol w:w="1018"/>
              <w:gridCol w:w="1045"/>
              <w:gridCol w:w="2231"/>
            </w:tblGrid>
            <w:tr w14:paraId="410A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14:paraId="3A7A8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序号</w:t>
                  </w:r>
                </w:p>
              </w:tc>
              <w:tc>
                <w:tcPr>
                  <w:tcW w:w="857" w:type="dxa"/>
                  <w:vAlign w:val="center"/>
                </w:tcPr>
                <w:p w14:paraId="69718F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污染源</w:t>
                  </w:r>
                </w:p>
              </w:tc>
              <w:tc>
                <w:tcPr>
                  <w:tcW w:w="1312" w:type="dxa"/>
                  <w:vAlign w:val="center"/>
                </w:tcPr>
                <w:p w14:paraId="2BA8C2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污染物名称</w:t>
                  </w:r>
                </w:p>
              </w:tc>
              <w:tc>
                <w:tcPr>
                  <w:tcW w:w="1366" w:type="dxa"/>
                  <w:vAlign w:val="center"/>
                </w:tcPr>
                <w:p w14:paraId="38CD82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非正常排放速率（kg/h）</w:t>
                  </w:r>
                </w:p>
              </w:tc>
              <w:tc>
                <w:tcPr>
                  <w:tcW w:w="1018" w:type="dxa"/>
                  <w:vAlign w:val="center"/>
                </w:tcPr>
                <w:p w14:paraId="015FF0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单次持续时间/h</w:t>
                  </w:r>
                </w:p>
              </w:tc>
              <w:tc>
                <w:tcPr>
                  <w:tcW w:w="1045" w:type="dxa"/>
                  <w:vAlign w:val="center"/>
                </w:tcPr>
                <w:p w14:paraId="22B5C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年发生频次/次</w:t>
                  </w:r>
                </w:p>
              </w:tc>
              <w:tc>
                <w:tcPr>
                  <w:tcW w:w="2231" w:type="dxa"/>
                  <w:vAlign w:val="center"/>
                </w:tcPr>
                <w:p w14:paraId="1A8470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应对措施</w:t>
                  </w:r>
                </w:p>
              </w:tc>
            </w:tr>
            <w:tr w14:paraId="46D2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14:paraId="24B843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857" w:type="dxa"/>
                  <w:vAlign w:val="center"/>
                </w:tcPr>
                <w:p w14:paraId="651AAF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熔炼</w:t>
                  </w:r>
                </w:p>
              </w:tc>
              <w:tc>
                <w:tcPr>
                  <w:tcW w:w="1312" w:type="dxa"/>
                  <w:vAlign w:val="center"/>
                </w:tcPr>
                <w:p w14:paraId="29503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1366" w:type="dxa"/>
                  <w:vAlign w:val="center"/>
                </w:tcPr>
                <w:p w14:paraId="73F093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0.42</w:t>
                  </w:r>
                </w:p>
              </w:tc>
              <w:tc>
                <w:tcPr>
                  <w:tcW w:w="1018" w:type="dxa"/>
                  <w:vAlign w:val="center"/>
                </w:tcPr>
                <w:p w14:paraId="7700E7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1045" w:type="dxa"/>
                  <w:vAlign w:val="center"/>
                </w:tcPr>
                <w:p w14:paraId="5DCE4D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2231" w:type="dxa"/>
                  <w:vMerge w:val="restart"/>
                  <w:vAlign w:val="center"/>
                </w:tcPr>
                <w:p w14:paraId="05288ECE">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停止运转生产设备，待废气处理设施检修完毕后再次投入使用；</w:t>
                  </w:r>
                </w:p>
                <w:p w14:paraId="085341CF">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做好设备的正产检修、定期维护。</w:t>
                  </w:r>
                </w:p>
              </w:tc>
            </w:tr>
            <w:tr w14:paraId="195D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94" w:type="dxa"/>
                  <w:vAlign w:val="center"/>
                </w:tcPr>
                <w:p w14:paraId="38A468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w:t>
                  </w:r>
                </w:p>
              </w:tc>
              <w:tc>
                <w:tcPr>
                  <w:tcW w:w="857" w:type="dxa"/>
                  <w:vAlign w:val="center"/>
                </w:tcPr>
                <w:p w14:paraId="4A437B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混砂</w:t>
                  </w:r>
                </w:p>
              </w:tc>
              <w:tc>
                <w:tcPr>
                  <w:tcW w:w="1312" w:type="dxa"/>
                  <w:vAlign w:val="center"/>
                </w:tcPr>
                <w:p w14:paraId="34F1B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1366" w:type="dxa"/>
                  <w:vAlign w:val="center"/>
                </w:tcPr>
                <w:p w14:paraId="76710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.14</w:t>
                  </w:r>
                </w:p>
              </w:tc>
              <w:tc>
                <w:tcPr>
                  <w:tcW w:w="1018" w:type="dxa"/>
                  <w:vAlign w:val="center"/>
                </w:tcPr>
                <w:p w14:paraId="3DFDBA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1045" w:type="dxa"/>
                  <w:vAlign w:val="center"/>
                </w:tcPr>
                <w:p w14:paraId="1CFBA4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2231" w:type="dxa"/>
                  <w:vMerge w:val="continue"/>
                  <w:vAlign w:val="center"/>
                </w:tcPr>
                <w:p w14:paraId="1768E7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3F06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94" w:type="dxa"/>
                  <w:vAlign w:val="center"/>
                </w:tcPr>
                <w:p w14:paraId="5C25E2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3</w:t>
                  </w:r>
                </w:p>
              </w:tc>
              <w:tc>
                <w:tcPr>
                  <w:tcW w:w="857" w:type="dxa"/>
                  <w:vAlign w:val="center"/>
                </w:tcPr>
                <w:p w14:paraId="579C4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浇注</w:t>
                  </w:r>
                </w:p>
              </w:tc>
              <w:tc>
                <w:tcPr>
                  <w:tcW w:w="1312" w:type="dxa"/>
                  <w:vAlign w:val="center"/>
                </w:tcPr>
                <w:p w14:paraId="31EC2E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1366" w:type="dxa"/>
                  <w:vAlign w:val="center"/>
                </w:tcPr>
                <w:p w14:paraId="7BD2F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1.422</w:t>
                  </w:r>
                </w:p>
              </w:tc>
              <w:tc>
                <w:tcPr>
                  <w:tcW w:w="1018" w:type="dxa"/>
                  <w:vAlign w:val="center"/>
                </w:tcPr>
                <w:p w14:paraId="780757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1045" w:type="dxa"/>
                  <w:vAlign w:val="center"/>
                </w:tcPr>
                <w:p w14:paraId="05538F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2231" w:type="dxa"/>
                  <w:vMerge w:val="continue"/>
                  <w:vAlign w:val="center"/>
                </w:tcPr>
                <w:p w14:paraId="5F2C13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2518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14:paraId="3CEAC6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4</w:t>
                  </w:r>
                </w:p>
              </w:tc>
              <w:tc>
                <w:tcPr>
                  <w:tcW w:w="857" w:type="dxa"/>
                  <w:vAlign w:val="center"/>
                </w:tcPr>
                <w:p w14:paraId="5F61E5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落砂</w:t>
                  </w:r>
                </w:p>
              </w:tc>
              <w:tc>
                <w:tcPr>
                  <w:tcW w:w="1312" w:type="dxa"/>
                  <w:vAlign w:val="center"/>
                </w:tcPr>
                <w:p w14:paraId="2C719F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1366" w:type="dxa"/>
                  <w:vAlign w:val="center"/>
                </w:tcPr>
                <w:p w14:paraId="5BFA6F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6.37</w:t>
                  </w:r>
                </w:p>
              </w:tc>
              <w:tc>
                <w:tcPr>
                  <w:tcW w:w="1018" w:type="dxa"/>
                  <w:vAlign w:val="center"/>
                </w:tcPr>
                <w:p w14:paraId="68C277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1045" w:type="dxa"/>
                  <w:vAlign w:val="center"/>
                </w:tcPr>
                <w:p w14:paraId="200CAD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2231" w:type="dxa"/>
                  <w:vMerge w:val="continue"/>
                  <w:vAlign w:val="center"/>
                </w:tcPr>
                <w:p w14:paraId="4EC61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0D5C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14:paraId="7907DA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5</w:t>
                  </w:r>
                </w:p>
              </w:tc>
              <w:tc>
                <w:tcPr>
                  <w:tcW w:w="857" w:type="dxa"/>
                  <w:vAlign w:val="center"/>
                </w:tcPr>
                <w:p w14:paraId="6A1D77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砂处理</w:t>
                  </w:r>
                </w:p>
              </w:tc>
              <w:tc>
                <w:tcPr>
                  <w:tcW w:w="1312" w:type="dxa"/>
                  <w:vAlign w:val="center"/>
                </w:tcPr>
                <w:p w14:paraId="0446B0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1366" w:type="dxa"/>
                  <w:vAlign w:val="center"/>
                </w:tcPr>
                <w:p w14:paraId="028843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0.455</w:t>
                  </w:r>
                </w:p>
              </w:tc>
              <w:tc>
                <w:tcPr>
                  <w:tcW w:w="1018" w:type="dxa"/>
                  <w:vAlign w:val="center"/>
                </w:tcPr>
                <w:p w14:paraId="4CB443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1045" w:type="dxa"/>
                  <w:vAlign w:val="center"/>
                </w:tcPr>
                <w:p w14:paraId="77CE36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2231" w:type="dxa"/>
                  <w:vMerge w:val="continue"/>
                  <w:vAlign w:val="center"/>
                </w:tcPr>
                <w:p w14:paraId="19DCDC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734D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14:paraId="61C4B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6</w:t>
                  </w:r>
                </w:p>
              </w:tc>
              <w:tc>
                <w:tcPr>
                  <w:tcW w:w="857" w:type="dxa"/>
                  <w:vAlign w:val="center"/>
                </w:tcPr>
                <w:p w14:paraId="00D45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抛丸</w:t>
                  </w:r>
                </w:p>
              </w:tc>
              <w:tc>
                <w:tcPr>
                  <w:tcW w:w="1312" w:type="dxa"/>
                  <w:vAlign w:val="center"/>
                </w:tcPr>
                <w:p w14:paraId="2D5DD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1366" w:type="dxa"/>
                  <w:vAlign w:val="center"/>
                </w:tcPr>
                <w:p w14:paraId="433872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0.28</w:t>
                  </w:r>
                </w:p>
              </w:tc>
              <w:tc>
                <w:tcPr>
                  <w:tcW w:w="1018" w:type="dxa"/>
                  <w:vAlign w:val="center"/>
                </w:tcPr>
                <w:p w14:paraId="65856C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1045" w:type="dxa"/>
                  <w:vAlign w:val="center"/>
                </w:tcPr>
                <w:p w14:paraId="21DE8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2231" w:type="dxa"/>
                  <w:vMerge w:val="continue"/>
                  <w:vAlign w:val="center"/>
                </w:tcPr>
                <w:p w14:paraId="07E49D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75BE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restart"/>
                  <w:vAlign w:val="center"/>
                </w:tcPr>
                <w:p w14:paraId="66C329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7</w:t>
                  </w:r>
                </w:p>
              </w:tc>
              <w:tc>
                <w:tcPr>
                  <w:tcW w:w="857" w:type="dxa"/>
                  <w:vMerge w:val="restart"/>
                  <w:vAlign w:val="center"/>
                </w:tcPr>
                <w:p w14:paraId="5C0432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喷漆</w:t>
                  </w:r>
                </w:p>
              </w:tc>
              <w:tc>
                <w:tcPr>
                  <w:tcW w:w="1312" w:type="dxa"/>
                  <w:vAlign w:val="center"/>
                </w:tcPr>
                <w:p w14:paraId="209730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非甲烷总烃</w:t>
                  </w:r>
                </w:p>
              </w:tc>
              <w:tc>
                <w:tcPr>
                  <w:tcW w:w="1366" w:type="dxa"/>
                  <w:vAlign w:val="center"/>
                </w:tcPr>
                <w:p w14:paraId="65DC9E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0.005</w:t>
                  </w:r>
                </w:p>
              </w:tc>
              <w:tc>
                <w:tcPr>
                  <w:tcW w:w="1018" w:type="dxa"/>
                  <w:vAlign w:val="center"/>
                </w:tcPr>
                <w:p w14:paraId="0E9672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1045" w:type="dxa"/>
                  <w:vAlign w:val="center"/>
                </w:tcPr>
                <w:p w14:paraId="04F08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2231" w:type="dxa"/>
                  <w:vMerge w:val="continue"/>
                  <w:vAlign w:val="center"/>
                </w:tcPr>
                <w:p w14:paraId="49EA2D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5360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Merge w:val="continue"/>
                  <w:vAlign w:val="center"/>
                </w:tcPr>
                <w:p w14:paraId="499D19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857" w:type="dxa"/>
                  <w:vMerge w:val="continue"/>
                  <w:vAlign w:val="center"/>
                </w:tcPr>
                <w:p w14:paraId="345881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312" w:type="dxa"/>
                  <w:vAlign w:val="center"/>
                </w:tcPr>
                <w:p w14:paraId="3325CF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漆雾（颗粒物）</w:t>
                  </w:r>
                </w:p>
              </w:tc>
              <w:tc>
                <w:tcPr>
                  <w:tcW w:w="1366" w:type="dxa"/>
                  <w:vAlign w:val="center"/>
                </w:tcPr>
                <w:p w14:paraId="5E2997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0.025</w:t>
                  </w:r>
                </w:p>
              </w:tc>
              <w:tc>
                <w:tcPr>
                  <w:tcW w:w="1018" w:type="dxa"/>
                  <w:vAlign w:val="center"/>
                </w:tcPr>
                <w:p w14:paraId="11968D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1045" w:type="dxa"/>
                  <w:vAlign w:val="center"/>
                </w:tcPr>
                <w:p w14:paraId="7C93B7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w:t>
                  </w:r>
                </w:p>
              </w:tc>
              <w:tc>
                <w:tcPr>
                  <w:tcW w:w="2231" w:type="dxa"/>
                  <w:vMerge w:val="continue"/>
                  <w:vAlign w:val="center"/>
                </w:tcPr>
                <w:p w14:paraId="587D8B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bl>
          <w:p w14:paraId="260690F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bCs/>
                <w:color w:val="auto"/>
                <w:kern w:val="0"/>
                <w:sz w:val="21"/>
                <w:szCs w:val="21"/>
                <w:highlight w:val="none"/>
                <w:lang w:val="en-US" w:eastAsia="zh-CN" w:bidi="ar-SA"/>
              </w:rPr>
            </w:pPr>
            <w:r>
              <w:rPr>
                <w:rFonts w:hint="eastAsia" w:eastAsia="宋体" w:cs="Times New Roman"/>
                <w:b/>
                <w:bCs/>
                <w:color w:val="auto"/>
                <w:kern w:val="0"/>
                <w:sz w:val="21"/>
                <w:szCs w:val="21"/>
                <w:highlight w:val="none"/>
                <w:lang w:val="en-US" w:eastAsia="zh-CN" w:bidi="ar-SA"/>
              </w:rPr>
              <w:t>3、无组织废气管控要求</w:t>
            </w:r>
          </w:p>
          <w:p w14:paraId="02BC9D0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为加强对厂区内无组织废气管控，提高厂区内空气质量，需要对厂区无组织废气采取以下措施：</w:t>
            </w:r>
          </w:p>
          <w:p w14:paraId="3719E88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1）粉状物料应袋装或灌装储存，储存地点应密闭或半密闭。</w:t>
            </w:r>
          </w:p>
          <w:p w14:paraId="2D1567B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2）生铁、铸造用钢材、铁合金等粒状、块状散装物料应储存于封闭储库、料仓中，或储存于半封闭料场（堆棚）中，或四周设置防风抑尘网、挡风墙，或采取覆盖措施。半封闭料场（堆棚）应至少两面有围墙（围挡）及屋顶；防风抑尘网、挡风墙高度应不低于堆存物料高度的1.1倍。</w:t>
            </w:r>
          </w:p>
          <w:p w14:paraId="0A43B1C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3）粉状、粒状等易散发粉尘的物料厂内转移、输送过程，应封闭或采取覆盖等抑尘措施；转移、</w:t>
            </w:r>
          </w:p>
          <w:p w14:paraId="5984AB1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4）输送、装卸过程中产尘点应采取集气除尘措施，或喷淋（雾）等抑尘措施。</w:t>
            </w:r>
          </w:p>
          <w:p w14:paraId="72F2A4E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5）除尘器卸灰口应采取遮挡等抑尘措施，除尘灰不得直接卸落到地面。除尘灰采取袋装、罐装等密闭措施收集、存放和运输。</w:t>
            </w:r>
          </w:p>
          <w:p w14:paraId="4B5A51E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6）厂区道路应硬化，并采取定期清扫、洒水等措施，保持清洁。</w:t>
            </w:r>
          </w:p>
          <w:p w14:paraId="4CE9E07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7）铸造车间各产尘点应配备喷淋（雾）抑尘措施</w:t>
            </w:r>
          </w:p>
          <w:p w14:paraId="5EB11F0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8）涂料应储存于密闭的容器、包装袋、储库中。盛装涂料的容器或包装袋在非取用状态时应加盖、封口，保持密闭。转移VOCs 物料时，应采用密闭容器。</w:t>
            </w:r>
          </w:p>
          <w:p w14:paraId="61750AB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bCs/>
                <w:color w:val="auto"/>
                <w:kern w:val="0"/>
                <w:sz w:val="21"/>
                <w:szCs w:val="21"/>
                <w:highlight w:val="none"/>
                <w:lang w:val="en-US" w:eastAsia="zh-CN" w:bidi="ar-SA"/>
              </w:rPr>
            </w:pPr>
            <w:r>
              <w:rPr>
                <w:rFonts w:hint="eastAsia" w:eastAsia="宋体" w:cs="Times New Roman"/>
                <w:b/>
                <w:bCs/>
                <w:color w:val="auto"/>
                <w:kern w:val="0"/>
                <w:sz w:val="21"/>
                <w:szCs w:val="21"/>
                <w:highlight w:val="none"/>
                <w:lang w:val="en-US" w:eastAsia="zh-CN" w:bidi="ar-SA"/>
              </w:rPr>
              <w:t>4、污染治理措施可行性分析</w:t>
            </w:r>
          </w:p>
          <w:p w14:paraId="753CDE5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（1）环保措施可行性</w:t>
            </w:r>
          </w:p>
          <w:p w14:paraId="3E54FB4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本项目抛丸粉尘、砂处理粉尘通过集气罩收集后采用布袋除尘器处理；熔炼废气、浇注废气经集气罩收集后采用耐高温布袋除尘器进行处理；喷漆房密闭处理，并设置集气罩对喷漆废气进行收集，收集后经过“</w:t>
            </w:r>
            <w:r>
              <w:rPr>
                <w:rFonts w:hint="eastAsia" w:ascii="Times New Roman" w:hAnsi="Times New Roman" w:eastAsia="宋体" w:cs="Times New Roman"/>
                <w:b w:val="0"/>
                <w:bCs w:val="0"/>
                <w:color w:val="auto"/>
                <w:kern w:val="0"/>
                <w:sz w:val="21"/>
                <w:szCs w:val="21"/>
                <w:highlight w:val="none"/>
                <w:lang w:val="en-US" w:eastAsia="zh-CN" w:bidi="ar-SA"/>
              </w:rPr>
              <w:t>过滤棉+UV光解+活性炭吸附装置</w:t>
            </w:r>
            <w:r>
              <w:rPr>
                <w:rFonts w:hint="eastAsia" w:eastAsia="宋体" w:cs="Times New Roman"/>
                <w:b w:val="0"/>
                <w:bCs w:val="0"/>
                <w:color w:val="auto"/>
                <w:kern w:val="0"/>
                <w:sz w:val="21"/>
                <w:szCs w:val="21"/>
                <w:highlight w:val="none"/>
                <w:lang w:val="en-US" w:eastAsia="zh-CN" w:bidi="ar-SA"/>
              </w:rPr>
              <w:t>”进行处理。各废气经处理后均能实现达标排放。</w:t>
            </w:r>
          </w:p>
          <w:p w14:paraId="4FFC2D7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1）袋式除尘器：是一种干式滤尘装置。它适用于捕捉洗消、干燥、非纤维性分粉尘。滤袋采用防治的滤布或非纺织的毡制成，利用纤维织物的过滤作用对含尘气体进行过滤，当含尘气体进入袋式除尘器后，颗粒大、比重大的粉尘，由于重力的作用沉降下来，落入灰斗，含有较细小粉尘的气体在通过滤料石，粉尘被阻留，使气体得到净化，粉尘处理效率不低于99%。</w:t>
            </w:r>
          </w:p>
          <w:p w14:paraId="2678B39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根据《当前国家鼓励发展的环保产业设备（产品）目录》（第一批），袋式除尘器的除尘效率通常可以达到99%以上。</w:t>
            </w:r>
          </w:p>
          <w:p w14:paraId="4B686F98">
            <w:pPr>
              <w:keepNext w:val="0"/>
              <w:keepLines w:val="0"/>
              <w:pageBreakBefore w:val="0"/>
              <w:widowControl/>
              <w:kinsoku/>
              <w:wordWrap/>
              <w:overflowPunct/>
              <w:topLinePunct w:val="0"/>
              <w:autoSpaceDE/>
              <w:autoSpaceDN/>
              <w:bidi w:val="0"/>
              <w:adjustRightInd/>
              <w:snapToGrid/>
              <w:spacing w:before="0" w:after="0" w:line="360" w:lineRule="auto"/>
              <w:ind w:left="0" w:firstLine="420" w:firstLineChars="200"/>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eastAsia="宋体" w:cs="Times New Roman"/>
                <w:b w:val="0"/>
                <w:bCs w:val="0"/>
                <w:color w:val="auto"/>
                <w:kern w:val="0"/>
                <w:sz w:val="21"/>
                <w:szCs w:val="21"/>
                <w:highlight w:val="none"/>
                <w:lang w:val="en-US" w:eastAsia="zh-CN" w:bidi="ar-SA"/>
              </w:rPr>
              <w:t>2）</w:t>
            </w:r>
            <w:r>
              <w:rPr>
                <w:rFonts w:hint="default" w:ascii="Times New Roman" w:hAnsi="Times New Roman" w:eastAsia="宋体" w:cs="Times New Roman"/>
                <w:color w:val="auto"/>
                <w:kern w:val="2"/>
                <w:sz w:val="21"/>
                <w:szCs w:val="21"/>
                <w:highlight w:val="none"/>
                <w:shd w:val="clear" w:color="auto" w:fill="auto"/>
                <w:lang w:val="en-US" w:eastAsia="zh-CN" w:bidi="ar-SA"/>
              </w:rPr>
              <w:t>UV</w:t>
            </w:r>
            <w:r>
              <w:rPr>
                <w:rFonts w:hint="eastAsia" w:ascii="Times New Roman" w:hAnsi="Times New Roman" w:eastAsia="宋体" w:cs="Times New Roman"/>
                <w:color w:val="auto"/>
                <w:kern w:val="2"/>
                <w:sz w:val="21"/>
                <w:szCs w:val="21"/>
                <w:highlight w:val="none"/>
                <w:shd w:val="clear" w:color="auto" w:fill="auto"/>
                <w:lang w:val="en-US" w:eastAsia="zh-CN" w:bidi="ar-SA"/>
              </w:rPr>
              <w:t>光解</w:t>
            </w:r>
          </w:p>
          <w:p w14:paraId="36DC434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b w:val="0"/>
                <w:bCs w:val="0"/>
                <w:color w:val="auto"/>
                <w:kern w:val="2"/>
                <w:sz w:val="21"/>
                <w:szCs w:val="21"/>
                <w:highlight w:val="none"/>
                <w:shd w:val="clear" w:color="auto" w:fill="auto"/>
                <w:lang w:val="en-US" w:eastAsia="zh-CN" w:bidi="ar-SA"/>
              </w:rPr>
            </w:pPr>
            <w:r>
              <w:rPr>
                <w:rFonts w:hint="default" w:ascii="Times New Roman" w:hAnsi="Times New Roman" w:eastAsia="宋体" w:cs="Times New Roman"/>
                <w:b w:val="0"/>
                <w:bCs w:val="0"/>
                <w:color w:val="auto"/>
                <w:kern w:val="2"/>
                <w:sz w:val="21"/>
                <w:szCs w:val="21"/>
                <w:highlight w:val="none"/>
                <w:shd w:val="clear" w:color="auto" w:fill="auto"/>
                <w:lang w:val="en-US" w:eastAsia="zh-CN" w:bidi="ar-SA"/>
              </w:rPr>
              <w:t>利用高能高臭氧紫外线光束分解空气中的氧分子产生游离氧，即活性氧，因游离氧所携正负电子不平衡所以需与氧分子结合，进而产生臭氧。臭氧对有机物具有极强的氧化作用，臭氧在该光量子的作用下可产生大量的新生态氢、活性氧和羟基氧等活性基团，一部分恶臭物质也能与活性基团反应，最终转化为CO</w:t>
            </w:r>
            <w:r>
              <w:rPr>
                <w:rFonts w:hint="default" w:ascii="Times New Roman" w:hAnsi="Times New Roman" w:eastAsia="宋体" w:cs="Times New Roman"/>
                <w:b w:val="0"/>
                <w:bCs w:val="0"/>
                <w:color w:val="auto"/>
                <w:kern w:val="2"/>
                <w:sz w:val="21"/>
                <w:szCs w:val="21"/>
                <w:highlight w:val="none"/>
                <w:shd w:val="clear" w:color="auto" w:fill="auto"/>
                <w:vertAlign w:val="subscript"/>
                <w:lang w:val="en-US" w:eastAsia="zh-CN" w:bidi="ar-SA"/>
              </w:rPr>
              <w:t>2</w:t>
            </w:r>
            <w:r>
              <w:rPr>
                <w:rFonts w:hint="default" w:ascii="Times New Roman" w:hAnsi="Times New Roman" w:eastAsia="宋体" w:cs="Times New Roman"/>
                <w:b w:val="0"/>
                <w:bCs w:val="0"/>
                <w:color w:val="auto"/>
                <w:kern w:val="2"/>
                <w:sz w:val="21"/>
                <w:szCs w:val="21"/>
                <w:highlight w:val="none"/>
                <w:shd w:val="clear" w:color="auto" w:fill="auto"/>
                <w:lang w:val="en-US" w:eastAsia="zh-CN" w:bidi="ar-SA"/>
              </w:rPr>
              <w:t>和H</w:t>
            </w:r>
            <w:r>
              <w:rPr>
                <w:rFonts w:hint="default" w:ascii="Times New Roman" w:hAnsi="Times New Roman" w:eastAsia="宋体" w:cs="Times New Roman"/>
                <w:b w:val="0"/>
                <w:bCs w:val="0"/>
                <w:color w:val="auto"/>
                <w:kern w:val="2"/>
                <w:sz w:val="21"/>
                <w:szCs w:val="21"/>
                <w:highlight w:val="none"/>
                <w:shd w:val="clear" w:color="auto" w:fill="auto"/>
                <w:vertAlign w:val="subscript"/>
                <w:lang w:val="en-US" w:eastAsia="zh-CN" w:bidi="ar-SA"/>
              </w:rPr>
              <w:t>2</w:t>
            </w:r>
            <w:r>
              <w:rPr>
                <w:rFonts w:hint="default" w:ascii="Times New Roman" w:hAnsi="Times New Roman" w:eastAsia="宋体" w:cs="Times New Roman"/>
                <w:b w:val="0"/>
                <w:bCs w:val="0"/>
                <w:color w:val="auto"/>
                <w:kern w:val="2"/>
                <w:sz w:val="21"/>
                <w:szCs w:val="21"/>
                <w:highlight w:val="none"/>
                <w:shd w:val="clear" w:color="auto" w:fill="auto"/>
                <w:lang w:val="en-US" w:eastAsia="zh-CN" w:bidi="ar-SA"/>
              </w:rPr>
              <w:t>O等无害物质，从而有效去除恶臭气体。</w:t>
            </w:r>
          </w:p>
          <w:p w14:paraId="65394B9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3）活性炭吸附装置：对于挥发性有机物项目选用活性炭吸附工艺进行处理，有机气体进入活性炭塔内，有机气体进入塔内时，风速瞬间下降，气体内含的较大颗粒杂物变自然沉降入塔底部，而溶入气体内的有机气体部分岁气体流向流进活性炭过滤层，有机气体进入炭层时，有机气体被活性炭吸附进炭内，而干净的空气穿过炭层进入出气仓，气体经过机械自吸后排入大气中。而活性炭层在吸附过程中，炭灰有个饱和的时间段，其活性炭饱和的过程长短与气体本身内部所含气体的浓度和时间长短有直接关系。</w:t>
            </w:r>
          </w:p>
          <w:p w14:paraId="52F8126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活性炭吸附装置主要技术参数如下：</w:t>
            </w:r>
          </w:p>
          <w:p w14:paraId="0A5D0EA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活性炭类型：10cm*10cm*10cm方块状</w:t>
            </w:r>
          </w:p>
          <w:p w14:paraId="313DC6D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比表面积：活性炭吸附比表面积为979m</w:t>
            </w:r>
            <w:r>
              <w:rPr>
                <w:rFonts w:hint="eastAsia" w:eastAsia="宋体" w:cs="Times New Roman"/>
                <w:b w:val="0"/>
                <w:bCs w:val="0"/>
                <w:color w:val="auto"/>
                <w:kern w:val="0"/>
                <w:sz w:val="21"/>
                <w:szCs w:val="21"/>
                <w:highlight w:val="none"/>
                <w:vertAlign w:val="superscript"/>
                <w:lang w:val="en-US" w:eastAsia="zh-CN" w:bidi="ar-SA"/>
              </w:rPr>
              <w:t>2</w:t>
            </w:r>
            <w:r>
              <w:rPr>
                <w:rFonts w:hint="eastAsia" w:eastAsia="宋体" w:cs="Times New Roman"/>
                <w:b w:val="0"/>
                <w:bCs w:val="0"/>
                <w:color w:val="auto"/>
                <w:kern w:val="0"/>
                <w:sz w:val="21"/>
                <w:szCs w:val="21"/>
                <w:highlight w:val="none"/>
                <w:lang w:val="en-US" w:eastAsia="zh-CN" w:bidi="ar-SA"/>
              </w:rPr>
              <w:t>/g</w:t>
            </w:r>
          </w:p>
          <w:p w14:paraId="540B0CF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堆积密度：</w:t>
            </w:r>
            <w:r>
              <w:rPr>
                <w:rFonts w:hint="default" w:eastAsia="宋体" w:cs="Times New Roman"/>
                <w:b w:val="0"/>
                <w:bCs w:val="0"/>
                <w:color w:val="auto"/>
                <w:kern w:val="0"/>
                <w:sz w:val="21"/>
                <w:szCs w:val="21"/>
                <w:highlight w:val="none"/>
                <w:lang w:val="en-US" w:eastAsia="zh-CN" w:bidi="ar-SA"/>
              </w:rPr>
              <w:t>≤500g/L</w:t>
            </w:r>
          </w:p>
          <w:p w14:paraId="6BE6DF8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default" w:eastAsia="宋体" w:cs="Times New Roman"/>
                <w:b w:val="0"/>
                <w:bCs w:val="0"/>
                <w:color w:val="auto"/>
                <w:kern w:val="0"/>
                <w:sz w:val="21"/>
                <w:szCs w:val="21"/>
                <w:highlight w:val="none"/>
                <w:lang w:val="en-US" w:eastAsia="zh-CN" w:bidi="ar-SA"/>
              </w:rPr>
              <w:t>孔体积：0.63</w:t>
            </w:r>
            <w:r>
              <w:rPr>
                <w:rFonts w:hint="eastAsia" w:eastAsia="宋体" w:cs="Times New Roman"/>
                <w:b w:val="0"/>
                <w:bCs w:val="0"/>
                <w:color w:val="auto"/>
                <w:kern w:val="0"/>
                <w:sz w:val="21"/>
                <w:szCs w:val="21"/>
                <w:highlight w:val="none"/>
                <w:lang w:val="en-US" w:eastAsia="zh-CN" w:bidi="ar-SA"/>
              </w:rPr>
              <w:t>m³</w:t>
            </w:r>
            <w:r>
              <w:rPr>
                <w:rFonts w:hint="default" w:eastAsia="宋体" w:cs="Times New Roman"/>
                <w:b w:val="0"/>
                <w:bCs w:val="0"/>
                <w:color w:val="auto"/>
                <w:kern w:val="0"/>
                <w:sz w:val="21"/>
                <w:szCs w:val="21"/>
                <w:highlight w:val="none"/>
                <w:lang w:val="en-US" w:eastAsia="zh-CN" w:bidi="ar-SA"/>
              </w:rPr>
              <w:t>/g</w:t>
            </w:r>
          </w:p>
          <w:p w14:paraId="7741025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default" w:eastAsia="宋体" w:cs="Times New Roman"/>
                <w:b w:val="0"/>
                <w:bCs w:val="0"/>
                <w:color w:val="auto"/>
                <w:kern w:val="0"/>
                <w:sz w:val="21"/>
                <w:szCs w:val="21"/>
                <w:highlight w:val="none"/>
                <w:lang w:val="en-US" w:eastAsia="zh-CN" w:bidi="ar-SA"/>
              </w:rPr>
              <w:t>填充量：活性炭装置的填充量</w:t>
            </w:r>
            <w:r>
              <w:rPr>
                <w:rFonts w:hint="eastAsia" w:eastAsia="宋体" w:cs="Times New Roman"/>
                <w:b w:val="0"/>
                <w:bCs w:val="0"/>
                <w:color w:val="auto"/>
                <w:kern w:val="0"/>
                <w:sz w:val="21"/>
                <w:szCs w:val="21"/>
                <w:highlight w:val="none"/>
                <w:lang w:val="en-US" w:eastAsia="zh-CN" w:bidi="ar-SA"/>
              </w:rPr>
              <w:t>为60kg/次</w:t>
            </w:r>
          </w:p>
          <w:p w14:paraId="01411C7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活性炭的日常管理</w:t>
            </w:r>
          </w:p>
          <w:p w14:paraId="578E84D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为</w:t>
            </w:r>
            <w:r>
              <w:rPr>
                <w:rFonts w:hint="default" w:eastAsia="宋体" w:cs="Times New Roman"/>
                <w:b w:val="0"/>
                <w:bCs w:val="0"/>
                <w:color w:val="auto"/>
                <w:kern w:val="0"/>
                <w:sz w:val="21"/>
                <w:szCs w:val="21"/>
                <w:highlight w:val="none"/>
                <w:lang w:val="en-US" w:eastAsia="zh-CN" w:bidi="ar-SA"/>
              </w:rPr>
              <w:t>为避免活性炭吸附装置产生二次污染，拟加强活性炭装置日常的管理，具体如下：</w:t>
            </w:r>
          </w:p>
          <w:p w14:paraId="7C811B3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default" w:eastAsia="宋体" w:cs="Times New Roman"/>
                <w:b w:val="0"/>
                <w:bCs w:val="0"/>
                <w:color w:val="auto"/>
                <w:kern w:val="0"/>
                <w:sz w:val="21"/>
                <w:szCs w:val="21"/>
                <w:highlight w:val="none"/>
                <w:lang w:val="en-US" w:eastAsia="zh-CN" w:bidi="ar-SA"/>
              </w:rPr>
              <w:t>①设置专人专岗负责活性炭吸附装置的日常管理，每月监测一次；</w:t>
            </w:r>
          </w:p>
          <w:p w14:paraId="63BD92F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default" w:eastAsia="宋体" w:cs="Times New Roman"/>
                <w:b w:val="0"/>
                <w:bCs w:val="0"/>
                <w:color w:val="auto"/>
                <w:kern w:val="0"/>
                <w:sz w:val="21"/>
                <w:szCs w:val="21"/>
                <w:highlight w:val="none"/>
                <w:lang w:val="en-US" w:eastAsia="zh-CN" w:bidi="ar-SA"/>
              </w:rPr>
              <w:t>②定期更换活性炭颗粒并做好记录，备查；</w:t>
            </w:r>
          </w:p>
          <w:p w14:paraId="2AFE2EC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default" w:eastAsia="宋体" w:cs="Times New Roman"/>
                <w:b w:val="0"/>
                <w:bCs w:val="0"/>
                <w:color w:val="auto"/>
                <w:kern w:val="0"/>
                <w:sz w:val="21"/>
                <w:szCs w:val="21"/>
                <w:highlight w:val="none"/>
                <w:lang w:val="en-US" w:eastAsia="zh-CN" w:bidi="ar-SA"/>
              </w:rPr>
              <w:t>③在洗净、检查废气处理过程中，必须由专业监测单位跟踪监测相关数据，以确保处理效率。</w:t>
            </w:r>
          </w:p>
          <w:p w14:paraId="4166E6E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default" w:eastAsia="宋体" w:cs="Times New Roman"/>
                <w:b w:val="0"/>
                <w:bCs w:val="0"/>
                <w:color w:val="auto"/>
                <w:kern w:val="0"/>
                <w:sz w:val="21"/>
                <w:szCs w:val="21"/>
                <w:highlight w:val="none"/>
                <w:lang w:val="en-US" w:eastAsia="zh-CN" w:bidi="ar-SA"/>
              </w:rPr>
              <w:t>④在活性炭更换过程中，更换的活性炭必须密封储存，及时委托危险废物处置单位进行处置，防止活性炭吸附的有机废气解析出来，造成二次污染。</w:t>
            </w:r>
          </w:p>
          <w:p w14:paraId="157B8CB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default" w:eastAsia="宋体" w:cs="Times New Roman"/>
                <w:b w:val="0"/>
                <w:bCs w:val="0"/>
                <w:color w:val="auto"/>
                <w:kern w:val="0"/>
                <w:sz w:val="21"/>
                <w:szCs w:val="21"/>
                <w:highlight w:val="none"/>
                <w:lang w:val="en-US" w:eastAsia="zh-CN" w:bidi="ar-SA"/>
              </w:rPr>
              <w:t>⑤达标可行性：活性炭的吸附能力在于它具有巨大的比表面积（高达 600～500m</w:t>
            </w:r>
            <w:r>
              <w:rPr>
                <w:rFonts w:hint="default" w:eastAsia="宋体" w:cs="Times New Roman"/>
                <w:b w:val="0"/>
                <w:bCs w:val="0"/>
                <w:color w:val="auto"/>
                <w:kern w:val="0"/>
                <w:sz w:val="21"/>
                <w:szCs w:val="21"/>
                <w:highlight w:val="none"/>
                <w:vertAlign w:val="superscript"/>
                <w:lang w:val="en-US" w:eastAsia="zh-CN" w:bidi="ar-SA"/>
              </w:rPr>
              <w:t>2</w:t>
            </w:r>
            <w:r>
              <w:rPr>
                <w:rFonts w:hint="default" w:eastAsia="宋体" w:cs="Times New Roman"/>
                <w:b w:val="0"/>
                <w:bCs w:val="0"/>
                <w:color w:val="auto"/>
                <w:kern w:val="0"/>
                <w:sz w:val="21"/>
                <w:szCs w:val="21"/>
                <w:highlight w:val="none"/>
                <w:lang w:val="en-US" w:eastAsia="zh-CN" w:bidi="ar-SA"/>
              </w:rPr>
              <w:t>/g），以及其精细的多孔表面构造。废气经过活性炭时，其中的一种或几种组分浓集在固体表面，从而与其他组分分开，气体得到净化处理，处理效率可达90%</w:t>
            </w:r>
            <w:r>
              <w:rPr>
                <w:rFonts w:hint="eastAsia" w:eastAsia="宋体" w:cs="Times New Roman"/>
                <w:b w:val="0"/>
                <w:bCs w:val="0"/>
                <w:color w:val="auto"/>
                <w:kern w:val="0"/>
                <w:sz w:val="21"/>
                <w:szCs w:val="21"/>
                <w:highlight w:val="none"/>
                <w:lang w:val="en-US" w:eastAsia="zh-CN" w:bidi="ar-SA"/>
              </w:rPr>
              <w:t>。</w:t>
            </w:r>
          </w:p>
          <w:p w14:paraId="4D19261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综上，参照《排污许可证申请与核发技术规范 金属铸造工业》（HJ1115-2020）“表10排污单位废气产污环节名称、污染物项目、排放形式及污染治理设施表”，本项目污染治理设施及工艺均为可行技术；本项目处理后废气的浓度均达到《铸造工业大气污染物综合排放标准》（GB39726-2020）限值要求，因此本项目废气处理措施可行。</w:t>
            </w:r>
          </w:p>
          <w:p w14:paraId="5DBAD56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（2）排气筒高度设置可行性分析</w:t>
            </w:r>
          </w:p>
          <w:p w14:paraId="229FAE7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项目排气筒高度参照《铸造工业大气污染物综合排放标准》（GB39726-2020）执行，即“除移动式除尘设备外，其他车间或生产设施排气筒高度不低于15m，其具体高度以及周围建筑的相对高度关系应根据环境影响评价文件确定。”本项目排气筒高度为15m，能够满足要求，本项目排气筒高度设置可行。</w:t>
            </w:r>
          </w:p>
          <w:p w14:paraId="626C126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bCs/>
                <w:color w:val="auto"/>
                <w:kern w:val="0"/>
                <w:sz w:val="21"/>
                <w:szCs w:val="21"/>
                <w:highlight w:val="none"/>
                <w:lang w:val="en-US" w:eastAsia="zh-CN" w:bidi="ar-SA"/>
              </w:rPr>
            </w:pPr>
            <w:r>
              <w:rPr>
                <w:rFonts w:hint="eastAsia" w:eastAsia="宋体" w:cs="Times New Roman"/>
                <w:b/>
                <w:bCs/>
                <w:color w:val="auto"/>
                <w:kern w:val="0"/>
                <w:sz w:val="21"/>
                <w:szCs w:val="21"/>
                <w:highlight w:val="none"/>
                <w:lang w:val="en-US" w:eastAsia="zh-CN" w:bidi="ar-SA"/>
              </w:rPr>
              <w:t>5、大气环境影响小结</w:t>
            </w:r>
          </w:p>
          <w:p w14:paraId="1D9DB0B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项目所在区域环境质量现状达标。本项目熔炼废气、混砂造型废气、浇注废气、落砂粉尘、砂处理粉尘、抛丸粉尘、机加工粉尘、喷漆废气经处理后均可满足相关排放标准。废气经污染防治措施处理后，均能达标排放，不会突破环境质量底线，对周边大气环境的环境影响可接受。</w:t>
            </w:r>
          </w:p>
          <w:p w14:paraId="6D7273D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bCs/>
                <w:color w:val="auto"/>
                <w:kern w:val="0"/>
                <w:sz w:val="21"/>
                <w:szCs w:val="21"/>
                <w:highlight w:val="none"/>
                <w:lang w:val="en-US" w:eastAsia="zh-CN" w:bidi="ar-SA"/>
              </w:rPr>
            </w:pPr>
            <w:r>
              <w:rPr>
                <w:rFonts w:hint="eastAsia" w:eastAsia="宋体" w:cs="Times New Roman"/>
                <w:b/>
                <w:bCs/>
                <w:color w:val="auto"/>
                <w:kern w:val="0"/>
                <w:sz w:val="21"/>
                <w:szCs w:val="21"/>
                <w:highlight w:val="none"/>
                <w:lang w:val="en-US" w:eastAsia="zh-CN" w:bidi="ar-SA"/>
              </w:rPr>
              <w:t>三、噪声</w:t>
            </w:r>
          </w:p>
          <w:p w14:paraId="6B7EEE6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1、噪声污染源分析</w:t>
            </w:r>
          </w:p>
          <w:p w14:paraId="6E01A75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项目的噪声源主要是车床、铣床、钻床、抛丸机等生产设备的运行噪声等，主要设备噪声源强见表4-</w:t>
            </w:r>
            <w:r>
              <w:rPr>
                <w:rFonts w:hint="eastAsia" w:eastAsia="宋体" w:cs="Times New Roman"/>
                <w:b w:val="0"/>
                <w:bCs w:val="0"/>
                <w:color w:val="auto"/>
                <w:sz w:val="21"/>
                <w:szCs w:val="21"/>
                <w:highlight w:val="none"/>
                <w:lang w:val="en-US" w:eastAsia="zh-CN"/>
              </w:rPr>
              <w:t>9</w:t>
            </w:r>
            <w:r>
              <w:rPr>
                <w:rFonts w:hint="default" w:ascii="Times New Roman" w:hAnsi="Times New Roman" w:eastAsia="宋体" w:cs="Times New Roman"/>
                <w:b w:val="0"/>
                <w:bCs w:val="0"/>
                <w:color w:val="auto"/>
                <w:sz w:val="21"/>
                <w:szCs w:val="21"/>
                <w:highlight w:val="none"/>
                <w:lang w:val="en-US" w:eastAsia="zh-CN"/>
              </w:rPr>
              <w:t>。</w:t>
            </w:r>
          </w:p>
          <w:p w14:paraId="08EDDF3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表4-</w:t>
            </w:r>
            <w:r>
              <w:rPr>
                <w:rFonts w:hint="eastAsia" w:eastAsia="宋体" w:cs="Times New Roman"/>
                <w:b/>
                <w:bCs/>
                <w:color w:val="auto"/>
                <w:kern w:val="2"/>
                <w:sz w:val="21"/>
                <w:szCs w:val="21"/>
                <w:highlight w:val="none"/>
                <w:lang w:val="en-US" w:eastAsia="zh-CN" w:bidi="ar-SA"/>
              </w:rPr>
              <w:t>9</w:t>
            </w:r>
            <w:r>
              <w:rPr>
                <w:rFonts w:hint="eastAsia" w:ascii="Times New Roman" w:hAnsi="Times New Roman" w:eastAsia="宋体" w:cs="Times New Roman"/>
                <w:b/>
                <w:bCs/>
                <w:color w:val="auto"/>
                <w:kern w:val="2"/>
                <w:sz w:val="21"/>
                <w:szCs w:val="21"/>
                <w:highlight w:val="none"/>
                <w:lang w:val="en-US" w:eastAsia="zh-CN" w:bidi="ar-SA"/>
              </w:rPr>
              <w:t>噪声源强及排放情况</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049"/>
              <w:gridCol w:w="1734"/>
              <w:gridCol w:w="1834"/>
              <w:gridCol w:w="1957"/>
            </w:tblGrid>
            <w:tr w14:paraId="110B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pct"/>
                  <w:vAlign w:val="center"/>
                </w:tcPr>
                <w:p w14:paraId="0E120F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序号</w:t>
                  </w:r>
                </w:p>
              </w:tc>
              <w:tc>
                <w:tcPr>
                  <w:tcW w:w="1231" w:type="pct"/>
                  <w:vAlign w:val="center"/>
                </w:tcPr>
                <w:p w14:paraId="1E5FC3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b w:val="0"/>
                      <w:bCs w:val="0"/>
                      <w:color w:val="auto"/>
                      <w:kern w:val="0"/>
                      <w:sz w:val="21"/>
                      <w:szCs w:val="21"/>
                      <w:highlight w:val="none"/>
                      <w:vertAlign w:val="baseline"/>
                      <w:lang w:val="en-US" w:eastAsia="zh-CN"/>
                    </w:rPr>
                    <w:t>噪声源</w:t>
                  </w:r>
                </w:p>
              </w:tc>
              <w:tc>
                <w:tcPr>
                  <w:tcW w:w="1042" w:type="pct"/>
                  <w:vAlign w:val="center"/>
                </w:tcPr>
                <w:p w14:paraId="395B7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数量</w:t>
                  </w:r>
                </w:p>
              </w:tc>
              <w:tc>
                <w:tcPr>
                  <w:tcW w:w="1102" w:type="pct"/>
                  <w:vAlign w:val="center"/>
                </w:tcPr>
                <w:p w14:paraId="42BBAA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产生强度dB</w:t>
                  </w:r>
                </w:p>
              </w:tc>
              <w:tc>
                <w:tcPr>
                  <w:tcW w:w="1176" w:type="pct"/>
                  <w:vAlign w:val="center"/>
                </w:tcPr>
                <w:p w14:paraId="1B0AE1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降噪措施</w:t>
                  </w:r>
                </w:p>
              </w:tc>
            </w:tr>
            <w:tr w14:paraId="582D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3A2083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c>
                <w:tcPr>
                  <w:tcW w:w="1231" w:type="pct"/>
                  <w:vAlign w:val="center"/>
                </w:tcPr>
                <w:p w14:paraId="1E965E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车床</w:t>
                  </w:r>
                </w:p>
              </w:tc>
              <w:tc>
                <w:tcPr>
                  <w:tcW w:w="1042" w:type="pct"/>
                  <w:vAlign w:val="center"/>
                </w:tcPr>
                <w:p w14:paraId="63EBEA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8台</w:t>
                  </w:r>
                </w:p>
              </w:tc>
              <w:tc>
                <w:tcPr>
                  <w:tcW w:w="1102" w:type="pct"/>
                  <w:vAlign w:val="center"/>
                </w:tcPr>
                <w:p w14:paraId="13061CF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85</w:t>
                  </w:r>
                </w:p>
              </w:tc>
              <w:tc>
                <w:tcPr>
                  <w:tcW w:w="1176" w:type="pct"/>
                  <w:vMerge w:val="restart"/>
                  <w:vAlign w:val="center"/>
                </w:tcPr>
                <w:p w14:paraId="6C124A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低噪设备、厂房隔声、合理布置、距离衰减</w:t>
                  </w:r>
                </w:p>
              </w:tc>
            </w:tr>
            <w:tr w14:paraId="6FCC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2C6AAA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p>
              </w:tc>
              <w:tc>
                <w:tcPr>
                  <w:tcW w:w="1231" w:type="pct"/>
                  <w:vAlign w:val="center"/>
                </w:tcPr>
                <w:p w14:paraId="0002BE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立式车床</w:t>
                  </w:r>
                </w:p>
              </w:tc>
              <w:tc>
                <w:tcPr>
                  <w:tcW w:w="1042" w:type="pct"/>
                  <w:vAlign w:val="center"/>
                </w:tcPr>
                <w:p w14:paraId="30F42F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1台</w:t>
                  </w:r>
                </w:p>
              </w:tc>
              <w:tc>
                <w:tcPr>
                  <w:tcW w:w="1102" w:type="pct"/>
                  <w:vAlign w:val="center"/>
                </w:tcPr>
                <w:p w14:paraId="689C2FF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8</w:t>
                  </w:r>
                  <w:r>
                    <w:rPr>
                      <w:color w:val="auto"/>
                      <w:sz w:val="21"/>
                      <w:szCs w:val="21"/>
                      <w:highlight w:val="none"/>
                    </w:rPr>
                    <w:t>0</w:t>
                  </w:r>
                </w:p>
              </w:tc>
              <w:tc>
                <w:tcPr>
                  <w:tcW w:w="1176" w:type="pct"/>
                  <w:vMerge w:val="continue"/>
                </w:tcPr>
                <w:p w14:paraId="06322D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7DD5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64FF67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w:t>
                  </w:r>
                </w:p>
              </w:tc>
              <w:tc>
                <w:tcPr>
                  <w:tcW w:w="1231" w:type="pct"/>
                  <w:vAlign w:val="center"/>
                </w:tcPr>
                <w:p w14:paraId="0E6EE9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数控车床</w:t>
                  </w:r>
                </w:p>
              </w:tc>
              <w:tc>
                <w:tcPr>
                  <w:tcW w:w="1042" w:type="pct"/>
                  <w:vAlign w:val="center"/>
                </w:tcPr>
                <w:p w14:paraId="4624D5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2台</w:t>
                  </w:r>
                </w:p>
              </w:tc>
              <w:tc>
                <w:tcPr>
                  <w:tcW w:w="1102" w:type="pct"/>
                  <w:vAlign w:val="center"/>
                </w:tcPr>
                <w:p w14:paraId="08B49EB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80</w:t>
                  </w:r>
                </w:p>
              </w:tc>
              <w:tc>
                <w:tcPr>
                  <w:tcW w:w="1176" w:type="pct"/>
                  <w:vMerge w:val="continue"/>
                </w:tcPr>
                <w:p w14:paraId="076368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3D52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565A3C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w:t>
                  </w:r>
                </w:p>
              </w:tc>
              <w:tc>
                <w:tcPr>
                  <w:tcW w:w="1231" w:type="pct"/>
                  <w:vAlign w:val="center"/>
                </w:tcPr>
                <w:p w14:paraId="6CC73D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普通机床</w:t>
                  </w:r>
                </w:p>
              </w:tc>
              <w:tc>
                <w:tcPr>
                  <w:tcW w:w="1042" w:type="pct"/>
                  <w:vAlign w:val="center"/>
                </w:tcPr>
                <w:p w14:paraId="699D16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2台</w:t>
                  </w:r>
                </w:p>
              </w:tc>
              <w:tc>
                <w:tcPr>
                  <w:tcW w:w="1102" w:type="pct"/>
                  <w:vAlign w:val="center"/>
                </w:tcPr>
                <w:p w14:paraId="6696E8B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80</w:t>
                  </w:r>
                </w:p>
              </w:tc>
              <w:tc>
                <w:tcPr>
                  <w:tcW w:w="1176" w:type="pct"/>
                  <w:vMerge w:val="continue"/>
                </w:tcPr>
                <w:p w14:paraId="637766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7091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42923A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w:t>
                  </w:r>
                </w:p>
              </w:tc>
              <w:tc>
                <w:tcPr>
                  <w:tcW w:w="1231" w:type="pct"/>
                  <w:vAlign w:val="center"/>
                </w:tcPr>
                <w:p w14:paraId="4E6049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数控机床</w:t>
                  </w:r>
                </w:p>
              </w:tc>
              <w:tc>
                <w:tcPr>
                  <w:tcW w:w="1042" w:type="pct"/>
                  <w:vAlign w:val="center"/>
                </w:tcPr>
                <w:p w14:paraId="3C617A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8台</w:t>
                  </w:r>
                </w:p>
              </w:tc>
              <w:tc>
                <w:tcPr>
                  <w:tcW w:w="1102" w:type="pct"/>
                  <w:vAlign w:val="center"/>
                </w:tcPr>
                <w:p w14:paraId="6D3604A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75</w:t>
                  </w:r>
                </w:p>
              </w:tc>
              <w:tc>
                <w:tcPr>
                  <w:tcW w:w="1176" w:type="pct"/>
                  <w:vMerge w:val="continue"/>
                </w:tcPr>
                <w:p w14:paraId="3A9ED7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0A06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26C151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w:t>
                  </w:r>
                </w:p>
              </w:tc>
              <w:tc>
                <w:tcPr>
                  <w:tcW w:w="1231" w:type="pct"/>
                  <w:vAlign w:val="center"/>
                </w:tcPr>
                <w:p w14:paraId="538D00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龙门铣床</w:t>
                  </w:r>
                </w:p>
              </w:tc>
              <w:tc>
                <w:tcPr>
                  <w:tcW w:w="1042" w:type="pct"/>
                  <w:vAlign w:val="center"/>
                </w:tcPr>
                <w:p w14:paraId="5E8729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1台</w:t>
                  </w:r>
                </w:p>
              </w:tc>
              <w:tc>
                <w:tcPr>
                  <w:tcW w:w="1102" w:type="pct"/>
                  <w:vAlign w:val="center"/>
                </w:tcPr>
                <w:p w14:paraId="3094A06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85</w:t>
                  </w:r>
                </w:p>
              </w:tc>
              <w:tc>
                <w:tcPr>
                  <w:tcW w:w="1176" w:type="pct"/>
                  <w:vMerge w:val="continue"/>
                </w:tcPr>
                <w:p w14:paraId="47BBA3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79EB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1C07DA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7</w:t>
                  </w:r>
                </w:p>
              </w:tc>
              <w:tc>
                <w:tcPr>
                  <w:tcW w:w="1231" w:type="pct"/>
                  <w:vAlign w:val="center"/>
                </w:tcPr>
                <w:p w14:paraId="208A03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卧式镗床</w:t>
                  </w:r>
                </w:p>
              </w:tc>
              <w:tc>
                <w:tcPr>
                  <w:tcW w:w="1042" w:type="pct"/>
                  <w:vAlign w:val="center"/>
                </w:tcPr>
                <w:p w14:paraId="56A47D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1台</w:t>
                  </w:r>
                </w:p>
              </w:tc>
              <w:tc>
                <w:tcPr>
                  <w:tcW w:w="1102" w:type="pct"/>
                  <w:vAlign w:val="center"/>
                </w:tcPr>
                <w:p w14:paraId="7B14E8A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85</w:t>
                  </w:r>
                </w:p>
              </w:tc>
              <w:tc>
                <w:tcPr>
                  <w:tcW w:w="1176" w:type="pct"/>
                  <w:vMerge w:val="continue"/>
                </w:tcPr>
                <w:p w14:paraId="34CEBA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6865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53BB55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8</w:t>
                  </w:r>
                </w:p>
              </w:tc>
              <w:tc>
                <w:tcPr>
                  <w:tcW w:w="1231" w:type="pct"/>
                  <w:vAlign w:val="center"/>
                </w:tcPr>
                <w:p w14:paraId="0505F0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摇臂钻床</w:t>
                  </w:r>
                </w:p>
              </w:tc>
              <w:tc>
                <w:tcPr>
                  <w:tcW w:w="1042" w:type="pct"/>
                  <w:vAlign w:val="center"/>
                </w:tcPr>
                <w:p w14:paraId="47C889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1台</w:t>
                  </w:r>
                </w:p>
              </w:tc>
              <w:tc>
                <w:tcPr>
                  <w:tcW w:w="1102" w:type="pct"/>
                  <w:vAlign w:val="center"/>
                </w:tcPr>
                <w:p w14:paraId="61A0D53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80</w:t>
                  </w:r>
                </w:p>
              </w:tc>
              <w:tc>
                <w:tcPr>
                  <w:tcW w:w="1176" w:type="pct"/>
                  <w:vMerge w:val="continue"/>
                </w:tcPr>
                <w:p w14:paraId="55FDF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621B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3B73BB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w:t>
                  </w:r>
                </w:p>
              </w:tc>
              <w:tc>
                <w:tcPr>
                  <w:tcW w:w="1231" w:type="pct"/>
                  <w:vAlign w:val="center"/>
                </w:tcPr>
                <w:p w14:paraId="31C8E0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钻床</w:t>
                  </w:r>
                </w:p>
              </w:tc>
              <w:tc>
                <w:tcPr>
                  <w:tcW w:w="1042" w:type="pct"/>
                  <w:vAlign w:val="center"/>
                </w:tcPr>
                <w:p w14:paraId="766034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3台</w:t>
                  </w:r>
                </w:p>
              </w:tc>
              <w:tc>
                <w:tcPr>
                  <w:tcW w:w="1102" w:type="pct"/>
                  <w:vAlign w:val="center"/>
                </w:tcPr>
                <w:p w14:paraId="510FB6B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85</w:t>
                  </w:r>
                </w:p>
              </w:tc>
              <w:tc>
                <w:tcPr>
                  <w:tcW w:w="1176" w:type="pct"/>
                  <w:vMerge w:val="continue"/>
                </w:tcPr>
                <w:p w14:paraId="650BB7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7D47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3AA675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10</w:t>
                  </w:r>
                </w:p>
              </w:tc>
              <w:tc>
                <w:tcPr>
                  <w:tcW w:w="1231" w:type="pct"/>
                  <w:vAlign w:val="center"/>
                </w:tcPr>
                <w:p w14:paraId="0F2973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抛丸机</w:t>
                  </w:r>
                </w:p>
              </w:tc>
              <w:tc>
                <w:tcPr>
                  <w:tcW w:w="1042" w:type="pct"/>
                  <w:vAlign w:val="center"/>
                </w:tcPr>
                <w:p w14:paraId="35A74A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2台</w:t>
                  </w:r>
                </w:p>
              </w:tc>
              <w:tc>
                <w:tcPr>
                  <w:tcW w:w="1102" w:type="pct"/>
                  <w:vAlign w:val="center"/>
                </w:tcPr>
                <w:p w14:paraId="1A173DF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color w:val="auto"/>
                      <w:sz w:val="21"/>
                      <w:szCs w:val="21"/>
                      <w:highlight w:val="none"/>
                      <w:lang w:val="en-US" w:eastAsia="zh-CN"/>
                    </w:rPr>
                  </w:pPr>
                  <w:r>
                    <w:rPr>
                      <w:color w:val="auto"/>
                      <w:sz w:val="21"/>
                      <w:szCs w:val="21"/>
                      <w:highlight w:val="none"/>
                    </w:rPr>
                    <w:t>85</w:t>
                  </w:r>
                </w:p>
              </w:tc>
              <w:tc>
                <w:tcPr>
                  <w:tcW w:w="1176" w:type="pct"/>
                  <w:vMerge w:val="continue"/>
                </w:tcPr>
                <w:p w14:paraId="0AF9EC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28B3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3A432A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11</w:t>
                  </w:r>
                </w:p>
              </w:tc>
              <w:tc>
                <w:tcPr>
                  <w:tcW w:w="1231" w:type="pct"/>
                  <w:vAlign w:val="center"/>
                </w:tcPr>
                <w:p w14:paraId="5CC593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空压机</w:t>
                  </w:r>
                </w:p>
              </w:tc>
              <w:tc>
                <w:tcPr>
                  <w:tcW w:w="1042" w:type="pct"/>
                  <w:vAlign w:val="center"/>
                </w:tcPr>
                <w:p w14:paraId="06A0E9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1台</w:t>
                  </w:r>
                </w:p>
              </w:tc>
              <w:tc>
                <w:tcPr>
                  <w:tcW w:w="1102" w:type="pct"/>
                  <w:vAlign w:val="center"/>
                </w:tcPr>
                <w:p w14:paraId="55FFE2A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90</w:t>
                  </w:r>
                </w:p>
              </w:tc>
              <w:tc>
                <w:tcPr>
                  <w:tcW w:w="1176" w:type="pct"/>
                  <w:vMerge w:val="continue"/>
                </w:tcPr>
                <w:p w14:paraId="533A2E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r w14:paraId="7419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 w:type="pct"/>
                  <w:vAlign w:val="center"/>
                </w:tcPr>
                <w:p w14:paraId="237A8B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w:t>
                  </w:r>
                </w:p>
              </w:tc>
              <w:tc>
                <w:tcPr>
                  <w:tcW w:w="1231" w:type="pct"/>
                  <w:vAlign w:val="center"/>
                </w:tcPr>
                <w:p w14:paraId="23A748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全自动砂处理设备</w:t>
                  </w:r>
                </w:p>
              </w:tc>
              <w:tc>
                <w:tcPr>
                  <w:tcW w:w="1042" w:type="pct"/>
                  <w:vAlign w:val="center"/>
                </w:tcPr>
                <w:p w14:paraId="6C35EA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1套</w:t>
                  </w:r>
                </w:p>
              </w:tc>
              <w:tc>
                <w:tcPr>
                  <w:tcW w:w="1102" w:type="pct"/>
                  <w:vAlign w:val="center"/>
                </w:tcPr>
                <w:p w14:paraId="1AB09D7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75</w:t>
                  </w:r>
                </w:p>
              </w:tc>
              <w:tc>
                <w:tcPr>
                  <w:tcW w:w="1176" w:type="pct"/>
                  <w:vMerge w:val="continue"/>
                </w:tcPr>
                <w:p w14:paraId="44ACAB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r>
          </w:tbl>
          <w:p w14:paraId="69BF76C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本项目噪声主要为机械运行过程产生的噪声，</w:t>
            </w:r>
            <w:r>
              <w:rPr>
                <w:rFonts w:hint="default" w:ascii="Times New Roman" w:hAnsi="Times New Roman" w:eastAsia="宋体" w:cs="Times New Roman"/>
                <w:b w:val="0"/>
                <w:bCs/>
                <w:color w:val="auto"/>
                <w:kern w:val="0"/>
                <w:sz w:val="21"/>
                <w:szCs w:val="21"/>
                <w:highlight w:val="none"/>
                <w:lang w:val="en-US" w:eastAsia="zh-CN" w:bidi="ar-SA"/>
              </w:rPr>
              <w:t>经墙体阻挡、距离衰减后，项目厂界处噪声预测值能满足《工业企业厂界环境噪声排放标准》（GB12348-2008）3类标准限值限值，噪声对周边声环境质量影响小。根据本项目噪声的特点，建议采取以下措施降低噪声值以达到对本项目职工的保护。</w:t>
            </w:r>
          </w:p>
          <w:p w14:paraId="42D17F6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①合理布置噪声源。项目运营过程中，设备噪声在70～95dB（A）之间。距厂房墙体最小距离5m，通过5m距离衰减，可使噪声衰减达20dB（A）以上。</w:t>
            </w:r>
          </w:p>
          <w:p w14:paraId="4118CA5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②对于噪声较大的设备采取相应的隔振和减振处理，具体的措施为：将设备安装在符合隔振设计要求的混凝土基座上，使其垂直振动衰减很快，沿地面传播振动范围很小，对周围地面环境的影响可以不予考虑。</w:t>
            </w:r>
          </w:p>
          <w:p w14:paraId="11825E5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③加强设备日常检修和维护，保证了各设备正常运转，避免由于设备故障原因产生较大噪声，降低了设备噪声对周边环境的影响。</w:t>
            </w:r>
          </w:p>
          <w:p w14:paraId="33F5419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2、噪声影响预测</w:t>
            </w:r>
          </w:p>
          <w:p w14:paraId="17B55A8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项目机加工车间有车床、钻床共11台，每台声压级取80dB（A），根据《噪声控制技术》“1.5.3声级的叠加”，相同大小噪声的叠加，总声压级比原来单独一个高3dB（A），n个声压级相同的声音，声压级为L</w:t>
            </w:r>
            <w:r>
              <w:rPr>
                <w:rFonts w:hint="eastAsia" w:eastAsia="宋体" w:cs="Times New Roman"/>
                <w:b w:val="0"/>
                <w:bCs/>
                <w:color w:val="auto"/>
                <w:kern w:val="0"/>
                <w:sz w:val="21"/>
                <w:szCs w:val="21"/>
                <w:highlight w:val="none"/>
                <w:vertAlign w:val="subscript"/>
                <w:lang w:val="en-US" w:eastAsia="zh-CN" w:bidi="ar-SA"/>
              </w:rPr>
              <w:t>i</w:t>
            </w:r>
            <w:r>
              <w:rPr>
                <w:rFonts w:hint="eastAsia" w:eastAsia="宋体" w:cs="Times New Roman"/>
                <w:b w:val="0"/>
                <w:bCs/>
                <w:color w:val="auto"/>
                <w:kern w:val="0"/>
                <w:sz w:val="21"/>
                <w:szCs w:val="21"/>
                <w:highlight w:val="none"/>
                <w:lang w:val="en-US" w:eastAsia="zh-CN" w:bidi="ar-SA"/>
              </w:rPr>
              <w:t>，它的总声压级为：</w:t>
            </w:r>
          </w:p>
          <w:p w14:paraId="47A3843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L=L</w:t>
            </w:r>
            <w:r>
              <w:rPr>
                <w:rFonts w:hint="eastAsia" w:ascii="Times New Roman" w:hAnsi="Times New Roman" w:eastAsia="宋体" w:cs="Times New Roman"/>
                <w:b w:val="0"/>
                <w:bCs w:val="0"/>
                <w:color w:val="auto"/>
                <w:kern w:val="2"/>
                <w:sz w:val="21"/>
                <w:szCs w:val="21"/>
                <w:highlight w:val="none"/>
                <w:vertAlign w:val="subscript"/>
                <w:lang w:val="en-US" w:eastAsia="zh-CN" w:bidi="ar-SA"/>
              </w:rPr>
              <w:t>i</w:t>
            </w:r>
            <w:r>
              <w:rPr>
                <w:rFonts w:hint="eastAsia" w:ascii="Times New Roman" w:hAnsi="Times New Roman" w:eastAsia="宋体" w:cs="Times New Roman"/>
                <w:b w:val="0"/>
                <w:bCs w:val="0"/>
                <w:color w:val="auto"/>
                <w:kern w:val="2"/>
                <w:sz w:val="21"/>
                <w:szCs w:val="21"/>
                <w:highlight w:val="none"/>
                <w:lang w:val="en-US" w:eastAsia="zh-CN" w:bidi="ar-SA"/>
              </w:rPr>
              <w:t>+10lgn</w:t>
            </w:r>
          </w:p>
          <w:p w14:paraId="1F75FAB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则11台机加工设备总声压级计算的90dB（A）。</w:t>
            </w:r>
          </w:p>
          <w:p w14:paraId="1561411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本项目噪声声源在采取隔声降噪措施后。根据《环境影响评价技术导则 声环境》（HJ2.4-2009），本项目采用点声源距离衰减模式进行预测。</w:t>
            </w:r>
          </w:p>
          <w:p w14:paraId="53D9153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噪声预测模式为点声源的几何发散衰减：</w:t>
            </w:r>
          </w:p>
          <w:p w14:paraId="06BBA05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eastAsia="宋体" w:cs="Times New Roman"/>
                <w:b w:val="0"/>
                <w:bCs w:val="0"/>
                <w:color w:val="auto"/>
                <w:kern w:val="2"/>
                <w:sz w:val="21"/>
                <w:szCs w:val="21"/>
                <w:highlight w:val="none"/>
                <w:lang w:val="en-US" w:eastAsia="zh-CN" w:bidi="ar-SA"/>
              </w:rPr>
              <w:t>Lp（r）=Lp（r0）-20lg（r/r0）</w:t>
            </w:r>
          </w:p>
          <w:p w14:paraId="43ABACF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式中：Lp（r）——距离声源r处的倍频带声压级，dB</w:t>
            </w:r>
          </w:p>
          <w:p w14:paraId="390863E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050" w:firstLineChars="500"/>
              <w:jc w:val="left"/>
              <w:textAlignment w:val="auto"/>
              <w:rPr>
                <w:rFonts w:hint="eastAsia"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Lp（r0）——参考位置r0处的倍频带声压级，dB</w:t>
            </w:r>
          </w:p>
          <w:p w14:paraId="5907E1D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050" w:firstLineChars="500"/>
              <w:jc w:val="left"/>
              <w:textAlignment w:val="auto"/>
              <w:rPr>
                <w:rFonts w:hint="eastAsia"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r——距声源的距离，m</w:t>
            </w:r>
          </w:p>
          <w:p w14:paraId="7BD4073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050" w:firstLineChars="5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r0——距声源，m。</w:t>
            </w:r>
          </w:p>
          <w:p w14:paraId="3A45F56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根据本项目平面布置情况，结合设备基座减振等降噪措施、建筑隔声、距离衰减等因素后，采用点声源距离衰减模式预测本项目主要声源同时排放噪声的最为不利情况下，这些噪声源对厂界和环境敏感点声环境质量产生的贡献影响。项目厂界外1m处的噪声贡献值如表4-10。</w:t>
            </w:r>
          </w:p>
          <w:p w14:paraId="09E083A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表4-</w:t>
            </w:r>
            <w:r>
              <w:rPr>
                <w:rFonts w:hint="eastAsia" w:eastAsia="宋体" w:cs="Times New Roman"/>
                <w:b/>
                <w:bCs/>
                <w:color w:val="auto"/>
                <w:kern w:val="2"/>
                <w:sz w:val="21"/>
                <w:szCs w:val="21"/>
                <w:highlight w:val="none"/>
                <w:lang w:val="en-US" w:eastAsia="zh-CN" w:bidi="ar-SA"/>
              </w:rPr>
              <w:t>10</w:t>
            </w:r>
            <w:r>
              <w:rPr>
                <w:rFonts w:hint="eastAsia" w:ascii="Times New Roman" w:hAnsi="Times New Roman" w:eastAsia="宋体" w:cs="Times New Roman"/>
                <w:b/>
                <w:bCs/>
                <w:color w:val="auto"/>
                <w:kern w:val="2"/>
                <w:sz w:val="21"/>
                <w:szCs w:val="21"/>
                <w:highlight w:val="none"/>
                <w:lang w:val="en-US" w:eastAsia="zh-CN" w:bidi="ar-SA"/>
              </w:rPr>
              <w:t>项目厂界外1m处噪声贡献值</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18"/>
              <w:gridCol w:w="723"/>
              <w:gridCol w:w="682"/>
              <w:gridCol w:w="736"/>
              <w:gridCol w:w="723"/>
              <w:gridCol w:w="1"/>
              <w:gridCol w:w="708"/>
              <w:gridCol w:w="6"/>
              <w:gridCol w:w="730"/>
              <w:gridCol w:w="709"/>
              <w:gridCol w:w="696"/>
              <w:gridCol w:w="7"/>
              <w:gridCol w:w="719"/>
            </w:tblGrid>
            <w:tr w14:paraId="1B14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37" w:type="pct"/>
                  <w:vMerge w:val="restart"/>
                  <w:vAlign w:val="center"/>
                </w:tcPr>
                <w:p w14:paraId="3E27A7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噪声源</w:t>
                  </w:r>
                </w:p>
              </w:tc>
              <w:tc>
                <w:tcPr>
                  <w:tcW w:w="491" w:type="pct"/>
                  <w:vMerge w:val="restart"/>
                  <w:vAlign w:val="center"/>
                </w:tcPr>
                <w:p w14:paraId="2D15D8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噪声源强dB（A）</w:t>
                  </w:r>
                </w:p>
              </w:tc>
              <w:tc>
                <w:tcPr>
                  <w:tcW w:w="434" w:type="pct"/>
                  <w:vMerge w:val="restart"/>
                  <w:vAlign w:val="center"/>
                </w:tcPr>
                <w:p w14:paraId="41A02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治理措施</w:t>
                  </w:r>
                </w:p>
              </w:tc>
              <w:tc>
                <w:tcPr>
                  <w:tcW w:w="852" w:type="pct"/>
                  <w:gridSpan w:val="2"/>
                  <w:vAlign w:val="center"/>
                </w:tcPr>
                <w:p w14:paraId="628C5D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东厂界</w:t>
                  </w:r>
                </w:p>
              </w:tc>
              <w:tc>
                <w:tcPr>
                  <w:tcW w:w="860" w:type="pct"/>
                  <w:gridSpan w:val="3"/>
                  <w:vAlign w:val="center"/>
                </w:tcPr>
                <w:p w14:paraId="2A2EBC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南厂界</w:t>
                  </w:r>
                </w:p>
              </w:tc>
              <w:tc>
                <w:tcPr>
                  <w:tcW w:w="868" w:type="pct"/>
                  <w:gridSpan w:val="3"/>
                  <w:vAlign w:val="center"/>
                </w:tcPr>
                <w:p w14:paraId="0C5B1F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西厂界</w:t>
                  </w:r>
                </w:p>
              </w:tc>
              <w:tc>
                <w:tcPr>
                  <w:tcW w:w="854" w:type="pct"/>
                  <w:gridSpan w:val="3"/>
                  <w:vAlign w:val="center"/>
                </w:tcPr>
                <w:p w14:paraId="3011BC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北厂界</w:t>
                  </w:r>
                </w:p>
              </w:tc>
            </w:tr>
            <w:tr w14:paraId="6B82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37" w:type="pct"/>
                  <w:vMerge w:val="continue"/>
                  <w:vAlign w:val="center"/>
                </w:tcPr>
                <w:p w14:paraId="679008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491" w:type="pct"/>
                  <w:vMerge w:val="continue"/>
                  <w:vAlign w:val="center"/>
                </w:tcPr>
                <w:p w14:paraId="562A49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434" w:type="pct"/>
                  <w:vMerge w:val="continue"/>
                  <w:vAlign w:val="center"/>
                </w:tcPr>
                <w:p w14:paraId="444852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409" w:type="pct"/>
                  <w:vAlign w:val="center"/>
                </w:tcPr>
                <w:p w14:paraId="4E9E0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距离m</w:t>
                  </w:r>
                </w:p>
              </w:tc>
              <w:tc>
                <w:tcPr>
                  <w:tcW w:w="442" w:type="pct"/>
                  <w:vAlign w:val="center"/>
                </w:tcPr>
                <w:p w14:paraId="4EDE8B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贡献值dB（A）</w:t>
                  </w:r>
                </w:p>
              </w:tc>
              <w:tc>
                <w:tcPr>
                  <w:tcW w:w="434" w:type="pct"/>
                  <w:vAlign w:val="center"/>
                </w:tcPr>
                <w:p w14:paraId="436E26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cs="Times New Roman"/>
                      <w:b w:val="0"/>
                      <w:bCs w:val="0"/>
                      <w:color w:val="auto"/>
                      <w:kern w:val="0"/>
                      <w:sz w:val="21"/>
                      <w:szCs w:val="21"/>
                      <w:highlight w:val="none"/>
                      <w:vertAlign w:val="baseline"/>
                      <w:lang w:val="en-US" w:eastAsia="zh-CN"/>
                    </w:rPr>
                    <w:t>距离m</w:t>
                  </w:r>
                </w:p>
              </w:tc>
              <w:tc>
                <w:tcPr>
                  <w:tcW w:w="426" w:type="pct"/>
                  <w:gridSpan w:val="2"/>
                  <w:vAlign w:val="center"/>
                </w:tcPr>
                <w:p w14:paraId="37D591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ascii="Times New Roman" w:hAnsi="Times New Roman" w:cs="Times New Roman"/>
                      <w:b w:val="0"/>
                      <w:bCs w:val="0"/>
                      <w:color w:val="auto"/>
                      <w:kern w:val="0"/>
                      <w:sz w:val="21"/>
                      <w:szCs w:val="21"/>
                      <w:highlight w:val="none"/>
                      <w:vertAlign w:val="baseline"/>
                      <w:lang w:val="en-US" w:eastAsia="zh-CN"/>
                    </w:rPr>
                    <w:t>贡献值dB（A）</w:t>
                  </w:r>
                </w:p>
              </w:tc>
              <w:tc>
                <w:tcPr>
                  <w:tcW w:w="442" w:type="pct"/>
                  <w:gridSpan w:val="2"/>
                  <w:vAlign w:val="center"/>
                </w:tcPr>
                <w:p w14:paraId="1FA2E4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距离m</w:t>
                  </w:r>
                </w:p>
              </w:tc>
              <w:tc>
                <w:tcPr>
                  <w:tcW w:w="426" w:type="pct"/>
                  <w:vAlign w:val="center"/>
                </w:tcPr>
                <w:p w14:paraId="37DB48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贡献值dB（A）</w:t>
                  </w:r>
                </w:p>
              </w:tc>
              <w:tc>
                <w:tcPr>
                  <w:tcW w:w="418" w:type="pct"/>
                  <w:vAlign w:val="center"/>
                </w:tcPr>
                <w:p w14:paraId="3E63A1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距离m</w:t>
                  </w:r>
                </w:p>
              </w:tc>
              <w:tc>
                <w:tcPr>
                  <w:tcW w:w="436" w:type="pct"/>
                  <w:gridSpan w:val="2"/>
                  <w:vAlign w:val="center"/>
                </w:tcPr>
                <w:p w14:paraId="75141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kern w:val="0"/>
                      <w:sz w:val="21"/>
                      <w:szCs w:val="21"/>
                      <w:highlight w:val="none"/>
                      <w:vertAlign w:val="baseline"/>
                      <w:lang w:val="en-US" w:eastAsia="zh-CN"/>
                    </w:rPr>
                  </w:pPr>
                  <w:r>
                    <w:rPr>
                      <w:rFonts w:hint="eastAsia" w:ascii="Times New Roman" w:hAnsi="Times New Roman" w:cs="Times New Roman"/>
                      <w:b w:val="0"/>
                      <w:bCs w:val="0"/>
                      <w:color w:val="auto"/>
                      <w:kern w:val="0"/>
                      <w:sz w:val="21"/>
                      <w:szCs w:val="21"/>
                      <w:highlight w:val="none"/>
                      <w:vertAlign w:val="baseline"/>
                      <w:lang w:val="en-US" w:eastAsia="zh-CN"/>
                    </w:rPr>
                    <w:t>贡献值dB（A）</w:t>
                  </w:r>
                </w:p>
              </w:tc>
            </w:tr>
            <w:tr w14:paraId="4711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5270698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车床</w:t>
                  </w:r>
                </w:p>
              </w:tc>
              <w:tc>
                <w:tcPr>
                  <w:tcW w:w="491" w:type="pct"/>
                  <w:vAlign w:val="center"/>
                </w:tcPr>
                <w:p w14:paraId="3C62F3C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85</w:t>
                  </w:r>
                </w:p>
              </w:tc>
              <w:tc>
                <w:tcPr>
                  <w:tcW w:w="434" w:type="pct"/>
                  <w:vMerge w:val="restart"/>
                  <w:vAlign w:val="center"/>
                </w:tcPr>
                <w:p w14:paraId="37511B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 w:val="21"/>
                      <w:szCs w:val="21"/>
                      <w:highlight w:val="none"/>
                    </w:rPr>
                  </w:pPr>
                  <w:r>
                    <w:rPr>
                      <w:rFonts w:hint="eastAsia" w:cs="Times New Roman"/>
                      <w:b w:val="0"/>
                      <w:bCs w:val="0"/>
                      <w:color w:val="auto"/>
                      <w:kern w:val="0"/>
                      <w:sz w:val="21"/>
                      <w:szCs w:val="21"/>
                      <w:highlight w:val="none"/>
                      <w:vertAlign w:val="baseline"/>
                      <w:lang w:val="en-US" w:eastAsia="zh-CN"/>
                    </w:rPr>
                    <w:t>合理布置、距离衰减，降噪20dB（A）</w:t>
                  </w:r>
                </w:p>
              </w:tc>
              <w:tc>
                <w:tcPr>
                  <w:tcW w:w="409" w:type="pct"/>
                  <w:vAlign w:val="center"/>
                </w:tcPr>
                <w:p w14:paraId="21A3EC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48</w:t>
                  </w:r>
                </w:p>
              </w:tc>
              <w:tc>
                <w:tcPr>
                  <w:tcW w:w="442" w:type="pct"/>
                  <w:vAlign w:val="center"/>
                </w:tcPr>
                <w:p w14:paraId="71403F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31</w:t>
                  </w:r>
                </w:p>
              </w:tc>
              <w:tc>
                <w:tcPr>
                  <w:tcW w:w="434" w:type="pct"/>
                  <w:vAlign w:val="center"/>
                </w:tcPr>
                <w:p w14:paraId="69C830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77</w:t>
                  </w:r>
                </w:p>
              </w:tc>
              <w:tc>
                <w:tcPr>
                  <w:tcW w:w="426" w:type="pct"/>
                  <w:gridSpan w:val="2"/>
                  <w:vAlign w:val="center"/>
                </w:tcPr>
                <w:p w14:paraId="785BC7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27</w:t>
                  </w:r>
                </w:p>
              </w:tc>
              <w:tc>
                <w:tcPr>
                  <w:tcW w:w="442" w:type="pct"/>
                  <w:gridSpan w:val="2"/>
                  <w:vAlign w:val="center"/>
                </w:tcPr>
                <w:p w14:paraId="5BF308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89</w:t>
                  </w:r>
                </w:p>
              </w:tc>
              <w:tc>
                <w:tcPr>
                  <w:tcW w:w="426" w:type="pct"/>
                  <w:vAlign w:val="center"/>
                </w:tcPr>
                <w:p w14:paraId="5E4AA0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26</w:t>
                  </w:r>
                </w:p>
              </w:tc>
              <w:tc>
                <w:tcPr>
                  <w:tcW w:w="418" w:type="pct"/>
                  <w:vAlign w:val="center"/>
                </w:tcPr>
                <w:p w14:paraId="2E676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55</w:t>
                  </w:r>
                </w:p>
              </w:tc>
              <w:tc>
                <w:tcPr>
                  <w:tcW w:w="436" w:type="pct"/>
                  <w:gridSpan w:val="2"/>
                  <w:vAlign w:val="center"/>
                </w:tcPr>
                <w:p w14:paraId="2549E1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30</w:t>
                  </w:r>
                </w:p>
              </w:tc>
            </w:tr>
            <w:tr w14:paraId="3E9C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7BE3468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立式车床</w:t>
                  </w:r>
                </w:p>
              </w:tc>
              <w:tc>
                <w:tcPr>
                  <w:tcW w:w="491" w:type="pct"/>
                  <w:vAlign w:val="center"/>
                </w:tcPr>
                <w:p w14:paraId="63F98AF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8</w:t>
                  </w:r>
                  <w:r>
                    <w:rPr>
                      <w:color w:val="auto"/>
                      <w:sz w:val="21"/>
                      <w:szCs w:val="21"/>
                      <w:highlight w:val="none"/>
                    </w:rPr>
                    <w:t>0</w:t>
                  </w:r>
                </w:p>
              </w:tc>
              <w:tc>
                <w:tcPr>
                  <w:tcW w:w="434" w:type="pct"/>
                  <w:vMerge w:val="continue"/>
                  <w:vAlign w:val="center"/>
                </w:tcPr>
                <w:p w14:paraId="3E4E64F7">
                  <w:pPr>
                    <w:keepNext w:val="0"/>
                    <w:keepLines w:val="0"/>
                    <w:pageBreakBefore w:val="0"/>
                    <w:kinsoku/>
                    <w:wordWrap/>
                    <w:overflowPunct/>
                    <w:topLinePunct w:val="0"/>
                    <w:autoSpaceDE/>
                    <w:autoSpaceDN/>
                    <w:bidi w:val="0"/>
                    <w:adjustRightInd/>
                    <w:snapToGrid/>
                    <w:spacing w:line="240" w:lineRule="auto"/>
                    <w:jc w:val="center"/>
                    <w:rPr>
                      <w:rFonts w:hint="eastAsia"/>
                      <w:color w:val="auto"/>
                      <w:sz w:val="21"/>
                      <w:szCs w:val="21"/>
                      <w:highlight w:val="none"/>
                    </w:rPr>
                  </w:pPr>
                </w:p>
              </w:tc>
              <w:tc>
                <w:tcPr>
                  <w:tcW w:w="409" w:type="pct"/>
                  <w:vAlign w:val="center"/>
                </w:tcPr>
                <w:p w14:paraId="3F1B4C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36</w:t>
                  </w:r>
                </w:p>
              </w:tc>
              <w:tc>
                <w:tcPr>
                  <w:tcW w:w="442" w:type="pct"/>
                  <w:vAlign w:val="center"/>
                </w:tcPr>
                <w:p w14:paraId="5E61B8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29</w:t>
                  </w:r>
                </w:p>
              </w:tc>
              <w:tc>
                <w:tcPr>
                  <w:tcW w:w="434" w:type="pct"/>
                  <w:vAlign w:val="center"/>
                </w:tcPr>
                <w:p w14:paraId="1DC0FC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65</w:t>
                  </w:r>
                </w:p>
              </w:tc>
              <w:tc>
                <w:tcPr>
                  <w:tcW w:w="426" w:type="pct"/>
                  <w:gridSpan w:val="2"/>
                  <w:vAlign w:val="center"/>
                </w:tcPr>
                <w:p w14:paraId="17679A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24</w:t>
                  </w:r>
                </w:p>
              </w:tc>
              <w:tc>
                <w:tcPr>
                  <w:tcW w:w="442" w:type="pct"/>
                  <w:gridSpan w:val="2"/>
                  <w:vAlign w:val="center"/>
                </w:tcPr>
                <w:p w14:paraId="4857C7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100</w:t>
                  </w:r>
                </w:p>
              </w:tc>
              <w:tc>
                <w:tcPr>
                  <w:tcW w:w="426" w:type="pct"/>
                  <w:vAlign w:val="center"/>
                </w:tcPr>
                <w:p w14:paraId="3D9B01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20</w:t>
                  </w:r>
                </w:p>
              </w:tc>
              <w:tc>
                <w:tcPr>
                  <w:tcW w:w="418" w:type="pct"/>
                  <w:vAlign w:val="center"/>
                </w:tcPr>
                <w:p w14:paraId="15CCC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68</w:t>
                  </w:r>
                </w:p>
              </w:tc>
              <w:tc>
                <w:tcPr>
                  <w:tcW w:w="436" w:type="pct"/>
                  <w:gridSpan w:val="2"/>
                  <w:vAlign w:val="center"/>
                </w:tcPr>
                <w:p w14:paraId="59FC30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23</w:t>
                  </w:r>
                </w:p>
              </w:tc>
            </w:tr>
            <w:tr w14:paraId="0A3B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74A7D40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数控车床</w:t>
                  </w:r>
                </w:p>
              </w:tc>
              <w:tc>
                <w:tcPr>
                  <w:tcW w:w="491" w:type="pct"/>
                  <w:vAlign w:val="center"/>
                </w:tcPr>
                <w:p w14:paraId="5748EE9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80</w:t>
                  </w:r>
                </w:p>
              </w:tc>
              <w:tc>
                <w:tcPr>
                  <w:tcW w:w="434" w:type="pct"/>
                  <w:vMerge w:val="continue"/>
                  <w:vAlign w:val="center"/>
                </w:tcPr>
                <w:p w14:paraId="4705D7EE">
                  <w:pPr>
                    <w:keepNext w:val="0"/>
                    <w:keepLines w:val="0"/>
                    <w:pageBreakBefore w:val="0"/>
                    <w:kinsoku/>
                    <w:wordWrap/>
                    <w:overflowPunct/>
                    <w:topLinePunct w:val="0"/>
                    <w:autoSpaceDE/>
                    <w:autoSpaceDN/>
                    <w:bidi w:val="0"/>
                    <w:adjustRightInd/>
                    <w:snapToGrid/>
                    <w:spacing w:line="240" w:lineRule="auto"/>
                    <w:jc w:val="center"/>
                    <w:rPr>
                      <w:rFonts w:hint="eastAsia"/>
                      <w:color w:val="auto"/>
                      <w:sz w:val="21"/>
                      <w:szCs w:val="21"/>
                      <w:highlight w:val="none"/>
                      <w:lang w:val="en-US" w:eastAsia="zh-CN"/>
                    </w:rPr>
                  </w:pPr>
                </w:p>
              </w:tc>
              <w:tc>
                <w:tcPr>
                  <w:tcW w:w="409" w:type="pct"/>
                  <w:vAlign w:val="center"/>
                </w:tcPr>
                <w:p w14:paraId="3150C0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114</w:t>
                  </w:r>
                </w:p>
              </w:tc>
              <w:tc>
                <w:tcPr>
                  <w:tcW w:w="442" w:type="pct"/>
                  <w:vAlign w:val="center"/>
                </w:tcPr>
                <w:p w14:paraId="20C3EE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19</w:t>
                  </w:r>
                </w:p>
              </w:tc>
              <w:tc>
                <w:tcPr>
                  <w:tcW w:w="434" w:type="pct"/>
                  <w:vAlign w:val="center"/>
                </w:tcPr>
                <w:p w14:paraId="4D5B34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43</w:t>
                  </w:r>
                </w:p>
              </w:tc>
              <w:tc>
                <w:tcPr>
                  <w:tcW w:w="426" w:type="pct"/>
                  <w:gridSpan w:val="2"/>
                  <w:vAlign w:val="center"/>
                </w:tcPr>
                <w:p w14:paraId="144EB7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27</w:t>
                  </w:r>
                </w:p>
              </w:tc>
              <w:tc>
                <w:tcPr>
                  <w:tcW w:w="442" w:type="pct"/>
                  <w:gridSpan w:val="2"/>
                  <w:vAlign w:val="center"/>
                </w:tcPr>
                <w:p w14:paraId="495435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23</w:t>
                  </w:r>
                </w:p>
              </w:tc>
              <w:tc>
                <w:tcPr>
                  <w:tcW w:w="426" w:type="pct"/>
                  <w:vAlign w:val="center"/>
                </w:tcPr>
                <w:p w14:paraId="511C01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33</w:t>
                  </w:r>
                </w:p>
              </w:tc>
              <w:tc>
                <w:tcPr>
                  <w:tcW w:w="418" w:type="pct"/>
                  <w:vAlign w:val="center"/>
                </w:tcPr>
                <w:p w14:paraId="14A2F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84</w:t>
                  </w:r>
                </w:p>
              </w:tc>
              <w:tc>
                <w:tcPr>
                  <w:tcW w:w="436" w:type="pct"/>
                  <w:gridSpan w:val="2"/>
                  <w:vAlign w:val="center"/>
                </w:tcPr>
                <w:p w14:paraId="5BE8C6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22</w:t>
                  </w:r>
                </w:p>
              </w:tc>
            </w:tr>
            <w:tr w14:paraId="5071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0D19973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普通机床</w:t>
                  </w:r>
                </w:p>
              </w:tc>
              <w:tc>
                <w:tcPr>
                  <w:tcW w:w="491" w:type="pct"/>
                  <w:vAlign w:val="center"/>
                </w:tcPr>
                <w:p w14:paraId="31FCCC2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80</w:t>
                  </w:r>
                </w:p>
              </w:tc>
              <w:tc>
                <w:tcPr>
                  <w:tcW w:w="434" w:type="pct"/>
                  <w:vMerge w:val="continue"/>
                  <w:vAlign w:val="center"/>
                </w:tcPr>
                <w:p w14:paraId="51CF744D">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rPr>
                  </w:pPr>
                </w:p>
              </w:tc>
              <w:tc>
                <w:tcPr>
                  <w:tcW w:w="409" w:type="pct"/>
                  <w:vAlign w:val="center"/>
                </w:tcPr>
                <w:p w14:paraId="46142C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37</w:t>
                  </w:r>
                </w:p>
              </w:tc>
              <w:tc>
                <w:tcPr>
                  <w:tcW w:w="442" w:type="pct"/>
                  <w:vAlign w:val="center"/>
                </w:tcPr>
                <w:p w14:paraId="0CEC0E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29</w:t>
                  </w:r>
                </w:p>
              </w:tc>
              <w:tc>
                <w:tcPr>
                  <w:tcW w:w="434" w:type="pct"/>
                  <w:vAlign w:val="center"/>
                </w:tcPr>
                <w:p w14:paraId="3354DB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67</w:t>
                  </w:r>
                </w:p>
              </w:tc>
              <w:tc>
                <w:tcPr>
                  <w:tcW w:w="426" w:type="pct"/>
                  <w:gridSpan w:val="2"/>
                  <w:vAlign w:val="center"/>
                </w:tcPr>
                <w:p w14:paraId="668319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24</w:t>
                  </w:r>
                </w:p>
              </w:tc>
              <w:tc>
                <w:tcPr>
                  <w:tcW w:w="442" w:type="pct"/>
                  <w:gridSpan w:val="2"/>
                  <w:vAlign w:val="center"/>
                </w:tcPr>
                <w:p w14:paraId="1BAC66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100</w:t>
                  </w:r>
                </w:p>
              </w:tc>
              <w:tc>
                <w:tcPr>
                  <w:tcW w:w="426" w:type="pct"/>
                  <w:vAlign w:val="center"/>
                </w:tcPr>
                <w:p w14:paraId="2E82A3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20</w:t>
                  </w:r>
                </w:p>
              </w:tc>
              <w:tc>
                <w:tcPr>
                  <w:tcW w:w="418" w:type="pct"/>
                  <w:vAlign w:val="center"/>
                </w:tcPr>
                <w:p w14:paraId="11C3CE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67</w:t>
                  </w:r>
                </w:p>
              </w:tc>
              <w:tc>
                <w:tcPr>
                  <w:tcW w:w="436" w:type="pct"/>
                  <w:gridSpan w:val="2"/>
                  <w:vAlign w:val="center"/>
                </w:tcPr>
                <w:p w14:paraId="3A6E62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24</w:t>
                  </w:r>
                </w:p>
              </w:tc>
            </w:tr>
            <w:tr w14:paraId="3381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3ED9060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数控机床</w:t>
                  </w:r>
                </w:p>
              </w:tc>
              <w:tc>
                <w:tcPr>
                  <w:tcW w:w="491" w:type="pct"/>
                  <w:vAlign w:val="center"/>
                </w:tcPr>
                <w:p w14:paraId="6FCF8A8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75</w:t>
                  </w:r>
                </w:p>
              </w:tc>
              <w:tc>
                <w:tcPr>
                  <w:tcW w:w="434" w:type="pct"/>
                  <w:vMerge w:val="continue"/>
                  <w:vAlign w:val="center"/>
                </w:tcPr>
                <w:p w14:paraId="437F4446">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rPr>
                  </w:pPr>
                </w:p>
              </w:tc>
              <w:tc>
                <w:tcPr>
                  <w:tcW w:w="409" w:type="pct"/>
                  <w:vAlign w:val="center"/>
                </w:tcPr>
                <w:p w14:paraId="5A2573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110</w:t>
                  </w:r>
                </w:p>
              </w:tc>
              <w:tc>
                <w:tcPr>
                  <w:tcW w:w="442" w:type="pct"/>
                  <w:vAlign w:val="center"/>
                </w:tcPr>
                <w:p w14:paraId="530289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14</w:t>
                  </w:r>
                </w:p>
              </w:tc>
              <w:tc>
                <w:tcPr>
                  <w:tcW w:w="434" w:type="pct"/>
                  <w:vAlign w:val="center"/>
                </w:tcPr>
                <w:p w14:paraId="7E3A2F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38</w:t>
                  </w:r>
                </w:p>
              </w:tc>
              <w:tc>
                <w:tcPr>
                  <w:tcW w:w="426" w:type="pct"/>
                  <w:gridSpan w:val="2"/>
                  <w:vAlign w:val="center"/>
                </w:tcPr>
                <w:p w14:paraId="3AE4F0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23</w:t>
                  </w:r>
                </w:p>
              </w:tc>
              <w:tc>
                <w:tcPr>
                  <w:tcW w:w="442" w:type="pct"/>
                  <w:gridSpan w:val="2"/>
                  <w:vAlign w:val="center"/>
                </w:tcPr>
                <w:p w14:paraId="03D68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27</w:t>
                  </w:r>
                </w:p>
              </w:tc>
              <w:tc>
                <w:tcPr>
                  <w:tcW w:w="426" w:type="pct"/>
                  <w:vAlign w:val="center"/>
                </w:tcPr>
                <w:p w14:paraId="6BF3D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26</w:t>
                  </w:r>
                </w:p>
              </w:tc>
              <w:tc>
                <w:tcPr>
                  <w:tcW w:w="418" w:type="pct"/>
                  <w:vAlign w:val="center"/>
                </w:tcPr>
                <w:p w14:paraId="734B33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89</w:t>
                  </w:r>
                </w:p>
              </w:tc>
              <w:tc>
                <w:tcPr>
                  <w:tcW w:w="436" w:type="pct"/>
                  <w:gridSpan w:val="2"/>
                  <w:vAlign w:val="center"/>
                </w:tcPr>
                <w:p w14:paraId="43B21A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16</w:t>
                  </w:r>
                </w:p>
              </w:tc>
            </w:tr>
            <w:tr w14:paraId="4540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46AB2D2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龙门铣床</w:t>
                  </w:r>
                </w:p>
              </w:tc>
              <w:tc>
                <w:tcPr>
                  <w:tcW w:w="491" w:type="pct"/>
                  <w:vAlign w:val="center"/>
                </w:tcPr>
                <w:p w14:paraId="06A56D5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85</w:t>
                  </w:r>
                </w:p>
              </w:tc>
              <w:tc>
                <w:tcPr>
                  <w:tcW w:w="434" w:type="pct"/>
                  <w:vMerge w:val="continue"/>
                  <w:vAlign w:val="center"/>
                </w:tcPr>
                <w:p w14:paraId="3FCD84E8">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rPr>
                  </w:pPr>
                </w:p>
              </w:tc>
              <w:tc>
                <w:tcPr>
                  <w:tcW w:w="409" w:type="pct"/>
                  <w:vAlign w:val="center"/>
                </w:tcPr>
                <w:p w14:paraId="0782F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100</w:t>
                  </w:r>
                </w:p>
              </w:tc>
              <w:tc>
                <w:tcPr>
                  <w:tcW w:w="442" w:type="pct"/>
                  <w:vAlign w:val="center"/>
                </w:tcPr>
                <w:p w14:paraId="7D85DD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25</w:t>
                  </w:r>
                </w:p>
              </w:tc>
              <w:tc>
                <w:tcPr>
                  <w:tcW w:w="434" w:type="pct"/>
                  <w:vAlign w:val="center"/>
                </w:tcPr>
                <w:p w14:paraId="26CCDF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32</w:t>
                  </w:r>
                </w:p>
              </w:tc>
              <w:tc>
                <w:tcPr>
                  <w:tcW w:w="426" w:type="pct"/>
                  <w:gridSpan w:val="2"/>
                  <w:vAlign w:val="center"/>
                </w:tcPr>
                <w:p w14:paraId="346DEF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35</w:t>
                  </w:r>
                </w:p>
              </w:tc>
              <w:tc>
                <w:tcPr>
                  <w:tcW w:w="442" w:type="pct"/>
                  <w:gridSpan w:val="2"/>
                  <w:vAlign w:val="center"/>
                </w:tcPr>
                <w:p w14:paraId="416BBF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35</w:t>
                  </w:r>
                </w:p>
              </w:tc>
              <w:tc>
                <w:tcPr>
                  <w:tcW w:w="426" w:type="pct"/>
                  <w:vAlign w:val="center"/>
                </w:tcPr>
                <w:p w14:paraId="17218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34</w:t>
                  </w:r>
                </w:p>
              </w:tc>
              <w:tc>
                <w:tcPr>
                  <w:tcW w:w="418" w:type="pct"/>
                  <w:vAlign w:val="center"/>
                </w:tcPr>
                <w:p w14:paraId="3426BE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97</w:t>
                  </w:r>
                </w:p>
              </w:tc>
              <w:tc>
                <w:tcPr>
                  <w:tcW w:w="436" w:type="pct"/>
                  <w:gridSpan w:val="2"/>
                  <w:vAlign w:val="center"/>
                </w:tcPr>
                <w:p w14:paraId="65EF89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25</w:t>
                  </w:r>
                </w:p>
              </w:tc>
            </w:tr>
            <w:tr w14:paraId="53A2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00F6FB0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卧式镗床</w:t>
                  </w:r>
                </w:p>
              </w:tc>
              <w:tc>
                <w:tcPr>
                  <w:tcW w:w="491" w:type="pct"/>
                  <w:vAlign w:val="center"/>
                </w:tcPr>
                <w:p w14:paraId="5C8BFA0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85</w:t>
                  </w:r>
                </w:p>
              </w:tc>
              <w:tc>
                <w:tcPr>
                  <w:tcW w:w="434" w:type="pct"/>
                  <w:vMerge w:val="continue"/>
                  <w:vAlign w:val="center"/>
                </w:tcPr>
                <w:p w14:paraId="6837964F">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rPr>
                  </w:pPr>
                </w:p>
              </w:tc>
              <w:tc>
                <w:tcPr>
                  <w:tcW w:w="409" w:type="pct"/>
                  <w:vAlign w:val="center"/>
                </w:tcPr>
                <w:p w14:paraId="569E0C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97</w:t>
                  </w:r>
                </w:p>
              </w:tc>
              <w:tc>
                <w:tcPr>
                  <w:tcW w:w="442" w:type="pct"/>
                  <w:vAlign w:val="center"/>
                </w:tcPr>
                <w:p w14:paraId="38739B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25</w:t>
                  </w:r>
                </w:p>
              </w:tc>
              <w:tc>
                <w:tcPr>
                  <w:tcW w:w="434" w:type="pct"/>
                  <w:vAlign w:val="center"/>
                </w:tcPr>
                <w:p w14:paraId="123A20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25</w:t>
                  </w:r>
                </w:p>
              </w:tc>
              <w:tc>
                <w:tcPr>
                  <w:tcW w:w="426" w:type="pct"/>
                  <w:gridSpan w:val="2"/>
                  <w:vAlign w:val="center"/>
                </w:tcPr>
                <w:p w14:paraId="01DBEE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37</w:t>
                  </w:r>
                </w:p>
              </w:tc>
              <w:tc>
                <w:tcPr>
                  <w:tcW w:w="442" w:type="pct"/>
                  <w:gridSpan w:val="2"/>
                  <w:vAlign w:val="center"/>
                </w:tcPr>
                <w:p w14:paraId="18C76D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41</w:t>
                  </w:r>
                </w:p>
              </w:tc>
              <w:tc>
                <w:tcPr>
                  <w:tcW w:w="426" w:type="pct"/>
                  <w:vAlign w:val="center"/>
                </w:tcPr>
                <w:p w14:paraId="0E6CD3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33</w:t>
                  </w:r>
                </w:p>
              </w:tc>
              <w:tc>
                <w:tcPr>
                  <w:tcW w:w="418" w:type="pct"/>
                  <w:vAlign w:val="center"/>
                </w:tcPr>
                <w:p w14:paraId="78C16B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104</w:t>
                  </w:r>
                </w:p>
              </w:tc>
              <w:tc>
                <w:tcPr>
                  <w:tcW w:w="436" w:type="pct"/>
                  <w:gridSpan w:val="2"/>
                  <w:vAlign w:val="center"/>
                </w:tcPr>
                <w:p w14:paraId="591B65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25</w:t>
                  </w:r>
                </w:p>
              </w:tc>
            </w:tr>
            <w:tr w14:paraId="75CA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6977D75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摇臂钻床</w:t>
                  </w:r>
                </w:p>
              </w:tc>
              <w:tc>
                <w:tcPr>
                  <w:tcW w:w="491" w:type="pct"/>
                  <w:vAlign w:val="center"/>
                </w:tcPr>
                <w:p w14:paraId="6E81EEB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80</w:t>
                  </w:r>
                </w:p>
              </w:tc>
              <w:tc>
                <w:tcPr>
                  <w:tcW w:w="434" w:type="pct"/>
                  <w:vMerge w:val="continue"/>
                  <w:vAlign w:val="center"/>
                </w:tcPr>
                <w:p w14:paraId="21CE7512">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rPr>
                  </w:pPr>
                </w:p>
              </w:tc>
              <w:tc>
                <w:tcPr>
                  <w:tcW w:w="409" w:type="pct"/>
                  <w:vAlign w:val="center"/>
                </w:tcPr>
                <w:p w14:paraId="671DF3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88</w:t>
                  </w:r>
                </w:p>
              </w:tc>
              <w:tc>
                <w:tcPr>
                  <w:tcW w:w="442" w:type="pct"/>
                  <w:vAlign w:val="center"/>
                </w:tcPr>
                <w:p w14:paraId="180A9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21</w:t>
                  </w:r>
                </w:p>
              </w:tc>
              <w:tc>
                <w:tcPr>
                  <w:tcW w:w="434" w:type="pct"/>
                  <w:vAlign w:val="center"/>
                </w:tcPr>
                <w:p w14:paraId="325256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15</w:t>
                  </w:r>
                </w:p>
              </w:tc>
              <w:tc>
                <w:tcPr>
                  <w:tcW w:w="426" w:type="pct"/>
                  <w:gridSpan w:val="2"/>
                  <w:vAlign w:val="center"/>
                </w:tcPr>
                <w:p w14:paraId="300C09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37</w:t>
                  </w:r>
                </w:p>
              </w:tc>
              <w:tc>
                <w:tcPr>
                  <w:tcW w:w="442" w:type="pct"/>
                  <w:gridSpan w:val="2"/>
                  <w:vAlign w:val="center"/>
                </w:tcPr>
                <w:p w14:paraId="257E61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49</w:t>
                  </w:r>
                </w:p>
              </w:tc>
              <w:tc>
                <w:tcPr>
                  <w:tcW w:w="426" w:type="pct"/>
                  <w:vAlign w:val="center"/>
                </w:tcPr>
                <w:p w14:paraId="11EF0E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26</w:t>
                  </w:r>
                </w:p>
              </w:tc>
              <w:tc>
                <w:tcPr>
                  <w:tcW w:w="418" w:type="pct"/>
                  <w:vAlign w:val="center"/>
                </w:tcPr>
                <w:p w14:paraId="7C3A1F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115</w:t>
                  </w:r>
                </w:p>
              </w:tc>
              <w:tc>
                <w:tcPr>
                  <w:tcW w:w="436" w:type="pct"/>
                  <w:gridSpan w:val="2"/>
                  <w:vAlign w:val="center"/>
                </w:tcPr>
                <w:p w14:paraId="164E47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19</w:t>
                  </w:r>
                </w:p>
              </w:tc>
            </w:tr>
            <w:tr w14:paraId="131C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3B2DD8B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钻床</w:t>
                  </w:r>
                </w:p>
              </w:tc>
              <w:tc>
                <w:tcPr>
                  <w:tcW w:w="491" w:type="pct"/>
                  <w:vAlign w:val="center"/>
                </w:tcPr>
                <w:p w14:paraId="7ECBDF0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85</w:t>
                  </w:r>
                </w:p>
              </w:tc>
              <w:tc>
                <w:tcPr>
                  <w:tcW w:w="434" w:type="pct"/>
                  <w:vMerge w:val="continue"/>
                  <w:vAlign w:val="center"/>
                </w:tcPr>
                <w:p w14:paraId="07CE27EA">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rPr>
                  </w:pPr>
                </w:p>
              </w:tc>
              <w:tc>
                <w:tcPr>
                  <w:tcW w:w="409" w:type="pct"/>
                  <w:vAlign w:val="center"/>
                </w:tcPr>
                <w:p w14:paraId="3256E2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90</w:t>
                  </w:r>
                </w:p>
              </w:tc>
              <w:tc>
                <w:tcPr>
                  <w:tcW w:w="442" w:type="pct"/>
                  <w:vAlign w:val="center"/>
                </w:tcPr>
                <w:p w14:paraId="4A03C9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26</w:t>
                  </w:r>
                </w:p>
              </w:tc>
              <w:tc>
                <w:tcPr>
                  <w:tcW w:w="434" w:type="pct"/>
                  <w:vAlign w:val="center"/>
                </w:tcPr>
                <w:p w14:paraId="394A59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21</w:t>
                  </w:r>
                </w:p>
              </w:tc>
              <w:tc>
                <w:tcPr>
                  <w:tcW w:w="426" w:type="pct"/>
                  <w:gridSpan w:val="2"/>
                  <w:vAlign w:val="center"/>
                </w:tcPr>
                <w:p w14:paraId="3F7E47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39</w:t>
                  </w:r>
                </w:p>
              </w:tc>
              <w:tc>
                <w:tcPr>
                  <w:tcW w:w="442" w:type="pct"/>
                  <w:gridSpan w:val="2"/>
                  <w:vAlign w:val="center"/>
                </w:tcPr>
                <w:p w14:paraId="107BFA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47</w:t>
                  </w:r>
                </w:p>
              </w:tc>
              <w:tc>
                <w:tcPr>
                  <w:tcW w:w="426" w:type="pct"/>
                  <w:vAlign w:val="center"/>
                </w:tcPr>
                <w:p w14:paraId="1AB4E6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32</w:t>
                  </w:r>
                </w:p>
              </w:tc>
              <w:tc>
                <w:tcPr>
                  <w:tcW w:w="418" w:type="pct"/>
                  <w:vAlign w:val="center"/>
                </w:tcPr>
                <w:p w14:paraId="0F0979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108</w:t>
                  </w:r>
                </w:p>
              </w:tc>
              <w:tc>
                <w:tcPr>
                  <w:tcW w:w="436" w:type="pct"/>
                  <w:gridSpan w:val="2"/>
                  <w:vAlign w:val="center"/>
                </w:tcPr>
                <w:p w14:paraId="7B8687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24</w:t>
                  </w:r>
                </w:p>
              </w:tc>
            </w:tr>
            <w:tr w14:paraId="0A53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2E9282B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抛丸机</w:t>
                  </w:r>
                </w:p>
              </w:tc>
              <w:tc>
                <w:tcPr>
                  <w:tcW w:w="491" w:type="pct"/>
                  <w:vAlign w:val="center"/>
                </w:tcPr>
                <w:p w14:paraId="0321150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color w:val="auto"/>
                      <w:sz w:val="21"/>
                      <w:szCs w:val="21"/>
                      <w:highlight w:val="none"/>
                    </w:rPr>
                    <w:t>85</w:t>
                  </w:r>
                </w:p>
              </w:tc>
              <w:tc>
                <w:tcPr>
                  <w:tcW w:w="434" w:type="pct"/>
                  <w:vMerge w:val="continue"/>
                  <w:vAlign w:val="center"/>
                </w:tcPr>
                <w:p w14:paraId="69B3F603">
                  <w:pPr>
                    <w:keepNext w:val="0"/>
                    <w:keepLines w:val="0"/>
                    <w:pageBreakBefore w:val="0"/>
                    <w:kinsoku/>
                    <w:wordWrap/>
                    <w:overflowPunct/>
                    <w:topLinePunct w:val="0"/>
                    <w:autoSpaceDE/>
                    <w:autoSpaceDN/>
                    <w:bidi w:val="0"/>
                    <w:adjustRightInd/>
                    <w:snapToGrid/>
                    <w:spacing w:line="240" w:lineRule="auto"/>
                    <w:jc w:val="center"/>
                    <w:rPr>
                      <w:color w:val="auto"/>
                      <w:sz w:val="21"/>
                      <w:szCs w:val="21"/>
                      <w:highlight w:val="none"/>
                    </w:rPr>
                  </w:pPr>
                </w:p>
              </w:tc>
              <w:tc>
                <w:tcPr>
                  <w:tcW w:w="409" w:type="pct"/>
                  <w:vAlign w:val="center"/>
                </w:tcPr>
                <w:p w14:paraId="5210B0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33</w:t>
                  </w:r>
                </w:p>
              </w:tc>
              <w:tc>
                <w:tcPr>
                  <w:tcW w:w="442" w:type="pct"/>
                  <w:vAlign w:val="center"/>
                </w:tcPr>
                <w:p w14:paraId="085411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35</w:t>
                  </w:r>
                </w:p>
              </w:tc>
              <w:tc>
                <w:tcPr>
                  <w:tcW w:w="434" w:type="pct"/>
                  <w:vAlign w:val="center"/>
                </w:tcPr>
                <w:p w14:paraId="22D7AB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55</w:t>
                  </w:r>
                </w:p>
              </w:tc>
              <w:tc>
                <w:tcPr>
                  <w:tcW w:w="426" w:type="pct"/>
                  <w:gridSpan w:val="2"/>
                  <w:vAlign w:val="center"/>
                </w:tcPr>
                <w:p w14:paraId="46547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30</w:t>
                  </w:r>
                </w:p>
              </w:tc>
              <w:tc>
                <w:tcPr>
                  <w:tcW w:w="442" w:type="pct"/>
                  <w:gridSpan w:val="2"/>
                  <w:vAlign w:val="center"/>
                </w:tcPr>
                <w:p w14:paraId="1DF158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104</w:t>
                  </w:r>
                </w:p>
              </w:tc>
              <w:tc>
                <w:tcPr>
                  <w:tcW w:w="426" w:type="pct"/>
                  <w:vAlign w:val="center"/>
                </w:tcPr>
                <w:p w14:paraId="7290B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25</w:t>
                  </w:r>
                </w:p>
              </w:tc>
              <w:tc>
                <w:tcPr>
                  <w:tcW w:w="418" w:type="pct"/>
                  <w:vAlign w:val="center"/>
                </w:tcPr>
                <w:p w14:paraId="5D6714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77</w:t>
                  </w:r>
                </w:p>
              </w:tc>
              <w:tc>
                <w:tcPr>
                  <w:tcW w:w="436" w:type="pct"/>
                  <w:gridSpan w:val="2"/>
                  <w:vAlign w:val="center"/>
                </w:tcPr>
                <w:p w14:paraId="474960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27</w:t>
                  </w:r>
                </w:p>
              </w:tc>
            </w:tr>
            <w:tr w14:paraId="51EB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3A16891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空压机</w:t>
                  </w:r>
                </w:p>
              </w:tc>
              <w:tc>
                <w:tcPr>
                  <w:tcW w:w="491" w:type="pct"/>
                  <w:vAlign w:val="center"/>
                </w:tcPr>
                <w:p w14:paraId="0FFB2FA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90</w:t>
                  </w:r>
                </w:p>
              </w:tc>
              <w:tc>
                <w:tcPr>
                  <w:tcW w:w="434" w:type="pct"/>
                  <w:vMerge w:val="continue"/>
                  <w:vAlign w:val="center"/>
                </w:tcPr>
                <w:p w14:paraId="4FEE4EAB">
                  <w:pPr>
                    <w:keepNext w:val="0"/>
                    <w:keepLines w:val="0"/>
                    <w:pageBreakBefore w:val="0"/>
                    <w:kinsoku/>
                    <w:wordWrap/>
                    <w:overflowPunct/>
                    <w:topLinePunct w:val="0"/>
                    <w:autoSpaceDE/>
                    <w:autoSpaceDN/>
                    <w:bidi w:val="0"/>
                    <w:adjustRightInd/>
                    <w:snapToGrid/>
                    <w:spacing w:line="240" w:lineRule="auto"/>
                    <w:jc w:val="center"/>
                    <w:rPr>
                      <w:rFonts w:hint="eastAsia"/>
                      <w:color w:val="auto"/>
                      <w:sz w:val="21"/>
                      <w:szCs w:val="21"/>
                      <w:highlight w:val="none"/>
                      <w:lang w:val="en-US" w:eastAsia="zh-CN"/>
                    </w:rPr>
                  </w:pPr>
                </w:p>
              </w:tc>
              <w:tc>
                <w:tcPr>
                  <w:tcW w:w="409" w:type="pct"/>
                  <w:vAlign w:val="center"/>
                </w:tcPr>
                <w:p w14:paraId="335649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36</w:t>
                  </w:r>
                </w:p>
              </w:tc>
              <w:tc>
                <w:tcPr>
                  <w:tcW w:w="442" w:type="pct"/>
                  <w:vAlign w:val="center"/>
                </w:tcPr>
                <w:p w14:paraId="10771B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39</w:t>
                  </w:r>
                </w:p>
              </w:tc>
              <w:tc>
                <w:tcPr>
                  <w:tcW w:w="434" w:type="pct"/>
                  <w:vAlign w:val="center"/>
                </w:tcPr>
                <w:p w14:paraId="072DAF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53</w:t>
                  </w:r>
                </w:p>
              </w:tc>
              <w:tc>
                <w:tcPr>
                  <w:tcW w:w="426" w:type="pct"/>
                  <w:gridSpan w:val="2"/>
                  <w:vAlign w:val="center"/>
                </w:tcPr>
                <w:p w14:paraId="06C6B9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36</w:t>
                  </w:r>
                </w:p>
              </w:tc>
              <w:tc>
                <w:tcPr>
                  <w:tcW w:w="442" w:type="pct"/>
                  <w:gridSpan w:val="2"/>
                  <w:vAlign w:val="center"/>
                </w:tcPr>
                <w:p w14:paraId="7D9473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101</w:t>
                  </w:r>
                </w:p>
              </w:tc>
              <w:tc>
                <w:tcPr>
                  <w:tcW w:w="426" w:type="pct"/>
                  <w:vAlign w:val="center"/>
                </w:tcPr>
                <w:p w14:paraId="282888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30</w:t>
                  </w:r>
                </w:p>
              </w:tc>
              <w:tc>
                <w:tcPr>
                  <w:tcW w:w="418" w:type="pct"/>
                  <w:vAlign w:val="center"/>
                </w:tcPr>
                <w:p w14:paraId="5EAB25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80</w:t>
                  </w:r>
                </w:p>
              </w:tc>
              <w:tc>
                <w:tcPr>
                  <w:tcW w:w="436" w:type="pct"/>
                  <w:gridSpan w:val="2"/>
                  <w:vAlign w:val="center"/>
                </w:tcPr>
                <w:p w14:paraId="142057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32</w:t>
                  </w:r>
                </w:p>
              </w:tc>
            </w:tr>
            <w:tr w14:paraId="24D2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pct"/>
                  <w:vAlign w:val="center"/>
                </w:tcPr>
                <w:p w14:paraId="7A5ABB3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砂处理设备</w:t>
                  </w:r>
                </w:p>
              </w:tc>
              <w:tc>
                <w:tcPr>
                  <w:tcW w:w="491" w:type="pct"/>
                  <w:vAlign w:val="center"/>
                </w:tcPr>
                <w:p w14:paraId="5DBCA93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75</w:t>
                  </w:r>
                </w:p>
              </w:tc>
              <w:tc>
                <w:tcPr>
                  <w:tcW w:w="434" w:type="pct"/>
                  <w:vMerge w:val="continue"/>
                  <w:vAlign w:val="center"/>
                </w:tcPr>
                <w:p w14:paraId="7E8DD5A0">
                  <w:pPr>
                    <w:keepNext w:val="0"/>
                    <w:keepLines w:val="0"/>
                    <w:pageBreakBefore w:val="0"/>
                    <w:kinsoku/>
                    <w:wordWrap/>
                    <w:overflowPunct/>
                    <w:topLinePunct w:val="0"/>
                    <w:autoSpaceDE/>
                    <w:autoSpaceDN/>
                    <w:bidi w:val="0"/>
                    <w:adjustRightInd/>
                    <w:snapToGrid/>
                    <w:spacing w:line="240" w:lineRule="auto"/>
                    <w:jc w:val="center"/>
                    <w:rPr>
                      <w:rFonts w:hint="eastAsia"/>
                      <w:color w:val="auto"/>
                      <w:sz w:val="21"/>
                      <w:szCs w:val="21"/>
                      <w:highlight w:val="none"/>
                      <w:lang w:val="en-US" w:eastAsia="zh-CN"/>
                    </w:rPr>
                  </w:pPr>
                </w:p>
              </w:tc>
              <w:tc>
                <w:tcPr>
                  <w:tcW w:w="409" w:type="pct"/>
                  <w:vAlign w:val="center"/>
                </w:tcPr>
                <w:p w14:paraId="2C1AE8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80</w:t>
                  </w:r>
                </w:p>
              </w:tc>
              <w:tc>
                <w:tcPr>
                  <w:tcW w:w="442" w:type="pct"/>
                  <w:vAlign w:val="center"/>
                </w:tcPr>
                <w:p w14:paraId="7A6F25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17</w:t>
                  </w:r>
                </w:p>
              </w:tc>
              <w:tc>
                <w:tcPr>
                  <w:tcW w:w="434" w:type="pct"/>
                  <w:vAlign w:val="center"/>
                </w:tcPr>
                <w:p w14:paraId="0E22C6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44</w:t>
                  </w:r>
                </w:p>
              </w:tc>
              <w:tc>
                <w:tcPr>
                  <w:tcW w:w="426" w:type="pct"/>
                  <w:gridSpan w:val="2"/>
                  <w:vAlign w:val="center"/>
                </w:tcPr>
                <w:p w14:paraId="2F521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22</w:t>
                  </w:r>
                </w:p>
              </w:tc>
              <w:tc>
                <w:tcPr>
                  <w:tcW w:w="442" w:type="pct"/>
                  <w:gridSpan w:val="2"/>
                  <w:vAlign w:val="center"/>
                </w:tcPr>
                <w:p w14:paraId="662EB3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57</w:t>
                  </w:r>
                </w:p>
              </w:tc>
              <w:tc>
                <w:tcPr>
                  <w:tcW w:w="426" w:type="pct"/>
                  <w:vAlign w:val="center"/>
                </w:tcPr>
                <w:p w14:paraId="13986F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20</w:t>
                  </w:r>
                </w:p>
              </w:tc>
              <w:tc>
                <w:tcPr>
                  <w:tcW w:w="418" w:type="pct"/>
                  <w:vAlign w:val="center"/>
                </w:tcPr>
                <w:p w14:paraId="692FF9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85</w:t>
                  </w:r>
                </w:p>
              </w:tc>
              <w:tc>
                <w:tcPr>
                  <w:tcW w:w="436" w:type="pct"/>
                  <w:gridSpan w:val="2"/>
                  <w:vAlign w:val="center"/>
                </w:tcPr>
                <w:p w14:paraId="72639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16</w:t>
                  </w:r>
                </w:p>
              </w:tc>
            </w:tr>
            <w:tr w14:paraId="324F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3" w:type="pct"/>
                  <w:gridSpan w:val="3"/>
                  <w:vAlign w:val="center"/>
                </w:tcPr>
                <w:p w14:paraId="71870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r>
                    <w:rPr>
                      <w:rFonts w:hint="eastAsia" w:eastAsia="宋体" w:cs="Times New Roman"/>
                      <w:b w:val="0"/>
                      <w:bCs w:val="0"/>
                      <w:color w:val="auto"/>
                      <w:kern w:val="0"/>
                      <w:sz w:val="21"/>
                      <w:szCs w:val="21"/>
                      <w:highlight w:val="none"/>
                      <w:vertAlign w:val="baseline"/>
                      <w:lang w:val="en-US" w:eastAsia="zh-CN"/>
                    </w:rPr>
                    <w:t>厂界叠加贡献值</w:t>
                  </w:r>
                </w:p>
              </w:tc>
              <w:tc>
                <w:tcPr>
                  <w:tcW w:w="409" w:type="pct"/>
                  <w:vAlign w:val="center"/>
                </w:tcPr>
                <w:p w14:paraId="57322F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42" w:type="pct"/>
                  <w:vAlign w:val="center"/>
                </w:tcPr>
                <w:p w14:paraId="24ECCF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42</w:t>
                  </w:r>
                </w:p>
              </w:tc>
              <w:tc>
                <w:tcPr>
                  <w:tcW w:w="435" w:type="pct"/>
                  <w:gridSpan w:val="2"/>
                  <w:vAlign w:val="center"/>
                </w:tcPr>
                <w:p w14:paraId="1748CB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29" w:type="pct"/>
                  <w:gridSpan w:val="2"/>
                  <w:vAlign w:val="center"/>
                </w:tcPr>
                <w:p w14:paraId="0B20D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45</w:t>
                  </w:r>
                </w:p>
              </w:tc>
              <w:tc>
                <w:tcPr>
                  <w:tcW w:w="438" w:type="pct"/>
                  <w:vAlign w:val="center"/>
                </w:tcPr>
                <w:p w14:paraId="0B7773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26" w:type="pct"/>
                  <w:vAlign w:val="center"/>
                </w:tcPr>
                <w:p w14:paraId="6BF66B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40</w:t>
                  </w:r>
                </w:p>
              </w:tc>
              <w:tc>
                <w:tcPr>
                  <w:tcW w:w="422" w:type="pct"/>
                  <w:gridSpan w:val="2"/>
                  <w:vAlign w:val="center"/>
                </w:tcPr>
                <w:p w14:paraId="6DD527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32" w:type="pct"/>
                  <w:vAlign w:val="center"/>
                </w:tcPr>
                <w:p w14:paraId="36FD71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37</w:t>
                  </w:r>
                </w:p>
              </w:tc>
            </w:tr>
            <w:tr w14:paraId="4213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gridSpan w:val="3"/>
                  <w:vAlign w:val="center"/>
                </w:tcPr>
                <w:p w14:paraId="209491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r>
                    <w:rPr>
                      <w:rFonts w:hint="eastAsia" w:cs="Times New Roman"/>
                      <w:b w:val="0"/>
                      <w:bCs w:val="0"/>
                      <w:color w:val="auto"/>
                      <w:kern w:val="0"/>
                      <w:sz w:val="21"/>
                      <w:szCs w:val="21"/>
                      <w:highlight w:val="none"/>
                      <w:vertAlign w:val="baseline"/>
                      <w:lang w:val="en-US" w:eastAsia="zh-CN"/>
                    </w:rPr>
                    <w:t>GB12348-2008 3类标准</w:t>
                  </w:r>
                </w:p>
              </w:tc>
              <w:tc>
                <w:tcPr>
                  <w:tcW w:w="409" w:type="pct"/>
                  <w:vAlign w:val="center"/>
                </w:tcPr>
                <w:p w14:paraId="2B4572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42" w:type="pct"/>
                  <w:vAlign w:val="center"/>
                </w:tcPr>
                <w:p w14:paraId="0BC966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65</w:t>
                  </w:r>
                </w:p>
              </w:tc>
              <w:tc>
                <w:tcPr>
                  <w:tcW w:w="435" w:type="pct"/>
                  <w:gridSpan w:val="2"/>
                  <w:vAlign w:val="center"/>
                </w:tcPr>
                <w:p w14:paraId="6D7CF8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29" w:type="pct"/>
                  <w:gridSpan w:val="2"/>
                  <w:vAlign w:val="center"/>
                </w:tcPr>
                <w:p w14:paraId="4B001C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65</w:t>
                  </w:r>
                </w:p>
              </w:tc>
              <w:tc>
                <w:tcPr>
                  <w:tcW w:w="438" w:type="pct"/>
                  <w:vAlign w:val="center"/>
                </w:tcPr>
                <w:p w14:paraId="7BFD2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26" w:type="pct"/>
                  <w:vAlign w:val="center"/>
                </w:tcPr>
                <w:p w14:paraId="4B48F4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65</w:t>
                  </w:r>
                </w:p>
              </w:tc>
              <w:tc>
                <w:tcPr>
                  <w:tcW w:w="422" w:type="pct"/>
                  <w:gridSpan w:val="2"/>
                  <w:vAlign w:val="center"/>
                </w:tcPr>
                <w:p w14:paraId="4B6449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w:t>
                  </w:r>
                </w:p>
              </w:tc>
              <w:tc>
                <w:tcPr>
                  <w:tcW w:w="432" w:type="pct"/>
                  <w:vAlign w:val="center"/>
                </w:tcPr>
                <w:p w14:paraId="77A2E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65</w:t>
                  </w:r>
                </w:p>
              </w:tc>
            </w:tr>
          </w:tbl>
          <w:p w14:paraId="1D2B239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综上，本项目运营期虽会增加项目周边的噪声值，在经过采取一系列减振降噪、距离衰减、合理布局等措施后，项目噪声可以满足《工业企业厂界环境噪声排放标准》（GB12348-2008）</w:t>
            </w:r>
            <w:r>
              <w:rPr>
                <w:rFonts w:hint="eastAsia" w:eastAsia="宋体" w:cs="Times New Roman"/>
                <w:b w:val="0"/>
                <w:bCs/>
                <w:color w:val="auto"/>
                <w:kern w:val="0"/>
                <w:sz w:val="21"/>
                <w:szCs w:val="21"/>
                <w:highlight w:val="none"/>
                <w:lang w:val="en-US" w:eastAsia="zh-CN" w:bidi="ar-SA"/>
              </w:rPr>
              <w:t>3</w:t>
            </w:r>
            <w:r>
              <w:rPr>
                <w:rFonts w:hint="eastAsia" w:ascii="Times New Roman" w:hAnsi="Times New Roman" w:eastAsia="宋体" w:cs="Times New Roman"/>
                <w:b w:val="0"/>
                <w:bCs/>
                <w:color w:val="auto"/>
                <w:kern w:val="0"/>
                <w:sz w:val="21"/>
                <w:szCs w:val="21"/>
                <w:highlight w:val="none"/>
                <w:lang w:val="en-US" w:eastAsia="zh-CN" w:bidi="ar-SA"/>
              </w:rPr>
              <w:t>类标准要求，项目运行期产生的噪声对周围敏感点影响较小。</w:t>
            </w:r>
          </w:p>
          <w:p w14:paraId="0FBBDF9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bCs w:val="0"/>
                <w:color w:val="auto"/>
                <w:kern w:val="0"/>
                <w:sz w:val="21"/>
                <w:szCs w:val="21"/>
                <w:highlight w:val="none"/>
                <w:lang w:val="en-US" w:eastAsia="zh-CN" w:bidi="ar-SA"/>
              </w:rPr>
            </w:pPr>
            <w:r>
              <w:rPr>
                <w:rFonts w:hint="eastAsia" w:ascii="Times New Roman" w:hAnsi="Times New Roman" w:eastAsia="宋体" w:cs="Times New Roman"/>
                <w:b/>
                <w:bCs w:val="0"/>
                <w:color w:val="auto"/>
                <w:kern w:val="0"/>
                <w:sz w:val="21"/>
                <w:szCs w:val="21"/>
                <w:highlight w:val="none"/>
                <w:lang w:val="en-US" w:eastAsia="zh-CN" w:bidi="ar-SA"/>
              </w:rPr>
              <w:t>四、固体废物</w:t>
            </w:r>
          </w:p>
          <w:p w14:paraId="5ABDD63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bCs w:val="0"/>
                <w:color w:val="auto"/>
                <w:kern w:val="0"/>
                <w:sz w:val="21"/>
                <w:szCs w:val="21"/>
                <w:highlight w:val="none"/>
                <w:lang w:val="en-US" w:eastAsia="zh-CN" w:bidi="ar-SA"/>
              </w:rPr>
            </w:pPr>
            <w:r>
              <w:rPr>
                <w:rFonts w:hint="eastAsia" w:eastAsia="宋体" w:cs="Times New Roman"/>
                <w:b/>
                <w:bCs w:val="0"/>
                <w:color w:val="auto"/>
                <w:kern w:val="0"/>
                <w:sz w:val="21"/>
                <w:szCs w:val="21"/>
                <w:highlight w:val="none"/>
                <w:lang w:val="en-US" w:eastAsia="zh-CN" w:bidi="ar-SA"/>
              </w:rPr>
              <w:t>1、固废产生源强</w:t>
            </w:r>
          </w:p>
          <w:p w14:paraId="044CCC1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本项目运营期固体废物主要为生活垃圾、一般工业固废、危险废物。</w:t>
            </w:r>
          </w:p>
          <w:p w14:paraId="0ED22B9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（1）生活垃圾</w:t>
            </w:r>
          </w:p>
          <w:p w14:paraId="7C030B2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本次改扩建劳动定员在原有项目基础上不再增加，生活垃圾产生量与原有项目一致，</w:t>
            </w:r>
            <w:r>
              <w:rPr>
                <w:rFonts w:hint="default" w:ascii="Times New Roman" w:hAnsi="Times New Roman" w:eastAsia="宋体" w:cs="Times New Roman"/>
                <w:b w:val="0"/>
                <w:bCs/>
                <w:color w:val="auto"/>
                <w:kern w:val="0"/>
                <w:sz w:val="21"/>
                <w:szCs w:val="21"/>
                <w:highlight w:val="none"/>
                <w:lang w:val="en-US" w:eastAsia="zh-CN" w:bidi="ar-SA"/>
              </w:rPr>
              <w:t>生活垃圾产生量以0.5kg/人•d计，本厂区员工20人</w:t>
            </w:r>
            <w:r>
              <w:rPr>
                <w:rFonts w:hint="eastAsia" w:ascii="Times New Roman" w:hAnsi="Times New Roman" w:eastAsia="宋体" w:cs="Times New Roman"/>
                <w:b w:val="0"/>
                <w:bCs/>
                <w:color w:val="auto"/>
                <w:kern w:val="0"/>
                <w:sz w:val="21"/>
                <w:szCs w:val="21"/>
                <w:highlight w:val="none"/>
                <w:lang w:val="en-US" w:eastAsia="zh-CN" w:bidi="ar-SA"/>
              </w:rPr>
              <w:t>，生活垃圾产生量为10</w:t>
            </w:r>
            <w:r>
              <w:rPr>
                <w:rFonts w:hint="default" w:ascii="Times New Roman" w:hAnsi="Times New Roman" w:eastAsia="宋体" w:cs="Times New Roman"/>
                <w:b w:val="0"/>
                <w:bCs/>
                <w:color w:val="auto"/>
                <w:kern w:val="0"/>
                <w:sz w:val="21"/>
                <w:szCs w:val="21"/>
                <w:highlight w:val="none"/>
                <w:lang w:val="en-US" w:eastAsia="zh-CN" w:bidi="ar-SA"/>
              </w:rPr>
              <w:t>kg/d</w:t>
            </w:r>
            <w:r>
              <w:rPr>
                <w:rFonts w:hint="eastAsia" w:ascii="Times New Roman" w:hAnsi="Times New Roman" w:eastAsia="宋体" w:cs="Times New Roman"/>
                <w:b w:val="0"/>
                <w:bCs/>
                <w:color w:val="auto"/>
                <w:kern w:val="0"/>
                <w:sz w:val="21"/>
                <w:szCs w:val="21"/>
                <w:highlight w:val="none"/>
                <w:lang w:val="en-US" w:eastAsia="zh-CN" w:bidi="ar-SA"/>
              </w:rPr>
              <w:t>；全年工作300天，</w:t>
            </w:r>
            <w:r>
              <w:rPr>
                <w:rFonts w:hint="eastAsia" w:eastAsia="宋体" w:cs="Times New Roman"/>
                <w:b w:val="0"/>
                <w:bCs/>
                <w:color w:val="auto"/>
                <w:kern w:val="0"/>
                <w:sz w:val="21"/>
                <w:szCs w:val="21"/>
                <w:highlight w:val="none"/>
                <w:lang w:val="en-US" w:eastAsia="zh-CN" w:bidi="ar-SA"/>
              </w:rPr>
              <w:t>项目建成后</w:t>
            </w:r>
            <w:r>
              <w:rPr>
                <w:rFonts w:hint="eastAsia" w:ascii="Times New Roman" w:hAnsi="Times New Roman" w:eastAsia="宋体" w:cs="Times New Roman"/>
                <w:b w:val="0"/>
                <w:bCs/>
                <w:color w:val="auto"/>
                <w:kern w:val="0"/>
                <w:sz w:val="21"/>
                <w:szCs w:val="21"/>
                <w:highlight w:val="none"/>
                <w:lang w:val="en-US" w:eastAsia="zh-CN" w:bidi="ar-SA"/>
              </w:rPr>
              <w:t>运营期生活垃圾总产生量为3t/a，因此在厂房内部设置若干个垃圾桶，安排专人清运至垃圾转运点堆存，</w:t>
            </w:r>
            <w:r>
              <w:rPr>
                <w:rFonts w:hint="eastAsia" w:eastAsia="宋体" w:cs="Times New Roman"/>
                <w:b w:val="0"/>
                <w:bCs/>
                <w:color w:val="auto"/>
                <w:kern w:val="0"/>
                <w:sz w:val="21"/>
                <w:szCs w:val="21"/>
                <w:highlight w:val="none"/>
                <w:lang w:val="en-US" w:eastAsia="zh-CN" w:bidi="ar-SA"/>
              </w:rPr>
              <w:t>由</w:t>
            </w:r>
            <w:r>
              <w:rPr>
                <w:rFonts w:hint="eastAsia" w:ascii="Times New Roman" w:hAnsi="Times New Roman" w:eastAsia="宋体" w:cs="Times New Roman"/>
                <w:b w:val="0"/>
                <w:bCs/>
                <w:color w:val="auto"/>
                <w:kern w:val="0"/>
                <w:sz w:val="21"/>
                <w:szCs w:val="21"/>
                <w:highlight w:val="none"/>
                <w:lang w:val="en-US" w:eastAsia="zh-CN" w:bidi="ar-SA"/>
              </w:rPr>
              <w:t>环卫部门统一清运处理。</w:t>
            </w:r>
          </w:p>
          <w:p w14:paraId="47300F2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（2）一般工业固废</w:t>
            </w:r>
          </w:p>
          <w:p w14:paraId="2BFB13C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本项目运行过程中产生的废渣及切割产生的金属粉尘全部收集后外售。</w:t>
            </w:r>
          </w:p>
          <w:p w14:paraId="18A6720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1）不合格</w:t>
            </w:r>
            <w:r>
              <w:rPr>
                <w:rFonts w:hint="eastAsia" w:eastAsia="宋体" w:cs="Times New Roman"/>
                <w:b w:val="0"/>
                <w:bCs/>
                <w:color w:val="auto"/>
                <w:kern w:val="0"/>
                <w:sz w:val="21"/>
                <w:szCs w:val="21"/>
                <w:highlight w:val="none"/>
                <w:lang w:val="en-US" w:eastAsia="zh-CN" w:bidi="ar-SA"/>
              </w:rPr>
              <w:t>原料</w:t>
            </w:r>
          </w:p>
          <w:p w14:paraId="4917945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本项目购入的原料中，不合格废料</w:t>
            </w:r>
            <w:r>
              <w:rPr>
                <w:rFonts w:hint="eastAsia" w:ascii="Times New Roman" w:hAnsi="Times New Roman" w:eastAsia="宋体" w:cs="Times New Roman"/>
                <w:b w:val="0"/>
                <w:bCs/>
                <w:color w:val="auto"/>
                <w:kern w:val="0"/>
                <w:sz w:val="21"/>
                <w:szCs w:val="21"/>
                <w:highlight w:val="none"/>
                <w:lang w:val="en-US" w:eastAsia="zh-CN" w:bidi="ar-SA"/>
              </w:rPr>
              <w:t>约为产品的1%，其成分主要为铁、氧化铁，产生量为</w:t>
            </w:r>
            <w:r>
              <w:rPr>
                <w:rFonts w:hint="eastAsia" w:eastAsia="宋体" w:cs="Times New Roman"/>
                <w:b w:val="0"/>
                <w:bCs/>
                <w:color w:val="auto"/>
                <w:kern w:val="0"/>
                <w:sz w:val="21"/>
                <w:szCs w:val="21"/>
                <w:highlight w:val="none"/>
                <w:lang w:val="en-US" w:eastAsia="zh-CN" w:bidi="ar-SA"/>
              </w:rPr>
              <w:t>42</w:t>
            </w:r>
            <w:r>
              <w:rPr>
                <w:rFonts w:hint="eastAsia" w:ascii="Times New Roman" w:hAnsi="Times New Roman" w:eastAsia="宋体" w:cs="Times New Roman"/>
                <w:b w:val="0"/>
                <w:bCs/>
                <w:color w:val="auto"/>
                <w:kern w:val="0"/>
                <w:sz w:val="21"/>
                <w:szCs w:val="21"/>
                <w:highlight w:val="none"/>
                <w:lang w:val="en-US" w:eastAsia="zh-CN" w:bidi="ar-SA"/>
              </w:rPr>
              <w:t>t/a，</w:t>
            </w:r>
            <w:r>
              <w:rPr>
                <w:rFonts w:hint="eastAsia" w:eastAsia="宋体" w:cs="Times New Roman"/>
                <w:b w:val="0"/>
                <w:bCs/>
                <w:color w:val="auto"/>
                <w:kern w:val="0"/>
                <w:sz w:val="21"/>
                <w:szCs w:val="21"/>
                <w:highlight w:val="none"/>
                <w:lang w:val="en-US" w:eastAsia="zh-CN" w:bidi="ar-SA"/>
              </w:rPr>
              <w:t>统一</w:t>
            </w:r>
            <w:r>
              <w:rPr>
                <w:rFonts w:hint="eastAsia" w:ascii="Times New Roman" w:hAnsi="Times New Roman" w:eastAsia="宋体" w:cs="Times New Roman"/>
                <w:b w:val="0"/>
                <w:bCs/>
                <w:color w:val="auto"/>
                <w:kern w:val="0"/>
                <w:sz w:val="21"/>
                <w:szCs w:val="21"/>
                <w:highlight w:val="none"/>
                <w:lang w:val="en-US" w:eastAsia="zh-CN" w:bidi="ar-SA"/>
              </w:rPr>
              <w:t>收集后外售。</w:t>
            </w:r>
            <w:r>
              <w:rPr>
                <w:rFonts w:hint="eastAsia" w:eastAsia="宋体" w:cs="Times New Roman"/>
                <w:b w:val="0"/>
                <w:bCs/>
                <w:color w:val="auto"/>
                <w:kern w:val="0"/>
                <w:sz w:val="21"/>
                <w:szCs w:val="21"/>
                <w:highlight w:val="none"/>
                <w:lang w:val="en-US" w:eastAsia="zh-CN" w:bidi="ar-SA"/>
              </w:rPr>
              <w:t>项目建成后运营期不合格废料产生量为50t/a。</w:t>
            </w:r>
          </w:p>
          <w:p w14:paraId="2E97229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2）废砂</w:t>
            </w:r>
          </w:p>
          <w:p w14:paraId="375601B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废砂主要来自砂处理工艺更换的废砂，项目</w:t>
            </w:r>
            <w:r>
              <w:rPr>
                <w:rFonts w:hint="eastAsia" w:eastAsia="宋体" w:cs="Times New Roman"/>
                <w:b w:val="0"/>
                <w:bCs/>
                <w:color w:val="auto"/>
                <w:kern w:val="0"/>
                <w:sz w:val="21"/>
                <w:szCs w:val="21"/>
                <w:highlight w:val="none"/>
                <w:lang w:val="en-US" w:eastAsia="zh-CN" w:bidi="ar-SA"/>
              </w:rPr>
              <w:t>使用的粘土砂采用原砂、增碳剂、膨润土和煤粉按照一定比例进行混合，本项目</w:t>
            </w:r>
            <w:r>
              <w:rPr>
                <w:rFonts w:hint="eastAsia" w:ascii="Times New Roman" w:hAnsi="Times New Roman" w:eastAsia="宋体" w:cs="Times New Roman"/>
                <w:b w:val="0"/>
                <w:bCs/>
                <w:color w:val="auto"/>
                <w:kern w:val="0"/>
                <w:sz w:val="21"/>
                <w:szCs w:val="21"/>
                <w:highlight w:val="none"/>
                <w:lang w:val="en-US" w:eastAsia="zh-CN" w:bidi="ar-SA"/>
              </w:rPr>
              <w:t>粘土砂的使用量约为</w:t>
            </w:r>
            <w:r>
              <w:rPr>
                <w:rFonts w:hint="eastAsia" w:eastAsia="宋体" w:cs="Times New Roman"/>
                <w:b w:val="0"/>
                <w:bCs/>
                <w:color w:val="auto"/>
                <w:kern w:val="0"/>
                <w:sz w:val="21"/>
                <w:szCs w:val="21"/>
                <w:highlight w:val="none"/>
                <w:lang w:val="en-US" w:eastAsia="zh-CN" w:bidi="ar-SA"/>
              </w:rPr>
              <w:t>164</w:t>
            </w:r>
            <w:r>
              <w:rPr>
                <w:rFonts w:hint="eastAsia" w:ascii="Times New Roman" w:hAnsi="Times New Roman" w:eastAsia="宋体" w:cs="Times New Roman"/>
                <w:b w:val="0"/>
                <w:bCs/>
                <w:color w:val="auto"/>
                <w:kern w:val="0"/>
                <w:sz w:val="21"/>
                <w:szCs w:val="21"/>
                <w:highlight w:val="none"/>
                <w:lang w:val="en-US" w:eastAsia="zh-CN" w:bidi="ar-SA"/>
              </w:rPr>
              <w:t>t/a，废砂产生量约为</w:t>
            </w:r>
            <w:r>
              <w:rPr>
                <w:rFonts w:hint="eastAsia" w:eastAsia="宋体" w:cs="Times New Roman"/>
                <w:b w:val="0"/>
                <w:bCs/>
                <w:color w:val="auto"/>
                <w:kern w:val="0"/>
                <w:sz w:val="21"/>
                <w:szCs w:val="21"/>
                <w:highlight w:val="none"/>
                <w:lang w:val="en-US" w:eastAsia="zh-CN" w:bidi="ar-SA"/>
              </w:rPr>
              <w:t>用</w:t>
            </w:r>
            <w:r>
              <w:rPr>
                <w:rFonts w:hint="eastAsia" w:ascii="Times New Roman" w:hAnsi="Times New Roman" w:eastAsia="宋体" w:cs="Times New Roman"/>
                <w:b w:val="0"/>
                <w:bCs/>
                <w:color w:val="auto"/>
                <w:kern w:val="0"/>
                <w:sz w:val="21"/>
                <w:szCs w:val="21"/>
                <w:highlight w:val="none"/>
                <w:lang w:val="en-US" w:eastAsia="zh-CN" w:bidi="ar-SA"/>
              </w:rPr>
              <w:t>量的10%，则废砂产生量为</w:t>
            </w:r>
            <w:r>
              <w:rPr>
                <w:rFonts w:hint="eastAsia" w:eastAsia="宋体" w:cs="Times New Roman"/>
                <w:b w:val="0"/>
                <w:bCs/>
                <w:color w:val="auto"/>
                <w:kern w:val="0"/>
                <w:sz w:val="21"/>
                <w:szCs w:val="21"/>
                <w:highlight w:val="none"/>
                <w:lang w:val="en-US" w:eastAsia="zh-CN" w:bidi="ar-SA"/>
              </w:rPr>
              <w:t>16.4t/a</w:t>
            </w:r>
            <w:r>
              <w:rPr>
                <w:rFonts w:hint="eastAsia" w:ascii="Times New Roman" w:hAnsi="Times New Roman" w:eastAsia="宋体" w:cs="Times New Roman"/>
                <w:b w:val="0"/>
                <w:bCs/>
                <w:color w:val="auto"/>
                <w:kern w:val="0"/>
                <w:sz w:val="21"/>
                <w:szCs w:val="21"/>
                <w:highlight w:val="none"/>
                <w:lang w:val="en-US" w:eastAsia="zh-CN" w:bidi="ar-SA"/>
              </w:rPr>
              <w:t>，废砂经收集后暂存于一般固废暂存间，最终作为建筑材料外售。</w:t>
            </w:r>
            <w:r>
              <w:rPr>
                <w:rFonts w:hint="eastAsia" w:eastAsia="宋体" w:cs="Times New Roman"/>
                <w:b w:val="0"/>
                <w:bCs/>
                <w:color w:val="auto"/>
                <w:kern w:val="0"/>
                <w:sz w:val="21"/>
                <w:szCs w:val="21"/>
                <w:highlight w:val="none"/>
                <w:lang w:val="en-US" w:eastAsia="zh-CN" w:bidi="ar-SA"/>
              </w:rPr>
              <w:t>项目建成后，粘土砂的使用量为196t/a，则废砂产生量为19.6t/a。</w:t>
            </w:r>
          </w:p>
          <w:p w14:paraId="18FDFD7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3）边角料</w:t>
            </w:r>
          </w:p>
          <w:p w14:paraId="501E82A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本项目机</w:t>
            </w:r>
            <w:r>
              <w:rPr>
                <w:rFonts w:hint="eastAsia" w:ascii="Times New Roman" w:hAnsi="Times New Roman" w:eastAsia="宋体" w:cs="Times New Roman"/>
                <w:b w:val="0"/>
                <w:bCs/>
                <w:color w:val="auto"/>
                <w:kern w:val="0"/>
                <w:sz w:val="21"/>
                <w:szCs w:val="21"/>
                <w:highlight w:val="none"/>
                <w:lang w:val="en-US" w:eastAsia="zh-CN" w:bidi="ar-SA"/>
              </w:rPr>
              <w:t>加工过程中会产生少量边角料，边角料产生量约为产品的0.1%，产生量约为</w:t>
            </w:r>
            <w:r>
              <w:rPr>
                <w:rFonts w:hint="eastAsia" w:eastAsia="宋体" w:cs="Times New Roman"/>
                <w:b w:val="0"/>
                <w:bCs/>
                <w:color w:val="auto"/>
                <w:kern w:val="0"/>
                <w:sz w:val="21"/>
                <w:szCs w:val="21"/>
                <w:highlight w:val="none"/>
                <w:lang w:val="en-US" w:eastAsia="zh-CN" w:bidi="ar-SA"/>
              </w:rPr>
              <w:t>4.2</w:t>
            </w:r>
            <w:r>
              <w:rPr>
                <w:rFonts w:hint="eastAsia" w:ascii="Times New Roman" w:hAnsi="Times New Roman" w:eastAsia="宋体" w:cs="Times New Roman"/>
                <w:b w:val="0"/>
                <w:bCs/>
                <w:color w:val="auto"/>
                <w:kern w:val="0"/>
                <w:sz w:val="21"/>
                <w:szCs w:val="21"/>
                <w:highlight w:val="none"/>
                <w:lang w:val="en-US" w:eastAsia="zh-CN" w:bidi="ar-SA"/>
              </w:rPr>
              <w:t>t/a，经收集后全部作为原料回收于熔炼工序。</w:t>
            </w:r>
            <w:r>
              <w:rPr>
                <w:rFonts w:hint="eastAsia" w:eastAsia="宋体" w:cs="Times New Roman"/>
                <w:b w:val="0"/>
                <w:bCs/>
                <w:color w:val="auto"/>
                <w:kern w:val="0"/>
                <w:sz w:val="21"/>
                <w:szCs w:val="21"/>
                <w:highlight w:val="none"/>
                <w:lang w:val="en-US" w:eastAsia="zh-CN" w:bidi="ar-SA"/>
              </w:rPr>
              <w:t>项目建成后运营期机加工过程中边角料的产生量为5t/a。</w:t>
            </w:r>
          </w:p>
          <w:p w14:paraId="16207A0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4）除尘灰</w:t>
            </w:r>
            <w:r>
              <w:rPr>
                <w:rFonts w:hint="eastAsia" w:eastAsia="宋体" w:cs="Times New Roman"/>
                <w:b w:val="0"/>
                <w:bCs/>
                <w:color w:val="auto"/>
                <w:kern w:val="0"/>
                <w:sz w:val="21"/>
                <w:szCs w:val="21"/>
                <w:highlight w:val="none"/>
                <w:lang w:val="en-US" w:eastAsia="zh-CN" w:bidi="ar-SA"/>
              </w:rPr>
              <w:t>及自然沉降粉尘</w:t>
            </w:r>
          </w:p>
          <w:p w14:paraId="0510964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本项目</w:t>
            </w:r>
            <w:r>
              <w:rPr>
                <w:rFonts w:hint="eastAsia" w:eastAsia="宋体" w:cs="Times New Roman"/>
                <w:b w:val="0"/>
                <w:bCs/>
                <w:color w:val="auto"/>
                <w:kern w:val="0"/>
                <w:sz w:val="21"/>
                <w:szCs w:val="21"/>
                <w:highlight w:val="none"/>
                <w:lang w:val="en-US" w:eastAsia="zh-CN" w:bidi="ar-SA"/>
              </w:rPr>
              <w:t>布袋除尘器收集的粉尘</w:t>
            </w:r>
            <w:r>
              <w:rPr>
                <w:rFonts w:hint="eastAsia" w:ascii="Times New Roman" w:hAnsi="Times New Roman" w:eastAsia="宋体" w:cs="Times New Roman"/>
                <w:b w:val="0"/>
                <w:bCs/>
                <w:color w:val="auto"/>
                <w:kern w:val="0"/>
                <w:sz w:val="21"/>
                <w:szCs w:val="21"/>
                <w:highlight w:val="none"/>
                <w:lang w:val="en-US" w:eastAsia="zh-CN" w:bidi="ar-SA"/>
              </w:rPr>
              <w:t>产生量为</w:t>
            </w:r>
            <w:r>
              <w:rPr>
                <w:rFonts w:hint="eastAsia" w:eastAsia="宋体" w:cs="Times New Roman"/>
                <w:b w:val="0"/>
                <w:bCs/>
                <w:color w:val="auto"/>
                <w:kern w:val="0"/>
                <w:sz w:val="21"/>
                <w:szCs w:val="21"/>
                <w:highlight w:val="none"/>
                <w:lang w:val="en-US" w:eastAsia="zh-CN" w:bidi="ar-SA"/>
              </w:rPr>
              <w:t>48.69</w:t>
            </w:r>
            <w:r>
              <w:rPr>
                <w:rFonts w:hint="eastAsia" w:ascii="Times New Roman" w:hAnsi="Times New Roman" w:eastAsia="宋体" w:cs="Times New Roman"/>
                <w:b w:val="0"/>
                <w:bCs/>
                <w:color w:val="auto"/>
                <w:kern w:val="0"/>
                <w:sz w:val="21"/>
                <w:szCs w:val="21"/>
                <w:highlight w:val="none"/>
                <w:lang w:val="en-US" w:eastAsia="zh-CN" w:bidi="ar-SA"/>
              </w:rPr>
              <w:t>t/a，</w:t>
            </w:r>
            <w:r>
              <w:rPr>
                <w:rFonts w:hint="eastAsia" w:eastAsia="宋体" w:cs="Times New Roman"/>
                <w:b w:val="0"/>
                <w:bCs/>
                <w:color w:val="auto"/>
                <w:kern w:val="0"/>
                <w:sz w:val="21"/>
                <w:szCs w:val="21"/>
                <w:highlight w:val="none"/>
                <w:lang w:val="en-US" w:eastAsia="zh-CN" w:bidi="ar-SA"/>
              </w:rPr>
              <w:t>各生产工序产生的粉尘除布袋除尘器收集的除尘灰外，还有部分自然沉降于车间内，产生量为3.82t/a，</w:t>
            </w:r>
            <w:r>
              <w:rPr>
                <w:rFonts w:hint="eastAsia" w:ascii="Times New Roman" w:hAnsi="Times New Roman" w:eastAsia="宋体" w:cs="Times New Roman"/>
                <w:b w:val="0"/>
                <w:bCs/>
                <w:color w:val="auto"/>
                <w:kern w:val="0"/>
                <w:sz w:val="21"/>
                <w:szCs w:val="21"/>
                <w:highlight w:val="none"/>
                <w:lang w:val="en-US" w:eastAsia="zh-CN" w:bidi="ar-SA"/>
              </w:rPr>
              <w:t>产生的除尘灰</w:t>
            </w:r>
            <w:r>
              <w:rPr>
                <w:rFonts w:hint="eastAsia" w:eastAsia="宋体" w:cs="Times New Roman"/>
                <w:b w:val="0"/>
                <w:bCs/>
                <w:color w:val="auto"/>
                <w:kern w:val="0"/>
                <w:sz w:val="21"/>
                <w:szCs w:val="21"/>
                <w:highlight w:val="none"/>
                <w:lang w:val="en-US" w:eastAsia="zh-CN" w:bidi="ar-SA"/>
              </w:rPr>
              <w:t>和车间内沉降的粉尘总产生量52.51t/a，</w:t>
            </w:r>
            <w:r>
              <w:rPr>
                <w:rFonts w:hint="eastAsia" w:ascii="Times New Roman" w:hAnsi="Times New Roman" w:eastAsia="宋体" w:cs="Times New Roman"/>
                <w:b w:val="0"/>
                <w:bCs/>
                <w:color w:val="auto"/>
                <w:kern w:val="0"/>
                <w:sz w:val="21"/>
                <w:szCs w:val="21"/>
                <w:highlight w:val="none"/>
                <w:lang w:val="en-US" w:eastAsia="zh-CN" w:bidi="ar-SA"/>
              </w:rPr>
              <w:t>袋装收集，暂存于固废</w:t>
            </w:r>
            <w:r>
              <w:rPr>
                <w:rFonts w:hint="eastAsia" w:eastAsia="宋体" w:cs="Times New Roman"/>
                <w:b w:val="0"/>
                <w:bCs/>
                <w:color w:val="auto"/>
                <w:kern w:val="0"/>
                <w:sz w:val="21"/>
                <w:szCs w:val="21"/>
                <w:highlight w:val="none"/>
                <w:lang w:val="en-US" w:eastAsia="zh-CN" w:bidi="ar-SA"/>
              </w:rPr>
              <w:t>堆存区</w:t>
            </w:r>
            <w:r>
              <w:rPr>
                <w:rFonts w:hint="eastAsia" w:ascii="Times New Roman" w:hAnsi="Times New Roman" w:eastAsia="宋体" w:cs="Times New Roman"/>
                <w:b w:val="0"/>
                <w:bCs/>
                <w:color w:val="auto"/>
                <w:kern w:val="0"/>
                <w:sz w:val="21"/>
                <w:szCs w:val="21"/>
                <w:highlight w:val="none"/>
                <w:lang w:val="en-US" w:eastAsia="zh-CN" w:bidi="ar-SA"/>
              </w:rPr>
              <w:t>，最终外售建材企业</w:t>
            </w:r>
            <w:r>
              <w:rPr>
                <w:rFonts w:hint="eastAsia" w:eastAsia="宋体" w:cs="Times New Roman"/>
                <w:b w:val="0"/>
                <w:bCs/>
                <w:color w:val="auto"/>
                <w:kern w:val="0"/>
                <w:sz w:val="21"/>
                <w:szCs w:val="21"/>
                <w:highlight w:val="none"/>
                <w:lang w:val="en-US" w:eastAsia="zh-CN" w:bidi="ar-SA"/>
              </w:rPr>
              <w:t>制砖</w:t>
            </w:r>
            <w:r>
              <w:rPr>
                <w:rFonts w:hint="eastAsia" w:ascii="Times New Roman" w:hAnsi="Times New Roman" w:eastAsia="宋体" w:cs="Times New Roman"/>
                <w:b w:val="0"/>
                <w:bCs/>
                <w:color w:val="auto"/>
                <w:kern w:val="0"/>
                <w:sz w:val="21"/>
                <w:szCs w:val="21"/>
                <w:highlight w:val="none"/>
                <w:lang w:val="en-US" w:eastAsia="zh-CN" w:bidi="ar-SA"/>
              </w:rPr>
              <w:t>。</w:t>
            </w:r>
            <w:r>
              <w:rPr>
                <w:rFonts w:hint="eastAsia" w:eastAsia="宋体" w:cs="Times New Roman"/>
                <w:b w:val="0"/>
                <w:bCs/>
                <w:color w:val="auto"/>
                <w:kern w:val="0"/>
                <w:sz w:val="21"/>
                <w:szCs w:val="21"/>
                <w:highlight w:val="none"/>
                <w:lang w:val="en-US" w:eastAsia="zh-CN" w:bidi="ar-SA"/>
              </w:rPr>
              <w:t>项目建成后，除尘灰产生量为57.96t/a，沉降与车间内的粉尘产生量为4.55t/a，</w:t>
            </w:r>
            <w:r>
              <w:rPr>
                <w:rFonts w:hint="eastAsia" w:ascii="Times New Roman" w:hAnsi="Times New Roman" w:eastAsia="宋体" w:cs="Times New Roman"/>
                <w:b w:val="0"/>
                <w:bCs/>
                <w:color w:val="auto"/>
                <w:kern w:val="0"/>
                <w:sz w:val="21"/>
                <w:szCs w:val="21"/>
                <w:highlight w:val="none"/>
                <w:lang w:val="en-US" w:eastAsia="zh-CN" w:bidi="ar-SA"/>
              </w:rPr>
              <w:t>除尘灰</w:t>
            </w:r>
            <w:r>
              <w:rPr>
                <w:rFonts w:hint="eastAsia" w:eastAsia="宋体" w:cs="Times New Roman"/>
                <w:b w:val="0"/>
                <w:bCs/>
                <w:color w:val="auto"/>
                <w:kern w:val="0"/>
                <w:sz w:val="21"/>
                <w:szCs w:val="21"/>
                <w:highlight w:val="none"/>
                <w:lang w:val="en-US" w:eastAsia="zh-CN" w:bidi="ar-SA"/>
              </w:rPr>
              <w:t>和车间内沉降的粉尘总产生量62.51t/a。</w:t>
            </w:r>
          </w:p>
          <w:p w14:paraId="5D46AB0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5）废包装袋</w:t>
            </w:r>
          </w:p>
          <w:p w14:paraId="3D5F447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本项目废包装袋主要为粘土砂包装袋，根据业主提供资料，废包装袋的产生量约为</w:t>
            </w:r>
            <w:r>
              <w:rPr>
                <w:rFonts w:hint="eastAsia" w:eastAsia="宋体" w:cs="Times New Roman"/>
                <w:b w:val="0"/>
                <w:bCs/>
                <w:color w:val="auto"/>
                <w:kern w:val="0"/>
                <w:sz w:val="21"/>
                <w:szCs w:val="21"/>
                <w:highlight w:val="none"/>
                <w:lang w:val="en-US" w:eastAsia="zh-CN" w:bidi="ar-SA"/>
              </w:rPr>
              <w:t>0.4</w:t>
            </w:r>
            <w:r>
              <w:rPr>
                <w:rFonts w:hint="eastAsia" w:ascii="Times New Roman" w:hAnsi="Times New Roman" w:eastAsia="宋体" w:cs="Times New Roman"/>
                <w:b w:val="0"/>
                <w:bCs/>
                <w:color w:val="auto"/>
                <w:kern w:val="0"/>
                <w:sz w:val="21"/>
                <w:szCs w:val="21"/>
                <w:highlight w:val="none"/>
                <w:lang w:val="en-US" w:eastAsia="zh-CN" w:bidi="ar-SA"/>
              </w:rPr>
              <w:t>t/a，统一收集后由厂家回收。</w:t>
            </w:r>
            <w:r>
              <w:rPr>
                <w:rFonts w:hint="eastAsia" w:eastAsia="宋体" w:cs="Times New Roman"/>
                <w:b w:val="0"/>
                <w:bCs/>
                <w:color w:val="auto"/>
                <w:kern w:val="0"/>
                <w:sz w:val="21"/>
                <w:szCs w:val="21"/>
                <w:highlight w:val="none"/>
                <w:lang w:val="en-US" w:eastAsia="zh-CN" w:bidi="ar-SA"/>
              </w:rPr>
              <w:t>项目建成后，粘土砂废包装袋产生量约为0.5t/a。</w:t>
            </w:r>
          </w:p>
          <w:p w14:paraId="6CAFC72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6）废水性漆桶</w:t>
            </w:r>
          </w:p>
          <w:p w14:paraId="5863EB4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本项目水性漆使用量为60桶/年（1.2t/a），废水性桶的产生量为60只/年，约0.03t/a。通过对照《国家危险废物名录》（2021年），水性漆桶不属于危险废物，废水性漆桶统一收集后外售。</w:t>
            </w:r>
          </w:p>
          <w:p w14:paraId="66F79CD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（3）危险废物</w:t>
            </w:r>
          </w:p>
          <w:p w14:paraId="1E6F471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本项目</w:t>
            </w:r>
            <w:r>
              <w:rPr>
                <w:rFonts w:hint="eastAsia" w:eastAsia="宋体" w:cs="Times New Roman"/>
                <w:b w:val="0"/>
                <w:bCs/>
                <w:color w:val="auto"/>
                <w:kern w:val="0"/>
                <w:sz w:val="21"/>
                <w:szCs w:val="21"/>
                <w:highlight w:val="none"/>
                <w:lang w:val="en-US" w:eastAsia="zh-CN" w:bidi="ar-SA"/>
              </w:rPr>
              <w:t>喷漆房的</w:t>
            </w:r>
            <w:r>
              <w:rPr>
                <w:rFonts w:hint="default" w:ascii="Times New Roman" w:hAnsi="Times New Roman" w:eastAsia="宋体" w:cs="Times New Roman"/>
                <w:b w:val="0"/>
                <w:bCs/>
                <w:color w:val="auto"/>
                <w:kern w:val="0"/>
                <w:sz w:val="21"/>
                <w:szCs w:val="21"/>
                <w:highlight w:val="none"/>
                <w:lang w:val="en-US" w:eastAsia="zh-CN" w:bidi="ar-SA"/>
              </w:rPr>
              <w:t>废气处理设施使用</w:t>
            </w:r>
            <w:r>
              <w:rPr>
                <w:rFonts w:hint="eastAsia" w:eastAsia="宋体" w:cs="Times New Roman"/>
                <w:b w:val="0"/>
                <w:bCs/>
                <w:color w:val="auto"/>
                <w:kern w:val="0"/>
                <w:sz w:val="21"/>
                <w:szCs w:val="21"/>
                <w:highlight w:val="none"/>
                <w:lang w:val="en-US" w:eastAsia="zh-CN" w:bidi="ar-SA"/>
              </w:rPr>
              <w:t>过滤棉+UV光解+</w:t>
            </w:r>
            <w:r>
              <w:rPr>
                <w:rFonts w:hint="default" w:ascii="Times New Roman" w:hAnsi="Times New Roman" w:eastAsia="宋体" w:cs="Times New Roman"/>
                <w:b w:val="0"/>
                <w:bCs/>
                <w:color w:val="auto"/>
                <w:kern w:val="0"/>
                <w:sz w:val="21"/>
                <w:szCs w:val="21"/>
                <w:highlight w:val="none"/>
                <w:lang w:val="en-US" w:eastAsia="zh-CN" w:bidi="ar-SA"/>
              </w:rPr>
              <w:t>活性炭吸附</w:t>
            </w:r>
            <w:r>
              <w:rPr>
                <w:rFonts w:hint="eastAsia" w:eastAsia="宋体" w:cs="Times New Roman"/>
                <w:b w:val="0"/>
                <w:bCs/>
                <w:color w:val="auto"/>
                <w:kern w:val="0"/>
                <w:sz w:val="21"/>
                <w:szCs w:val="21"/>
                <w:highlight w:val="none"/>
                <w:lang w:val="en-US" w:eastAsia="zh-CN" w:bidi="ar-SA"/>
              </w:rPr>
              <w:t>装置</w:t>
            </w:r>
            <w:r>
              <w:rPr>
                <w:rFonts w:hint="default" w:ascii="Times New Roman" w:hAnsi="Times New Roman" w:eastAsia="宋体" w:cs="Times New Roman"/>
                <w:b w:val="0"/>
                <w:bCs/>
                <w:color w:val="auto"/>
                <w:kern w:val="0"/>
                <w:sz w:val="21"/>
                <w:szCs w:val="21"/>
                <w:highlight w:val="none"/>
                <w:lang w:val="en-US" w:eastAsia="zh-CN" w:bidi="ar-SA"/>
              </w:rPr>
              <w:t>，因此会产生</w:t>
            </w:r>
            <w:r>
              <w:rPr>
                <w:rFonts w:hint="eastAsia" w:eastAsia="宋体" w:cs="Times New Roman"/>
                <w:b w:val="0"/>
                <w:bCs/>
                <w:color w:val="auto"/>
                <w:kern w:val="0"/>
                <w:sz w:val="21"/>
                <w:szCs w:val="21"/>
                <w:highlight w:val="none"/>
                <w:lang w:val="en-US" w:eastAsia="zh-CN" w:bidi="ar-SA"/>
              </w:rPr>
              <w:t>废过滤棉、</w:t>
            </w:r>
            <w:r>
              <w:rPr>
                <w:rFonts w:hint="default" w:ascii="Times New Roman" w:hAnsi="Times New Roman" w:eastAsia="宋体" w:cs="Times New Roman"/>
                <w:b w:val="0"/>
                <w:bCs/>
                <w:color w:val="auto"/>
                <w:kern w:val="0"/>
                <w:sz w:val="21"/>
                <w:szCs w:val="21"/>
                <w:highlight w:val="none"/>
                <w:lang w:val="en-US" w:eastAsia="zh-CN" w:bidi="ar-SA"/>
              </w:rPr>
              <w:t>废活性炭</w:t>
            </w:r>
            <w:r>
              <w:rPr>
                <w:rFonts w:hint="eastAsia" w:eastAsia="宋体" w:cs="Times New Roman"/>
                <w:b w:val="0"/>
                <w:bCs/>
                <w:color w:val="auto"/>
                <w:kern w:val="0"/>
                <w:sz w:val="21"/>
                <w:szCs w:val="21"/>
                <w:highlight w:val="none"/>
                <w:lang w:val="en-US" w:eastAsia="zh-CN" w:bidi="ar-SA"/>
              </w:rPr>
              <w:t>及废灯管；此外，项目生产设备在运行维护中会产生少量废机油。</w:t>
            </w:r>
          </w:p>
          <w:p w14:paraId="54D898C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1）废过滤棉</w:t>
            </w:r>
          </w:p>
          <w:p w14:paraId="7AAB82C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项目喷漆过程中产生的漆雾经过滤装置吸收后会产生废过滤棉，类比同类项目，过滤棉与漆雾的质量比约为3:1，本项目漆雾产生量为0.059t/a，则废过滤棉的产生量为0.177t/a。</w:t>
            </w:r>
            <w:r>
              <w:rPr>
                <w:rFonts w:hint="default" w:ascii="Times New Roman" w:hAnsi="Times New Roman" w:eastAsia="宋体" w:cs="Times New Roman"/>
                <w:b w:val="0"/>
                <w:bCs/>
                <w:color w:val="auto"/>
                <w:kern w:val="0"/>
                <w:sz w:val="21"/>
                <w:szCs w:val="21"/>
                <w:highlight w:val="none"/>
                <w:lang w:val="en-US" w:eastAsia="zh-CN" w:bidi="ar-SA"/>
              </w:rPr>
              <w:t>通过对照《国家危险废物名录》（2021年）</w:t>
            </w:r>
            <w:r>
              <w:rPr>
                <w:rFonts w:hint="eastAsia" w:ascii="Times New Roman" w:hAnsi="Times New Roman" w:eastAsia="宋体" w:cs="Times New Roman"/>
                <w:b w:val="0"/>
                <w:bCs/>
                <w:color w:val="auto"/>
                <w:kern w:val="0"/>
                <w:sz w:val="21"/>
                <w:szCs w:val="21"/>
                <w:highlight w:val="none"/>
                <w:lang w:val="en-US" w:eastAsia="zh-CN" w:bidi="ar-SA"/>
              </w:rPr>
              <w:t>，</w:t>
            </w:r>
            <w:r>
              <w:rPr>
                <w:rFonts w:hint="eastAsia" w:ascii="Times New Roman" w:hAnsi="Times New Roman" w:eastAsia="宋体" w:cs="Times New Roman"/>
                <w:b w:val="0"/>
                <w:bCs w:val="0"/>
                <w:color w:val="auto"/>
                <w:kern w:val="0"/>
                <w:sz w:val="21"/>
                <w:szCs w:val="21"/>
                <w:highlight w:val="none"/>
                <w:lang w:val="en-US" w:eastAsia="zh-CN" w:bidi="ar-SA"/>
              </w:rPr>
              <w:t>废过滤棉属于危险废物（危废类别HW49、废物代码900-041-49）</w:t>
            </w:r>
            <w:r>
              <w:rPr>
                <w:rFonts w:hint="eastAsia" w:eastAsia="宋体" w:cs="Times New Roman"/>
                <w:b w:val="0"/>
                <w:bCs w:val="0"/>
                <w:color w:val="auto"/>
                <w:kern w:val="0"/>
                <w:sz w:val="21"/>
                <w:szCs w:val="21"/>
                <w:highlight w:val="none"/>
                <w:lang w:val="en-US" w:eastAsia="zh-CN" w:bidi="ar-SA"/>
              </w:rPr>
              <w:t>。</w:t>
            </w:r>
          </w:p>
          <w:p w14:paraId="0285B0F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2）废灯管</w:t>
            </w:r>
          </w:p>
          <w:p w14:paraId="6884275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本项目设置1套UV光解净化装置，此过程中将产生废灯管，根据设备单位提供资料UV光解装置灯管使用寿命为4000h，本项目喷漆工序每年工作时间为2400h，1套UV光解净化装置按照每年更换1次灯管，每次更换灯管按10根计，每年产生废灯管为10根，重约5kg。</w:t>
            </w:r>
            <w:r>
              <w:rPr>
                <w:rFonts w:hint="default" w:ascii="Times New Roman" w:hAnsi="Times New Roman" w:eastAsia="宋体" w:cs="Times New Roman"/>
                <w:b w:val="0"/>
                <w:bCs/>
                <w:color w:val="auto"/>
                <w:kern w:val="0"/>
                <w:sz w:val="21"/>
                <w:szCs w:val="21"/>
                <w:highlight w:val="none"/>
                <w:lang w:val="en-US" w:eastAsia="zh-CN" w:bidi="ar-SA"/>
              </w:rPr>
              <w:t>通过对照《国家危险废物名录》（2021年）</w:t>
            </w:r>
            <w:r>
              <w:rPr>
                <w:rFonts w:hint="eastAsia" w:ascii="Times New Roman" w:hAnsi="Times New Roman" w:eastAsia="宋体" w:cs="Times New Roman"/>
                <w:b w:val="0"/>
                <w:bCs/>
                <w:color w:val="auto"/>
                <w:kern w:val="0"/>
                <w:sz w:val="21"/>
                <w:szCs w:val="21"/>
                <w:highlight w:val="none"/>
                <w:lang w:val="en-US" w:eastAsia="zh-CN" w:bidi="ar-SA"/>
              </w:rPr>
              <w:t>，</w:t>
            </w:r>
            <w:r>
              <w:rPr>
                <w:rFonts w:hint="eastAsia" w:ascii="Times New Roman" w:hAnsi="Times New Roman" w:eastAsia="宋体" w:cs="Times New Roman"/>
                <w:b w:val="0"/>
                <w:bCs w:val="0"/>
                <w:color w:val="auto"/>
                <w:kern w:val="0"/>
                <w:sz w:val="21"/>
                <w:szCs w:val="21"/>
                <w:highlight w:val="none"/>
                <w:lang w:val="en-US" w:eastAsia="zh-CN" w:bidi="ar-SA"/>
              </w:rPr>
              <w:t>废灯管属于危险废物（危废类别：HW49、废物代码：900-044-49）。</w:t>
            </w:r>
          </w:p>
          <w:p w14:paraId="5D78646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3）废活性炭</w:t>
            </w:r>
          </w:p>
          <w:p w14:paraId="4619D48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根据《活性炭吸附手册》中活性炭对各种有机物质吸附容量，单位质量活性炭对NMHC的吸附率以0.29kg/kg计，项目非甲烷总烃经活性炭吸附处理的量为6.48kg/a，则活性炭的使用量为22.35kg/a，本次环评建议活性炭吸附装置填充量为30kg，每年至少更换1次，则废活性炭的产生量为30kg/a</w:t>
            </w:r>
            <w:r>
              <w:rPr>
                <w:rFonts w:hint="eastAsia" w:eastAsia="宋体" w:cs="Times New Roman"/>
                <w:b w:val="0"/>
                <w:bCs/>
                <w:color w:val="auto"/>
                <w:kern w:val="0"/>
                <w:sz w:val="21"/>
                <w:szCs w:val="21"/>
                <w:highlight w:val="none"/>
                <w:lang w:val="en-US" w:eastAsia="zh-CN" w:bidi="ar-SA"/>
              </w:rPr>
              <w:t>。</w:t>
            </w:r>
            <w:r>
              <w:rPr>
                <w:rFonts w:hint="default" w:ascii="Times New Roman" w:hAnsi="Times New Roman" w:eastAsia="宋体" w:cs="Times New Roman"/>
                <w:b w:val="0"/>
                <w:bCs/>
                <w:color w:val="auto"/>
                <w:kern w:val="0"/>
                <w:sz w:val="21"/>
                <w:szCs w:val="21"/>
                <w:highlight w:val="none"/>
                <w:lang w:val="en-US" w:eastAsia="zh-CN" w:bidi="ar-SA"/>
              </w:rPr>
              <w:t>通过对照《国家危险废物名录》（2021年），废活性炭属于危险废物（废物类别：HW49、废物代码：900-039-49）。暂存于新建危废暂存间，委托有资质</w:t>
            </w:r>
            <w:r>
              <w:rPr>
                <w:rFonts w:hint="eastAsia" w:ascii="Times New Roman" w:hAnsi="Times New Roman" w:eastAsia="宋体" w:cs="Times New Roman"/>
                <w:b w:val="0"/>
                <w:bCs/>
                <w:color w:val="auto"/>
                <w:kern w:val="0"/>
                <w:sz w:val="21"/>
                <w:szCs w:val="21"/>
                <w:highlight w:val="none"/>
                <w:lang w:val="en-US" w:eastAsia="zh-CN" w:bidi="ar-SA"/>
              </w:rPr>
              <w:t>单位处置。</w:t>
            </w:r>
          </w:p>
          <w:p w14:paraId="49B64655">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cs="Times New Roman"/>
                <w:b w:val="0"/>
                <w:bCs/>
                <w:color w:val="auto"/>
                <w:kern w:val="0"/>
                <w:sz w:val="21"/>
                <w:szCs w:val="21"/>
                <w:highlight w:val="none"/>
                <w:lang w:val="en-US" w:eastAsia="zh-CN" w:bidi="ar-SA"/>
              </w:rPr>
            </w:pPr>
            <w:r>
              <w:rPr>
                <w:rFonts w:hint="eastAsia" w:cs="Times New Roman"/>
                <w:b w:val="0"/>
                <w:bCs/>
                <w:color w:val="auto"/>
                <w:kern w:val="0"/>
                <w:sz w:val="21"/>
                <w:szCs w:val="21"/>
                <w:highlight w:val="none"/>
                <w:lang w:val="en-US" w:eastAsia="zh-CN" w:bidi="ar-SA"/>
              </w:rPr>
              <w:t>4）废机油</w:t>
            </w:r>
          </w:p>
          <w:p w14:paraId="1630B273">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b w:val="0"/>
                <w:bCs/>
                <w:color w:val="auto"/>
                <w:kern w:val="0"/>
                <w:sz w:val="21"/>
                <w:szCs w:val="21"/>
                <w:highlight w:val="none"/>
                <w:lang w:val="en-US" w:eastAsia="zh-CN" w:bidi="ar-SA"/>
              </w:rPr>
            </w:pPr>
            <w:r>
              <w:rPr>
                <w:rFonts w:hint="eastAsia" w:cs="Times New Roman"/>
                <w:b w:val="0"/>
                <w:bCs/>
                <w:color w:val="auto"/>
                <w:kern w:val="0"/>
                <w:sz w:val="21"/>
                <w:szCs w:val="21"/>
                <w:highlight w:val="none"/>
                <w:lang w:val="en-US" w:eastAsia="zh-CN" w:bidi="ar-SA"/>
              </w:rPr>
              <w:t>项目生产设备运行维护过程中会产生少量的废机油，废机油产生量约为0.05t/a，</w:t>
            </w:r>
            <w:r>
              <w:rPr>
                <w:rFonts w:hint="default" w:ascii="Times New Roman" w:hAnsi="Times New Roman" w:eastAsia="宋体" w:cs="Times New Roman"/>
                <w:b w:val="0"/>
                <w:bCs/>
                <w:color w:val="auto"/>
                <w:kern w:val="0"/>
                <w:sz w:val="21"/>
                <w:szCs w:val="21"/>
                <w:highlight w:val="none"/>
                <w:lang w:val="en-US" w:eastAsia="zh-CN" w:bidi="ar-SA"/>
              </w:rPr>
              <w:t>通过对照《国家危险废物名录》（2021年）</w:t>
            </w:r>
            <w:r>
              <w:rPr>
                <w:rFonts w:hint="eastAsia" w:ascii="Times New Roman" w:hAnsi="Times New Roman" w:cs="Times New Roman"/>
                <w:b w:val="0"/>
                <w:bCs/>
                <w:color w:val="auto"/>
                <w:kern w:val="0"/>
                <w:sz w:val="21"/>
                <w:szCs w:val="21"/>
                <w:highlight w:val="none"/>
                <w:lang w:val="en-US" w:eastAsia="zh-CN" w:bidi="ar-SA"/>
              </w:rPr>
              <w:t>，废机油属于危险废物（类别：HW08、废物代码900-214-08）</w:t>
            </w:r>
            <w:r>
              <w:rPr>
                <w:rFonts w:hint="eastAsia" w:cs="Times New Roman"/>
                <w:b w:val="0"/>
                <w:bCs/>
                <w:color w:val="auto"/>
                <w:kern w:val="0"/>
                <w:sz w:val="21"/>
                <w:szCs w:val="21"/>
                <w:highlight w:val="none"/>
                <w:lang w:val="en-US" w:eastAsia="zh-CN" w:bidi="ar-SA"/>
              </w:rPr>
              <w:t>。</w:t>
            </w:r>
          </w:p>
          <w:p w14:paraId="08111005">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企业应严格按照《危险废物储存污染控制标准》（GB18597-2001）</w:t>
            </w:r>
            <w:r>
              <w:rPr>
                <w:rFonts w:hint="eastAsia" w:cs="Times New Roman"/>
                <w:b w:val="0"/>
                <w:bCs/>
                <w:color w:val="auto"/>
                <w:kern w:val="0"/>
                <w:sz w:val="21"/>
                <w:szCs w:val="21"/>
                <w:highlight w:val="none"/>
                <w:lang w:val="en-US" w:eastAsia="zh-CN" w:bidi="ar-SA"/>
              </w:rPr>
              <w:t>及相关法律法规</w:t>
            </w:r>
            <w:r>
              <w:rPr>
                <w:rFonts w:hint="default" w:ascii="Times New Roman" w:hAnsi="Times New Roman" w:eastAsia="宋体" w:cs="Times New Roman"/>
                <w:b w:val="0"/>
                <w:bCs/>
                <w:color w:val="auto"/>
                <w:kern w:val="0"/>
                <w:sz w:val="21"/>
                <w:szCs w:val="21"/>
                <w:highlight w:val="none"/>
                <w:lang w:val="en-US" w:eastAsia="zh-CN" w:bidi="ar-SA"/>
              </w:rPr>
              <w:t>建设危险废物暂存间，将危险废物分类转入容器内，并粘贴危险废物标签，并做好相应的纪录。对相应的暂存场应建设基础防渗设施、防风、防雨、防晒并配备照明设施等，并与厂区内其它生产单元、办公生活区严格区分、单独隔离。对危险废物的转移处理须严格按照国家环境保护部第5号令《危险废物转移联单管理办法》执行。</w:t>
            </w:r>
          </w:p>
          <w:p w14:paraId="62EF6AD1">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color w:val="auto"/>
                <w:kern w:val="0"/>
                <w:sz w:val="21"/>
                <w:szCs w:val="21"/>
                <w:highlight w:val="none"/>
                <w:lang w:val="en-US" w:eastAsia="zh-CN" w:bidi="ar-SA"/>
              </w:rPr>
              <w:t>项目目产生的危险固废和一般固废均得到合理有效处置，处置方式均可行，处置率达100%。</w:t>
            </w:r>
          </w:p>
          <w:p w14:paraId="31E9A7F6">
            <w:pPr>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（4）固体废物产生</w:t>
            </w:r>
            <w:r>
              <w:rPr>
                <w:rFonts w:hint="eastAsia" w:cs="Times New Roman"/>
                <w:b w:val="0"/>
                <w:bCs/>
                <w:color w:val="auto"/>
                <w:kern w:val="0"/>
                <w:sz w:val="21"/>
                <w:szCs w:val="21"/>
                <w:highlight w:val="none"/>
                <w:lang w:val="en-US" w:eastAsia="zh-CN" w:bidi="ar-SA"/>
              </w:rPr>
              <w:t>情况汇总</w:t>
            </w:r>
          </w:p>
          <w:p w14:paraId="50DCDD6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表4-</w:t>
            </w:r>
            <w:r>
              <w:rPr>
                <w:rFonts w:hint="eastAsia" w:eastAsia="宋体" w:cs="Times New Roman"/>
                <w:b/>
                <w:bCs/>
                <w:color w:val="auto"/>
                <w:kern w:val="2"/>
                <w:sz w:val="21"/>
                <w:szCs w:val="21"/>
                <w:highlight w:val="none"/>
                <w:lang w:val="en-US" w:eastAsia="zh-CN" w:bidi="ar-SA"/>
              </w:rPr>
              <w:t>11</w:t>
            </w:r>
            <w:r>
              <w:rPr>
                <w:rFonts w:hint="default" w:ascii="Times New Roman" w:hAnsi="Times New Roman" w:eastAsia="宋体" w:cs="Times New Roman"/>
                <w:b/>
                <w:bCs/>
                <w:color w:val="auto"/>
                <w:kern w:val="2"/>
                <w:sz w:val="21"/>
                <w:szCs w:val="21"/>
                <w:highlight w:val="none"/>
                <w:lang w:val="en-US" w:eastAsia="zh-CN" w:bidi="ar-SA"/>
              </w:rPr>
              <w:t>固体废物产生</w:t>
            </w:r>
            <w:r>
              <w:rPr>
                <w:rFonts w:hint="eastAsia" w:eastAsia="宋体" w:cs="Times New Roman"/>
                <w:b/>
                <w:bCs/>
                <w:color w:val="auto"/>
                <w:kern w:val="2"/>
                <w:sz w:val="21"/>
                <w:szCs w:val="21"/>
                <w:highlight w:val="none"/>
                <w:lang w:val="en-US" w:eastAsia="zh-CN" w:bidi="ar-SA"/>
              </w:rPr>
              <w:t>情况汇总表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137"/>
              <w:gridCol w:w="1375"/>
              <w:gridCol w:w="713"/>
              <w:gridCol w:w="962"/>
              <w:gridCol w:w="1025"/>
              <w:gridCol w:w="1125"/>
              <w:gridCol w:w="673"/>
            </w:tblGrid>
            <w:tr w14:paraId="65B6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54704B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固废名称</w:t>
                  </w:r>
                </w:p>
              </w:tc>
              <w:tc>
                <w:tcPr>
                  <w:tcW w:w="683" w:type="pct"/>
                  <w:vAlign w:val="center"/>
                </w:tcPr>
                <w:p w14:paraId="397294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产生工序</w:t>
                  </w:r>
                </w:p>
              </w:tc>
              <w:tc>
                <w:tcPr>
                  <w:tcW w:w="826" w:type="pct"/>
                  <w:vAlign w:val="center"/>
                </w:tcPr>
                <w:p w14:paraId="47448B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主要成分</w:t>
                  </w:r>
                </w:p>
              </w:tc>
              <w:tc>
                <w:tcPr>
                  <w:tcW w:w="428" w:type="pct"/>
                  <w:vAlign w:val="center"/>
                </w:tcPr>
                <w:p w14:paraId="007083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形态</w:t>
                  </w:r>
                </w:p>
              </w:tc>
              <w:tc>
                <w:tcPr>
                  <w:tcW w:w="578" w:type="pct"/>
                  <w:vAlign w:val="center"/>
                </w:tcPr>
                <w:p w14:paraId="001BC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原有项目产生量t/a</w:t>
                  </w:r>
                </w:p>
              </w:tc>
              <w:tc>
                <w:tcPr>
                  <w:tcW w:w="616" w:type="pct"/>
                  <w:vAlign w:val="center"/>
                </w:tcPr>
                <w:p w14:paraId="396168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本次改扩建产生量t/a</w:t>
                  </w:r>
                </w:p>
              </w:tc>
              <w:tc>
                <w:tcPr>
                  <w:tcW w:w="676" w:type="pct"/>
                  <w:vAlign w:val="center"/>
                </w:tcPr>
                <w:p w14:paraId="588591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项目建成后总产生量t/a</w:t>
                  </w:r>
                </w:p>
              </w:tc>
              <w:tc>
                <w:tcPr>
                  <w:tcW w:w="404" w:type="pct"/>
                  <w:vAlign w:val="center"/>
                </w:tcPr>
                <w:p w14:paraId="34C03D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排放量</w:t>
                  </w:r>
                </w:p>
              </w:tc>
            </w:tr>
            <w:tr w14:paraId="417A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0D091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不合格原料</w:t>
                  </w:r>
                </w:p>
              </w:tc>
              <w:tc>
                <w:tcPr>
                  <w:tcW w:w="683" w:type="pct"/>
                  <w:vAlign w:val="center"/>
                </w:tcPr>
                <w:p w14:paraId="1790FF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原料</w:t>
                  </w:r>
                </w:p>
              </w:tc>
              <w:tc>
                <w:tcPr>
                  <w:tcW w:w="826" w:type="pct"/>
                  <w:vAlign w:val="center"/>
                </w:tcPr>
                <w:p w14:paraId="42F457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氧化铁等</w:t>
                  </w:r>
                </w:p>
              </w:tc>
              <w:tc>
                <w:tcPr>
                  <w:tcW w:w="428" w:type="pct"/>
                  <w:vAlign w:val="center"/>
                </w:tcPr>
                <w:p w14:paraId="2C9963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578" w:type="pct"/>
                  <w:vAlign w:val="center"/>
                </w:tcPr>
                <w:p w14:paraId="7E355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8</w:t>
                  </w:r>
                </w:p>
              </w:tc>
              <w:tc>
                <w:tcPr>
                  <w:tcW w:w="616" w:type="pct"/>
                  <w:vAlign w:val="center"/>
                </w:tcPr>
                <w:p w14:paraId="0D9A1C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42</w:t>
                  </w:r>
                </w:p>
              </w:tc>
              <w:tc>
                <w:tcPr>
                  <w:tcW w:w="676" w:type="pct"/>
                  <w:vAlign w:val="center"/>
                </w:tcPr>
                <w:p w14:paraId="588E7E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50</w:t>
                  </w:r>
                </w:p>
              </w:tc>
              <w:tc>
                <w:tcPr>
                  <w:tcW w:w="404" w:type="pct"/>
                  <w:vAlign w:val="center"/>
                </w:tcPr>
                <w:p w14:paraId="21B27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0</w:t>
                  </w:r>
                </w:p>
              </w:tc>
            </w:tr>
            <w:tr w14:paraId="2083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0CFED3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炉渣</w:t>
                  </w:r>
                </w:p>
              </w:tc>
              <w:tc>
                <w:tcPr>
                  <w:tcW w:w="683" w:type="pct"/>
                  <w:vAlign w:val="center"/>
                </w:tcPr>
                <w:p w14:paraId="5204A8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熔化浇注</w:t>
                  </w:r>
                </w:p>
              </w:tc>
              <w:tc>
                <w:tcPr>
                  <w:tcW w:w="826" w:type="pct"/>
                  <w:vAlign w:val="center"/>
                </w:tcPr>
                <w:p w14:paraId="3CAA6B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氧化铁等</w:t>
                  </w:r>
                </w:p>
              </w:tc>
              <w:tc>
                <w:tcPr>
                  <w:tcW w:w="428" w:type="pct"/>
                  <w:vAlign w:val="center"/>
                </w:tcPr>
                <w:p w14:paraId="1EFA51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578" w:type="pct"/>
                  <w:vAlign w:val="center"/>
                </w:tcPr>
                <w:p w14:paraId="1524A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6</w:t>
                  </w:r>
                </w:p>
              </w:tc>
              <w:tc>
                <w:tcPr>
                  <w:tcW w:w="616" w:type="pct"/>
                  <w:vAlign w:val="center"/>
                </w:tcPr>
                <w:p w14:paraId="6B5D27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c>
                <w:tcPr>
                  <w:tcW w:w="676" w:type="pct"/>
                  <w:vAlign w:val="center"/>
                </w:tcPr>
                <w:p w14:paraId="2FCF75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0</w:t>
                  </w:r>
                </w:p>
              </w:tc>
              <w:tc>
                <w:tcPr>
                  <w:tcW w:w="404" w:type="pct"/>
                  <w:vAlign w:val="center"/>
                </w:tcPr>
                <w:p w14:paraId="4ED76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0</w:t>
                  </w:r>
                </w:p>
              </w:tc>
            </w:tr>
            <w:tr w14:paraId="44EE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3297BD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机加工废料</w:t>
                  </w:r>
                </w:p>
              </w:tc>
              <w:tc>
                <w:tcPr>
                  <w:tcW w:w="683" w:type="pct"/>
                  <w:vAlign w:val="center"/>
                </w:tcPr>
                <w:p w14:paraId="13BA6B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机加工</w:t>
                  </w:r>
                </w:p>
              </w:tc>
              <w:tc>
                <w:tcPr>
                  <w:tcW w:w="826" w:type="pct"/>
                  <w:vAlign w:val="center"/>
                </w:tcPr>
                <w:p w14:paraId="5B001C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铁屑、金属粉末</w:t>
                  </w:r>
                </w:p>
              </w:tc>
              <w:tc>
                <w:tcPr>
                  <w:tcW w:w="428" w:type="pct"/>
                  <w:vAlign w:val="center"/>
                </w:tcPr>
                <w:p w14:paraId="4A3BB1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578" w:type="pct"/>
                  <w:vAlign w:val="center"/>
                </w:tcPr>
                <w:p w14:paraId="607266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0.8</w:t>
                  </w:r>
                </w:p>
              </w:tc>
              <w:tc>
                <w:tcPr>
                  <w:tcW w:w="616" w:type="pct"/>
                  <w:vAlign w:val="center"/>
                </w:tcPr>
                <w:p w14:paraId="31DEFC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4.2</w:t>
                  </w:r>
                </w:p>
              </w:tc>
              <w:tc>
                <w:tcPr>
                  <w:tcW w:w="676" w:type="pct"/>
                  <w:vAlign w:val="center"/>
                </w:tcPr>
                <w:p w14:paraId="6A8262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5</w:t>
                  </w:r>
                </w:p>
              </w:tc>
              <w:tc>
                <w:tcPr>
                  <w:tcW w:w="404" w:type="pct"/>
                  <w:vAlign w:val="center"/>
                </w:tcPr>
                <w:p w14:paraId="65CDC9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0</w:t>
                  </w:r>
                </w:p>
              </w:tc>
            </w:tr>
            <w:tr w14:paraId="580C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60FC7D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收集粉尘</w:t>
                  </w:r>
                </w:p>
              </w:tc>
              <w:tc>
                <w:tcPr>
                  <w:tcW w:w="683" w:type="pct"/>
                  <w:vAlign w:val="center"/>
                </w:tcPr>
                <w:p w14:paraId="7CF9CA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废气处理</w:t>
                  </w:r>
                </w:p>
              </w:tc>
              <w:tc>
                <w:tcPr>
                  <w:tcW w:w="826" w:type="pct"/>
                  <w:vAlign w:val="center"/>
                </w:tcPr>
                <w:p w14:paraId="635A8D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细砂</w:t>
                  </w:r>
                </w:p>
              </w:tc>
              <w:tc>
                <w:tcPr>
                  <w:tcW w:w="428" w:type="pct"/>
                  <w:vAlign w:val="center"/>
                </w:tcPr>
                <w:p w14:paraId="15BDA6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578" w:type="pct"/>
                  <w:vAlign w:val="center"/>
                </w:tcPr>
                <w:p w14:paraId="5945CC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7.02</w:t>
                  </w:r>
                </w:p>
              </w:tc>
              <w:tc>
                <w:tcPr>
                  <w:tcW w:w="616" w:type="pct"/>
                  <w:vAlign w:val="center"/>
                </w:tcPr>
                <w:p w14:paraId="565445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52.51</w:t>
                  </w:r>
                </w:p>
              </w:tc>
              <w:tc>
                <w:tcPr>
                  <w:tcW w:w="676" w:type="pct"/>
                  <w:vAlign w:val="center"/>
                </w:tcPr>
                <w:p w14:paraId="178E4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62.51</w:t>
                  </w:r>
                </w:p>
              </w:tc>
              <w:tc>
                <w:tcPr>
                  <w:tcW w:w="404" w:type="pct"/>
                  <w:vAlign w:val="center"/>
                </w:tcPr>
                <w:p w14:paraId="763C80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0</w:t>
                  </w:r>
                </w:p>
              </w:tc>
            </w:tr>
            <w:tr w14:paraId="58D7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462423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废包装袋</w:t>
                  </w:r>
                </w:p>
              </w:tc>
              <w:tc>
                <w:tcPr>
                  <w:tcW w:w="683" w:type="pct"/>
                  <w:vAlign w:val="center"/>
                </w:tcPr>
                <w:p w14:paraId="430D4A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原料包装</w:t>
                  </w:r>
                </w:p>
              </w:tc>
              <w:tc>
                <w:tcPr>
                  <w:tcW w:w="826" w:type="pct"/>
                  <w:vAlign w:val="center"/>
                </w:tcPr>
                <w:p w14:paraId="4BE71E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塑料编织袋</w:t>
                  </w:r>
                </w:p>
              </w:tc>
              <w:tc>
                <w:tcPr>
                  <w:tcW w:w="428" w:type="pct"/>
                  <w:vAlign w:val="center"/>
                </w:tcPr>
                <w:p w14:paraId="11BCBA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578" w:type="pct"/>
                  <w:vAlign w:val="center"/>
                </w:tcPr>
                <w:p w14:paraId="710AF9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0.1</w:t>
                  </w:r>
                </w:p>
              </w:tc>
              <w:tc>
                <w:tcPr>
                  <w:tcW w:w="616" w:type="pct"/>
                  <w:vAlign w:val="center"/>
                </w:tcPr>
                <w:p w14:paraId="1F3417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0.4</w:t>
                  </w:r>
                </w:p>
              </w:tc>
              <w:tc>
                <w:tcPr>
                  <w:tcW w:w="676" w:type="pct"/>
                  <w:vAlign w:val="center"/>
                </w:tcPr>
                <w:p w14:paraId="21D439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0.5</w:t>
                  </w:r>
                </w:p>
              </w:tc>
              <w:tc>
                <w:tcPr>
                  <w:tcW w:w="404" w:type="pct"/>
                  <w:vAlign w:val="center"/>
                </w:tcPr>
                <w:p w14:paraId="4F9F6B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0</w:t>
                  </w:r>
                </w:p>
              </w:tc>
            </w:tr>
            <w:tr w14:paraId="13DC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4B5386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废</w:t>
                  </w:r>
                  <w:r>
                    <w:rPr>
                      <w:rFonts w:hint="eastAsia" w:cs="Times New Roman"/>
                      <w:color w:val="auto"/>
                      <w:sz w:val="21"/>
                      <w:szCs w:val="21"/>
                      <w:highlight w:val="none"/>
                      <w:shd w:val="clear" w:color="auto" w:fill="auto"/>
                      <w:lang w:val="en-US" w:eastAsia="zh-CN"/>
                    </w:rPr>
                    <w:t>砂</w:t>
                  </w:r>
                </w:p>
              </w:tc>
              <w:tc>
                <w:tcPr>
                  <w:tcW w:w="683" w:type="pct"/>
                  <w:vAlign w:val="center"/>
                </w:tcPr>
                <w:p w14:paraId="674206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造型</w:t>
                  </w:r>
                </w:p>
              </w:tc>
              <w:tc>
                <w:tcPr>
                  <w:tcW w:w="826" w:type="pct"/>
                  <w:vAlign w:val="center"/>
                </w:tcPr>
                <w:p w14:paraId="4BAB3D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粘土砂</w:t>
                  </w:r>
                </w:p>
              </w:tc>
              <w:tc>
                <w:tcPr>
                  <w:tcW w:w="428" w:type="pct"/>
                  <w:vAlign w:val="center"/>
                </w:tcPr>
                <w:p w14:paraId="3C8DA9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578" w:type="pct"/>
                  <w:vAlign w:val="center"/>
                </w:tcPr>
                <w:p w14:paraId="6AD1DC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3.2</w:t>
                  </w:r>
                </w:p>
              </w:tc>
              <w:tc>
                <w:tcPr>
                  <w:tcW w:w="616" w:type="pct"/>
                  <w:vAlign w:val="center"/>
                </w:tcPr>
                <w:p w14:paraId="3B9563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16.4</w:t>
                  </w:r>
                </w:p>
              </w:tc>
              <w:tc>
                <w:tcPr>
                  <w:tcW w:w="676" w:type="pct"/>
                  <w:vAlign w:val="center"/>
                </w:tcPr>
                <w:p w14:paraId="1B1933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19.6</w:t>
                  </w:r>
                </w:p>
              </w:tc>
              <w:tc>
                <w:tcPr>
                  <w:tcW w:w="404" w:type="pct"/>
                  <w:vAlign w:val="center"/>
                </w:tcPr>
                <w:p w14:paraId="3F69A9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0</w:t>
                  </w:r>
                </w:p>
              </w:tc>
            </w:tr>
            <w:tr w14:paraId="22FE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5DC0DB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水性漆桶</w:t>
                  </w:r>
                </w:p>
              </w:tc>
              <w:tc>
                <w:tcPr>
                  <w:tcW w:w="683" w:type="pct"/>
                  <w:vAlign w:val="center"/>
                </w:tcPr>
                <w:p w14:paraId="14592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涂装工序</w:t>
                  </w:r>
                </w:p>
              </w:tc>
              <w:tc>
                <w:tcPr>
                  <w:tcW w:w="826" w:type="pct"/>
                  <w:vAlign w:val="center"/>
                </w:tcPr>
                <w:p w14:paraId="33B9DF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漆桶</w:t>
                  </w:r>
                </w:p>
              </w:tc>
              <w:tc>
                <w:tcPr>
                  <w:tcW w:w="428" w:type="pct"/>
                  <w:vAlign w:val="center"/>
                </w:tcPr>
                <w:p w14:paraId="7B9EA1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578" w:type="pct"/>
                  <w:vAlign w:val="center"/>
                </w:tcPr>
                <w:p w14:paraId="63D66C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c>
                <w:tcPr>
                  <w:tcW w:w="616" w:type="pct"/>
                  <w:vAlign w:val="center"/>
                </w:tcPr>
                <w:p w14:paraId="24BB91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0.03</w:t>
                  </w:r>
                </w:p>
              </w:tc>
              <w:tc>
                <w:tcPr>
                  <w:tcW w:w="676" w:type="pct"/>
                  <w:vAlign w:val="center"/>
                </w:tcPr>
                <w:p w14:paraId="155E38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0.03</w:t>
                  </w:r>
                </w:p>
              </w:tc>
              <w:tc>
                <w:tcPr>
                  <w:tcW w:w="404" w:type="pct"/>
                  <w:vAlign w:val="center"/>
                </w:tcPr>
                <w:p w14:paraId="2B249C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0</w:t>
                  </w:r>
                </w:p>
              </w:tc>
            </w:tr>
            <w:tr w14:paraId="4599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149442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废过滤棉</w:t>
                  </w:r>
                </w:p>
              </w:tc>
              <w:tc>
                <w:tcPr>
                  <w:tcW w:w="683" w:type="pct"/>
                  <w:vAlign w:val="center"/>
                </w:tcPr>
                <w:p w14:paraId="0FA126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废气处理</w:t>
                  </w:r>
                </w:p>
              </w:tc>
              <w:tc>
                <w:tcPr>
                  <w:tcW w:w="826" w:type="pct"/>
                  <w:vAlign w:val="center"/>
                </w:tcPr>
                <w:p w14:paraId="1BECD3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废过滤棉</w:t>
                  </w:r>
                </w:p>
              </w:tc>
              <w:tc>
                <w:tcPr>
                  <w:tcW w:w="428" w:type="pct"/>
                  <w:vAlign w:val="center"/>
                </w:tcPr>
                <w:p w14:paraId="17EB11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578" w:type="pct"/>
                  <w:vAlign w:val="center"/>
                </w:tcPr>
                <w:p w14:paraId="7AE344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c>
                <w:tcPr>
                  <w:tcW w:w="616" w:type="pct"/>
                  <w:vAlign w:val="center"/>
                </w:tcPr>
                <w:p w14:paraId="06687C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0.177</w:t>
                  </w:r>
                </w:p>
              </w:tc>
              <w:tc>
                <w:tcPr>
                  <w:tcW w:w="676" w:type="pct"/>
                  <w:vAlign w:val="center"/>
                </w:tcPr>
                <w:p w14:paraId="6D7C0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0.177</w:t>
                  </w:r>
                </w:p>
              </w:tc>
              <w:tc>
                <w:tcPr>
                  <w:tcW w:w="404" w:type="pct"/>
                  <w:vAlign w:val="center"/>
                </w:tcPr>
                <w:p w14:paraId="1BB169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r>
            <w:tr w14:paraId="13E2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51CC0C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废灯管</w:t>
                  </w:r>
                </w:p>
              </w:tc>
              <w:tc>
                <w:tcPr>
                  <w:tcW w:w="683" w:type="pct"/>
                  <w:vAlign w:val="center"/>
                </w:tcPr>
                <w:p w14:paraId="3F0839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废气处理</w:t>
                  </w:r>
                </w:p>
              </w:tc>
              <w:tc>
                <w:tcPr>
                  <w:tcW w:w="826" w:type="pct"/>
                  <w:vAlign w:val="center"/>
                </w:tcPr>
                <w:p w14:paraId="2C0DAB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废灯管</w:t>
                  </w:r>
                </w:p>
              </w:tc>
              <w:tc>
                <w:tcPr>
                  <w:tcW w:w="428" w:type="pct"/>
                  <w:vAlign w:val="center"/>
                </w:tcPr>
                <w:p w14:paraId="0B4CB0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578" w:type="pct"/>
                  <w:vAlign w:val="center"/>
                </w:tcPr>
                <w:p w14:paraId="25B58C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c>
                <w:tcPr>
                  <w:tcW w:w="616" w:type="pct"/>
                  <w:vAlign w:val="center"/>
                </w:tcPr>
                <w:p w14:paraId="5BF400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0.005</w:t>
                  </w:r>
                </w:p>
              </w:tc>
              <w:tc>
                <w:tcPr>
                  <w:tcW w:w="676" w:type="pct"/>
                  <w:vAlign w:val="center"/>
                </w:tcPr>
                <w:p w14:paraId="59DB2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0.005</w:t>
                  </w:r>
                </w:p>
              </w:tc>
              <w:tc>
                <w:tcPr>
                  <w:tcW w:w="404" w:type="pct"/>
                  <w:vAlign w:val="center"/>
                </w:tcPr>
                <w:p w14:paraId="36FFA5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r>
            <w:tr w14:paraId="0220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1B304F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废活性炭</w:t>
                  </w:r>
                </w:p>
              </w:tc>
              <w:tc>
                <w:tcPr>
                  <w:tcW w:w="683" w:type="pct"/>
                  <w:vAlign w:val="center"/>
                </w:tcPr>
                <w:p w14:paraId="148F24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废气处理</w:t>
                  </w:r>
                </w:p>
              </w:tc>
              <w:tc>
                <w:tcPr>
                  <w:tcW w:w="826" w:type="pct"/>
                  <w:vAlign w:val="center"/>
                </w:tcPr>
                <w:p w14:paraId="168207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废活性炭</w:t>
                  </w:r>
                </w:p>
              </w:tc>
              <w:tc>
                <w:tcPr>
                  <w:tcW w:w="428" w:type="pct"/>
                  <w:vAlign w:val="center"/>
                </w:tcPr>
                <w:p w14:paraId="37D7C5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578" w:type="pct"/>
                  <w:vAlign w:val="center"/>
                </w:tcPr>
                <w:p w14:paraId="40DE0A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c>
                <w:tcPr>
                  <w:tcW w:w="616" w:type="pct"/>
                  <w:vAlign w:val="center"/>
                </w:tcPr>
                <w:p w14:paraId="0CF00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0.03</w:t>
                  </w:r>
                </w:p>
              </w:tc>
              <w:tc>
                <w:tcPr>
                  <w:tcW w:w="676" w:type="pct"/>
                  <w:vAlign w:val="center"/>
                </w:tcPr>
                <w:p w14:paraId="34A6E1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0.03</w:t>
                  </w:r>
                </w:p>
              </w:tc>
              <w:tc>
                <w:tcPr>
                  <w:tcW w:w="404" w:type="pct"/>
                  <w:vAlign w:val="center"/>
                </w:tcPr>
                <w:p w14:paraId="307313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r>
            <w:tr w14:paraId="214A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41EF05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废机油</w:t>
                  </w:r>
                </w:p>
              </w:tc>
              <w:tc>
                <w:tcPr>
                  <w:tcW w:w="683" w:type="pct"/>
                  <w:vAlign w:val="center"/>
                </w:tcPr>
                <w:p w14:paraId="3E784F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设备维护</w:t>
                  </w:r>
                </w:p>
              </w:tc>
              <w:tc>
                <w:tcPr>
                  <w:tcW w:w="826" w:type="pct"/>
                  <w:vAlign w:val="center"/>
                </w:tcPr>
                <w:p w14:paraId="20AE7C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废机油</w:t>
                  </w:r>
                </w:p>
              </w:tc>
              <w:tc>
                <w:tcPr>
                  <w:tcW w:w="428" w:type="pct"/>
                  <w:vAlign w:val="center"/>
                </w:tcPr>
                <w:p w14:paraId="533DA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液态</w:t>
                  </w:r>
                </w:p>
              </w:tc>
              <w:tc>
                <w:tcPr>
                  <w:tcW w:w="578" w:type="pct"/>
                  <w:vAlign w:val="center"/>
                </w:tcPr>
                <w:p w14:paraId="1525F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c>
                <w:tcPr>
                  <w:tcW w:w="616" w:type="pct"/>
                  <w:vAlign w:val="center"/>
                </w:tcPr>
                <w:p w14:paraId="217129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0.05</w:t>
                  </w:r>
                </w:p>
              </w:tc>
              <w:tc>
                <w:tcPr>
                  <w:tcW w:w="676" w:type="pct"/>
                  <w:vAlign w:val="center"/>
                </w:tcPr>
                <w:p w14:paraId="5B4505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0.05</w:t>
                  </w:r>
                </w:p>
              </w:tc>
              <w:tc>
                <w:tcPr>
                  <w:tcW w:w="404" w:type="pct"/>
                  <w:vAlign w:val="center"/>
                </w:tcPr>
                <w:p w14:paraId="74CC42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r>
            <w:tr w14:paraId="0CD8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pct"/>
                  <w:vAlign w:val="center"/>
                </w:tcPr>
                <w:p w14:paraId="0D8BD9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生活垃圾</w:t>
                  </w:r>
                </w:p>
              </w:tc>
              <w:tc>
                <w:tcPr>
                  <w:tcW w:w="683" w:type="pct"/>
                  <w:vAlign w:val="center"/>
                </w:tcPr>
                <w:p w14:paraId="387EA2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职工生活</w:t>
                  </w:r>
                </w:p>
              </w:tc>
              <w:tc>
                <w:tcPr>
                  <w:tcW w:w="826" w:type="pct"/>
                  <w:vAlign w:val="center"/>
                </w:tcPr>
                <w:p w14:paraId="7DC44E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生活垃圾</w:t>
                  </w:r>
                </w:p>
              </w:tc>
              <w:tc>
                <w:tcPr>
                  <w:tcW w:w="428" w:type="pct"/>
                  <w:vAlign w:val="center"/>
                </w:tcPr>
                <w:p w14:paraId="26DF2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578" w:type="pct"/>
                  <w:vAlign w:val="center"/>
                </w:tcPr>
                <w:p w14:paraId="7DED3D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3</w:t>
                  </w:r>
                </w:p>
              </w:tc>
              <w:tc>
                <w:tcPr>
                  <w:tcW w:w="616" w:type="pct"/>
                  <w:vAlign w:val="center"/>
                </w:tcPr>
                <w:p w14:paraId="2986E2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c>
                <w:tcPr>
                  <w:tcW w:w="676" w:type="pct"/>
                  <w:vAlign w:val="center"/>
                </w:tcPr>
                <w:p w14:paraId="570C1C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3</w:t>
                  </w:r>
                </w:p>
              </w:tc>
              <w:tc>
                <w:tcPr>
                  <w:tcW w:w="404" w:type="pct"/>
                  <w:vAlign w:val="center"/>
                </w:tcPr>
                <w:p w14:paraId="3B8714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w:t>
                  </w:r>
                </w:p>
              </w:tc>
            </w:tr>
          </w:tbl>
          <w:p w14:paraId="7926DE7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bCs w:val="0"/>
                <w:color w:val="auto"/>
                <w:kern w:val="0"/>
                <w:sz w:val="21"/>
                <w:szCs w:val="21"/>
                <w:highlight w:val="none"/>
                <w:lang w:val="en-US" w:eastAsia="zh-CN" w:bidi="ar-SA"/>
              </w:rPr>
            </w:pPr>
            <w:r>
              <w:rPr>
                <w:rFonts w:hint="eastAsia" w:eastAsia="宋体" w:cs="Times New Roman"/>
                <w:b/>
                <w:bCs w:val="0"/>
                <w:color w:val="auto"/>
                <w:kern w:val="0"/>
                <w:sz w:val="21"/>
                <w:szCs w:val="21"/>
                <w:highlight w:val="none"/>
                <w:lang w:val="en-US" w:eastAsia="zh-CN" w:bidi="ar-SA"/>
              </w:rPr>
              <w:t>2、固体废物属性判定</w:t>
            </w:r>
          </w:p>
          <w:p w14:paraId="0324728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根据《国家危险废物名录》（2021年）以及危险废物鉴别标准，对项目产生的固体废物危险性进行判定，见表4-12。</w:t>
            </w:r>
          </w:p>
          <w:p w14:paraId="677860A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eastAsia="宋体" w:cs="Times New Roman"/>
                <w:b/>
                <w:bCs w:val="0"/>
                <w:color w:val="auto"/>
                <w:kern w:val="0"/>
                <w:sz w:val="21"/>
                <w:szCs w:val="21"/>
                <w:highlight w:val="none"/>
                <w:lang w:val="en-US" w:eastAsia="zh-CN" w:bidi="ar-SA"/>
              </w:rPr>
            </w:pPr>
            <w:r>
              <w:rPr>
                <w:rFonts w:hint="eastAsia" w:eastAsia="宋体" w:cs="Times New Roman"/>
                <w:b/>
                <w:bCs w:val="0"/>
                <w:color w:val="auto"/>
                <w:kern w:val="0"/>
                <w:sz w:val="21"/>
                <w:szCs w:val="21"/>
                <w:highlight w:val="none"/>
                <w:lang w:val="en-US" w:eastAsia="zh-CN" w:bidi="ar-SA"/>
              </w:rPr>
              <w:t>表4-12建设项目固体废物分析结果汇总表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41"/>
              <w:gridCol w:w="1208"/>
              <w:gridCol w:w="1209"/>
              <w:gridCol w:w="1136"/>
              <w:gridCol w:w="1091"/>
              <w:gridCol w:w="1244"/>
            </w:tblGrid>
            <w:tr w14:paraId="4D2A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4B48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序号</w:t>
                  </w:r>
                </w:p>
              </w:tc>
              <w:tc>
                <w:tcPr>
                  <w:tcW w:w="1741" w:type="dxa"/>
                  <w:vAlign w:val="center"/>
                </w:tcPr>
                <w:p w14:paraId="0BCEA5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固废名称</w:t>
                  </w:r>
                </w:p>
              </w:tc>
              <w:tc>
                <w:tcPr>
                  <w:tcW w:w="1208" w:type="dxa"/>
                  <w:vAlign w:val="center"/>
                </w:tcPr>
                <w:p w14:paraId="08FAE8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属性</w:t>
                  </w:r>
                </w:p>
              </w:tc>
              <w:tc>
                <w:tcPr>
                  <w:tcW w:w="1209" w:type="dxa"/>
                  <w:vAlign w:val="center"/>
                </w:tcPr>
                <w:p w14:paraId="1819F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危险特性鉴别方法</w:t>
                  </w:r>
                </w:p>
              </w:tc>
              <w:tc>
                <w:tcPr>
                  <w:tcW w:w="1136" w:type="dxa"/>
                  <w:vAlign w:val="center"/>
                </w:tcPr>
                <w:p w14:paraId="5B5386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危险特性</w:t>
                  </w:r>
                </w:p>
              </w:tc>
              <w:tc>
                <w:tcPr>
                  <w:tcW w:w="1091" w:type="dxa"/>
                  <w:vAlign w:val="center"/>
                </w:tcPr>
                <w:p w14:paraId="722B8C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废物类别</w:t>
                  </w:r>
                </w:p>
              </w:tc>
              <w:tc>
                <w:tcPr>
                  <w:tcW w:w="1244" w:type="dxa"/>
                  <w:vAlign w:val="center"/>
                </w:tcPr>
                <w:p w14:paraId="1C61E2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废物代码</w:t>
                  </w:r>
                </w:p>
              </w:tc>
            </w:tr>
            <w:tr w14:paraId="2B67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6616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w:t>
                  </w:r>
                </w:p>
              </w:tc>
              <w:tc>
                <w:tcPr>
                  <w:tcW w:w="1741" w:type="dxa"/>
                  <w:vAlign w:val="center"/>
                </w:tcPr>
                <w:p w14:paraId="395EFA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不合格原料</w:t>
                  </w:r>
                </w:p>
              </w:tc>
              <w:tc>
                <w:tcPr>
                  <w:tcW w:w="1208" w:type="dxa"/>
                  <w:vMerge w:val="restart"/>
                  <w:vAlign w:val="center"/>
                </w:tcPr>
                <w:p w14:paraId="78472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一般工业固废</w:t>
                  </w:r>
                </w:p>
              </w:tc>
              <w:tc>
                <w:tcPr>
                  <w:tcW w:w="1209" w:type="dxa"/>
                  <w:vAlign w:val="center"/>
                </w:tcPr>
                <w:p w14:paraId="461E08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136" w:type="dxa"/>
                  <w:vAlign w:val="center"/>
                </w:tcPr>
                <w:p w14:paraId="10C116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091" w:type="dxa"/>
                  <w:vAlign w:val="center"/>
                </w:tcPr>
                <w:p w14:paraId="3339F1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c>
                <w:tcPr>
                  <w:tcW w:w="1244" w:type="dxa"/>
                  <w:vAlign w:val="center"/>
                </w:tcPr>
                <w:p w14:paraId="105F33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r>
            <w:tr w14:paraId="4EC6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D8D5E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2</w:t>
                  </w:r>
                </w:p>
              </w:tc>
              <w:tc>
                <w:tcPr>
                  <w:tcW w:w="1741" w:type="dxa"/>
                  <w:vAlign w:val="center"/>
                </w:tcPr>
                <w:p w14:paraId="305BDC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炉渣</w:t>
                  </w:r>
                </w:p>
              </w:tc>
              <w:tc>
                <w:tcPr>
                  <w:tcW w:w="1208" w:type="dxa"/>
                  <w:vMerge w:val="continue"/>
                  <w:vAlign w:val="center"/>
                </w:tcPr>
                <w:p w14:paraId="6A483B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1209" w:type="dxa"/>
                  <w:vAlign w:val="center"/>
                </w:tcPr>
                <w:p w14:paraId="50CFC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136" w:type="dxa"/>
                  <w:vAlign w:val="center"/>
                </w:tcPr>
                <w:p w14:paraId="5997BB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091" w:type="dxa"/>
                  <w:vAlign w:val="center"/>
                </w:tcPr>
                <w:p w14:paraId="41BCAF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c>
                <w:tcPr>
                  <w:tcW w:w="1244" w:type="dxa"/>
                  <w:vAlign w:val="center"/>
                </w:tcPr>
                <w:p w14:paraId="1E9DDE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r>
            <w:tr w14:paraId="4184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A3E15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3</w:t>
                  </w:r>
                </w:p>
              </w:tc>
              <w:tc>
                <w:tcPr>
                  <w:tcW w:w="1741" w:type="dxa"/>
                  <w:vAlign w:val="center"/>
                </w:tcPr>
                <w:p w14:paraId="3FE742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机加工废料</w:t>
                  </w:r>
                </w:p>
              </w:tc>
              <w:tc>
                <w:tcPr>
                  <w:tcW w:w="1208" w:type="dxa"/>
                  <w:vMerge w:val="continue"/>
                  <w:vAlign w:val="center"/>
                </w:tcPr>
                <w:p w14:paraId="74866C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1209" w:type="dxa"/>
                  <w:vAlign w:val="center"/>
                </w:tcPr>
                <w:p w14:paraId="48813E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136" w:type="dxa"/>
                  <w:vAlign w:val="center"/>
                </w:tcPr>
                <w:p w14:paraId="39C328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091" w:type="dxa"/>
                  <w:vAlign w:val="center"/>
                </w:tcPr>
                <w:p w14:paraId="65925C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c>
                <w:tcPr>
                  <w:tcW w:w="1244" w:type="dxa"/>
                  <w:vAlign w:val="center"/>
                </w:tcPr>
                <w:p w14:paraId="40578D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r>
            <w:tr w14:paraId="3048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6C1C2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4</w:t>
                  </w:r>
                </w:p>
              </w:tc>
              <w:tc>
                <w:tcPr>
                  <w:tcW w:w="1741" w:type="dxa"/>
                  <w:vAlign w:val="center"/>
                </w:tcPr>
                <w:p w14:paraId="7C0990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除尘灰</w:t>
                  </w:r>
                </w:p>
              </w:tc>
              <w:tc>
                <w:tcPr>
                  <w:tcW w:w="1208" w:type="dxa"/>
                  <w:vMerge w:val="continue"/>
                  <w:vAlign w:val="center"/>
                </w:tcPr>
                <w:p w14:paraId="45A6A2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1209" w:type="dxa"/>
                  <w:vAlign w:val="center"/>
                </w:tcPr>
                <w:p w14:paraId="003018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136" w:type="dxa"/>
                  <w:vAlign w:val="center"/>
                </w:tcPr>
                <w:p w14:paraId="29E12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091" w:type="dxa"/>
                  <w:vAlign w:val="center"/>
                </w:tcPr>
                <w:p w14:paraId="3131E9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c>
                <w:tcPr>
                  <w:tcW w:w="1244" w:type="dxa"/>
                  <w:vAlign w:val="center"/>
                </w:tcPr>
                <w:p w14:paraId="4C4C72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r>
            <w:tr w14:paraId="5A4E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23E2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5</w:t>
                  </w:r>
                </w:p>
              </w:tc>
              <w:tc>
                <w:tcPr>
                  <w:tcW w:w="1741" w:type="dxa"/>
                  <w:vAlign w:val="center"/>
                </w:tcPr>
                <w:p w14:paraId="76BCF4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废包装袋</w:t>
                  </w:r>
                </w:p>
              </w:tc>
              <w:tc>
                <w:tcPr>
                  <w:tcW w:w="1208" w:type="dxa"/>
                  <w:vMerge w:val="continue"/>
                  <w:vAlign w:val="center"/>
                </w:tcPr>
                <w:p w14:paraId="6CF3C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1209" w:type="dxa"/>
                  <w:vAlign w:val="center"/>
                </w:tcPr>
                <w:p w14:paraId="05D8CD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136" w:type="dxa"/>
                  <w:vAlign w:val="center"/>
                </w:tcPr>
                <w:p w14:paraId="2DBC99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091" w:type="dxa"/>
                  <w:vAlign w:val="center"/>
                </w:tcPr>
                <w:p w14:paraId="78607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c>
                <w:tcPr>
                  <w:tcW w:w="1244" w:type="dxa"/>
                  <w:vAlign w:val="center"/>
                </w:tcPr>
                <w:p w14:paraId="459194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r>
            <w:tr w14:paraId="7AA7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67F04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6</w:t>
                  </w:r>
                </w:p>
              </w:tc>
              <w:tc>
                <w:tcPr>
                  <w:tcW w:w="1741" w:type="dxa"/>
                  <w:vAlign w:val="center"/>
                </w:tcPr>
                <w:p w14:paraId="079ABA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废</w:t>
                  </w:r>
                  <w:r>
                    <w:rPr>
                      <w:rFonts w:hint="eastAsia" w:cs="Times New Roman"/>
                      <w:color w:val="auto"/>
                      <w:sz w:val="21"/>
                      <w:szCs w:val="21"/>
                      <w:highlight w:val="none"/>
                      <w:shd w:val="clear" w:color="auto" w:fill="auto"/>
                      <w:lang w:val="en-US" w:eastAsia="zh-CN"/>
                    </w:rPr>
                    <w:t>砂</w:t>
                  </w:r>
                </w:p>
              </w:tc>
              <w:tc>
                <w:tcPr>
                  <w:tcW w:w="1208" w:type="dxa"/>
                  <w:vMerge w:val="continue"/>
                  <w:vAlign w:val="center"/>
                </w:tcPr>
                <w:p w14:paraId="403F7E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1209" w:type="dxa"/>
                  <w:vAlign w:val="center"/>
                </w:tcPr>
                <w:p w14:paraId="60CE77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136" w:type="dxa"/>
                  <w:vAlign w:val="center"/>
                </w:tcPr>
                <w:p w14:paraId="206A7B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091" w:type="dxa"/>
                  <w:vAlign w:val="center"/>
                </w:tcPr>
                <w:p w14:paraId="7FCC02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c>
                <w:tcPr>
                  <w:tcW w:w="1244" w:type="dxa"/>
                  <w:vAlign w:val="center"/>
                </w:tcPr>
                <w:p w14:paraId="3E0963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r>
            <w:tr w14:paraId="3782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39921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7</w:t>
                  </w:r>
                </w:p>
              </w:tc>
              <w:tc>
                <w:tcPr>
                  <w:tcW w:w="1741" w:type="dxa"/>
                  <w:vAlign w:val="center"/>
                </w:tcPr>
                <w:p w14:paraId="785D5F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水性漆桶</w:t>
                  </w:r>
                </w:p>
              </w:tc>
              <w:tc>
                <w:tcPr>
                  <w:tcW w:w="1208" w:type="dxa"/>
                  <w:vMerge w:val="continue"/>
                  <w:vAlign w:val="center"/>
                </w:tcPr>
                <w:p w14:paraId="2D6D12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p>
              </w:tc>
              <w:tc>
                <w:tcPr>
                  <w:tcW w:w="1209" w:type="dxa"/>
                  <w:vAlign w:val="center"/>
                </w:tcPr>
                <w:p w14:paraId="2FB314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136" w:type="dxa"/>
                  <w:vAlign w:val="center"/>
                </w:tcPr>
                <w:p w14:paraId="073C03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091" w:type="dxa"/>
                  <w:vAlign w:val="center"/>
                </w:tcPr>
                <w:p w14:paraId="6DB3DD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c>
                <w:tcPr>
                  <w:tcW w:w="1244" w:type="dxa"/>
                  <w:vAlign w:val="center"/>
                </w:tcPr>
                <w:p w14:paraId="5F63F7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w:t>
                  </w:r>
                </w:p>
              </w:tc>
            </w:tr>
            <w:tr w14:paraId="5C54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FB256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8</w:t>
                  </w:r>
                </w:p>
              </w:tc>
              <w:tc>
                <w:tcPr>
                  <w:tcW w:w="1741" w:type="dxa"/>
                  <w:vAlign w:val="center"/>
                </w:tcPr>
                <w:p w14:paraId="4CDA79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废过滤棉</w:t>
                  </w:r>
                </w:p>
              </w:tc>
              <w:tc>
                <w:tcPr>
                  <w:tcW w:w="1208" w:type="dxa"/>
                  <w:vMerge w:val="restart"/>
                  <w:vAlign w:val="center"/>
                </w:tcPr>
                <w:p w14:paraId="5415C1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危险废物</w:t>
                  </w:r>
                </w:p>
              </w:tc>
              <w:tc>
                <w:tcPr>
                  <w:tcW w:w="1209" w:type="dxa"/>
                  <w:vMerge w:val="restart"/>
                  <w:vAlign w:val="center"/>
                </w:tcPr>
                <w:p w14:paraId="561ABE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《国家危险废物名录》（2021）</w:t>
                  </w:r>
                </w:p>
              </w:tc>
              <w:tc>
                <w:tcPr>
                  <w:tcW w:w="1136" w:type="dxa"/>
                  <w:vAlign w:val="center"/>
                </w:tcPr>
                <w:p w14:paraId="0C450F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T，In</w:t>
                  </w:r>
                </w:p>
              </w:tc>
              <w:tc>
                <w:tcPr>
                  <w:tcW w:w="1091" w:type="dxa"/>
                  <w:vAlign w:val="center"/>
                </w:tcPr>
                <w:p w14:paraId="7BBEA2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ascii="Times New Roman" w:hAnsi="Times New Roman" w:eastAsia="宋体" w:cs="Times New Roman"/>
                      <w:b w:val="0"/>
                      <w:bCs w:val="0"/>
                      <w:color w:val="auto"/>
                      <w:kern w:val="0"/>
                      <w:sz w:val="21"/>
                      <w:szCs w:val="21"/>
                      <w:highlight w:val="none"/>
                      <w:lang w:val="en-US" w:eastAsia="zh-CN" w:bidi="ar-SA"/>
                    </w:rPr>
                    <w:t>HW49</w:t>
                  </w:r>
                </w:p>
              </w:tc>
              <w:tc>
                <w:tcPr>
                  <w:tcW w:w="1244" w:type="dxa"/>
                  <w:vAlign w:val="center"/>
                </w:tcPr>
                <w:p w14:paraId="6BF09C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ascii="Times New Roman" w:hAnsi="Times New Roman" w:eastAsia="宋体" w:cs="Times New Roman"/>
                      <w:b w:val="0"/>
                      <w:bCs w:val="0"/>
                      <w:color w:val="auto"/>
                      <w:kern w:val="0"/>
                      <w:sz w:val="21"/>
                      <w:szCs w:val="21"/>
                      <w:highlight w:val="none"/>
                      <w:lang w:val="en-US" w:eastAsia="zh-CN" w:bidi="ar-SA"/>
                    </w:rPr>
                    <w:t>900-041-49</w:t>
                  </w:r>
                </w:p>
              </w:tc>
            </w:tr>
            <w:tr w14:paraId="5126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18AD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9</w:t>
                  </w:r>
                </w:p>
              </w:tc>
              <w:tc>
                <w:tcPr>
                  <w:tcW w:w="1741" w:type="dxa"/>
                  <w:vAlign w:val="center"/>
                </w:tcPr>
                <w:p w14:paraId="29CD00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废灯管</w:t>
                  </w:r>
                </w:p>
              </w:tc>
              <w:tc>
                <w:tcPr>
                  <w:tcW w:w="1208" w:type="dxa"/>
                  <w:vMerge w:val="continue"/>
                  <w:vAlign w:val="center"/>
                </w:tcPr>
                <w:p w14:paraId="22821A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1209" w:type="dxa"/>
                  <w:vMerge w:val="continue"/>
                  <w:vAlign w:val="center"/>
                </w:tcPr>
                <w:p w14:paraId="1F45A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1136" w:type="dxa"/>
                  <w:vAlign w:val="center"/>
                </w:tcPr>
                <w:p w14:paraId="4967C0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T</w:t>
                  </w:r>
                </w:p>
              </w:tc>
              <w:tc>
                <w:tcPr>
                  <w:tcW w:w="1091" w:type="dxa"/>
                  <w:vAlign w:val="center"/>
                </w:tcPr>
                <w:p w14:paraId="3F68B3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ascii="Times New Roman" w:hAnsi="Times New Roman" w:eastAsia="宋体" w:cs="Times New Roman"/>
                      <w:b w:val="0"/>
                      <w:bCs w:val="0"/>
                      <w:color w:val="auto"/>
                      <w:kern w:val="0"/>
                      <w:sz w:val="21"/>
                      <w:szCs w:val="21"/>
                      <w:highlight w:val="none"/>
                      <w:lang w:val="en-US" w:eastAsia="zh-CN" w:bidi="ar-SA"/>
                    </w:rPr>
                    <w:t>HW49</w:t>
                  </w:r>
                </w:p>
              </w:tc>
              <w:tc>
                <w:tcPr>
                  <w:tcW w:w="1244" w:type="dxa"/>
                  <w:vAlign w:val="center"/>
                </w:tcPr>
                <w:p w14:paraId="33B224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ascii="Times New Roman" w:hAnsi="Times New Roman" w:eastAsia="宋体" w:cs="Times New Roman"/>
                      <w:b w:val="0"/>
                      <w:bCs w:val="0"/>
                      <w:color w:val="auto"/>
                      <w:kern w:val="0"/>
                      <w:sz w:val="21"/>
                      <w:szCs w:val="21"/>
                      <w:highlight w:val="none"/>
                      <w:lang w:val="en-US" w:eastAsia="zh-CN" w:bidi="ar-SA"/>
                    </w:rPr>
                    <w:t>900-044-49</w:t>
                  </w:r>
                </w:p>
              </w:tc>
            </w:tr>
            <w:tr w14:paraId="087D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1B79D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10</w:t>
                  </w:r>
                </w:p>
              </w:tc>
              <w:tc>
                <w:tcPr>
                  <w:tcW w:w="1741" w:type="dxa"/>
                  <w:vAlign w:val="center"/>
                </w:tcPr>
                <w:p w14:paraId="59FF6B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废活性炭</w:t>
                  </w:r>
                </w:p>
              </w:tc>
              <w:tc>
                <w:tcPr>
                  <w:tcW w:w="1208" w:type="dxa"/>
                  <w:vMerge w:val="continue"/>
                  <w:vAlign w:val="center"/>
                </w:tcPr>
                <w:p w14:paraId="5AEB9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1209" w:type="dxa"/>
                  <w:vMerge w:val="continue"/>
                  <w:vAlign w:val="center"/>
                </w:tcPr>
                <w:p w14:paraId="1007E8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1136" w:type="dxa"/>
                  <w:vAlign w:val="center"/>
                </w:tcPr>
                <w:p w14:paraId="17AA25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T</w:t>
                  </w:r>
                </w:p>
              </w:tc>
              <w:tc>
                <w:tcPr>
                  <w:tcW w:w="1091" w:type="dxa"/>
                  <w:vAlign w:val="center"/>
                </w:tcPr>
                <w:p w14:paraId="79937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HW49</w:t>
                  </w:r>
                </w:p>
              </w:tc>
              <w:tc>
                <w:tcPr>
                  <w:tcW w:w="1244" w:type="dxa"/>
                  <w:vAlign w:val="center"/>
                </w:tcPr>
                <w:p w14:paraId="2D4FB5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900-039-49</w:t>
                  </w:r>
                </w:p>
              </w:tc>
            </w:tr>
            <w:tr w14:paraId="17AA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7F9E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11</w:t>
                  </w:r>
                </w:p>
              </w:tc>
              <w:tc>
                <w:tcPr>
                  <w:tcW w:w="1741" w:type="dxa"/>
                  <w:vAlign w:val="center"/>
                </w:tcPr>
                <w:p w14:paraId="35AD1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废机油</w:t>
                  </w:r>
                </w:p>
              </w:tc>
              <w:tc>
                <w:tcPr>
                  <w:tcW w:w="1208" w:type="dxa"/>
                  <w:vMerge w:val="continue"/>
                  <w:vAlign w:val="center"/>
                </w:tcPr>
                <w:p w14:paraId="4FD102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1209" w:type="dxa"/>
                  <w:vMerge w:val="continue"/>
                  <w:vAlign w:val="center"/>
                </w:tcPr>
                <w:p w14:paraId="5BCA2E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1136" w:type="dxa"/>
                  <w:vAlign w:val="center"/>
                </w:tcPr>
                <w:p w14:paraId="601ED2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T，I</w:t>
                  </w:r>
                </w:p>
              </w:tc>
              <w:tc>
                <w:tcPr>
                  <w:tcW w:w="1091" w:type="dxa"/>
                  <w:vAlign w:val="center"/>
                </w:tcPr>
                <w:p w14:paraId="2A4AE3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HW08</w:t>
                  </w:r>
                </w:p>
              </w:tc>
              <w:tc>
                <w:tcPr>
                  <w:tcW w:w="1244" w:type="dxa"/>
                  <w:vAlign w:val="center"/>
                </w:tcPr>
                <w:p w14:paraId="2F923E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900-214-08</w:t>
                  </w:r>
                </w:p>
              </w:tc>
            </w:tr>
            <w:tr w14:paraId="0B37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79F99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12</w:t>
                  </w:r>
                </w:p>
              </w:tc>
              <w:tc>
                <w:tcPr>
                  <w:tcW w:w="1741" w:type="dxa"/>
                  <w:vAlign w:val="center"/>
                </w:tcPr>
                <w:p w14:paraId="52FF56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生活垃圾</w:t>
                  </w:r>
                </w:p>
              </w:tc>
              <w:tc>
                <w:tcPr>
                  <w:tcW w:w="1208" w:type="dxa"/>
                  <w:vAlign w:val="center"/>
                </w:tcPr>
                <w:p w14:paraId="7804F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一般固废</w:t>
                  </w:r>
                </w:p>
              </w:tc>
              <w:tc>
                <w:tcPr>
                  <w:tcW w:w="1209" w:type="dxa"/>
                  <w:vAlign w:val="center"/>
                </w:tcPr>
                <w:p w14:paraId="15E960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136" w:type="dxa"/>
                  <w:vAlign w:val="center"/>
                </w:tcPr>
                <w:p w14:paraId="4D5521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091" w:type="dxa"/>
                  <w:vAlign w:val="center"/>
                </w:tcPr>
                <w:p w14:paraId="528977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244" w:type="dxa"/>
                  <w:vAlign w:val="center"/>
                </w:tcPr>
                <w:p w14:paraId="677ACB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r>
          </w:tbl>
          <w:p w14:paraId="69E606A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bCs w:val="0"/>
                <w:color w:val="auto"/>
                <w:kern w:val="0"/>
                <w:sz w:val="21"/>
                <w:szCs w:val="21"/>
                <w:highlight w:val="none"/>
                <w:lang w:val="en-US" w:eastAsia="zh-CN" w:bidi="ar-SA"/>
              </w:rPr>
            </w:pPr>
            <w:r>
              <w:rPr>
                <w:rFonts w:hint="eastAsia" w:eastAsia="宋体" w:cs="Times New Roman"/>
                <w:b/>
                <w:bCs w:val="0"/>
                <w:color w:val="auto"/>
                <w:kern w:val="0"/>
                <w:sz w:val="21"/>
                <w:szCs w:val="21"/>
                <w:highlight w:val="none"/>
                <w:lang w:val="en-US" w:eastAsia="zh-CN" w:bidi="ar-SA"/>
              </w:rPr>
              <w:t>3、固体废物处置</w:t>
            </w:r>
          </w:p>
          <w:p w14:paraId="67D29E2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color w:val="auto"/>
                <w:kern w:val="0"/>
                <w:sz w:val="21"/>
                <w:szCs w:val="21"/>
                <w:highlight w:val="none"/>
                <w:lang w:val="en-US" w:eastAsia="zh-CN" w:bidi="ar-SA"/>
              </w:rPr>
            </w:pPr>
            <w:r>
              <w:rPr>
                <w:rFonts w:hint="eastAsia" w:eastAsia="宋体" w:cs="Times New Roman"/>
                <w:b w:val="0"/>
                <w:bCs/>
                <w:color w:val="auto"/>
                <w:kern w:val="0"/>
                <w:sz w:val="21"/>
                <w:szCs w:val="21"/>
                <w:highlight w:val="none"/>
                <w:lang w:val="en-US" w:eastAsia="zh-CN" w:bidi="ar-SA"/>
              </w:rPr>
              <w:t>本项目产生的固体废物处置方式见表4-13。</w:t>
            </w:r>
          </w:p>
          <w:p w14:paraId="27EB2F2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eastAsia="宋体" w:cs="Times New Roman"/>
                <w:b/>
                <w:bCs w:val="0"/>
                <w:color w:val="auto"/>
                <w:kern w:val="0"/>
                <w:sz w:val="21"/>
                <w:szCs w:val="21"/>
                <w:highlight w:val="none"/>
                <w:lang w:val="en-US" w:eastAsia="zh-CN" w:bidi="ar-SA"/>
              </w:rPr>
            </w:pPr>
            <w:r>
              <w:rPr>
                <w:rFonts w:hint="eastAsia" w:eastAsia="宋体" w:cs="Times New Roman"/>
                <w:b/>
                <w:bCs w:val="0"/>
                <w:color w:val="auto"/>
                <w:kern w:val="0"/>
                <w:sz w:val="21"/>
                <w:szCs w:val="21"/>
                <w:highlight w:val="none"/>
                <w:lang w:val="en-US" w:eastAsia="zh-CN" w:bidi="ar-SA"/>
              </w:rPr>
              <w:t>表4-13改扩建完成后产生的固体废物利用处置方式一览表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98"/>
              <w:gridCol w:w="1207"/>
              <w:gridCol w:w="1213"/>
              <w:gridCol w:w="1240"/>
              <w:gridCol w:w="1888"/>
            </w:tblGrid>
            <w:tr w14:paraId="3784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05B7A1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序号</w:t>
                  </w:r>
                </w:p>
              </w:tc>
              <w:tc>
                <w:tcPr>
                  <w:tcW w:w="1200" w:type="pct"/>
                  <w:vAlign w:val="center"/>
                </w:tcPr>
                <w:p w14:paraId="62CA85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固废名称</w:t>
                  </w:r>
                </w:p>
              </w:tc>
              <w:tc>
                <w:tcPr>
                  <w:tcW w:w="725" w:type="pct"/>
                  <w:vAlign w:val="center"/>
                </w:tcPr>
                <w:p w14:paraId="6339E5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属性</w:t>
                  </w:r>
                </w:p>
              </w:tc>
              <w:tc>
                <w:tcPr>
                  <w:tcW w:w="729" w:type="pct"/>
                  <w:vAlign w:val="center"/>
                </w:tcPr>
                <w:p w14:paraId="25415F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形态</w:t>
                  </w:r>
                </w:p>
              </w:tc>
              <w:tc>
                <w:tcPr>
                  <w:tcW w:w="745" w:type="pct"/>
                  <w:vAlign w:val="center"/>
                </w:tcPr>
                <w:p w14:paraId="2D70AE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产生量t/a</w:t>
                  </w:r>
                </w:p>
              </w:tc>
              <w:tc>
                <w:tcPr>
                  <w:tcW w:w="1134" w:type="pct"/>
                  <w:vAlign w:val="center"/>
                </w:tcPr>
                <w:p w14:paraId="05E2EA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处置方式</w:t>
                  </w:r>
                </w:p>
              </w:tc>
            </w:tr>
            <w:tr w14:paraId="171A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1C03DA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w:t>
                  </w:r>
                </w:p>
              </w:tc>
              <w:tc>
                <w:tcPr>
                  <w:tcW w:w="1200" w:type="pct"/>
                  <w:vAlign w:val="center"/>
                </w:tcPr>
                <w:p w14:paraId="16B7D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不合格原料</w:t>
                  </w:r>
                </w:p>
              </w:tc>
              <w:tc>
                <w:tcPr>
                  <w:tcW w:w="725" w:type="pct"/>
                  <w:vMerge w:val="restart"/>
                  <w:vAlign w:val="center"/>
                </w:tcPr>
                <w:p w14:paraId="730FC8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一般工业固废</w:t>
                  </w:r>
                </w:p>
              </w:tc>
              <w:tc>
                <w:tcPr>
                  <w:tcW w:w="729" w:type="pct"/>
                  <w:vAlign w:val="center"/>
                </w:tcPr>
                <w:p w14:paraId="1E8BCE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固态</w:t>
                  </w:r>
                </w:p>
              </w:tc>
              <w:tc>
                <w:tcPr>
                  <w:tcW w:w="745" w:type="pct"/>
                  <w:vAlign w:val="center"/>
                </w:tcPr>
                <w:p w14:paraId="3DEA1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50</w:t>
                  </w:r>
                </w:p>
              </w:tc>
              <w:tc>
                <w:tcPr>
                  <w:tcW w:w="1134" w:type="pct"/>
                  <w:vAlign w:val="center"/>
                </w:tcPr>
                <w:p w14:paraId="44A874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统一收集后外售</w:t>
                  </w:r>
                </w:p>
              </w:tc>
            </w:tr>
            <w:tr w14:paraId="3071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59ECB2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2</w:t>
                  </w:r>
                </w:p>
              </w:tc>
              <w:tc>
                <w:tcPr>
                  <w:tcW w:w="1200" w:type="pct"/>
                  <w:vAlign w:val="center"/>
                </w:tcPr>
                <w:p w14:paraId="61175E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机加工废料</w:t>
                  </w:r>
                </w:p>
              </w:tc>
              <w:tc>
                <w:tcPr>
                  <w:tcW w:w="725" w:type="pct"/>
                  <w:vMerge w:val="continue"/>
                  <w:vAlign w:val="center"/>
                </w:tcPr>
                <w:p w14:paraId="06E1A4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729" w:type="pct"/>
                  <w:vAlign w:val="center"/>
                </w:tcPr>
                <w:p w14:paraId="379624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745" w:type="pct"/>
                  <w:vAlign w:val="center"/>
                </w:tcPr>
                <w:p w14:paraId="02032C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5</w:t>
                  </w:r>
                </w:p>
              </w:tc>
              <w:tc>
                <w:tcPr>
                  <w:tcW w:w="1134" w:type="pct"/>
                  <w:vAlign w:val="center"/>
                </w:tcPr>
                <w:p w14:paraId="7B08F7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回收利用</w:t>
                  </w:r>
                </w:p>
              </w:tc>
            </w:tr>
            <w:tr w14:paraId="1916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74A9E0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3</w:t>
                  </w:r>
                </w:p>
              </w:tc>
              <w:tc>
                <w:tcPr>
                  <w:tcW w:w="1200" w:type="pct"/>
                  <w:vAlign w:val="center"/>
                </w:tcPr>
                <w:p w14:paraId="440C02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除尘灰</w:t>
                  </w:r>
                </w:p>
              </w:tc>
              <w:tc>
                <w:tcPr>
                  <w:tcW w:w="725" w:type="pct"/>
                  <w:vMerge w:val="continue"/>
                  <w:vAlign w:val="center"/>
                </w:tcPr>
                <w:p w14:paraId="122E17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729" w:type="pct"/>
                  <w:vAlign w:val="center"/>
                </w:tcPr>
                <w:p w14:paraId="5FF14B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745" w:type="pct"/>
                  <w:vAlign w:val="center"/>
                </w:tcPr>
                <w:p w14:paraId="1C2564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62.51</w:t>
                  </w:r>
                </w:p>
              </w:tc>
              <w:tc>
                <w:tcPr>
                  <w:tcW w:w="1134" w:type="pct"/>
                  <w:vAlign w:val="center"/>
                </w:tcPr>
                <w:p w14:paraId="36D7C2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sz w:val="21"/>
                      <w:szCs w:val="21"/>
                      <w:highlight w:val="none"/>
                      <w:vertAlign w:val="baseline"/>
                      <w:lang w:val="en-US" w:eastAsia="zh-CN"/>
                    </w:rPr>
                    <w:t>统一收集后外售</w:t>
                  </w:r>
                </w:p>
              </w:tc>
            </w:tr>
            <w:tr w14:paraId="0DED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708C76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4</w:t>
                  </w:r>
                </w:p>
              </w:tc>
              <w:tc>
                <w:tcPr>
                  <w:tcW w:w="1200" w:type="pct"/>
                  <w:vAlign w:val="center"/>
                </w:tcPr>
                <w:p w14:paraId="4BF1B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废包装袋</w:t>
                  </w:r>
                </w:p>
              </w:tc>
              <w:tc>
                <w:tcPr>
                  <w:tcW w:w="725" w:type="pct"/>
                  <w:vMerge w:val="continue"/>
                  <w:vAlign w:val="center"/>
                </w:tcPr>
                <w:p w14:paraId="7A886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729" w:type="pct"/>
                  <w:vAlign w:val="center"/>
                </w:tcPr>
                <w:p w14:paraId="05B421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745" w:type="pct"/>
                  <w:vAlign w:val="center"/>
                </w:tcPr>
                <w:p w14:paraId="378690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0.5</w:t>
                  </w:r>
                </w:p>
              </w:tc>
              <w:tc>
                <w:tcPr>
                  <w:tcW w:w="1134" w:type="pct"/>
                  <w:vAlign w:val="center"/>
                </w:tcPr>
                <w:p w14:paraId="73AE4E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厂家回收</w:t>
                  </w:r>
                </w:p>
              </w:tc>
            </w:tr>
            <w:tr w14:paraId="4544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4F237A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5</w:t>
                  </w:r>
                </w:p>
              </w:tc>
              <w:tc>
                <w:tcPr>
                  <w:tcW w:w="1200" w:type="pct"/>
                  <w:vAlign w:val="center"/>
                </w:tcPr>
                <w:p w14:paraId="2BFF3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废</w:t>
                  </w:r>
                  <w:r>
                    <w:rPr>
                      <w:rFonts w:hint="eastAsia" w:cs="Times New Roman"/>
                      <w:color w:val="auto"/>
                      <w:sz w:val="21"/>
                      <w:szCs w:val="21"/>
                      <w:highlight w:val="none"/>
                      <w:shd w:val="clear" w:color="auto" w:fill="auto"/>
                      <w:lang w:val="en-US" w:eastAsia="zh-CN"/>
                    </w:rPr>
                    <w:t>砂</w:t>
                  </w:r>
                </w:p>
              </w:tc>
              <w:tc>
                <w:tcPr>
                  <w:tcW w:w="725" w:type="pct"/>
                  <w:vMerge w:val="continue"/>
                  <w:vAlign w:val="center"/>
                </w:tcPr>
                <w:p w14:paraId="0C5FEF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729" w:type="pct"/>
                  <w:vAlign w:val="center"/>
                </w:tcPr>
                <w:p w14:paraId="37B690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745" w:type="pct"/>
                  <w:vAlign w:val="center"/>
                </w:tcPr>
                <w:p w14:paraId="4CF65D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19.6</w:t>
                  </w:r>
                </w:p>
              </w:tc>
              <w:tc>
                <w:tcPr>
                  <w:tcW w:w="1134" w:type="pct"/>
                  <w:vAlign w:val="center"/>
                </w:tcPr>
                <w:p w14:paraId="763B1B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b w:val="0"/>
                      <w:bCs/>
                      <w:color w:val="auto"/>
                      <w:sz w:val="21"/>
                      <w:szCs w:val="21"/>
                      <w:highlight w:val="none"/>
                      <w:vertAlign w:val="baseline"/>
                      <w:lang w:val="en-US" w:eastAsia="zh-CN"/>
                    </w:rPr>
                    <w:t>统一收集后外售</w:t>
                  </w:r>
                </w:p>
              </w:tc>
            </w:tr>
            <w:tr w14:paraId="350E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4DDD27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6</w:t>
                  </w:r>
                </w:p>
              </w:tc>
              <w:tc>
                <w:tcPr>
                  <w:tcW w:w="1200" w:type="pct"/>
                  <w:vAlign w:val="center"/>
                </w:tcPr>
                <w:p w14:paraId="3654BA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水性漆桶</w:t>
                  </w:r>
                </w:p>
              </w:tc>
              <w:tc>
                <w:tcPr>
                  <w:tcW w:w="725" w:type="pct"/>
                  <w:vMerge w:val="continue"/>
                  <w:vAlign w:val="center"/>
                </w:tcPr>
                <w:p w14:paraId="5CA65C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p>
              </w:tc>
              <w:tc>
                <w:tcPr>
                  <w:tcW w:w="729" w:type="pct"/>
                  <w:vAlign w:val="center"/>
                </w:tcPr>
                <w:p w14:paraId="6D1EEC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745" w:type="pct"/>
                  <w:vAlign w:val="center"/>
                </w:tcPr>
                <w:p w14:paraId="0FA2A8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0.03</w:t>
                  </w:r>
                </w:p>
              </w:tc>
              <w:tc>
                <w:tcPr>
                  <w:tcW w:w="1134" w:type="pct"/>
                  <w:vAlign w:val="center"/>
                </w:tcPr>
                <w:p w14:paraId="4AEBAE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b w:val="0"/>
                      <w:bCs/>
                      <w:color w:val="auto"/>
                      <w:sz w:val="21"/>
                      <w:szCs w:val="21"/>
                      <w:highlight w:val="none"/>
                      <w:vertAlign w:val="baseline"/>
                      <w:lang w:val="en-US" w:eastAsia="zh-CN"/>
                    </w:rPr>
                    <w:t>统一收集后外售</w:t>
                  </w:r>
                </w:p>
              </w:tc>
            </w:tr>
            <w:tr w14:paraId="2BC9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464" w:type="pct"/>
                  <w:vAlign w:val="center"/>
                </w:tcPr>
                <w:p w14:paraId="4648AE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7</w:t>
                  </w:r>
                </w:p>
              </w:tc>
              <w:tc>
                <w:tcPr>
                  <w:tcW w:w="1200" w:type="pct"/>
                  <w:vAlign w:val="center"/>
                </w:tcPr>
                <w:p w14:paraId="500AE8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kern w:val="2"/>
                      <w:sz w:val="21"/>
                      <w:szCs w:val="21"/>
                      <w:highlight w:val="none"/>
                      <w:shd w:val="clear" w:color="auto" w:fill="auto"/>
                      <w:lang w:val="en-US" w:eastAsia="zh-CN" w:bidi="ar-SA"/>
                    </w:rPr>
                    <w:t>废过滤棉</w:t>
                  </w:r>
                </w:p>
              </w:tc>
              <w:tc>
                <w:tcPr>
                  <w:tcW w:w="725" w:type="pct"/>
                  <w:vMerge w:val="restart"/>
                  <w:vAlign w:val="center"/>
                </w:tcPr>
                <w:p w14:paraId="317ACB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危险废物</w:t>
                  </w:r>
                </w:p>
              </w:tc>
              <w:tc>
                <w:tcPr>
                  <w:tcW w:w="729" w:type="pct"/>
                  <w:vAlign w:val="center"/>
                </w:tcPr>
                <w:p w14:paraId="0181E6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1242" w:type="dxa"/>
                  <w:vAlign w:val="center"/>
                </w:tcPr>
                <w:p w14:paraId="485838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0.177</w:t>
                  </w:r>
                </w:p>
              </w:tc>
              <w:tc>
                <w:tcPr>
                  <w:tcW w:w="1134" w:type="pct"/>
                  <w:vMerge w:val="restart"/>
                  <w:vAlign w:val="center"/>
                </w:tcPr>
                <w:p w14:paraId="1660CD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委托有处置资质的单位定期清运</w:t>
                  </w:r>
                </w:p>
              </w:tc>
            </w:tr>
            <w:tr w14:paraId="01BD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464" w:type="pct"/>
                  <w:vAlign w:val="center"/>
                </w:tcPr>
                <w:p w14:paraId="787BAB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8</w:t>
                  </w:r>
                </w:p>
              </w:tc>
              <w:tc>
                <w:tcPr>
                  <w:tcW w:w="1200" w:type="pct"/>
                  <w:vAlign w:val="center"/>
                </w:tcPr>
                <w:p w14:paraId="54378B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废灯管</w:t>
                  </w:r>
                </w:p>
              </w:tc>
              <w:tc>
                <w:tcPr>
                  <w:tcW w:w="725" w:type="pct"/>
                  <w:vMerge w:val="continue"/>
                  <w:vAlign w:val="center"/>
                </w:tcPr>
                <w:p w14:paraId="1C807F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729" w:type="pct"/>
                  <w:vAlign w:val="center"/>
                </w:tcPr>
                <w:p w14:paraId="17AE4E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1242" w:type="dxa"/>
                  <w:vAlign w:val="center"/>
                </w:tcPr>
                <w:p w14:paraId="3AB303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0.005</w:t>
                  </w:r>
                </w:p>
              </w:tc>
              <w:tc>
                <w:tcPr>
                  <w:tcW w:w="1134" w:type="pct"/>
                  <w:vMerge w:val="continue"/>
                  <w:vAlign w:val="center"/>
                </w:tcPr>
                <w:p w14:paraId="24C09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r>
            <w:tr w14:paraId="7488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464" w:type="pct"/>
                  <w:vAlign w:val="center"/>
                </w:tcPr>
                <w:p w14:paraId="3A4CA1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9</w:t>
                  </w:r>
                </w:p>
              </w:tc>
              <w:tc>
                <w:tcPr>
                  <w:tcW w:w="1200" w:type="pct"/>
                  <w:vAlign w:val="center"/>
                </w:tcPr>
                <w:p w14:paraId="7DC0E9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default" w:ascii="Times New Roman" w:hAnsi="Times New Roman" w:cs="Times New Roman"/>
                      <w:color w:val="auto"/>
                      <w:sz w:val="21"/>
                      <w:szCs w:val="21"/>
                      <w:highlight w:val="none"/>
                      <w:shd w:val="clear" w:color="auto" w:fill="auto"/>
                      <w:lang w:val="en-US" w:eastAsia="zh-CN"/>
                    </w:rPr>
                    <w:t>废活性炭</w:t>
                  </w:r>
                </w:p>
              </w:tc>
              <w:tc>
                <w:tcPr>
                  <w:tcW w:w="725" w:type="pct"/>
                  <w:vMerge w:val="continue"/>
                  <w:vAlign w:val="center"/>
                </w:tcPr>
                <w:p w14:paraId="0CEBAE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p>
              </w:tc>
              <w:tc>
                <w:tcPr>
                  <w:tcW w:w="729" w:type="pct"/>
                  <w:vAlign w:val="center"/>
                </w:tcPr>
                <w:p w14:paraId="52311E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固态</w:t>
                  </w:r>
                </w:p>
              </w:tc>
              <w:tc>
                <w:tcPr>
                  <w:tcW w:w="1242" w:type="dxa"/>
                  <w:vAlign w:val="center"/>
                </w:tcPr>
                <w:p w14:paraId="04841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0.03</w:t>
                  </w:r>
                </w:p>
              </w:tc>
              <w:tc>
                <w:tcPr>
                  <w:tcW w:w="1134" w:type="pct"/>
                  <w:vMerge w:val="continue"/>
                  <w:vAlign w:val="center"/>
                </w:tcPr>
                <w:p w14:paraId="7E02CE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r>
            <w:tr w14:paraId="03C2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464" w:type="pct"/>
                  <w:vAlign w:val="center"/>
                </w:tcPr>
                <w:p w14:paraId="5BE060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10</w:t>
                  </w:r>
                </w:p>
              </w:tc>
              <w:tc>
                <w:tcPr>
                  <w:tcW w:w="1200" w:type="pct"/>
                  <w:vAlign w:val="center"/>
                </w:tcPr>
                <w:p w14:paraId="45AFAB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废机油</w:t>
                  </w:r>
                </w:p>
              </w:tc>
              <w:tc>
                <w:tcPr>
                  <w:tcW w:w="725" w:type="pct"/>
                  <w:vMerge w:val="continue"/>
                  <w:vAlign w:val="center"/>
                </w:tcPr>
                <w:p w14:paraId="3BB19E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c>
                <w:tcPr>
                  <w:tcW w:w="729" w:type="pct"/>
                  <w:vAlign w:val="center"/>
                </w:tcPr>
                <w:p w14:paraId="1DBB4F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液态</w:t>
                  </w:r>
                </w:p>
              </w:tc>
              <w:tc>
                <w:tcPr>
                  <w:tcW w:w="1242" w:type="dxa"/>
                  <w:vAlign w:val="center"/>
                </w:tcPr>
                <w:p w14:paraId="741FDD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0.05</w:t>
                  </w:r>
                </w:p>
              </w:tc>
              <w:tc>
                <w:tcPr>
                  <w:tcW w:w="1134" w:type="pct"/>
                  <w:vMerge w:val="continue"/>
                  <w:vAlign w:val="center"/>
                </w:tcPr>
                <w:p w14:paraId="00CD74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p>
              </w:tc>
            </w:tr>
            <w:tr w14:paraId="74CA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14:paraId="753474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11</w:t>
                  </w:r>
                </w:p>
              </w:tc>
              <w:tc>
                <w:tcPr>
                  <w:tcW w:w="1200" w:type="pct"/>
                  <w:vAlign w:val="center"/>
                </w:tcPr>
                <w:p w14:paraId="15736B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生活垃圾</w:t>
                  </w:r>
                </w:p>
              </w:tc>
              <w:tc>
                <w:tcPr>
                  <w:tcW w:w="725" w:type="pct"/>
                  <w:vAlign w:val="center"/>
                </w:tcPr>
                <w:p w14:paraId="66A87B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一般固废</w:t>
                  </w:r>
                </w:p>
              </w:tc>
              <w:tc>
                <w:tcPr>
                  <w:tcW w:w="729" w:type="pct"/>
                  <w:vAlign w:val="center"/>
                </w:tcPr>
                <w:p w14:paraId="6D85F2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固态</w:t>
                  </w:r>
                </w:p>
              </w:tc>
              <w:tc>
                <w:tcPr>
                  <w:tcW w:w="745" w:type="pct"/>
                  <w:vAlign w:val="center"/>
                </w:tcPr>
                <w:p w14:paraId="45B90F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auto"/>
                      <w:lang w:val="en-US" w:eastAsia="zh-CN" w:bidi="ar-SA"/>
                    </w:rPr>
                  </w:pPr>
                  <w:r>
                    <w:rPr>
                      <w:rFonts w:hint="eastAsia" w:cs="Times New Roman"/>
                      <w:color w:val="auto"/>
                      <w:sz w:val="21"/>
                      <w:szCs w:val="21"/>
                      <w:highlight w:val="none"/>
                      <w:shd w:val="clear" w:color="auto" w:fill="auto"/>
                      <w:lang w:val="en-US" w:eastAsia="zh-CN"/>
                    </w:rPr>
                    <w:t>3</w:t>
                  </w:r>
                </w:p>
              </w:tc>
              <w:tc>
                <w:tcPr>
                  <w:tcW w:w="1134" w:type="pct"/>
                  <w:vAlign w:val="center"/>
                </w:tcPr>
                <w:p w14:paraId="42BA3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环卫部门定期清运</w:t>
                  </w:r>
                </w:p>
              </w:tc>
            </w:tr>
          </w:tbl>
          <w:p w14:paraId="49AEF0D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本项目运营期产生的固体废物均得到妥善处置，</w:t>
            </w:r>
            <w:r>
              <w:rPr>
                <w:rFonts w:hint="eastAsia" w:eastAsia="宋体" w:cs="Times New Roman"/>
                <w:b w:val="0"/>
                <w:bCs/>
                <w:color w:val="auto"/>
                <w:kern w:val="0"/>
                <w:sz w:val="21"/>
                <w:szCs w:val="21"/>
                <w:highlight w:val="none"/>
                <w:lang w:val="en-US" w:eastAsia="zh-CN" w:bidi="ar-SA"/>
              </w:rPr>
              <w:t>处置率100%，</w:t>
            </w:r>
            <w:r>
              <w:rPr>
                <w:rFonts w:hint="eastAsia" w:ascii="Times New Roman" w:hAnsi="Times New Roman" w:eastAsia="宋体" w:cs="Times New Roman"/>
                <w:b w:val="0"/>
                <w:bCs/>
                <w:color w:val="auto"/>
                <w:kern w:val="0"/>
                <w:sz w:val="21"/>
                <w:szCs w:val="21"/>
                <w:highlight w:val="none"/>
                <w:lang w:val="en-US" w:eastAsia="zh-CN" w:bidi="ar-SA"/>
              </w:rPr>
              <w:t>不会对周围环境和人群健康产生危害，不会产生二次污染。</w:t>
            </w:r>
          </w:p>
          <w:p w14:paraId="773F5BF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bCs/>
                <w:color w:val="auto"/>
                <w:kern w:val="2"/>
                <w:sz w:val="21"/>
                <w:szCs w:val="21"/>
                <w:highlight w:val="none"/>
                <w:lang w:val="en-US" w:eastAsia="zh-CN" w:bidi="ar-SA"/>
              </w:rPr>
            </w:pPr>
            <w:r>
              <w:rPr>
                <w:rFonts w:hint="eastAsia" w:eastAsia="宋体" w:cs="Times New Roman"/>
                <w:b/>
                <w:bCs/>
                <w:color w:val="auto"/>
                <w:kern w:val="2"/>
                <w:sz w:val="21"/>
                <w:szCs w:val="21"/>
                <w:highlight w:val="none"/>
                <w:lang w:val="en-US" w:eastAsia="zh-CN" w:bidi="ar-SA"/>
              </w:rPr>
              <w:t>五、改扩建“三本账”核算</w:t>
            </w:r>
          </w:p>
          <w:p w14:paraId="2E0F2A0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val="0"/>
                <w:bCs w:val="0"/>
                <w:color w:val="auto"/>
                <w:kern w:val="2"/>
                <w:sz w:val="21"/>
                <w:szCs w:val="21"/>
                <w:highlight w:val="none"/>
                <w:lang w:val="en-US" w:eastAsia="zh-CN" w:bidi="ar-SA"/>
              </w:rPr>
            </w:pPr>
            <w:r>
              <w:rPr>
                <w:rFonts w:hint="eastAsia" w:eastAsia="宋体" w:cs="Times New Roman"/>
                <w:b w:val="0"/>
                <w:bCs w:val="0"/>
                <w:color w:val="auto"/>
                <w:kern w:val="2"/>
                <w:sz w:val="21"/>
                <w:szCs w:val="21"/>
                <w:highlight w:val="none"/>
                <w:lang w:val="en-US" w:eastAsia="zh-CN" w:bidi="ar-SA"/>
              </w:rPr>
              <w:t>本次改扩建完成后项目“三本账”见表4-14。</w:t>
            </w:r>
          </w:p>
          <w:p w14:paraId="2A092FE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center"/>
              <w:textAlignment w:val="auto"/>
              <w:rPr>
                <w:rFonts w:hint="default" w:eastAsia="宋体" w:cs="Times New Roman"/>
                <w:b/>
                <w:bCs/>
                <w:color w:val="auto"/>
                <w:kern w:val="2"/>
                <w:sz w:val="21"/>
                <w:szCs w:val="21"/>
                <w:highlight w:val="none"/>
                <w:vertAlign w:val="baseline"/>
                <w:lang w:val="en-US" w:eastAsia="zh-CN" w:bidi="ar-SA"/>
              </w:rPr>
            </w:pPr>
            <w:r>
              <w:rPr>
                <w:rFonts w:hint="eastAsia" w:eastAsia="宋体" w:cs="Times New Roman"/>
                <w:b/>
                <w:bCs/>
                <w:color w:val="auto"/>
                <w:kern w:val="2"/>
                <w:sz w:val="21"/>
                <w:szCs w:val="21"/>
                <w:highlight w:val="none"/>
                <w:lang w:val="en-US" w:eastAsia="zh-CN" w:bidi="ar-SA"/>
              </w:rPr>
              <w:t>表4-14改扩建“三本账”核算一览表（单位：t/a）</w:t>
            </w:r>
          </w:p>
          <w:tbl>
            <w:tblPr>
              <w:tblStyle w:val="24"/>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663"/>
              <w:gridCol w:w="1280"/>
              <w:gridCol w:w="1101"/>
              <w:gridCol w:w="969"/>
              <w:gridCol w:w="1233"/>
              <w:gridCol w:w="1101"/>
              <w:gridCol w:w="1101"/>
            </w:tblGrid>
            <w:tr w14:paraId="4D75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14:paraId="5F34BDF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污染源类别</w:t>
                  </w:r>
                </w:p>
              </w:tc>
              <w:tc>
                <w:tcPr>
                  <w:tcW w:w="1943" w:type="dxa"/>
                  <w:gridSpan w:val="2"/>
                  <w:vAlign w:val="center"/>
                </w:tcPr>
                <w:p w14:paraId="54E2AA3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污染物名称</w:t>
                  </w:r>
                </w:p>
              </w:tc>
              <w:tc>
                <w:tcPr>
                  <w:tcW w:w="1101" w:type="dxa"/>
                  <w:vAlign w:val="center"/>
                </w:tcPr>
                <w:p w14:paraId="1F680CD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现有工程排放量</w:t>
                  </w:r>
                </w:p>
              </w:tc>
              <w:tc>
                <w:tcPr>
                  <w:tcW w:w="969" w:type="dxa"/>
                  <w:vAlign w:val="center"/>
                </w:tcPr>
                <w:p w14:paraId="1479DBB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本项目排放量</w:t>
                  </w:r>
                </w:p>
              </w:tc>
              <w:tc>
                <w:tcPr>
                  <w:tcW w:w="1233" w:type="dxa"/>
                  <w:vAlign w:val="center"/>
                </w:tcPr>
                <w:p w14:paraId="53E25FA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“以新带老”削减量</w:t>
                  </w:r>
                </w:p>
              </w:tc>
              <w:tc>
                <w:tcPr>
                  <w:tcW w:w="1101" w:type="dxa"/>
                  <w:vAlign w:val="center"/>
                </w:tcPr>
                <w:p w14:paraId="765FF2C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改扩建完成后全厂排放总量</w:t>
                  </w:r>
                </w:p>
              </w:tc>
              <w:tc>
                <w:tcPr>
                  <w:tcW w:w="1101" w:type="dxa"/>
                  <w:vAlign w:val="center"/>
                </w:tcPr>
                <w:p w14:paraId="7D6705C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建成后增减变化量</w:t>
                  </w:r>
                </w:p>
              </w:tc>
            </w:tr>
            <w:tr w14:paraId="02FE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83" w:type="dxa"/>
                  <w:vMerge w:val="restart"/>
                  <w:vAlign w:val="center"/>
                </w:tcPr>
                <w:p w14:paraId="110CB2C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废气</w:t>
                  </w:r>
                </w:p>
              </w:tc>
              <w:tc>
                <w:tcPr>
                  <w:tcW w:w="663" w:type="dxa"/>
                  <w:vMerge w:val="restart"/>
                  <w:vAlign w:val="center"/>
                </w:tcPr>
                <w:p w14:paraId="2E8AA2C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有组织</w:t>
                  </w:r>
                </w:p>
              </w:tc>
              <w:tc>
                <w:tcPr>
                  <w:tcW w:w="1280" w:type="dxa"/>
                  <w:vAlign w:val="center"/>
                </w:tcPr>
                <w:p w14:paraId="51754E5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颗粒物</w:t>
                  </w:r>
                </w:p>
              </w:tc>
              <w:tc>
                <w:tcPr>
                  <w:tcW w:w="1101" w:type="dxa"/>
                  <w:vAlign w:val="center"/>
                </w:tcPr>
                <w:p w14:paraId="0E93CD0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0.287</w:t>
                  </w:r>
                </w:p>
              </w:tc>
              <w:tc>
                <w:tcPr>
                  <w:tcW w:w="969" w:type="dxa"/>
                  <w:vAlign w:val="center"/>
                </w:tcPr>
                <w:p w14:paraId="7607FC5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0.492</w:t>
                  </w:r>
                </w:p>
              </w:tc>
              <w:tc>
                <w:tcPr>
                  <w:tcW w:w="1233" w:type="dxa"/>
                  <w:vAlign w:val="center"/>
                </w:tcPr>
                <w:p w14:paraId="798B631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0.188</w:t>
                  </w:r>
                </w:p>
              </w:tc>
              <w:tc>
                <w:tcPr>
                  <w:tcW w:w="1101" w:type="dxa"/>
                  <w:vAlign w:val="center"/>
                </w:tcPr>
                <w:p w14:paraId="1C7CE52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0.591</w:t>
                  </w:r>
                </w:p>
              </w:tc>
              <w:tc>
                <w:tcPr>
                  <w:tcW w:w="1101" w:type="dxa"/>
                  <w:vAlign w:val="center"/>
                </w:tcPr>
                <w:p w14:paraId="5BD3A6A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+0.304</w:t>
                  </w:r>
                </w:p>
              </w:tc>
            </w:tr>
            <w:tr w14:paraId="6D99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83" w:type="dxa"/>
                  <w:vMerge w:val="continue"/>
                  <w:vAlign w:val="center"/>
                </w:tcPr>
                <w:p w14:paraId="0C6DC72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663" w:type="dxa"/>
                  <w:vMerge w:val="continue"/>
                  <w:vAlign w:val="center"/>
                </w:tcPr>
                <w:p w14:paraId="0E7A1CB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1280" w:type="dxa"/>
                  <w:vAlign w:val="center"/>
                </w:tcPr>
                <w:p w14:paraId="4CF6EB8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SO</w:t>
                  </w:r>
                  <w:r>
                    <w:rPr>
                      <w:rFonts w:hint="eastAsia" w:eastAsia="宋体" w:cs="Times New Roman"/>
                      <w:b w:val="0"/>
                      <w:bCs w:val="0"/>
                      <w:color w:val="auto"/>
                      <w:kern w:val="2"/>
                      <w:sz w:val="21"/>
                      <w:szCs w:val="21"/>
                      <w:highlight w:val="none"/>
                      <w:vertAlign w:val="subscript"/>
                      <w:lang w:val="en-US" w:eastAsia="zh-CN" w:bidi="ar-SA"/>
                    </w:rPr>
                    <w:t>2</w:t>
                  </w:r>
                </w:p>
              </w:tc>
              <w:tc>
                <w:tcPr>
                  <w:tcW w:w="1101" w:type="dxa"/>
                  <w:vAlign w:val="center"/>
                </w:tcPr>
                <w:p w14:paraId="02814C4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1.538</w:t>
                  </w:r>
                </w:p>
              </w:tc>
              <w:tc>
                <w:tcPr>
                  <w:tcW w:w="969" w:type="dxa"/>
                  <w:vAlign w:val="center"/>
                </w:tcPr>
                <w:p w14:paraId="18090BB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233" w:type="dxa"/>
                  <w:vAlign w:val="center"/>
                </w:tcPr>
                <w:p w14:paraId="714D6DD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1.538</w:t>
                  </w:r>
                </w:p>
              </w:tc>
              <w:tc>
                <w:tcPr>
                  <w:tcW w:w="1101" w:type="dxa"/>
                  <w:vAlign w:val="center"/>
                </w:tcPr>
                <w:p w14:paraId="7BCD55B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1EE0AAA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-1.538</w:t>
                  </w:r>
                </w:p>
              </w:tc>
            </w:tr>
            <w:tr w14:paraId="777C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83" w:type="dxa"/>
                  <w:vMerge w:val="continue"/>
                  <w:vAlign w:val="center"/>
                </w:tcPr>
                <w:p w14:paraId="474875F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663" w:type="dxa"/>
                  <w:vMerge w:val="continue"/>
                  <w:vAlign w:val="center"/>
                </w:tcPr>
                <w:p w14:paraId="3715F07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1280" w:type="dxa"/>
                  <w:vAlign w:val="center"/>
                </w:tcPr>
                <w:p w14:paraId="195FB57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NOx</w:t>
                  </w:r>
                </w:p>
              </w:tc>
              <w:tc>
                <w:tcPr>
                  <w:tcW w:w="1101" w:type="dxa"/>
                  <w:vAlign w:val="center"/>
                </w:tcPr>
                <w:p w14:paraId="283FB0D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0.372</w:t>
                  </w:r>
                </w:p>
              </w:tc>
              <w:tc>
                <w:tcPr>
                  <w:tcW w:w="969" w:type="dxa"/>
                  <w:vAlign w:val="center"/>
                </w:tcPr>
                <w:p w14:paraId="223DE00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233" w:type="dxa"/>
                  <w:vAlign w:val="center"/>
                </w:tcPr>
                <w:p w14:paraId="731F66B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0.372</w:t>
                  </w:r>
                </w:p>
              </w:tc>
              <w:tc>
                <w:tcPr>
                  <w:tcW w:w="1101" w:type="dxa"/>
                  <w:vAlign w:val="center"/>
                </w:tcPr>
                <w:p w14:paraId="3BBFCB7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55E4423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-0.372</w:t>
                  </w:r>
                </w:p>
              </w:tc>
            </w:tr>
            <w:tr w14:paraId="47B5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83" w:type="dxa"/>
                  <w:vMerge w:val="continue"/>
                  <w:vAlign w:val="center"/>
                </w:tcPr>
                <w:p w14:paraId="5A0EE20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663" w:type="dxa"/>
                  <w:vMerge w:val="continue"/>
                  <w:vAlign w:val="center"/>
                </w:tcPr>
                <w:p w14:paraId="7FAAAC7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1280" w:type="dxa"/>
                  <w:vAlign w:val="center"/>
                </w:tcPr>
                <w:p w14:paraId="0850F7C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非甲烷总烃</w:t>
                  </w:r>
                </w:p>
              </w:tc>
              <w:tc>
                <w:tcPr>
                  <w:tcW w:w="1101" w:type="dxa"/>
                  <w:vAlign w:val="center"/>
                </w:tcPr>
                <w:p w14:paraId="047E433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7A3D276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0.004</w:t>
                  </w:r>
                </w:p>
              </w:tc>
              <w:tc>
                <w:tcPr>
                  <w:tcW w:w="1233" w:type="dxa"/>
                  <w:vAlign w:val="center"/>
                </w:tcPr>
                <w:p w14:paraId="1FFFA07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7550FE9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0.004</w:t>
                  </w:r>
                </w:p>
              </w:tc>
              <w:tc>
                <w:tcPr>
                  <w:tcW w:w="1101" w:type="dxa"/>
                  <w:vAlign w:val="center"/>
                </w:tcPr>
                <w:p w14:paraId="091FBD4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+0.004</w:t>
                  </w:r>
                </w:p>
              </w:tc>
            </w:tr>
            <w:tr w14:paraId="52D3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83" w:type="dxa"/>
                  <w:vMerge w:val="continue"/>
                  <w:vAlign w:val="center"/>
                </w:tcPr>
                <w:p w14:paraId="22969A1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663" w:type="dxa"/>
                  <w:vMerge w:val="restart"/>
                  <w:vAlign w:val="center"/>
                </w:tcPr>
                <w:p w14:paraId="796685A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无组织</w:t>
                  </w:r>
                </w:p>
              </w:tc>
              <w:tc>
                <w:tcPr>
                  <w:tcW w:w="1280" w:type="dxa"/>
                  <w:vAlign w:val="center"/>
                </w:tcPr>
                <w:p w14:paraId="5790DAD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颗粒物</w:t>
                  </w:r>
                </w:p>
              </w:tc>
              <w:tc>
                <w:tcPr>
                  <w:tcW w:w="1101" w:type="dxa"/>
                  <w:vAlign w:val="center"/>
                </w:tcPr>
                <w:p w14:paraId="6D9ADCB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2.892</w:t>
                  </w:r>
                </w:p>
              </w:tc>
              <w:tc>
                <w:tcPr>
                  <w:tcW w:w="969" w:type="dxa"/>
                  <w:vAlign w:val="center"/>
                </w:tcPr>
                <w:p w14:paraId="09B4B51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1.639</w:t>
                  </w:r>
                </w:p>
              </w:tc>
              <w:tc>
                <w:tcPr>
                  <w:tcW w:w="1233" w:type="dxa"/>
                  <w:vAlign w:val="center"/>
                </w:tcPr>
                <w:p w14:paraId="354534D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2.574</w:t>
                  </w:r>
                </w:p>
              </w:tc>
              <w:tc>
                <w:tcPr>
                  <w:tcW w:w="1101" w:type="dxa"/>
                  <w:vAlign w:val="center"/>
                </w:tcPr>
                <w:p w14:paraId="52E8F06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1.957</w:t>
                  </w:r>
                </w:p>
              </w:tc>
              <w:tc>
                <w:tcPr>
                  <w:tcW w:w="1101" w:type="dxa"/>
                  <w:vAlign w:val="center"/>
                </w:tcPr>
                <w:p w14:paraId="22D7E6D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-0.935</w:t>
                  </w:r>
                </w:p>
              </w:tc>
            </w:tr>
            <w:tr w14:paraId="4998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83" w:type="dxa"/>
                  <w:vMerge w:val="continue"/>
                  <w:vAlign w:val="center"/>
                </w:tcPr>
                <w:p w14:paraId="7EC89B6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663" w:type="dxa"/>
                  <w:vMerge w:val="continue"/>
                  <w:vAlign w:val="center"/>
                </w:tcPr>
                <w:p w14:paraId="7B72A63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1280" w:type="dxa"/>
                  <w:vAlign w:val="center"/>
                </w:tcPr>
                <w:p w14:paraId="3EE8704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非甲烷总烃</w:t>
                  </w:r>
                </w:p>
              </w:tc>
              <w:tc>
                <w:tcPr>
                  <w:tcW w:w="1101" w:type="dxa"/>
                  <w:vAlign w:val="center"/>
                </w:tcPr>
                <w:p w14:paraId="7EA45EA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7CBE30A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0.001</w:t>
                  </w:r>
                </w:p>
              </w:tc>
              <w:tc>
                <w:tcPr>
                  <w:tcW w:w="1233" w:type="dxa"/>
                  <w:vAlign w:val="center"/>
                </w:tcPr>
                <w:p w14:paraId="504DDE0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144CFC6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0.001</w:t>
                  </w:r>
                </w:p>
              </w:tc>
              <w:tc>
                <w:tcPr>
                  <w:tcW w:w="1101" w:type="dxa"/>
                  <w:vAlign w:val="center"/>
                </w:tcPr>
                <w:p w14:paraId="32A8001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+0.001</w:t>
                  </w:r>
                </w:p>
              </w:tc>
            </w:tr>
            <w:tr w14:paraId="2F33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883" w:type="dxa"/>
                  <w:vMerge w:val="restart"/>
                  <w:vAlign w:val="center"/>
                </w:tcPr>
                <w:p w14:paraId="6D49715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废水</w:t>
                  </w:r>
                </w:p>
              </w:tc>
              <w:tc>
                <w:tcPr>
                  <w:tcW w:w="1943" w:type="dxa"/>
                  <w:gridSpan w:val="2"/>
                  <w:vAlign w:val="center"/>
                </w:tcPr>
                <w:p w14:paraId="1247FB9D">
                  <w:pPr>
                    <w:keepNext w:val="0"/>
                    <w:keepLines w:val="0"/>
                    <w:widowControl/>
                    <w:suppressLineNumbers w:val="0"/>
                    <w:jc w:val="center"/>
                    <w:textAlignment w:val="center"/>
                    <w:rPr>
                      <w:rFonts w:hint="default"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CODcr</w:t>
                  </w:r>
                </w:p>
              </w:tc>
              <w:tc>
                <w:tcPr>
                  <w:tcW w:w="1101" w:type="dxa"/>
                  <w:vAlign w:val="center"/>
                </w:tcPr>
                <w:p w14:paraId="05A6FAE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714E4C7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233" w:type="dxa"/>
                  <w:vAlign w:val="center"/>
                </w:tcPr>
                <w:p w14:paraId="185E33B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4E15A92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628A097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r>
            <w:tr w14:paraId="0273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883" w:type="dxa"/>
                  <w:vMerge w:val="continue"/>
                  <w:vAlign w:val="center"/>
                </w:tcPr>
                <w:p w14:paraId="5DD7177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1943" w:type="dxa"/>
                  <w:gridSpan w:val="2"/>
                  <w:vAlign w:val="center"/>
                </w:tcPr>
                <w:p w14:paraId="4BA3F675">
                  <w:pPr>
                    <w:keepNext w:val="0"/>
                    <w:keepLines w:val="0"/>
                    <w:widowControl/>
                    <w:suppressLineNumbers w:val="0"/>
                    <w:jc w:val="center"/>
                    <w:textAlignment w:val="center"/>
                    <w:rPr>
                      <w:rFonts w:hint="default"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BOD</w:t>
                  </w:r>
                  <w:r>
                    <w:rPr>
                      <w:rFonts w:hint="default" w:ascii="Times New Roman" w:hAnsi="Times New Roman" w:eastAsia="宋体" w:cs="Times New Roman"/>
                      <w:i w:val="0"/>
                      <w:iCs w:val="0"/>
                      <w:color w:val="auto"/>
                      <w:kern w:val="0"/>
                      <w:sz w:val="21"/>
                      <w:szCs w:val="21"/>
                      <w:highlight w:val="none"/>
                      <w:u w:val="none"/>
                      <w:vertAlign w:val="subscript"/>
                      <w:lang w:val="en-US" w:eastAsia="zh-CN" w:bidi="ar"/>
                    </w:rPr>
                    <w:t>5</w:t>
                  </w:r>
                </w:p>
              </w:tc>
              <w:tc>
                <w:tcPr>
                  <w:tcW w:w="1101" w:type="dxa"/>
                  <w:vAlign w:val="center"/>
                </w:tcPr>
                <w:p w14:paraId="4923DC0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52BB093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233" w:type="dxa"/>
                  <w:vAlign w:val="center"/>
                </w:tcPr>
                <w:p w14:paraId="7ECB344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3EBC2EA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262091F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r>
            <w:tr w14:paraId="653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883" w:type="dxa"/>
                  <w:vMerge w:val="continue"/>
                  <w:vAlign w:val="center"/>
                </w:tcPr>
                <w:p w14:paraId="73C1208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1943" w:type="dxa"/>
                  <w:gridSpan w:val="2"/>
                  <w:vAlign w:val="center"/>
                </w:tcPr>
                <w:p w14:paraId="44370325">
                  <w:pPr>
                    <w:keepNext w:val="0"/>
                    <w:keepLines w:val="0"/>
                    <w:widowControl/>
                    <w:suppressLineNumbers w:val="0"/>
                    <w:jc w:val="center"/>
                    <w:textAlignment w:val="center"/>
                    <w:rPr>
                      <w:rFonts w:hint="default" w:eastAsia="宋体" w:cs="Times New Roman"/>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总磷</w:t>
                  </w:r>
                </w:p>
              </w:tc>
              <w:tc>
                <w:tcPr>
                  <w:tcW w:w="1101" w:type="dxa"/>
                  <w:vAlign w:val="center"/>
                </w:tcPr>
                <w:p w14:paraId="7F33B23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5829DE5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233" w:type="dxa"/>
                  <w:vAlign w:val="center"/>
                </w:tcPr>
                <w:p w14:paraId="2360DB7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2B2A404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069DA16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r>
            <w:tr w14:paraId="5C14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883" w:type="dxa"/>
                  <w:vMerge w:val="continue"/>
                  <w:vAlign w:val="center"/>
                </w:tcPr>
                <w:p w14:paraId="2F2D103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1943" w:type="dxa"/>
                  <w:gridSpan w:val="2"/>
                  <w:vAlign w:val="center"/>
                </w:tcPr>
                <w:p w14:paraId="29C882C7">
                  <w:pPr>
                    <w:keepNext w:val="0"/>
                    <w:keepLines w:val="0"/>
                    <w:widowControl/>
                    <w:suppressLineNumbers w:val="0"/>
                    <w:jc w:val="center"/>
                    <w:textAlignment w:val="center"/>
                    <w:rPr>
                      <w:rFonts w:hint="default"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SS</w:t>
                  </w:r>
                </w:p>
              </w:tc>
              <w:tc>
                <w:tcPr>
                  <w:tcW w:w="1101" w:type="dxa"/>
                  <w:vAlign w:val="center"/>
                </w:tcPr>
                <w:p w14:paraId="0D48544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38ACC6B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233" w:type="dxa"/>
                  <w:vAlign w:val="center"/>
                </w:tcPr>
                <w:p w14:paraId="6060CA5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132B91E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34B22C6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r>
            <w:tr w14:paraId="290F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883" w:type="dxa"/>
                  <w:vMerge w:val="continue"/>
                  <w:vAlign w:val="center"/>
                </w:tcPr>
                <w:p w14:paraId="6AF68DF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1943" w:type="dxa"/>
                  <w:gridSpan w:val="2"/>
                  <w:vAlign w:val="center"/>
                </w:tcPr>
                <w:p w14:paraId="3B1B1150">
                  <w:pPr>
                    <w:keepNext w:val="0"/>
                    <w:keepLines w:val="0"/>
                    <w:widowControl/>
                    <w:suppressLineNumbers w:val="0"/>
                    <w:jc w:val="center"/>
                    <w:textAlignment w:val="center"/>
                    <w:rPr>
                      <w:rFonts w:hint="default" w:eastAsia="宋体" w:cs="Times New Roman"/>
                      <w:b w:val="0"/>
                      <w:b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氨氮</w:t>
                  </w:r>
                </w:p>
              </w:tc>
              <w:tc>
                <w:tcPr>
                  <w:tcW w:w="1101" w:type="dxa"/>
                  <w:vAlign w:val="center"/>
                </w:tcPr>
                <w:p w14:paraId="4511D43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360FD5F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233" w:type="dxa"/>
                  <w:vAlign w:val="center"/>
                </w:tcPr>
                <w:p w14:paraId="3972FB4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5319BE2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7628328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r>
            <w:tr w14:paraId="1216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83" w:type="dxa"/>
                  <w:vMerge w:val="restart"/>
                  <w:vAlign w:val="center"/>
                </w:tcPr>
                <w:p w14:paraId="0B6D5FA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固体</w:t>
                  </w:r>
                </w:p>
                <w:p w14:paraId="233800C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废物</w:t>
                  </w:r>
                </w:p>
              </w:tc>
              <w:tc>
                <w:tcPr>
                  <w:tcW w:w="663" w:type="dxa"/>
                  <w:vMerge w:val="restart"/>
                  <w:vAlign w:val="center"/>
                </w:tcPr>
                <w:p w14:paraId="69E3E56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一般固废</w:t>
                  </w:r>
                </w:p>
              </w:tc>
              <w:tc>
                <w:tcPr>
                  <w:tcW w:w="1280" w:type="dxa"/>
                  <w:vAlign w:val="center"/>
                </w:tcPr>
                <w:p w14:paraId="3FFCA4C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不合格原料</w:t>
                  </w:r>
                </w:p>
              </w:tc>
              <w:tc>
                <w:tcPr>
                  <w:tcW w:w="1101" w:type="dxa"/>
                  <w:vAlign w:val="center"/>
                </w:tcPr>
                <w:p w14:paraId="4D8BE2A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8</w:t>
                  </w:r>
                </w:p>
              </w:tc>
              <w:tc>
                <w:tcPr>
                  <w:tcW w:w="969" w:type="dxa"/>
                  <w:vAlign w:val="center"/>
                </w:tcPr>
                <w:p w14:paraId="6653341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42</w:t>
                  </w:r>
                </w:p>
              </w:tc>
              <w:tc>
                <w:tcPr>
                  <w:tcW w:w="1233" w:type="dxa"/>
                  <w:vAlign w:val="center"/>
                </w:tcPr>
                <w:p w14:paraId="3EEC09C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06E39A6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50</w:t>
                  </w:r>
                </w:p>
              </w:tc>
              <w:tc>
                <w:tcPr>
                  <w:tcW w:w="1101" w:type="dxa"/>
                  <w:vAlign w:val="center"/>
                </w:tcPr>
                <w:p w14:paraId="56FA2CC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+42</w:t>
                  </w:r>
                </w:p>
              </w:tc>
            </w:tr>
            <w:tr w14:paraId="1E57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83" w:type="dxa"/>
                  <w:vMerge w:val="continue"/>
                  <w:vAlign w:val="center"/>
                </w:tcPr>
                <w:p w14:paraId="5C7D04B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663" w:type="dxa"/>
                  <w:vMerge w:val="continue"/>
                  <w:vAlign w:val="center"/>
                </w:tcPr>
                <w:p w14:paraId="3A1D74C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1280" w:type="dxa"/>
                  <w:vAlign w:val="center"/>
                </w:tcPr>
                <w:p w14:paraId="70D3855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废包装袋</w:t>
                  </w:r>
                </w:p>
              </w:tc>
              <w:tc>
                <w:tcPr>
                  <w:tcW w:w="1101" w:type="dxa"/>
                  <w:vAlign w:val="center"/>
                </w:tcPr>
                <w:p w14:paraId="11D2C59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0.1</w:t>
                  </w:r>
                </w:p>
              </w:tc>
              <w:tc>
                <w:tcPr>
                  <w:tcW w:w="969" w:type="dxa"/>
                  <w:vAlign w:val="center"/>
                </w:tcPr>
                <w:p w14:paraId="0415B43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0.4</w:t>
                  </w:r>
                </w:p>
              </w:tc>
              <w:tc>
                <w:tcPr>
                  <w:tcW w:w="1233" w:type="dxa"/>
                  <w:vAlign w:val="center"/>
                </w:tcPr>
                <w:p w14:paraId="1DC74C0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1C55F8E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0.5</w:t>
                  </w:r>
                </w:p>
              </w:tc>
              <w:tc>
                <w:tcPr>
                  <w:tcW w:w="1101" w:type="dxa"/>
                  <w:vAlign w:val="center"/>
                </w:tcPr>
                <w:p w14:paraId="2CEB917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+0.4</w:t>
                  </w:r>
                </w:p>
              </w:tc>
            </w:tr>
            <w:tr w14:paraId="52B5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83" w:type="dxa"/>
                  <w:vMerge w:val="continue"/>
                  <w:vAlign w:val="center"/>
                </w:tcPr>
                <w:p w14:paraId="351B5EA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663" w:type="dxa"/>
                  <w:vMerge w:val="continue"/>
                  <w:vAlign w:val="center"/>
                </w:tcPr>
                <w:p w14:paraId="2817BFB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1280" w:type="dxa"/>
                  <w:vAlign w:val="center"/>
                </w:tcPr>
                <w:p w14:paraId="658AD7D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炉渣</w:t>
                  </w:r>
                </w:p>
              </w:tc>
              <w:tc>
                <w:tcPr>
                  <w:tcW w:w="1101" w:type="dxa"/>
                  <w:vAlign w:val="center"/>
                </w:tcPr>
                <w:p w14:paraId="753C734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6</w:t>
                  </w:r>
                </w:p>
              </w:tc>
              <w:tc>
                <w:tcPr>
                  <w:tcW w:w="969" w:type="dxa"/>
                  <w:vAlign w:val="center"/>
                </w:tcPr>
                <w:p w14:paraId="24D4186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233" w:type="dxa"/>
                  <w:vAlign w:val="center"/>
                </w:tcPr>
                <w:p w14:paraId="7020628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6</w:t>
                  </w:r>
                </w:p>
              </w:tc>
              <w:tc>
                <w:tcPr>
                  <w:tcW w:w="1101" w:type="dxa"/>
                  <w:vAlign w:val="center"/>
                </w:tcPr>
                <w:p w14:paraId="3103F60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4B949B6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-6</w:t>
                  </w:r>
                </w:p>
              </w:tc>
            </w:tr>
            <w:tr w14:paraId="7073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83" w:type="dxa"/>
                  <w:vMerge w:val="continue"/>
                  <w:vAlign w:val="center"/>
                </w:tcPr>
                <w:p w14:paraId="7620D63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663" w:type="dxa"/>
                  <w:vMerge w:val="continue"/>
                  <w:vAlign w:val="center"/>
                </w:tcPr>
                <w:p w14:paraId="3065FD4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1280" w:type="dxa"/>
                  <w:vAlign w:val="center"/>
                </w:tcPr>
                <w:p w14:paraId="340171E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机加工废料</w:t>
                  </w:r>
                </w:p>
              </w:tc>
              <w:tc>
                <w:tcPr>
                  <w:tcW w:w="1101" w:type="dxa"/>
                  <w:vAlign w:val="center"/>
                </w:tcPr>
                <w:p w14:paraId="699601B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0.8</w:t>
                  </w:r>
                </w:p>
              </w:tc>
              <w:tc>
                <w:tcPr>
                  <w:tcW w:w="969" w:type="dxa"/>
                  <w:vAlign w:val="center"/>
                </w:tcPr>
                <w:p w14:paraId="2101259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4.2</w:t>
                  </w:r>
                </w:p>
              </w:tc>
              <w:tc>
                <w:tcPr>
                  <w:tcW w:w="1233" w:type="dxa"/>
                  <w:vAlign w:val="center"/>
                </w:tcPr>
                <w:p w14:paraId="2736016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6B98875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5</w:t>
                  </w:r>
                </w:p>
              </w:tc>
              <w:tc>
                <w:tcPr>
                  <w:tcW w:w="1101" w:type="dxa"/>
                  <w:vAlign w:val="center"/>
                </w:tcPr>
                <w:p w14:paraId="083C58D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+4.2</w:t>
                  </w:r>
                </w:p>
              </w:tc>
            </w:tr>
            <w:tr w14:paraId="5CD1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83" w:type="dxa"/>
                  <w:vMerge w:val="continue"/>
                  <w:vAlign w:val="center"/>
                </w:tcPr>
                <w:p w14:paraId="58E0D89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663" w:type="dxa"/>
                  <w:vMerge w:val="continue"/>
                  <w:vAlign w:val="center"/>
                </w:tcPr>
                <w:p w14:paraId="5D8BE9E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1280" w:type="dxa"/>
                  <w:vAlign w:val="center"/>
                </w:tcPr>
                <w:p w14:paraId="4F5EAE8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废砂</w:t>
                  </w:r>
                </w:p>
              </w:tc>
              <w:tc>
                <w:tcPr>
                  <w:tcW w:w="1101" w:type="dxa"/>
                  <w:vAlign w:val="center"/>
                </w:tcPr>
                <w:p w14:paraId="00F684D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3.2</w:t>
                  </w:r>
                </w:p>
              </w:tc>
              <w:tc>
                <w:tcPr>
                  <w:tcW w:w="969" w:type="dxa"/>
                  <w:vAlign w:val="center"/>
                </w:tcPr>
                <w:p w14:paraId="7FD8E7A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16.4</w:t>
                  </w:r>
                </w:p>
              </w:tc>
              <w:tc>
                <w:tcPr>
                  <w:tcW w:w="1233" w:type="dxa"/>
                  <w:vAlign w:val="center"/>
                </w:tcPr>
                <w:p w14:paraId="6EE04B4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1779E85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19.6</w:t>
                  </w:r>
                </w:p>
              </w:tc>
              <w:tc>
                <w:tcPr>
                  <w:tcW w:w="1101" w:type="dxa"/>
                  <w:vAlign w:val="center"/>
                </w:tcPr>
                <w:p w14:paraId="3B6539E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+16.4</w:t>
                  </w:r>
                </w:p>
              </w:tc>
            </w:tr>
            <w:tr w14:paraId="28F9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83" w:type="dxa"/>
                  <w:vMerge w:val="continue"/>
                  <w:vAlign w:val="center"/>
                </w:tcPr>
                <w:p w14:paraId="6C66F43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663" w:type="dxa"/>
                  <w:vMerge w:val="continue"/>
                  <w:vAlign w:val="center"/>
                </w:tcPr>
                <w:p w14:paraId="1A7C06F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1280" w:type="dxa"/>
                  <w:vAlign w:val="center"/>
                </w:tcPr>
                <w:p w14:paraId="04631FF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除尘灰</w:t>
                  </w:r>
                </w:p>
              </w:tc>
              <w:tc>
                <w:tcPr>
                  <w:tcW w:w="1101" w:type="dxa"/>
                  <w:vAlign w:val="center"/>
                </w:tcPr>
                <w:p w14:paraId="0E30B38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7.02</w:t>
                  </w:r>
                </w:p>
              </w:tc>
              <w:tc>
                <w:tcPr>
                  <w:tcW w:w="969" w:type="dxa"/>
                  <w:vAlign w:val="center"/>
                </w:tcPr>
                <w:p w14:paraId="185C3FF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52.51</w:t>
                  </w:r>
                </w:p>
              </w:tc>
              <w:tc>
                <w:tcPr>
                  <w:tcW w:w="1233" w:type="dxa"/>
                  <w:vAlign w:val="center"/>
                </w:tcPr>
                <w:p w14:paraId="0382E74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24ADDC6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62.51</w:t>
                  </w:r>
                </w:p>
              </w:tc>
              <w:tc>
                <w:tcPr>
                  <w:tcW w:w="1101" w:type="dxa"/>
                  <w:vAlign w:val="center"/>
                </w:tcPr>
                <w:p w14:paraId="5584367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+55.49</w:t>
                  </w:r>
                </w:p>
              </w:tc>
            </w:tr>
            <w:tr w14:paraId="7E7B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883" w:type="dxa"/>
                  <w:vMerge w:val="continue"/>
                  <w:vAlign w:val="center"/>
                </w:tcPr>
                <w:p w14:paraId="694C224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663" w:type="dxa"/>
                  <w:vMerge w:val="continue"/>
                  <w:vAlign w:val="center"/>
                </w:tcPr>
                <w:p w14:paraId="513E18D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1280" w:type="dxa"/>
                  <w:vAlign w:val="center"/>
                </w:tcPr>
                <w:p w14:paraId="0310139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废漆桶</w:t>
                  </w:r>
                </w:p>
              </w:tc>
              <w:tc>
                <w:tcPr>
                  <w:tcW w:w="1101" w:type="dxa"/>
                  <w:vAlign w:val="center"/>
                </w:tcPr>
                <w:p w14:paraId="6500F64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13B17D3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0.03</w:t>
                  </w:r>
                </w:p>
              </w:tc>
              <w:tc>
                <w:tcPr>
                  <w:tcW w:w="1233" w:type="dxa"/>
                  <w:vAlign w:val="center"/>
                </w:tcPr>
                <w:p w14:paraId="1661484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7D996C7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0.03</w:t>
                  </w:r>
                </w:p>
              </w:tc>
              <w:tc>
                <w:tcPr>
                  <w:tcW w:w="1101" w:type="dxa"/>
                  <w:vAlign w:val="center"/>
                </w:tcPr>
                <w:p w14:paraId="0147696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+0.03</w:t>
                  </w:r>
                </w:p>
              </w:tc>
            </w:tr>
            <w:tr w14:paraId="0938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83" w:type="dxa"/>
                  <w:vMerge w:val="continue"/>
                  <w:vAlign w:val="center"/>
                </w:tcPr>
                <w:p w14:paraId="216102E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663" w:type="dxa"/>
                  <w:vMerge w:val="restart"/>
                  <w:vAlign w:val="center"/>
                </w:tcPr>
                <w:p w14:paraId="2C32690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危险废物</w:t>
                  </w:r>
                </w:p>
              </w:tc>
              <w:tc>
                <w:tcPr>
                  <w:tcW w:w="1280" w:type="dxa"/>
                  <w:vAlign w:val="center"/>
                </w:tcPr>
                <w:p w14:paraId="2DDABE2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废机油</w:t>
                  </w:r>
                </w:p>
              </w:tc>
              <w:tc>
                <w:tcPr>
                  <w:tcW w:w="1101" w:type="dxa"/>
                  <w:vAlign w:val="center"/>
                </w:tcPr>
                <w:p w14:paraId="29EA833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6DDF664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0.05</w:t>
                  </w:r>
                </w:p>
              </w:tc>
              <w:tc>
                <w:tcPr>
                  <w:tcW w:w="1233" w:type="dxa"/>
                  <w:vAlign w:val="center"/>
                </w:tcPr>
                <w:p w14:paraId="2D99C94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6951398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0.05</w:t>
                  </w:r>
                </w:p>
              </w:tc>
              <w:tc>
                <w:tcPr>
                  <w:tcW w:w="1101" w:type="dxa"/>
                  <w:vAlign w:val="center"/>
                </w:tcPr>
                <w:p w14:paraId="32C1125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+0.05</w:t>
                  </w:r>
                </w:p>
              </w:tc>
            </w:tr>
            <w:tr w14:paraId="7452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83" w:type="dxa"/>
                  <w:vMerge w:val="continue"/>
                  <w:vAlign w:val="center"/>
                </w:tcPr>
                <w:p w14:paraId="616DB93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663" w:type="dxa"/>
                  <w:vMerge w:val="continue"/>
                  <w:vAlign w:val="center"/>
                </w:tcPr>
                <w:p w14:paraId="4971E0C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color w:val="auto"/>
                      <w:sz w:val="21"/>
                      <w:szCs w:val="21"/>
                      <w:highlight w:val="none"/>
                    </w:rPr>
                  </w:pPr>
                </w:p>
              </w:tc>
              <w:tc>
                <w:tcPr>
                  <w:tcW w:w="1280" w:type="dxa"/>
                  <w:vAlign w:val="center"/>
                </w:tcPr>
                <w:p w14:paraId="22872A7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废过滤棉</w:t>
                  </w:r>
                </w:p>
              </w:tc>
              <w:tc>
                <w:tcPr>
                  <w:tcW w:w="1101" w:type="dxa"/>
                  <w:vAlign w:val="center"/>
                </w:tcPr>
                <w:p w14:paraId="6BD7080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45B544E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0.177</w:t>
                  </w:r>
                </w:p>
              </w:tc>
              <w:tc>
                <w:tcPr>
                  <w:tcW w:w="1233" w:type="dxa"/>
                  <w:vAlign w:val="center"/>
                </w:tcPr>
                <w:p w14:paraId="0F335E2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2BAD39E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0.177</w:t>
                  </w:r>
                </w:p>
              </w:tc>
              <w:tc>
                <w:tcPr>
                  <w:tcW w:w="1101" w:type="dxa"/>
                  <w:vAlign w:val="center"/>
                </w:tcPr>
                <w:p w14:paraId="3334401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+0.177</w:t>
                  </w:r>
                </w:p>
              </w:tc>
            </w:tr>
            <w:tr w14:paraId="4C2E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83" w:type="dxa"/>
                  <w:vMerge w:val="continue"/>
                  <w:vAlign w:val="center"/>
                </w:tcPr>
                <w:p w14:paraId="0458E91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663" w:type="dxa"/>
                  <w:vMerge w:val="continue"/>
                  <w:vAlign w:val="center"/>
                </w:tcPr>
                <w:p w14:paraId="277FC47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1280" w:type="dxa"/>
                  <w:vAlign w:val="center"/>
                </w:tcPr>
                <w:p w14:paraId="43F323B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废灯管</w:t>
                  </w:r>
                </w:p>
              </w:tc>
              <w:tc>
                <w:tcPr>
                  <w:tcW w:w="1101" w:type="dxa"/>
                  <w:vAlign w:val="center"/>
                </w:tcPr>
                <w:p w14:paraId="12A1EE8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4AC053E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0.005</w:t>
                  </w:r>
                </w:p>
              </w:tc>
              <w:tc>
                <w:tcPr>
                  <w:tcW w:w="1233" w:type="dxa"/>
                  <w:vAlign w:val="center"/>
                </w:tcPr>
                <w:p w14:paraId="55CA024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5F1BF0D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0.005</w:t>
                  </w:r>
                </w:p>
              </w:tc>
              <w:tc>
                <w:tcPr>
                  <w:tcW w:w="1101" w:type="dxa"/>
                  <w:vAlign w:val="center"/>
                </w:tcPr>
                <w:p w14:paraId="390C853F">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+0.005</w:t>
                  </w:r>
                </w:p>
              </w:tc>
            </w:tr>
            <w:tr w14:paraId="6E08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83" w:type="dxa"/>
                  <w:vMerge w:val="continue"/>
                  <w:vAlign w:val="center"/>
                </w:tcPr>
                <w:p w14:paraId="136E09C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663" w:type="dxa"/>
                  <w:vMerge w:val="continue"/>
                  <w:vAlign w:val="center"/>
                </w:tcPr>
                <w:p w14:paraId="2FDA65A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1280" w:type="dxa"/>
                  <w:vAlign w:val="center"/>
                </w:tcPr>
                <w:p w14:paraId="7C9503B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废活性炭</w:t>
                  </w:r>
                </w:p>
              </w:tc>
              <w:tc>
                <w:tcPr>
                  <w:tcW w:w="1101" w:type="dxa"/>
                  <w:vAlign w:val="center"/>
                </w:tcPr>
                <w:p w14:paraId="72C9B1B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969" w:type="dxa"/>
                  <w:vAlign w:val="center"/>
                </w:tcPr>
                <w:p w14:paraId="7171E45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0.03</w:t>
                  </w:r>
                </w:p>
              </w:tc>
              <w:tc>
                <w:tcPr>
                  <w:tcW w:w="1233" w:type="dxa"/>
                  <w:vAlign w:val="center"/>
                </w:tcPr>
                <w:p w14:paraId="3277235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3F316E6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0.03</w:t>
                  </w:r>
                </w:p>
              </w:tc>
              <w:tc>
                <w:tcPr>
                  <w:tcW w:w="1101" w:type="dxa"/>
                  <w:vAlign w:val="center"/>
                </w:tcPr>
                <w:p w14:paraId="1A8BC10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+0.03</w:t>
                  </w:r>
                </w:p>
              </w:tc>
            </w:tr>
            <w:tr w14:paraId="2C1E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83" w:type="dxa"/>
                  <w:vMerge w:val="continue"/>
                  <w:vAlign w:val="center"/>
                </w:tcPr>
                <w:p w14:paraId="6CC78BF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p>
              </w:tc>
              <w:tc>
                <w:tcPr>
                  <w:tcW w:w="1943" w:type="dxa"/>
                  <w:gridSpan w:val="2"/>
                  <w:vAlign w:val="center"/>
                </w:tcPr>
                <w:p w14:paraId="1482F9B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生活垃圾</w:t>
                  </w:r>
                </w:p>
              </w:tc>
              <w:tc>
                <w:tcPr>
                  <w:tcW w:w="1101" w:type="dxa"/>
                  <w:vAlign w:val="center"/>
                </w:tcPr>
                <w:p w14:paraId="6A5FABB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3</w:t>
                  </w:r>
                </w:p>
              </w:tc>
              <w:tc>
                <w:tcPr>
                  <w:tcW w:w="969" w:type="dxa"/>
                  <w:vAlign w:val="center"/>
                </w:tcPr>
                <w:p w14:paraId="3B54223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233" w:type="dxa"/>
                  <w:vAlign w:val="center"/>
                </w:tcPr>
                <w:p w14:paraId="3EA966A6">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c>
                <w:tcPr>
                  <w:tcW w:w="1101" w:type="dxa"/>
                  <w:vAlign w:val="center"/>
                </w:tcPr>
                <w:p w14:paraId="648619C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3</w:t>
                  </w:r>
                </w:p>
              </w:tc>
              <w:tc>
                <w:tcPr>
                  <w:tcW w:w="1101" w:type="dxa"/>
                  <w:vAlign w:val="center"/>
                </w:tcPr>
                <w:p w14:paraId="1D72ADD0">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eastAsia="宋体" w:cs="Times New Roman"/>
                      <w:b w:val="0"/>
                      <w:bCs w:val="0"/>
                      <w:color w:val="auto"/>
                      <w:kern w:val="2"/>
                      <w:sz w:val="21"/>
                      <w:szCs w:val="21"/>
                      <w:highlight w:val="none"/>
                      <w:vertAlign w:val="baseline"/>
                      <w:lang w:val="en-US" w:eastAsia="zh-CN" w:bidi="ar-SA"/>
                    </w:rPr>
                  </w:pPr>
                  <w:r>
                    <w:rPr>
                      <w:rFonts w:hint="eastAsia" w:eastAsia="宋体" w:cs="Times New Roman"/>
                      <w:b w:val="0"/>
                      <w:bCs w:val="0"/>
                      <w:color w:val="auto"/>
                      <w:kern w:val="2"/>
                      <w:sz w:val="21"/>
                      <w:szCs w:val="21"/>
                      <w:highlight w:val="none"/>
                      <w:vertAlign w:val="baseline"/>
                      <w:lang w:val="en-US" w:eastAsia="zh-CN" w:bidi="ar-SA"/>
                    </w:rPr>
                    <w:t>0</w:t>
                  </w:r>
                </w:p>
              </w:tc>
            </w:tr>
          </w:tbl>
          <w:p w14:paraId="0A0218B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bCs w:val="0"/>
                <w:color w:val="auto"/>
                <w:kern w:val="0"/>
                <w:sz w:val="21"/>
                <w:szCs w:val="21"/>
                <w:highlight w:val="none"/>
                <w:lang w:val="en-US" w:eastAsia="zh-CN" w:bidi="ar-SA"/>
              </w:rPr>
            </w:pPr>
            <w:r>
              <w:rPr>
                <w:rFonts w:hint="eastAsia" w:eastAsia="宋体" w:cs="Times New Roman"/>
                <w:b/>
                <w:bCs w:val="0"/>
                <w:color w:val="auto"/>
                <w:kern w:val="0"/>
                <w:sz w:val="21"/>
                <w:szCs w:val="21"/>
                <w:highlight w:val="none"/>
                <w:lang w:val="en-US" w:eastAsia="zh-CN" w:bidi="ar-SA"/>
              </w:rPr>
              <w:t>六</w:t>
            </w:r>
            <w:r>
              <w:rPr>
                <w:rFonts w:hint="eastAsia" w:ascii="Times New Roman" w:hAnsi="Times New Roman" w:eastAsia="宋体" w:cs="Times New Roman"/>
                <w:b/>
                <w:bCs w:val="0"/>
                <w:color w:val="auto"/>
                <w:kern w:val="0"/>
                <w:sz w:val="21"/>
                <w:szCs w:val="21"/>
                <w:highlight w:val="none"/>
                <w:lang w:val="en-US" w:eastAsia="zh-CN" w:bidi="ar-SA"/>
              </w:rPr>
              <w:t>、土壤及地下水</w:t>
            </w:r>
          </w:p>
          <w:p w14:paraId="1F94F2B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bCs w:val="0"/>
                <w:color w:val="auto"/>
                <w:kern w:val="0"/>
                <w:sz w:val="21"/>
                <w:szCs w:val="21"/>
                <w:highlight w:val="none"/>
                <w:lang w:val="en-US" w:eastAsia="zh-CN" w:bidi="ar-SA"/>
              </w:rPr>
            </w:pPr>
            <w:r>
              <w:rPr>
                <w:rFonts w:hint="eastAsia" w:ascii="Times New Roman" w:hAnsi="Times New Roman" w:eastAsia="宋体" w:cs="Times New Roman"/>
                <w:b/>
                <w:bCs w:val="0"/>
                <w:color w:val="auto"/>
                <w:kern w:val="0"/>
                <w:sz w:val="21"/>
                <w:szCs w:val="21"/>
                <w:highlight w:val="none"/>
                <w:lang w:val="en-US" w:eastAsia="zh-CN" w:bidi="ar-SA"/>
              </w:rPr>
              <w:t>1、地下水、土壤污染源、污染物类型和污染途径</w:t>
            </w:r>
          </w:p>
          <w:p w14:paraId="21B1021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运行期正常工况不会对地下水、土壤造成污染，非正常工况地下水、土壤污染途径主要为危险废物泄露下渗污染地下水及土壤。危险废物对地下水及土壤产生污染的途径主要为渗透污染。渗透污染是导致地下水污染的普遍和主要方式</w:t>
            </w:r>
            <w:r>
              <w:rPr>
                <w:rFonts w:hint="eastAsia" w:eastAsia="宋体" w:cs="Times New Roman"/>
                <w:b w:val="0"/>
                <w:bCs/>
                <w:color w:val="auto"/>
                <w:kern w:val="0"/>
                <w:sz w:val="21"/>
                <w:szCs w:val="21"/>
                <w:highlight w:val="none"/>
                <w:lang w:val="en-US" w:eastAsia="zh-CN" w:bidi="ar-SA"/>
              </w:rPr>
              <w:t>。</w:t>
            </w:r>
            <w:r>
              <w:rPr>
                <w:rFonts w:hint="default" w:ascii="Times New Roman" w:hAnsi="Times New Roman" w:eastAsia="宋体" w:cs="Times New Roman"/>
                <w:b w:val="0"/>
                <w:bCs/>
                <w:color w:val="auto"/>
                <w:kern w:val="0"/>
                <w:sz w:val="21"/>
                <w:szCs w:val="21"/>
                <w:highlight w:val="none"/>
                <w:lang w:val="en-US" w:eastAsia="zh-CN" w:bidi="ar-SA"/>
              </w:rPr>
              <w:t>因此项目内</w:t>
            </w:r>
            <w:r>
              <w:rPr>
                <w:rFonts w:hint="eastAsia" w:eastAsia="宋体" w:cs="Times New Roman"/>
                <w:b w:val="0"/>
                <w:bCs/>
                <w:color w:val="auto"/>
                <w:kern w:val="0"/>
                <w:sz w:val="21"/>
                <w:szCs w:val="21"/>
                <w:highlight w:val="none"/>
                <w:lang w:val="en-US" w:eastAsia="zh-CN" w:bidi="ar-SA"/>
              </w:rPr>
              <w:t>沉淀池</w:t>
            </w:r>
            <w:r>
              <w:rPr>
                <w:rFonts w:hint="default" w:ascii="Times New Roman" w:hAnsi="Times New Roman" w:eastAsia="宋体" w:cs="Times New Roman"/>
                <w:b w:val="0"/>
                <w:bCs/>
                <w:color w:val="auto"/>
                <w:kern w:val="0"/>
                <w:sz w:val="21"/>
                <w:szCs w:val="21"/>
                <w:highlight w:val="none"/>
                <w:lang w:val="en-US" w:eastAsia="zh-CN" w:bidi="ar-SA"/>
              </w:rPr>
              <w:t>池体地面和池体内表面采取防腐防渗措施，防渗性能要求等效黏土防渗层不低于6.0m厚</w:t>
            </w:r>
            <w:r>
              <w:rPr>
                <w:rFonts w:hint="eastAsia" w:eastAsia="宋体" w:cs="Times New Roman"/>
                <w:b w:val="0"/>
                <w:bCs/>
                <w:color w:val="auto"/>
                <w:kern w:val="0"/>
                <w:sz w:val="21"/>
                <w:szCs w:val="21"/>
                <w:highlight w:val="none"/>
                <w:lang w:val="en-US" w:eastAsia="zh-CN" w:bidi="ar-SA"/>
              </w:rPr>
              <w:t>；</w:t>
            </w:r>
            <w:r>
              <w:rPr>
                <w:rFonts w:hint="default" w:ascii="Times New Roman" w:hAnsi="Times New Roman" w:eastAsia="宋体" w:cs="Times New Roman"/>
                <w:b w:val="0"/>
                <w:bCs/>
                <w:color w:val="auto"/>
                <w:kern w:val="0"/>
                <w:sz w:val="21"/>
                <w:szCs w:val="21"/>
                <w:highlight w:val="none"/>
                <w:lang w:val="en-US" w:eastAsia="zh-CN" w:bidi="ar-SA"/>
              </w:rPr>
              <w:t>危废暂存间地面采用防渗材料涂抹，房间周围围堰或矮墙及排水沟</w:t>
            </w:r>
            <w:r>
              <w:rPr>
                <w:rFonts w:hint="eastAsia" w:eastAsia="宋体" w:cs="Times New Roman"/>
                <w:b w:val="0"/>
                <w:bCs/>
                <w:color w:val="auto"/>
                <w:kern w:val="0"/>
                <w:sz w:val="21"/>
                <w:szCs w:val="21"/>
                <w:highlight w:val="none"/>
                <w:lang w:val="en-US" w:eastAsia="zh-CN" w:bidi="ar-SA"/>
              </w:rPr>
              <w:t>；</w:t>
            </w:r>
            <w:r>
              <w:rPr>
                <w:rFonts w:hint="default" w:ascii="Times New Roman" w:hAnsi="Times New Roman" w:eastAsia="宋体" w:cs="Times New Roman"/>
                <w:b w:val="0"/>
                <w:bCs/>
                <w:color w:val="auto"/>
                <w:kern w:val="0"/>
                <w:sz w:val="21"/>
                <w:szCs w:val="21"/>
                <w:highlight w:val="none"/>
                <w:lang w:val="en-US" w:eastAsia="zh-CN" w:bidi="ar-SA"/>
              </w:rPr>
              <w:t>厂房涂装区（喷漆房一般区域和晾干房）、其底部采取防腐、防渗措施，防渗性能要求等效黏土防渗层不低于1.5m厚，渗透系数不大于1.0×10</w:t>
            </w:r>
            <w:r>
              <w:rPr>
                <w:rFonts w:hint="default" w:ascii="Times New Roman" w:hAnsi="Times New Roman" w:eastAsia="宋体" w:cs="Times New Roman"/>
                <w:b w:val="0"/>
                <w:bCs/>
                <w:color w:val="auto"/>
                <w:kern w:val="0"/>
                <w:sz w:val="21"/>
                <w:szCs w:val="21"/>
                <w:highlight w:val="none"/>
                <w:vertAlign w:val="superscript"/>
                <w:lang w:val="en-US" w:eastAsia="zh-CN" w:bidi="ar-SA"/>
              </w:rPr>
              <w:t>-7</w:t>
            </w:r>
            <w:r>
              <w:rPr>
                <w:rFonts w:hint="default" w:ascii="Times New Roman" w:hAnsi="Times New Roman" w:eastAsia="宋体" w:cs="Times New Roman"/>
                <w:b w:val="0"/>
                <w:bCs/>
                <w:color w:val="auto"/>
                <w:kern w:val="0"/>
                <w:sz w:val="21"/>
                <w:szCs w:val="21"/>
                <w:highlight w:val="none"/>
                <w:lang w:val="en-US" w:eastAsia="zh-CN" w:bidi="ar-SA"/>
              </w:rPr>
              <w:t>cm/s。</w:t>
            </w:r>
            <w:r>
              <w:rPr>
                <w:rFonts w:hint="eastAsia" w:ascii="Times New Roman" w:hAnsi="Times New Roman" w:eastAsia="宋体" w:cs="Times New Roman"/>
                <w:b w:val="0"/>
                <w:bCs/>
                <w:color w:val="auto"/>
                <w:kern w:val="0"/>
                <w:sz w:val="21"/>
                <w:szCs w:val="21"/>
                <w:highlight w:val="none"/>
                <w:lang w:val="en-US" w:eastAsia="zh-CN" w:bidi="ar-SA"/>
              </w:rPr>
              <w:t>项目</w:t>
            </w:r>
            <w:r>
              <w:rPr>
                <w:rFonts w:hint="eastAsia" w:eastAsia="宋体" w:cs="Times New Roman"/>
                <w:b w:val="0"/>
                <w:bCs/>
                <w:color w:val="auto"/>
                <w:kern w:val="0"/>
                <w:sz w:val="21"/>
                <w:szCs w:val="21"/>
                <w:highlight w:val="none"/>
                <w:lang w:val="en-US" w:eastAsia="zh-CN" w:bidi="ar-SA"/>
              </w:rPr>
              <w:t>各</w:t>
            </w:r>
            <w:r>
              <w:rPr>
                <w:rFonts w:hint="eastAsia" w:ascii="Times New Roman" w:hAnsi="Times New Roman" w:eastAsia="宋体" w:cs="Times New Roman"/>
                <w:b w:val="0"/>
                <w:bCs/>
                <w:color w:val="auto"/>
                <w:kern w:val="0"/>
                <w:sz w:val="21"/>
                <w:szCs w:val="21"/>
                <w:highlight w:val="none"/>
                <w:lang w:val="en-US" w:eastAsia="zh-CN" w:bidi="ar-SA"/>
              </w:rPr>
              <w:t>环保处理措施均达到设计要求条件，防渗系统完好，</w:t>
            </w:r>
            <w:r>
              <w:rPr>
                <w:rFonts w:hint="default" w:ascii="Times New Roman" w:hAnsi="Times New Roman" w:eastAsia="宋体" w:cs="Times New Roman"/>
                <w:b w:val="0"/>
                <w:bCs/>
                <w:color w:val="auto"/>
                <w:kern w:val="0"/>
                <w:sz w:val="21"/>
                <w:szCs w:val="21"/>
                <w:highlight w:val="none"/>
                <w:lang w:val="en-US" w:eastAsia="zh-CN" w:bidi="ar-SA"/>
              </w:rPr>
              <w:t>项目营运期对地下水及土壤环境影响较小。</w:t>
            </w:r>
          </w:p>
          <w:p w14:paraId="389BDB7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bCs w:val="0"/>
                <w:color w:val="auto"/>
                <w:kern w:val="0"/>
                <w:sz w:val="21"/>
                <w:szCs w:val="21"/>
                <w:highlight w:val="none"/>
                <w:lang w:val="en-US" w:eastAsia="zh-CN" w:bidi="ar-SA"/>
              </w:rPr>
            </w:pPr>
            <w:r>
              <w:rPr>
                <w:rFonts w:hint="eastAsia" w:ascii="Times New Roman" w:hAnsi="Times New Roman" w:eastAsia="宋体" w:cs="Times New Roman"/>
                <w:b/>
                <w:bCs w:val="0"/>
                <w:color w:val="auto"/>
                <w:kern w:val="0"/>
                <w:sz w:val="21"/>
                <w:szCs w:val="21"/>
                <w:highlight w:val="none"/>
                <w:lang w:val="en-US" w:eastAsia="zh-CN" w:bidi="ar-SA"/>
              </w:rPr>
              <w:t>2、土壤及地下水环境保护措施与对策</w:t>
            </w:r>
          </w:p>
          <w:p w14:paraId="4CFB791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 xml:space="preserve">为保护项目所在地土壤及地下水环境，本项目需采取如下措施： </w:t>
            </w:r>
          </w:p>
          <w:p w14:paraId="4AB7E0A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1</w:t>
            </w:r>
            <w:r>
              <w:rPr>
                <w:rFonts w:hint="eastAsia" w:ascii="Times New Roman" w:hAnsi="Times New Roman" w:eastAsia="宋体" w:cs="Times New Roman"/>
                <w:b w:val="0"/>
                <w:bCs/>
                <w:color w:val="auto"/>
                <w:kern w:val="0"/>
                <w:sz w:val="21"/>
                <w:szCs w:val="21"/>
                <w:highlight w:val="none"/>
                <w:lang w:val="en-US" w:eastAsia="zh-CN" w:bidi="ar-SA"/>
              </w:rPr>
              <w:t xml:space="preserve">）生产车间、原料仓库做好基础防渗，避免垂直入渗途径影响。 </w:t>
            </w:r>
          </w:p>
          <w:p w14:paraId="03C2D91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 xml:space="preserve">2 </w:t>
            </w:r>
            <w:r>
              <w:rPr>
                <w:rFonts w:hint="eastAsia" w:ascii="Times New Roman" w:hAnsi="Times New Roman" w:eastAsia="宋体" w:cs="Times New Roman"/>
                <w:b w:val="0"/>
                <w:bCs/>
                <w:color w:val="auto"/>
                <w:kern w:val="0"/>
                <w:sz w:val="21"/>
                <w:szCs w:val="21"/>
                <w:highlight w:val="none"/>
                <w:lang w:val="en-US" w:eastAsia="zh-CN" w:bidi="ar-SA"/>
              </w:rPr>
              <w:t>危废暂存场所应采取防渗措施，以削减地面漫流或垂直入渗影响。</w:t>
            </w:r>
          </w:p>
          <w:p w14:paraId="5727B34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imes New Roman" w:hAnsi="Times New Roman" w:eastAsia="宋体" w:cs="Times New Roman"/>
                <w:b/>
                <w:bCs w:val="0"/>
                <w:color w:val="auto"/>
                <w:kern w:val="0"/>
                <w:sz w:val="21"/>
                <w:szCs w:val="21"/>
                <w:highlight w:val="none"/>
                <w:lang w:val="en-US" w:eastAsia="zh-CN" w:bidi="ar-SA"/>
              </w:rPr>
            </w:pPr>
            <w:r>
              <w:rPr>
                <w:rFonts w:hint="eastAsia" w:eastAsia="宋体" w:cs="Times New Roman"/>
                <w:b/>
                <w:bCs w:val="0"/>
                <w:color w:val="auto"/>
                <w:kern w:val="0"/>
                <w:sz w:val="21"/>
                <w:szCs w:val="21"/>
                <w:highlight w:val="none"/>
                <w:lang w:val="en-US" w:eastAsia="zh-CN" w:bidi="ar-SA"/>
              </w:rPr>
              <w:t>七</w:t>
            </w:r>
            <w:r>
              <w:rPr>
                <w:rFonts w:hint="eastAsia" w:ascii="Times New Roman" w:hAnsi="Times New Roman" w:eastAsia="宋体" w:cs="Times New Roman"/>
                <w:b/>
                <w:bCs w:val="0"/>
                <w:color w:val="auto"/>
                <w:kern w:val="0"/>
                <w:sz w:val="21"/>
                <w:szCs w:val="21"/>
                <w:highlight w:val="none"/>
                <w:lang w:val="en-US" w:eastAsia="zh-CN" w:bidi="ar-SA"/>
              </w:rPr>
              <w:t>、环境风险分析</w:t>
            </w:r>
          </w:p>
          <w:p w14:paraId="24E01A4B">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bCs w:val="0"/>
                <w:color w:val="auto"/>
                <w:kern w:val="0"/>
                <w:sz w:val="21"/>
                <w:szCs w:val="21"/>
                <w:highlight w:val="none"/>
                <w:lang w:val="en-US" w:eastAsia="zh-CN" w:bidi="ar-SA"/>
              </w:rPr>
            </w:pPr>
            <w:r>
              <w:rPr>
                <w:rFonts w:hint="eastAsia" w:ascii="Times New Roman" w:hAnsi="Times New Roman" w:eastAsia="宋体" w:cs="Times New Roman"/>
                <w:b/>
                <w:bCs w:val="0"/>
                <w:color w:val="auto"/>
                <w:kern w:val="0"/>
                <w:sz w:val="21"/>
                <w:szCs w:val="21"/>
                <w:highlight w:val="none"/>
                <w:lang w:val="en-US" w:eastAsia="zh-CN" w:bidi="ar-SA"/>
              </w:rPr>
              <w:t>1、</w:t>
            </w:r>
            <w:r>
              <w:rPr>
                <w:rFonts w:hint="eastAsia" w:ascii="Times New Roman" w:hAnsi="Times New Roman" w:cs="Times New Roman"/>
                <w:b/>
                <w:bCs w:val="0"/>
                <w:color w:val="auto"/>
                <w:kern w:val="0"/>
                <w:sz w:val="21"/>
                <w:szCs w:val="21"/>
                <w:highlight w:val="none"/>
                <w:lang w:val="en-US" w:eastAsia="zh-CN" w:bidi="ar-SA"/>
              </w:rPr>
              <w:t>环境风险识别</w:t>
            </w:r>
          </w:p>
          <w:p w14:paraId="6CE5C12E">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风险物质包括原辅材料、最终产品、“三废”污染物、火灾等伴生/次生的危险物质。根据《建设项目环境风险评价技术导则》（HJ169-2018）附录B，本项目运营期风险物质见表4-14。</w:t>
            </w:r>
          </w:p>
          <w:p w14:paraId="7A7618EF">
            <w:pPr>
              <w:pStyle w:val="13"/>
              <w:keepNext w:val="0"/>
              <w:keepLines w:val="0"/>
              <w:pageBreakBefore w:val="0"/>
              <w:kinsoku/>
              <w:wordWrap/>
              <w:overflowPunct/>
              <w:topLinePunct w:val="0"/>
              <w:autoSpaceDE/>
              <w:autoSpaceDN/>
              <w:bidi w:val="0"/>
              <w:adjustRightInd/>
              <w:snapToGrid/>
              <w:spacing w:line="360" w:lineRule="auto"/>
              <w:jc w:val="center"/>
              <w:rPr>
                <w:rFonts w:hint="eastAsia" w:ascii="Times New Roman" w:hAnsi="Times New Roman" w:cs="Times New Roman"/>
                <w:b/>
                <w:bCs w:val="0"/>
                <w:color w:val="auto"/>
                <w:kern w:val="0"/>
                <w:sz w:val="21"/>
                <w:szCs w:val="21"/>
                <w:highlight w:val="none"/>
                <w:lang w:val="en-US" w:eastAsia="zh-CN" w:bidi="ar-SA"/>
              </w:rPr>
            </w:pPr>
            <w:r>
              <w:rPr>
                <w:rFonts w:hint="eastAsia" w:ascii="Times New Roman" w:hAnsi="Times New Roman" w:cs="Times New Roman"/>
                <w:b/>
                <w:bCs w:val="0"/>
                <w:color w:val="auto"/>
                <w:kern w:val="0"/>
                <w:sz w:val="21"/>
                <w:szCs w:val="21"/>
                <w:highlight w:val="none"/>
                <w:lang w:val="en-US" w:eastAsia="zh-CN" w:bidi="ar-SA"/>
              </w:rPr>
              <w:t>表4-14项目危险物质和风险源分布情况及可能影响途径</w:t>
            </w:r>
          </w:p>
          <w:tbl>
            <w:tblPr>
              <w:tblStyle w:val="24"/>
              <w:tblW w:w="8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098"/>
              <w:gridCol w:w="1125"/>
              <w:gridCol w:w="1330"/>
              <w:gridCol w:w="1330"/>
              <w:gridCol w:w="1331"/>
              <w:gridCol w:w="1669"/>
            </w:tblGrid>
            <w:tr w14:paraId="5EBC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15C06C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序号</w:t>
                  </w:r>
                </w:p>
              </w:tc>
              <w:tc>
                <w:tcPr>
                  <w:tcW w:w="1098" w:type="dxa"/>
                  <w:vAlign w:val="center"/>
                </w:tcPr>
                <w:p w14:paraId="5E974F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危险单元</w:t>
                  </w:r>
                </w:p>
              </w:tc>
              <w:tc>
                <w:tcPr>
                  <w:tcW w:w="1125" w:type="dxa"/>
                  <w:vAlign w:val="center"/>
                </w:tcPr>
                <w:p w14:paraId="1FD469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风险源</w:t>
                  </w:r>
                </w:p>
              </w:tc>
              <w:tc>
                <w:tcPr>
                  <w:tcW w:w="1330" w:type="dxa"/>
                  <w:vAlign w:val="center"/>
                </w:tcPr>
                <w:p w14:paraId="767897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主要风险物质</w:t>
                  </w:r>
                </w:p>
              </w:tc>
              <w:tc>
                <w:tcPr>
                  <w:tcW w:w="1330" w:type="dxa"/>
                  <w:vAlign w:val="center"/>
                </w:tcPr>
                <w:p w14:paraId="17919C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环境风险类型</w:t>
                  </w:r>
                </w:p>
              </w:tc>
              <w:tc>
                <w:tcPr>
                  <w:tcW w:w="1331" w:type="dxa"/>
                  <w:vAlign w:val="center"/>
                </w:tcPr>
                <w:p w14:paraId="6389A9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环境影响途径</w:t>
                  </w:r>
                </w:p>
              </w:tc>
              <w:tc>
                <w:tcPr>
                  <w:tcW w:w="1669" w:type="dxa"/>
                  <w:vAlign w:val="center"/>
                </w:tcPr>
                <w:p w14:paraId="557FA2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可能受影响的环境敏感目标</w:t>
                  </w:r>
                </w:p>
              </w:tc>
            </w:tr>
            <w:tr w14:paraId="140A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18D706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w:t>
                  </w:r>
                </w:p>
              </w:tc>
              <w:tc>
                <w:tcPr>
                  <w:tcW w:w="1098" w:type="dxa"/>
                  <w:vAlign w:val="center"/>
                </w:tcPr>
                <w:p w14:paraId="5474E6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喷漆房</w:t>
                  </w:r>
                </w:p>
              </w:tc>
              <w:tc>
                <w:tcPr>
                  <w:tcW w:w="1125" w:type="dxa"/>
                  <w:vAlign w:val="center"/>
                </w:tcPr>
                <w:p w14:paraId="7E8B15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危险物质泄漏、管理不善可能发生火灾及爆炸</w:t>
                  </w:r>
                </w:p>
              </w:tc>
              <w:tc>
                <w:tcPr>
                  <w:tcW w:w="1330" w:type="dxa"/>
                  <w:vAlign w:val="center"/>
                </w:tcPr>
                <w:p w14:paraId="0C9194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水性漆</w:t>
                  </w:r>
                </w:p>
              </w:tc>
              <w:tc>
                <w:tcPr>
                  <w:tcW w:w="1330" w:type="dxa"/>
                  <w:vAlign w:val="center"/>
                </w:tcPr>
                <w:p w14:paraId="2D1D0F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泄漏、火灾、爆炸</w:t>
                  </w:r>
                </w:p>
              </w:tc>
              <w:tc>
                <w:tcPr>
                  <w:tcW w:w="1331" w:type="dxa"/>
                  <w:vAlign w:val="center"/>
                </w:tcPr>
                <w:p w14:paraId="3FD45F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大气扩散、地表径流</w:t>
                  </w:r>
                </w:p>
              </w:tc>
              <w:tc>
                <w:tcPr>
                  <w:tcW w:w="1669" w:type="dxa"/>
                  <w:vAlign w:val="center"/>
                </w:tcPr>
                <w:p w14:paraId="5818D0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周边大气环境</w:t>
                  </w:r>
                </w:p>
              </w:tc>
            </w:tr>
            <w:tr w14:paraId="0E0B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576D4E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2</w:t>
                  </w:r>
                </w:p>
              </w:tc>
              <w:tc>
                <w:tcPr>
                  <w:tcW w:w="1098" w:type="dxa"/>
                  <w:vAlign w:val="center"/>
                </w:tcPr>
                <w:p w14:paraId="46CE3D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危废暂存间</w:t>
                  </w:r>
                </w:p>
              </w:tc>
              <w:tc>
                <w:tcPr>
                  <w:tcW w:w="1125" w:type="dxa"/>
                  <w:vAlign w:val="center"/>
                </w:tcPr>
                <w:p w14:paraId="61E3AC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危险物质泄漏</w:t>
                  </w:r>
                </w:p>
              </w:tc>
              <w:tc>
                <w:tcPr>
                  <w:tcW w:w="1330" w:type="dxa"/>
                  <w:vAlign w:val="center"/>
                </w:tcPr>
                <w:p w14:paraId="15BE9B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废机油、废过滤棉、废灯管、废活性炭</w:t>
                  </w:r>
                </w:p>
              </w:tc>
              <w:tc>
                <w:tcPr>
                  <w:tcW w:w="1330" w:type="dxa"/>
                  <w:vAlign w:val="center"/>
                </w:tcPr>
                <w:p w14:paraId="3E11A7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泄漏</w:t>
                  </w:r>
                </w:p>
              </w:tc>
              <w:tc>
                <w:tcPr>
                  <w:tcW w:w="1331" w:type="dxa"/>
                  <w:vAlign w:val="center"/>
                </w:tcPr>
                <w:p w14:paraId="4DF3C8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地下水、土壤</w:t>
                  </w:r>
                </w:p>
              </w:tc>
              <w:tc>
                <w:tcPr>
                  <w:tcW w:w="1669" w:type="dxa"/>
                  <w:vAlign w:val="center"/>
                </w:tcPr>
                <w:p w14:paraId="3C9603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周边地下水、土壤</w:t>
                  </w:r>
                </w:p>
              </w:tc>
            </w:tr>
            <w:tr w14:paraId="316D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14:paraId="5A98FD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3</w:t>
                  </w:r>
                </w:p>
              </w:tc>
              <w:tc>
                <w:tcPr>
                  <w:tcW w:w="1098" w:type="dxa"/>
                  <w:vAlign w:val="center"/>
                </w:tcPr>
                <w:p w14:paraId="0FE4B1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废气处理设施</w:t>
                  </w:r>
                </w:p>
              </w:tc>
              <w:tc>
                <w:tcPr>
                  <w:tcW w:w="1125" w:type="dxa"/>
                  <w:vAlign w:val="center"/>
                </w:tcPr>
                <w:p w14:paraId="663B32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事故排放</w:t>
                  </w:r>
                </w:p>
              </w:tc>
              <w:tc>
                <w:tcPr>
                  <w:tcW w:w="1330" w:type="dxa"/>
                  <w:vAlign w:val="center"/>
                </w:tcPr>
                <w:p w14:paraId="336B50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超标废气</w:t>
                  </w:r>
                </w:p>
              </w:tc>
              <w:tc>
                <w:tcPr>
                  <w:tcW w:w="1330" w:type="dxa"/>
                  <w:vAlign w:val="center"/>
                </w:tcPr>
                <w:p w14:paraId="4407F2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超标排放</w:t>
                  </w:r>
                </w:p>
              </w:tc>
              <w:tc>
                <w:tcPr>
                  <w:tcW w:w="1331" w:type="dxa"/>
                  <w:vAlign w:val="center"/>
                </w:tcPr>
                <w:p w14:paraId="7581B2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排气管道</w:t>
                  </w:r>
                </w:p>
              </w:tc>
              <w:tc>
                <w:tcPr>
                  <w:tcW w:w="1669" w:type="dxa"/>
                  <w:vAlign w:val="center"/>
                </w:tcPr>
                <w:p w14:paraId="2461A7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周边大气环境</w:t>
                  </w:r>
                </w:p>
              </w:tc>
            </w:tr>
          </w:tbl>
          <w:p w14:paraId="7799086B">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bCs w:val="0"/>
                <w:color w:val="auto"/>
                <w:kern w:val="0"/>
                <w:sz w:val="21"/>
                <w:szCs w:val="21"/>
                <w:highlight w:val="none"/>
                <w:lang w:val="en-US" w:eastAsia="zh-CN" w:bidi="ar-SA"/>
              </w:rPr>
            </w:pPr>
            <w:r>
              <w:rPr>
                <w:rFonts w:hint="eastAsia" w:ascii="Times New Roman" w:hAnsi="Times New Roman" w:cs="Times New Roman"/>
                <w:b/>
                <w:bCs w:val="0"/>
                <w:color w:val="auto"/>
                <w:kern w:val="0"/>
                <w:sz w:val="21"/>
                <w:szCs w:val="21"/>
                <w:highlight w:val="none"/>
                <w:lang w:val="en-US" w:eastAsia="zh-CN" w:bidi="ar-SA"/>
              </w:rPr>
              <w:t>2、风险潜势初判</w:t>
            </w:r>
          </w:p>
          <w:p w14:paraId="7AB6EB00">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根据《建设项目环境风险评价技术导则》（HJ169-2018），计算所涉及的每种危险物质在厂界内的最大存在总量与其在《建设项目环境风险评价技术导则》（HJ169-2018）附录B中对应临界量的比值Q。在不同厂区的同一物质，按其在厂内的最大存在总量计算。</w:t>
            </w:r>
          </w:p>
          <w:p w14:paraId="4E0895FB">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当只涉及一种危险物质时，计算物质的总量与其临界量比值，即为Q。</w:t>
            </w:r>
          </w:p>
          <w:p w14:paraId="07853661">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当存在多种危险物质时，按照下列公示计算物质总量与临界量比值（Q）</w:t>
            </w:r>
          </w:p>
          <w:p w14:paraId="0B420090">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Q=q1/Q1+q2/Q2+…+qn/Qn</w:t>
            </w:r>
          </w:p>
          <w:p w14:paraId="1B5D4AE6">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式中：q1，q2…，qn——每种危险物质的最大存在总量，t；</w:t>
            </w:r>
          </w:p>
          <w:p w14:paraId="6C496D3D">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Q1、Q2…，Qn——每种危险物质的临界量，t。</w:t>
            </w:r>
          </w:p>
          <w:p w14:paraId="05202B63">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当Q＜1时，该项目环境风险潜势为</w:t>
            </w:r>
            <w:r>
              <w:rPr>
                <w:rFonts w:hint="default" w:ascii="Times New Roman" w:hAnsi="Times New Roman" w:eastAsia="宋体" w:cs="Times New Roman"/>
                <w:b w:val="0"/>
                <w:bCs/>
                <w:color w:val="auto"/>
                <w:kern w:val="0"/>
                <w:sz w:val="21"/>
                <w:szCs w:val="21"/>
                <w:highlight w:val="none"/>
                <w:lang w:val="en-US" w:eastAsia="zh-CN" w:bidi="ar-SA"/>
              </w:rPr>
              <w:t>Ⅰ</w:t>
            </w:r>
            <w:r>
              <w:rPr>
                <w:rFonts w:hint="eastAsia" w:ascii="Times New Roman" w:hAnsi="Times New Roman" w:eastAsia="宋体" w:cs="Times New Roman"/>
                <w:b w:val="0"/>
                <w:bCs/>
                <w:color w:val="auto"/>
                <w:kern w:val="0"/>
                <w:sz w:val="21"/>
                <w:szCs w:val="21"/>
                <w:highlight w:val="none"/>
                <w:lang w:val="en-US" w:eastAsia="zh-CN" w:bidi="ar-SA"/>
              </w:rPr>
              <w:t>。</w:t>
            </w:r>
          </w:p>
          <w:p w14:paraId="218A3603">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当Q≥1时，将Q值划分为：（1）1≤Q＜10；（2）10≤Q＜100；（3）Q≥100。</w:t>
            </w:r>
          </w:p>
          <w:p w14:paraId="1D5651AF">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eastAsia="宋体" w:cs="Times New Roman"/>
                <w:b w:val="0"/>
                <w:bCs/>
                <w:color w:val="auto"/>
                <w:kern w:val="0"/>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bidi="ar-SA"/>
              </w:rPr>
              <w:t>项目涉及的风险物质临界量见表4-1</w:t>
            </w:r>
            <w:r>
              <w:rPr>
                <w:rFonts w:hint="eastAsia" w:ascii="Times New Roman" w:hAnsi="Times New Roman" w:cs="Times New Roman"/>
                <w:b w:val="0"/>
                <w:bCs/>
                <w:color w:val="auto"/>
                <w:kern w:val="0"/>
                <w:sz w:val="21"/>
                <w:szCs w:val="21"/>
                <w:highlight w:val="none"/>
                <w:lang w:val="en-US" w:eastAsia="zh-CN" w:bidi="ar-SA"/>
              </w:rPr>
              <w:t>5</w:t>
            </w:r>
            <w:r>
              <w:rPr>
                <w:rFonts w:hint="eastAsia" w:ascii="Times New Roman" w:hAnsi="Times New Roman" w:eastAsia="宋体" w:cs="Times New Roman"/>
                <w:b w:val="0"/>
                <w:bCs/>
                <w:color w:val="auto"/>
                <w:kern w:val="0"/>
                <w:sz w:val="21"/>
                <w:szCs w:val="21"/>
                <w:highlight w:val="none"/>
                <w:lang w:val="en-US" w:eastAsia="zh-CN" w:bidi="ar-SA"/>
              </w:rPr>
              <w:t>。</w:t>
            </w:r>
          </w:p>
          <w:p w14:paraId="5333FA41">
            <w:pPr>
              <w:pStyle w:val="13"/>
              <w:keepNext w:val="0"/>
              <w:keepLines w:val="0"/>
              <w:pageBreakBefore w:val="0"/>
              <w:kinsoku/>
              <w:wordWrap/>
              <w:overflowPunct/>
              <w:topLinePunct w:val="0"/>
              <w:autoSpaceDE/>
              <w:autoSpaceDN/>
              <w:bidi w:val="0"/>
              <w:adjustRightInd/>
              <w:snapToGrid/>
              <w:spacing w:line="360" w:lineRule="auto"/>
              <w:jc w:val="center"/>
              <w:rPr>
                <w:rFonts w:hint="eastAsia" w:ascii="Times New Roman" w:hAnsi="Times New Roman" w:cs="Times New Roman"/>
                <w:b/>
                <w:bCs w:val="0"/>
                <w:color w:val="auto"/>
                <w:kern w:val="0"/>
                <w:sz w:val="21"/>
                <w:szCs w:val="21"/>
                <w:highlight w:val="none"/>
                <w:lang w:val="en-US" w:eastAsia="zh-CN" w:bidi="ar-SA"/>
              </w:rPr>
            </w:pPr>
            <w:r>
              <w:rPr>
                <w:rFonts w:hint="eastAsia" w:ascii="Times New Roman" w:hAnsi="Times New Roman" w:cs="Times New Roman"/>
                <w:b/>
                <w:bCs w:val="0"/>
                <w:color w:val="auto"/>
                <w:kern w:val="0"/>
                <w:sz w:val="21"/>
                <w:szCs w:val="21"/>
                <w:highlight w:val="none"/>
                <w:lang w:val="en-US" w:eastAsia="zh-CN" w:bidi="ar-SA"/>
              </w:rPr>
              <w:t>表4-15涉及的风险物质及Q值计算一览表</w:t>
            </w:r>
          </w:p>
          <w:tbl>
            <w:tblPr>
              <w:tblStyle w:val="24"/>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762"/>
              <w:gridCol w:w="1570"/>
              <w:gridCol w:w="1666"/>
              <w:gridCol w:w="1667"/>
            </w:tblGrid>
            <w:tr w14:paraId="0E16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7B29F9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名称</w:t>
                  </w:r>
                </w:p>
              </w:tc>
              <w:tc>
                <w:tcPr>
                  <w:tcW w:w="1762" w:type="dxa"/>
                  <w:vAlign w:val="center"/>
                </w:tcPr>
                <w:p w14:paraId="149A80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类别</w:t>
                  </w:r>
                </w:p>
              </w:tc>
              <w:tc>
                <w:tcPr>
                  <w:tcW w:w="1570" w:type="dxa"/>
                  <w:vAlign w:val="center"/>
                </w:tcPr>
                <w:p w14:paraId="243F79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最大贮存量</w:t>
                  </w:r>
                </w:p>
              </w:tc>
              <w:tc>
                <w:tcPr>
                  <w:tcW w:w="1666" w:type="dxa"/>
                  <w:vAlign w:val="center"/>
                </w:tcPr>
                <w:p w14:paraId="25ACEA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临界量</w:t>
                  </w:r>
                </w:p>
              </w:tc>
              <w:tc>
                <w:tcPr>
                  <w:tcW w:w="1667" w:type="dxa"/>
                  <w:vAlign w:val="center"/>
                </w:tcPr>
                <w:p w14:paraId="3CD483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Q值</w:t>
                  </w:r>
                </w:p>
              </w:tc>
            </w:tr>
            <w:tr w14:paraId="7AE1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77107B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水性漆</w:t>
                  </w:r>
                </w:p>
              </w:tc>
              <w:tc>
                <w:tcPr>
                  <w:tcW w:w="1762" w:type="dxa"/>
                  <w:vAlign w:val="center"/>
                </w:tcPr>
                <w:p w14:paraId="7E1A4A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第八部分</w:t>
                  </w:r>
                </w:p>
                <w:p w14:paraId="70DCB9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危害水环境物质</w:t>
                  </w:r>
                </w:p>
              </w:tc>
              <w:tc>
                <w:tcPr>
                  <w:tcW w:w="1570" w:type="dxa"/>
                  <w:vAlign w:val="center"/>
                </w:tcPr>
                <w:p w14:paraId="09736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1.2</w:t>
                  </w:r>
                </w:p>
              </w:tc>
              <w:tc>
                <w:tcPr>
                  <w:tcW w:w="1666" w:type="dxa"/>
                  <w:vAlign w:val="center"/>
                </w:tcPr>
                <w:p w14:paraId="05CAF6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200</w:t>
                  </w:r>
                </w:p>
              </w:tc>
              <w:tc>
                <w:tcPr>
                  <w:tcW w:w="1667" w:type="dxa"/>
                  <w:vAlign w:val="center"/>
                </w:tcPr>
                <w:p w14:paraId="4B3D3F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0.006</w:t>
                  </w:r>
                </w:p>
              </w:tc>
            </w:tr>
            <w:tr w14:paraId="2924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2C6B3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废活性炭</w:t>
                  </w:r>
                </w:p>
              </w:tc>
              <w:tc>
                <w:tcPr>
                  <w:tcW w:w="1762" w:type="dxa"/>
                  <w:vAlign w:val="center"/>
                </w:tcPr>
                <w:p w14:paraId="59604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570" w:type="dxa"/>
                  <w:vAlign w:val="center"/>
                </w:tcPr>
                <w:p w14:paraId="3C98C7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0.03</w:t>
                  </w:r>
                </w:p>
              </w:tc>
              <w:tc>
                <w:tcPr>
                  <w:tcW w:w="1666" w:type="dxa"/>
                  <w:vAlign w:val="center"/>
                </w:tcPr>
                <w:p w14:paraId="39C20A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667" w:type="dxa"/>
                  <w:vAlign w:val="center"/>
                </w:tcPr>
                <w:p w14:paraId="268586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r>
            <w:tr w14:paraId="3491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458567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废过滤棉</w:t>
                  </w:r>
                </w:p>
              </w:tc>
              <w:tc>
                <w:tcPr>
                  <w:tcW w:w="1762" w:type="dxa"/>
                  <w:vAlign w:val="center"/>
                </w:tcPr>
                <w:p w14:paraId="059885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570" w:type="dxa"/>
                  <w:vAlign w:val="center"/>
                </w:tcPr>
                <w:p w14:paraId="7FCFA5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0.177</w:t>
                  </w:r>
                </w:p>
              </w:tc>
              <w:tc>
                <w:tcPr>
                  <w:tcW w:w="1666" w:type="dxa"/>
                  <w:vAlign w:val="center"/>
                </w:tcPr>
                <w:p w14:paraId="274AF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667" w:type="dxa"/>
                  <w:vAlign w:val="center"/>
                </w:tcPr>
                <w:p w14:paraId="4D4CF6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r>
            <w:tr w14:paraId="5568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1C4351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废灯管</w:t>
                  </w:r>
                </w:p>
              </w:tc>
              <w:tc>
                <w:tcPr>
                  <w:tcW w:w="1762" w:type="dxa"/>
                  <w:vAlign w:val="center"/>
                </w:tcPr>
                <w:p w14:paraId="5CC5BA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570" w:type="dxa"/>
                  <w:vAlign w:val="center"/>
                </w:tcPr>
                <w:p w14:paraId="73218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0.005</w:t>
                  </w:r>
                </w:p>
              </w:tc>
              <w:tc>
                <w:tcPr>
                  <w:tcW w:w="1666" w:type="dxa"/>
                  <w:vAlign w:val="center"/>
                </w:tcPr>
                <w:p w14:paraId="3EB92D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c>
                <w:tcPr>
                  <w:tcW w:w="1667" w:type="dxa"/>
                  <w:vAlign w:val="center"/>
                </w:tcPr>
                <w:p w14:paraId="049444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w:t>
                  </w:r>
                </w:p>
              </w:tc>
            </w:tr>
            <w:tr w14:paraId="2BA6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757B0F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废机油</w:t>
                  </w:r>
                </w:p>
              </w:tc>
              <w:tc>
                <w:tcPr>
                  <w:tcW w:w="1762" w:type="dxa"/>
                  <w:vAlign w:val="center"/>
                </w:tcPr>
                <w:p w14:paraId="5D756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第八部分</w:t>
                  </w:r>
                </w:p>
                <w:p w14:paraId="2FAA8C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油类物质</w:t>
                  </w:r>
                </w:p>
              </w:tc>
              <w:tc>
                <w:tcPr>
                  <w:tcW w:w="1570" w:type="dxa"/>
                  <w:vAlign w:val="center"/>
                </w:tcPr>
                <w:p w14:paraId="594351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0.05</w:t>
                  </w:r>
                </w:p>
              </w:tc>
              <w:tc>
                <w:tcPr>
                  <w:tcW w:w="1666" w:type="dxa"/>
                  <w:vAlign w:val="center"/>
                </w:tcPr>
                <w:p w14:paraId="5180A4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2500</w:t>
                  </w:r>
                </w:p>
              </w:tc>
              <w:tc>
                <w:tcPr>
                  <w:tcW w:w="1667" w:type="dxa"/>
                  <w:vAlign w:val="center"/>
                </w:tcPr>
                <w:p w14:paraId="03AED8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0.00605</w:t>
                  </w:r>
                </w:p>
              </w:tc>
            </w:tr>
          </w:tbl>
          <w:p w14:paraId="3F2B1E24">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由上表可知，项目Q=0.00605＜1，故项目环境风险潜势为</w:t>
            </w:r>
            <w:r>
              <w:rPr>
                <w:rFonts w:hint="default" w:ascii="Times New Roman" w:hAnsi="Times New Roman" w:eastAsia="宋体" w:cs="Times New Roman"/>
                <w:b w:val="0"/>
                <w:bCs/>
                <w:color w:val="auto"/>
                <w:kern w:val="0"/>
                <w:sz w:val="21"/>
                <w:szCs w:val="21"/>
                <w:highlight w:val="none"/>
                <w:lang w:val="en-US" w:eastAsia="zh-CN" w:bidi="ar-SA"/>
              </w:rPr>
              <w:t>Ⅰ</w:t>
            </w:r>
            <w:r>
              <w:rPr>
                <w:rFonts w:hint="eastAsia" w:ascii="Times New Roman" w:hAnsi="Times New Roman" w:cs="Times New Roman"/>
                <w:b w:val="0"/>
                <w:bCs/>
                <w:color w:val="auto"/>
                <w:kern w:val="0"/>
                <w:sz w:val="21"/>
                <w:szCs w:val="21"/>
                <w:highlight w:val="none"/>
                <w:lang w:val="en-US" w:eastAsia="zh-CN" w:bidi="ar-SA"/>
              </w:rPr>
              <w:t>。</w:t>
            </w:r>
          </w:p>
          <w:p w14:paraId="21FA6D78">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bCs w:val="0"/>
                <w:color w:val="auto"/>
                <w:kern w:val="0"/>
                <w:sz w:val="21"/>
                <w:szCs w:val="21"/>
                <w:highlight w:val="none"/>
                <w:lang w:val="en-US" w:eastAsia="zh-CN" w:bidi="ar-SA"/>
              </w:rPr>
            </w:pPr>
            <w:r>
              <w:rPr>
                <w:rFonts w:hint="eastAsia" w:ascii="Times New Roman" w:hAnsi="Times New Roman" w:cs="Times New Roman"/>
                <w:b/>
                <w:bCs w:val="0"/>
                <w:color w:val="auto"/>
                <w:kern w:val="0"/>
                <w:sz w:val="21"/>
                <w:szCs w:val="21"/>
                <w:highlight w:val="none"/>
                <w:lang w:val="en-US" w:eastAsia="zh-CN" w:bidi="ar-SA"/>
              </w:rPr>
              <w:t>3、评价等级</w:t>
            </w:r>
          </w:p>
          <w:p w14:paraId="50FB622D">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根据《建设项目环境风险评价技术导则》（HJ169-2018），环境风险评价工作等级分为一级、二级、三级。根据建设项目设计的物及工艺系统危险性和所在地的环境敏感性确定环境风险潜势，按照下表确定评价工作等级。</w:t>
            </w:r>
          </w:p>
          <w:p w14:paraId="37BF8E5F">
            <w:pPr>
              <w:pStyle w:val="13"/>
              <w:keepNext w:val="0"/>
              <w:keepLines w:val="0"/>
              <w:pageBreakBefore w:val="0"/>
              <w:kinsoku/>
              <w:wordWrap/>
              <w:overflowPunct/>
              <w:topLinePunct w:val="0"/>
              <w:autoSpaceDE/>
              <w:autoSpaceDN/>
              <w:bidi w:val="0"/>
              <w:adjustRightInd/>
              <w:snapToGrid/>
              <w:spacing w:line="360" w:lineRule="auto"/>
              <w:jc w:val="center"/>
              <w:rPr>
                <w:rFonts w:hint="eastAsia" w:ascii="Times New Roman" w:hAnsi="Times New Roman" w:cs="Times New Roman"/>
                <w:b/>
                <w:bCs w:val="0"/>
                <w:color w:val="auto"/>
                <w:kern w:val="0"/>
                <w:sz w:val="21"/>
                <w:szCs w:val="21"/>
                <w:highlight w:val="none"/>
                <w:lang w:val="en-US" w:eastAsia="zh-CN" w:bidi="ar-SA"/>
              </w:rPr>
            </w:pPr>
            <w:r>
              <w:rPr>
                <w:rFonts w:hint="eastAsia" w:ascii="Times New Roman" w:hAnsi="Times New Roman" w:cs="Times New Roman"/>
                <w:b/>
                <w:bCs w:val="0"/>
                <w:color w:val="auto"/>
                <w:kern w:val="0"/>
                <w:sz w:val="21"/>
                <w:szCs w:val="21"/>
                <w:highlight w:val="none"/>
                <w:lang w:val="en-US" w:eastAsia="zh-CN" w:bidi="ar-SA"/>
              </w:rPr>
              <w:t>表4-16环境风险评价工作等级划分</w:t>
            </w:r>
          </w:p>
          <w:tbl>
            <w:tblPr>
              <w:tblStyle w:val="24"/>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666"/>
              <w:gridCol w:w="1666"/>
              <w:gridCol w:w="1666"/>
              <w:gridCol w:w="1667"/>
            </w:tblGrid>
            <w:tr w14:paraId="74B6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22B0C1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环境风险潜势</w:t>
                  </w:r>
                </w:p>
              </w:tc>
              <w:tc>
                <w:tcPr>
                  <w:tcW w:w="1666" w:type="dxa"/>
                  <w:vAlign w:val="center"/>
                </w:tcPr>
                <w:p w14:paraId="192188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IV、IV+</w:t>
                  </w:r>
                </w:p>
              </w:tc>
              <w:tc>
                <w:tcPr>
                  <w:tcW w:w="1666" w:type="dxa"/>
                  <w:vAlign w:val="center"/>
                </w:tcPr>
                <w:p w14:paraId="4C6B7B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III</w:t>
                  </w:r>
                </w:p>
              </w:tc>
              <w:tc>
                <w:tcPr>
                  <w:tcW w:w="1666" w:type="dxa"/>
                  <w:vAlign w:val="center"/>
                </w:tcPr>
                <w:p w14:paraId="0DDCEF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II</w:t>
                  </w:r>
                </w:p>
              </w:tc>
              <w:tc>
                <w:tcPr>
                  <w:tcW w:w="1667" w:type="dxa"/>
                  <w:vAlign w:val="center"/>
                </w:tcPr>
                <w:p w14:paraId="68994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I</w:t>
                  </w:r>
                </w:p>
              </w:tc>
            </w:tr>
            <w:tr w14:paraId="0583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14:paraId="1F8E5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评价工作等级</w:t>
                  </w:r>
                </w:p>
              </w:tc>
              <w:tc>
                <w:tcPr>
                  <w:tcW w:w="1666" w:type="dxa"/>
                  <w:vAlign w:val="center"/>
                </w:tcPr>
                <w:p w14:paraId="67D6F7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一</w:t>
                  </w:r>
                </w:p>
              </w:tc>
              <w:tc>
                <w:tcPr>
                  <w:tcW w:w="1666" w:type="dxa"/>
                  <w:vAlign w:val="center"/>
                </w:tcPr>
                <w:p w14:paraId="480DC7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二</w:t>
                  </w:r>
                </w:p>
              </w:tc>
              <w:tc>
                <w:tcPr>
                  <w:tcW w:w="1666" w:type="dxa"/>
                  <w:vAlign w:val="center"/>
                </w:tcPr>
                <w:p w14:paraId="073ADC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三</w:t>
                  </w:r>
                </w:p>
              </w:tc>
              <w:tc>
                <w:tcPr>
                  <w:tcW w:w="1667" w:type="dxa"/>
                  <w:vAlign w:val="center"/>
                </w:tcPr>
                <w:p w14:paraId="7FAE07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简单分析a</w:t>
                  </w:r>
                </w:p>
              </w:tc>
            </w:tr>
            <w:tr w14:paraId="4562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1" w:type="dxa"/>
                  <w:gridSpan w:val="5"/>
                  <w:vAlign w:val="center"/>
                </w:tcPr>
                <w:p w14:paraId="44C9EBA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a是相对于详细评价工作内容而言，在描述危险物质、环境影响途径、环境危害后果、风险防范措施等方面给出定性的说明。</w:t>
                  </w:r>
                </w:p>
              </w:tc>
            </w:tr>
          </w:tbl>
          <w:p w14:paraId="35DAABA6">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本项目环境风险潜势划分为</w:t>
            </w:r>
            <w:r>
              <w:rPr>
                <w:rFonts w:hint="default" w:ascii="Times New Roman" w:hAnsi="Times New Roman" w:eastAsia="宋体" w:cs="Times New Roman"/>
                <w:b w:val="0"/>
                <w:bCs/>
                <w:color w:val="auto"/>
                <w:kern w:val="0"/>
                <w:sz w:val="21"/>
                <w:szCs w:val="21"/>
                <w:highlight w:val="none"/>
                <w:lang w:val="en-US" w:eastAsia="zh-CN" w:bidi="ar-SA"/>
              </w:rPr>
              <w:t>Ⅰ</w:t>
            </w:r>
            <w:r>
              <w:rPr>
                <w:rFonts w:hint="eastAsia" w:ascii="Times New Roman" w:hAnsi="Times New Roman" w:cs="Times New Roman"/>
                <w:b w:val="0"/>
                <w:bCs/>
                <w:color w:val="auto"/>
                <w:kern w:val="0"/>
                <w:sz w:val="21"/>
                <w:szCs w:val="21"/>
                <w:highlight w:val="none"/>
                <w:lang w:val="en-US" w:eastAsia="zh-CN" w:bidi="ar-SA"/>
              </w:rPr>
              <w:t>级潜势，只需做简单分析。</w:t>
            </w:r>
          </w:p>
          <w:p w14:paraId="5FB49240">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cs="Times New Roman"/>
                <w:b/>
                <w:bCs w:val="0"/>
                <w:color w:val="auto"/>
                <w:kern w:val="0"/>
                <w:sz w:val="21"/>
                <w:szCs w:val="21"/>
                <w:highlight w:val="none"/>
                <w:lang w:val="en-US" w:eastAsia="zh-CN" w:bidi="ar-SA"/>
              </w:rPr>
            </w:pPr>
            <w:r>
              <w:rPr>
                <w:rFonts w:hint="eastAsia" w:ascii="Times New Roman" w:hAnsi="Times New Roman" w:cs="Times New Roman"/>
                <w:b/>
                <w:bCs w:val="0"/>
                <w:color w:val="auto"/>
                <w:kern w:val="0"/>
                <w:sz w:val="21"/>
                <w:szCs w:val="21"/>
                <w:highlight w:val="none"/>
                <w:lang w:val="en-US" w:eastAsia="zh-CN" w:bidi="ar-SA"/>
              </w:rPr>
              <w:t>4、环境风险防范措施及应急要求</w:t>
            </w:r>
          </w:p>
          <w:p w14:paraId="49C14EE5">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（1）生产车间事故预防措施</w:t>
            </w:r>
          </w:p>
          <w:p w14:paraId="2F964B2D">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企业生产车间可能发生的环境事件有火灾事故以及危险物质泄漏事故，为最大限度地降低车间突发环境事件的发生，应注意以下几点：</w:t>
            </w:r>
          </w:p>
          <w:p w14:paraId="611C11C0">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①制定完善的生产操作规程，最大限度预防事故发生生；制定各种化学危险品使用、贮存过程的合理操作规程，防止在使用过程中由于操作不当引起大面积泄漏。</w:t>
            </w:r>
          </w:p>
          <w:p w14:paraId="1653B7B5">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②严格执行企业的各项安全管理制度；组织专门人员每天多次进行周期性巡回检查，有跑冒滴漏或其他异常现象的应及时检修，必要时按照</w:t>
            </w:r>
            <w:r>
              <w:rPr>
                <w:rFonts w:hint="eastAsia" w:ascii="宋体" w:hAnsi="宋体" w:eastAsia="宋体" w:cs="宋体"/>
                <w:b w:val="0"/>
                <w:bCs/>
                <w:color w:val="auto"/>
                <w:kern w:val="0"/>
                <w:sz w:val="21"/>
                <w:szCs w:val="21"/>
                <w:highlight w:val="none"/>
                <w:lang w:val="en-US" w:eastAsia="zh-CN" w:bidi="ar-SA"/>
              </w:rPr>
              <w:t>“</w:t>
            </w:r>
            <w:r>
              <w:rPr>
                <w:rFonts w:hint="eastAsia" w:ascii="Times New Roman" w:hAnsi="Times New Roman" w:cs="Times New Roman"/>
                <w:b w:val="0"/>
                <w:bCs/>
                <w:color w:val="auto"/>
                <w:kern w:val="0"/>
                <w:sz w:val="21"/>
                <w:szCs w:val="21"/>
                <w:highlight w:val="none"/>
                <w:lang w:val="en-US" w:eastAsia="zh-CN" w:bidi="ar-SA"/>
              </w:rPr>
              <w:t>生产服从安全</w:t>
            </w:r>
            <w:r>
              <w:rPr>
                <w:rFonts w:hint="eastAsia" w:ascii="宋体" w:hAnsi="宋体" w:eastAsia="宋体" w:cs="宋体"/>
                <w:b w:val="0"/>
                <w:bCs/>
                <w:color w:val="auto"/>
                <w:kern w:val="0"/>
                <w:sz w:val="21"/>
                <w:szCs w:val="21"/>
                <w:highlight w:val="none"/>
                <w:lang w:val="en-US" w:eastAsia="zh-CN" w:bidi="ar-SA"/>
              </w:rPr>
              <w:t>”</w:t>
            </w:r>
            <w:r>
              <w:rPr>
                <w:rFonts w:hint="eastAsia" w:ascii="Times New Roman" w:hAnsi="Times New Roman" w:cs="Times New Roman"/>
                <w:b w:val="0"/>
                <w:bCs/>
                <w:color w:val="auto"/>
                <w:kern w:val="0"/>
                <w:sz w:val="21"/>
                <w:szCs w:val="21"/>
                <w:highlight w:val="none"/>
                <w:lang w:val="en-US" w:eastAsia="zh-CN" w:bidi="ar-SA"/>
              </w:rPr>
              <w:t>原则停车检修，严禁生产线带病生产。</w:t>
            </w:r>
          </w:p>
          <w:p w14:paraId="4DFD5CC9">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③加强操作工人培训，通过测试和考核后持证上岗；制定操作规程卡片张贴在显要地方；安排生产负责人定期、不定期监督检查，对于违规操作进行及时更正，并进行相应处罚。</w:t>
            </w:r>
          </w:p>
          <w:p w14:paraId="02FD9187">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企业制定一系列生产安全方面的管理制度，为了有效管理，企业需在实际生产过程中严格落实。</w:t>
            </w:r>
          </w:p>
          <w:p w14:paraId="401C23C6">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仪器设备失灵也是导致风险事故的一个重要原因。企业需要成立设备检修维护专业队伍，定期进行全厂设备检修，保证设备正常运转。对主要生产设备定期进行检测、维修。设备维护管理方法如下：</w:t>
            </w:r>
          </w:p>
          <w:p w14:paraId="0378C164">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①成立设备维护管理机构，建立设备检修制度；</w:t>
            </w:r>
          </w:p>
          <w:p w14:paraId="6C9F2CF9">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②制定《安全检修安装制度》，并严格遵照执行，定期进行全场设备检修，并做详细记录；</w:t>
            </w:r>
          </w:p>
          <w:p w14:paraId="0C3222D6">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③定期检查、维护、检修主要生产设备，以及物料输送泵、管道等配套设备的连接数，如阀门、垫圈、法兰等；</w:t>
            </w:r>
          </w:p>
          <w:p w14:paraId="72C85600">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④定期检查、维护、检修废气、废水收集治理设施，保证废气、废水妥善收集并达标排放；</w:t>
            </w:r>
          </w:p>
          <w:p w14:paraId="0DE36054">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⑤定期更换老化设备，对于老化设备及时进行处置，提高装备水平。</w:t>
            </w:r>
          </w:p>
          <w:p w14:paraId="5AF64F04">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（2）设计过程风险防范</w:t>
            </w:r>
          </w:p>
          <w:p w14:paraId="32A0CECE">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①厂区总图布置严格按照设计与施工规范的要求进行设计，严格控制各建、构筑物的安全防护距离；</w:t>
            </w:r>
          </w:p>
          <w:p w14:paraId="47A669D5">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②按有关规范设计设置有效的消防系统，做到以防为主，安全可靠；</w:t>
            </w:r>
          </w:p>
          <w:p w14:paraId="7CC8C9AD">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③工业设备、运输设施及操作系统选用了高质、高效可靠性的产品。厂区内防爆区电气设备、器材的选型、设计安装及维护均符合《爆炸火灾危电力装置设计规范》（GB50058.82）和《漏电保护器安装与运行》（GB13955-92）的规定；</w:t>
            </w:r>
          </w:p>
          <w:p w14:paraId="427EEFB3">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④车间地面、喷漆房、危废间等区域进行必要的防渗处理。</w:t>
            </w:r>
          </w:p>
          <w:p w14:paraId="34E72A75">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（3）贮存过程风险防范</w:t>
            </w:r>
          </w:p>
          <w:p w14:paraId="4F431DDE">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企业所涉及的危险物质主要为水性漆以及废气处理装置产生的废活性炭，这些化学品具有一定的挥发性，在储存、取用过程中处理不当，容易发生事故。</w:t>
            </w:r>
          </w:p>
          <w:p w14:paraId="099422AF">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①各种危险物质需储存于阴凉、干燥、通风良好的库房。远离火种、热源。并且与各自相应的禁忌物分开存放存放；</w:t>
            </w:r>
          </w:p>
          <w:p w14:paraId="0D931749">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②危险物质出入库必须检查登记，贮存期间控制好贮存场所的温度和湿度；装卸、搬运时应轻装轻卸，注意自我防护。</w:t>
            </w:r>
          </w:p>
          <w:p w14:paraId="0F7C686C">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（4）生产过程风险防范</w:t>
            </w:r>
          </w:p>
          <w:p w14:paraId="7D097B4E">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生产过程事故风险防范是安全生产的核心：</w:t>
            </w:r>
          </w:p>
          <w:p w14:paraId="1466B428">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①火灾爆炸风险以及事故性泄漏常与装置设备故障相关联，生产过程中要密切注意事故易发部位，做好运行监督检查与维修保养，防患于未然。</w:t>
            </w:r>
          </w:p>
          <w:p w14:paraId="5CCC8F35">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②公司应组织员工认真学习、贯彻各项安全生产政策，并将国家要求和安全技术规范转化为各自岗位的安全操作规程，并悬挂在岗位醒目位置，规范岗位操作，降低事故概率。</w:t>
            </w:r>
          </w:p>
          <w:p w14:paraId="268C14D5">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 xml:space="preserve">③要提高装置密闭性能，尽可能减少无组织泄漏。工程设计中充分考虑安全因素关键岗位应通过设备安全控制连锁措施降低风险性。 </w:t>
            </w:r>
          </w:p>
          <w:p w14:paraId="60964724">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④必须组织专门人员每天每班多次进行周期性巡回检查，有跑冒滴漏或其他异常现象的应及时检修，必要时按照</w:t>
            </w:r>
            <w:r>
              <w:rPr>
                <w:rFonts w:hint="eastAsia" w:ascii="宋体" w:hAnsi="宋体" w:eastAsia="宋体" w:cs="宋体"/>
                <w:b w:val="0"/>
                <w:bCs/>
                <w:color w:val="auto"/>
                <w:kern w:val="0"/>
                <w:sz w:val="21"/>
                <w:szCs w:val="21"/>
                <w:highlight w:val="none"/>
                <w:lang w:val="en-US" w:eastAsia="zh-CN" w:bidi="ar-SA"/>
              </w:rPr>
              <w:t>“</w:t>
            </w:r>
            <w:r>
              <w:rPr>
                <w:rFonts w:hint="eastAsia" w:ascii="Times New Roman" w:hAnsi="Times New Roman" w:cs="Times New Roman"/>
                <w:b w:val="0"/>
                <w:bCs/>
                <w:color w:val="auto"/>
                <w:kern w:val="0"/>
                <w:sz w:val="21"/>
                <w:szCs w:val="21"/>
                <w:highlight w:val="none"/>
                <w:lang w:val="en-US" w:eastAsia="zh-CN" w:bidi="ar-SA"/>
              </w:rPr>
              <w:t>生产服从安全</w:t>
            </w:r>
            <w:r>
              <w:rPr>
                <w:rFonts w:hint="eastAsia" w:ascii="宋体" w:hAnsi="宋体" w:eastAsia="宋体" w:cs="宋体"/>
                <w:b w:val="0"/>
                <w:bCs/>
                <w:color w:val="auto"/>
                <w:kern w:val="0"/>
                <w:sz w:val="21"/>
                <w:szCs w:val="21"/>
                <w:highlight w:val="none"/>
                <w:lang w:val="en-US" w:eastAsia="zh-CN" w:bidi="ar-SA"/>
              </w:rPr>
              <w:t>”</w:t>
            </w:r>
            <w:r>
              <w:rPr>
                <w:rFonts w:hint="eastAsia" w:ascii="Times New Roman" w:hAnsi="Times New Roman" w:cs="Times New Roman"/>
                <w:b w:val="0"/>
                <w:bCs/>
                <w:color w:val="auto"/>
                <w:kern w:val="0"/>
                <w:sz w:val="21"/>
                <w:szCs w:val="21"/>
                <w:highlight w:val="none"/>
                <w:lang w:val="en-US" w:eastAsia="zh-CN" w:bidi="ar-SA"/>
              </w:rPr>
              <w:t xml:space="preserve">原则停车检修，严禁带病或不正常运转。 </w:t>
            </w:r>
          </w:p>
          <w:p w14:paraId="7AECBCAD">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（5）末端处置过程风险防范</w:t>
            </w:r>
          </w:p>
          <w:p w14:paraId="21FC5E98">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①废气处理设施</w:t>
            </w:r>
          </w:p>
          <w:p w14:paraId="279972E8">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企业主要废气污染物为有机废气及粉尘，在生产过程中，必须保证废气处理设施正常运行，如发现废气超标或处理效率下降，应及时停产对废气处理设施进行检修。</w:t>
            </w:r>
          </w:p>
          <w:p w14:paraId="3F769621">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另外，日常加强废气输送管线及其他配件的维护管理，加强车间的通风换气，一旦发现废气泄漏事故应及时进行修复或更换配件。</w:t>
            </w:r>
          </w:p>
          <w:p w14:paraId="311D62E0">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②固体废物暂存设施</w:t>
            </w:r>
          </w:p>
          <w:p w14:paraId="097DDAC0">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为避免固体废物暂存过程中有危险物料滴落、溢洒或产生渗滤液下渗污染土壤和地下水，产生的各种废物应采用容器进行收集，同时应按照《一般工业固体废我贮存、处置场污染控制标准》（</w:t>
            </w:r>
            <w:r>
              <w:rPr>
                <w:rFonts w:hint="default" w:ascii="Times New Roman" w:hAnsi="Times New Roman" w:cs="Times New Roman"/>
                <w:b w:val="0"/>
                <w:bCs/>
                <w:color w:val="auto"/>
                <w:kern w:val="0"/>
                <w:sz w:val="21"/>
                <w:szCs w:val="21"/>
                <w:highlight w:val="none"/>
                <w:lang w:val="en-US" w:eastAsia="zh-CN" w:bidi="ar-SA"/>
              </w:rPr>
              <w:t>GB18599-20</w:t>
            </w:r>
            <w:r>
              <w:rPr>
                <w:rFonts w:hint="eastAsia" w:ascii="Times New Roman" w:hAnsi="Times New Roman" w:cs="Times New Roman"/>
                <w:b w:val="0"/>
                <w:bCs/>
                <w:color w:val="auto"/>
                <w:kern w:val="0"/>
                <w:sz w:val="21"/>
                <w:szCs w:val="21"/>
                <w:highlight w:val="none"/>
                <w:lang w:val="en-US" w:eastAsia="zh-CN" w:bidi="ar-SA"/>
              </w:rPr>
              <w:t>20）、《危险废物贮存污染控制标准》（</w:t>
            </w:r>
            <w:r>
              <w:rPr>
                <w:rFonts w:hint="default" w:ascii="Times New Roman" w:hAnsi="Times New Roman" w:cs="Times New Roman"/>
                <w:b w:val="0"/>
                <w:bCs/>
                <w:color w:val="auto"/>
                <w:kern w:val="0"/>
                <w:sz w:val="21"/>
                <w:szCs w:val="21"/>
                <w:highlight w:val="none"/>
                <w:lang w:val="en-US" w:eastAsia="zh-CN" w:bidi="ar-SA"/>
              </w:rPr>
              <w:t>GB18597-2001</w:t>
            </w:r>
            <w:r>
              <w:rPr>
                <w:rFonts w:hint="eastAsia" w:ascii="Times New Roman" w:hAnsi="Times New Roman" w:cs="Times New Roman"/>
                <w:b w:val="0"/>
                <w:bCs/>
                <w:color w:val="auto"/>
                <w:kern w:val="0"/>
                <w:sz w:val="21"/>
                <w:szCs w:val="21"/>
                <w:highlight w:val="none"/>
                <w:lang w:val="en-US" w:eastAsia="zh-CN" w:bidi="ar-SA"/>
              </w:rPr>
              <w:t xml:space="preserve">）及环保部公告 </w:t>
            </w:r>
            <w:r>
              <w:rPr>
                <w:rFonts w:hint="default" w:ascii="Times New Roman" w:hAnsi="Times New Roman" w:cs="Times New Roman"/>
                <w:b w:val="0"/>
                <w:bCs/>
                <w:color w:val="auto"/>
                <w:kern w:val="0"/>
                <w:sz w:val="21"/>
                <w:szCs w:val="21"/>
                <w:highlight w:val="none"/>
                <w:lang w:val="en-US" w:eastAsia="zh-CN" w:bidi="ar-SA"/>
              </w:rPr>
              <w:t xml:space="preserve">2013 </w:t>
            </w:r>
            <w:r>
              <w:rPr>
                <w:rFonts w:hint="eastAsia" w:ascii="Times New Roman" w:hAnsi="Times New Roman" w:cs="Times New Roman"/>
                <w:b w:val="0"/>
                <w:bCs/>
                <w:color w:val="auto"/>
                <w:kern w:val="0"/>
                <w:sz w:val="21"/>
                <w:szCs w:val="21"/>
                <w:highlight w:val="none"/>
                <w:lang w:val="en-US" w:eastAsia="zh-CN" w:bidi="ar-SA"/>
              </w:rPr>
              <w:t xml:space="preserve">年第 </w:t>
            </w:r>
            <w:r>
              <w:rPr>
                <w:rFonts w:hint="default" w:ascii="Times New Roman" w:hAnsi="Times New Roman" w:cs="Times New Roman"/>
                <w:b w:val="0"/>
                <w:bCs/>
                <w:color w:val="auto"/>
                <w:kern w:val="0"/>
                <w:sz w:val="21"/>
                <w:szCs w:val="21"/>
                <w:highlight w:val="none"/>
                <w:lang w:val="en-US" w:eastAsia="zh-CN" w:bidi="ar-SA"/>
              </w:rPr>
              <w:t xml:space="preserve">36 </w:t>
            </w:r>
            <w:r>
              <w:rPr>
                <w:rFonts w:hint="eastAsia" w:ascii="Times New Roman" w:hAnsi="Times New Roman" w:cs="Times New Roman"/>
                <w:b w:val="0"/>
                <w:bCs/>
                <w:color w:val="auto"/>
                <w:kern w:val="0"/>
                <w:sz w:val="21"/>
                <w:szCs w:val="21"/>
                <w:highlight w:val="none"/>
                <w:lang w:val="en-US" w:eastAsia="zh-CN" w:bidi="ar-SA"/>
              </w:rPr>
              <w:t xml:space="preserve">号修改单等相关要求建设一般工业固废储存场所和危废暂存间。 </w:t>
            </w:r>
          </w:p>
          <w:p w14:paraId="70E3F1A7">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③建立事故排放事先申报制度，未经批准不得排放，便于相关部门应急防范，防止出现超标排放。</w:t>
            </w:r>
          </w:p>
          <w:p w14:paraId="7EF0165A">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 xml:space="preserve">（6）突发环境事件应急预案 </w:t>
            </w:r>
          </w:p>
          <w:p w14:paraId="4C63A55F">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 xml:space="preserve">企业应建立事故管理和应急计划，成立重大事故领导小组，由厂长及生产、安全、环保科的领导组成，发生事故时以领导小组为主，负责厂重大事故的应急救援的指挥工作。 </w:t>
            </w:r>
          </w:p>
          <w:p w14:paraId="40B71AD3">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 xml:space="preserve">①建设完善的安全报警通讯系统，并配备应急消防力量，做到发生事故时不延误抢救时间，防止灾害的扩大。 </w:t>
            </w:r>
          </w:p>
          <w:p w14:paraId="1A6C8763">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 xml:space="preserve">②建设强有力的安全管理指挥系统，并具有各种设想灾害情况下的事故对策和预案，提高工人及管理干部的紧急事故处理能力。 </w:t>
            </w:r>
          </w:p>
          <w:p w14:paraId="506D47E9">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 xml:space="preserve">③ 设置完善的消防系统，掌握适合本厂特点的消防技术和事故救援技术。 </w:t>
            </w:r>
          </w:p>
          <w:p w14:paraId="7AD0869D">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 xml:space="preserve">④在运输过程中，一旦发生事故，应在第一时间通知上级政府部门和相关的环保、消防、安全等部门，请求政府应急支援，同时应疏散人群，减少危害，并采取必要的污染补救措施。 </w:t>
            </w:r>
          </w:p>
          <w:p w14:paraId="104980C9">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 xml:space="preserve">⑤在储存与使用过程中，一旦发生污染物的泄漏，首先将立即影响到厂界外的环境，进而扩散至附近民居点。当发生事故性排放时，还应及时转移下风向群众，个别有不良反应者需送医院观察治疗。火灾情况时需紧急疏散。 </w:t>
            </w:r>
          </w:p>
          <w:p w14:paraId="560640C2">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val="0"/>
                <w:bCs/>
                <w:color w:val="auto"/>
                <w:kern w:val="0"/>
                <w:sz w:val="21"/>
                <w:szCs w:val="21"/>
                <w:highlight w:val="none"/>
                <w:lang w:val="en-US" w:eastAsia="zh-CN" w:bidi="ar-SA"/>
              </w:rPr>
            </w:pPr>
            <w:r>
              <w:rPr>
                <w:rFonts w:hint="eastAsia" w:ascii="Times New Roman" w:hAnsi="Times New Roman" w:cs="Times New Roman"/>
                <w:b w:val="0"/>
                <w:bCs/>
                <w:color w:val="auto"/>
                <w:kern w:val="0"/>
                <w:sz w:val="21"/>
                <w:szCs w:val="21"/>
                <w:highlight w:val="none"/>
                <w:lang w:val="en-US" w:eastAsia="zh-CN" w:bidi="ar-SA"/>
              </w:rPr>
              <w:t>⑥设置必要的事故应急池，可有效容纳应急突发火灾事件产生的消防废水等。</w:t>
            </w:r>
          </w:p>
          <w:p w14:paraId="6B30847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default" w:eastAsia="宋体" w:cs="Times New Roman"/>
                <w:b/>
                <w:bCs/>
                <w:color w:val="auto"/>
                <w:kern w:val="0"/>
                <w:sz w:val="21"/>
                <w:szCs w:val="21"/>
                <w:highlight w:val="none"/>
                <w:lang w:val="en-US" w:eastAsia="zh-CN" w:bidi="ar-SA"/>
              </w:rPr>
            </w:pPr>
            <w:r>
              <w:rPr>
                <w:rFonts w:hint="eastAsia" w:eastAsia="宋体" w:cs="Times New Roman"/>
                <w:b/>
                <w:bCs/>
                <w:color w:val="auto"/>
                <w:kern w:val="0"/>
                <w:sz w:val="21"/>
                <w:szCs w:val="21"/>
                <w:highlight w:val="none"/>
                <w:lang w:val="en-US" w:eastAsia="zh-CN" w:bidi="ar-SA"/>
              </w:rPr>
              <w:t>八、监测要求</w:t>
            </w:r>
          </w:p>
          <w:p w14:paraId="6585924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环境监测是为环境管理提供科学依据必不可少的基础性工作，是执行环保法规、评价环境质量、判断环保治理措施运行效果的重要手段，其任务是对该厂主要污染物排放进行监测，掌握污染物排放情况并建立监测档案，为污染防治和环保管理提供依据。</w:t>
            </w:r>
          </w:p>
          <w:p w14:paraId="43AB140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cs="Times New Roman"/>
                <w:b w:val="0"/>
                <w:bCs w:val="0"/>
                <w:color w:val="auto"/>
                <w:kern w:val="0"/>
                <w:sz w:val="21"/>
                <w:szCs w:val="21"/>
                <w:highlight w:val="none"/>
                <w:lang w:val="en-US" w:eastAsia="zh-CN" w:bidi="ar-SA"/>
              </w:rPr>
            </w:pPr>
            <w:r>
              <w:rPr>
                <w:rFonts w:hint="eastAsia" w:eastAsia="宋体" w:cs="Times New Roman"/>
                <w:b w:val="0"/>
                <w:bCs w:val="0"/>
                <w:color w:val="auto"/>
                <w:kern w:val="0"/>
                <w:sz w:val="21"/>
                <w:szCs w:val="21"/>
                <w:highlight w:val="none"/>
                <w:lang w:val="en-US" w:eastAsia="zh-CN" w:bidi="ar-SA"/>
              </w:rPr>
              <w:t>根据《排污许可分类管理名录》，本项目属于“二十八、金属制品业-处重点管理以外的黑色金属铸造3391”，属于简化管理，自行监测按照《排污单位自行监测技术指南 总则》（HJ819-2017）、《排污许可证证申请与核发技术规范 金属铸造工业》（HJ1115-2020）的要求，项目在生产运行阶段应委托有资质的公司，对本项目运行过程中产生的废气进行有计划监测，监测方法参照执行国家有关技术标准和规范。本项目监测方案见下表。</w:t>
            </w:r>
          </w:p>
          <w:p w14:paraId="4692B43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2"/>
                <w:sz w:val="21"/>
                <w:szCs w:val="21"/>
                <w:highlight w:val="none"/>
                <w:lang w:val="en-US" w:eastAsia="zh-CN" w:bidi="ar-SA"/>
              </w:rPr>
              <w:t>表4-</w:t>
            </w:r>
            <w:r>
              <w:rPr>
                <w:rFonts w:hint="eastAsia" w:eastAsia="宋体" w:cs="Times New Roman"/>
                <w:b/>
                <w:bCs/>
                <w:color w:val="auto"/>
                <w:kern w:val="2"/>
                <w:sz w:val="21"/>
                <w:szCs w:val="21"/>
                <w:highlight w:val="none"/>
                <w:lang w:val="en-US" w:eastAsia="zh-CN" w:bidi="ar-SA"/>
              </w:rPr>
              <w:t>1</w:t>
            </w:r>
            <w:r>
              <w:rPr>
                <w:rFonts w:hint="eastAsia" w:ascii="Times New Roman" w:hAnsi="Times New Roman" w:eastAsia="宋体" w:cs="Times New Roman"/>
                <w:b/>
                <w:bCs/>
                <w:color w:val="auto"/>
                <w:kern w:val="2"/>
                <w:sz w:val="21"/>
                <w:szCs w:val="21"/>
                <w:highlight w:val="none"/>
                <w:lang w:val="en-US" w:eastAsia="zh-CN" w:bidi="ar-SA"/>
              </w:rPr>
              <w:t>7监测计划表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4"/>
              <w:gridCol w:w="2093"/>
              <w:gridCol w:w="1337"/>
              <w:gridCol w:w="1062"/>
              <w:gridCol w:w="1146"/>
              <w:gridCol w:w="1886"/>
            </w:tblGrid>
            <w:tr w14:paraId="172A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77" w:type="pct"/>
                  <w:shd w:val="clear" w:color="auto" w:fill="auto"/>
                  <w:noWrap/>
                  <w:vAlign w:val="center"/>
                </w:tcPr>
                <w:p w14:paraId="0480C8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项目</w:t>
                  </w:r>
                </w:p>
              </w:tc>
              <w:tc>
                <w:tcPr>
                  <w:tcW w:w="1257" w:type="pct"/>
                  <w:shd w:val="clear" w:color="auto" w:fill="auto"/>
                  <w:noWrap/>
                  <w:vAlign w:val="center"/>
                </w:tcPr>
                <w:p w14:paraId="587A9C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监测点位</w:t>
                  </w:r>
                </w:p>
              </w:tc>
              <w:tc>
                <w:tcPr>
                  <w:tcW w:w="803" w:type="pct"/>
                  <w:shd w:val="clear" w:color="auto" w:fill="auto"/>
                  <w:noWrap/>
                  <w:vAlign w:val="center"/>
                </w:tcPr>
                <w:p w14:paraId="77F9F7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监测指标</w:t>
                  </w:r>
                </w:p>
              </w:tc>
              <w:tc>
                <w:tcPr>
                  <w:tcW w:w="638" w:type="pct"/>
                  <w:shd w:val="clear" w:color="auto" w:fill="auto"/>
                  <w:noWrap/>
                  <w:vAlign w:val="center"/>
                </w:tcPr>
                <w:p w14:paraId="2F3BEA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监测方式</w:t>
                  </w:r>
                </w:p>
              </w:tc>
              <w:tc>
                <w:tcPr>
                  <w:tcW w:w="688" w:type="pct"/>
                  <w:shd w:val="clear" w:color="auto" w:fill="auto"/>
                  <w:noWrap/>
                  <w:vAlign w:val="center"/>
                </w:tcPr>
                <w:p w14:paraId="055470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监测频次</w:t>
                  </w:r>
                </w:p>
              </w:tc>
              <w:tc>
                <w:tcPr>
                  <w:tcW w:w="1133" w:type="pct"/>
                  <w:shd w:val="clear" w:color="auto" w:fill="auto"/>
                  <w:noWrap/>
                  <w:vAlign w:val="center"/>
                </w:tcPr>
                <w:p w14:paraId="11104E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执行排放标准</w:t>
                  </w:r>
                </w:p>
              </w:tc>
            </w:tr>
            <w:tr w14:paraId="1B98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77" w:type="pct"/>
                  <w:vMerge w:val="restart"/>
                  <w:shd w:val="clear" w:color="auto" w:fill="auto"/>
                  <w:vAlign w:val="center"/>
                </w:tcPr>
                <w:p w14:paraId="737FE6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废气</w:t>
                  </w:r>
                </w:p>
              </w:tc>
              <w:tc>
                <w:tcPr>
                  <w:tcW w:w="1257" w:type="pct"/>
                  <w:shd w:val="clear" w:color="auto" w:fill="auto"/>
                  <w:vAlign w:val="center"/>
                </w:tcPr>
                <w:p w14:paraId="133897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1#排气筒（DA001）</w:t>
                  </w:r>
                </w:p>
              </w:tc>
              <w:tc>
                <w:tcPr>
                  <w:tcW w:w="803" w:type="pct"/>
                  <w:shd w:val="clear" w:color="auto" w:fill="auto"/>
                  <w:vAlign w:val="center"/>
                </w:tcPr>
                <w:p w14:paraId="14D41E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638" w:type="pct"/>
                  <w:vMerge w:val="restart"/>
                  <w:shd w:val="clear" w:color="auto" w:fill="auto"/>
                  <w:noWrap/>
                  <w:vAlign w:val="center"/>
                </w:tcPr>
                <w:p w14:paraId="6D7E88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手工</w:t>
                  </w:r>
                </w:p>
              </w:tc>
              <w:tc>
                <w:tcPr>
                  <w:tcW w:w="688" w:type="pct"/>
                  <w:vMerge w:val="restart"/>
                  <w:shd w:val="clear" w:color="auto" w:fill="auto"/>
                  <w:noWrap/>
                  <w:vAlign w:val="center"/>
                </w:tcPr>
                <w:p w14:paraId="51FF92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1次/年</w:t>
                  </w:r>
                </w:p>
              </w:tc>
              <w:tc>
                <w:tcPr>
                  <w:tcW w:w="1133" w:type="pct"/>
                  <w:vMerge w:val="restart"/>
                  <w:shd w:val="clear" w:color="auto" w:fill="auto"/>
                  <w:vAlign w:val="center"/>
                </w:tcPr>
                <w:p w14:paraId="7D33DC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《铸造工业大气污染物排放标准》（GB39726-2020）</w:t>
                  </w:r>
                </w:p>
              </w:tc>
            </w:tr>
            <w:tr w14:paraId="0B42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pct"/>
                  <w:vMerge w:val="continue"/>
                  <w:shd w:val="clear" w:color="auto" w:fill="auto"/>
                  <w:vAlign w:val="center"/>
                </w:tcPr>
                <w:p w14:paraId="5650AE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257" w:type="pct"/>
                  <w:shd w:val="clear" w:color="auto" w:fill="auto"/>
                  <w:vAlign w:val="center"/>
                </w:tcPr>
                <w:p w14:paraId="5B271A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2#排气筒（DA002）</w:t>
                  </w:r>
                </w:p>
              </w:tc>
              <w:tc>
                <w:tcPr>
                  <w:tcW w:w="803" w:type="pct"/>
                  <w:shd w:val="clear" w:color="auto" w:fill="auto"/>
                  <w:vAlign w:val="center"/>
                </w:tcPr>
                <w:p w14:paraId="5CB20A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638" w:type="pct"/>
                  <w:vMerge w:val="continue"/>
                  <w:shd w:val="clear" w:color="auto" w:fill="auto"/>
                  <w:noWrap/>
                  <w:vAlign w:val="center"/>
                </w:tcPr>
                <w:p w14:paraId="3A19EC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688" w:type="pct"/>
                  <w:vMerge w:val="continue"/>
                  <w:shd w:val="clear" w:color="auto" w:fill="auto"/>
                  <w:noWrap/>
                  <w:vAlign w:val="center"/>
                </w:tcPr>
                <w:p w14:paraId="06D2F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133" w:type="pct"/>
                  <w:vMerge w:val="continue"/>
                  <w:shd w:val="clear" w:color="auto" w:fill="auto"/>
                  <w:vAlign w:val="center"/>
                </w:tcPr>
                <w:p w14:paraId="3B9ED7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3B7B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pct"/>
                  <w:vMerge w:val="continue"/>
                  <w:shd w:val="clear" w:color="auto" w:fill="auto"/>
                  <w:noWrap/>
                  <w:vAlign w:val="center"/>
                </w:tcPr>
                <w:p w14:paraId="2C602A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257" w:type="pct"/>
                  <w:shd w:val="clear" w:color="auto" w:fill="auto"/>
                  <w:vAlign w:val="center"/>
                </w:tcPr>
                <w:p w14:paraId="453E3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3#排气筒（DA003）</w:t>
                  </w:r>
                </w:p>
              </w:tc>
              <w:tc>
                <w:tcPr>
                  <w:tcW w:w="803" w:type="pct"/>
                  <w:shd w:val="clear" w:color="auto" w:fill="auto"/>
                  <w:vAlign w:val="center"/>
                </w:tcPr>
                <w:p w14:paraId="4A10CB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638" w:type="pct"/>
                  <w:vMerge w:val="continue"/>
                  <w:shd w:val="clear" w:color="auto" w:fill="auto"/>
                  <w:noWrap/>
                  <w:vAlign w:val="center"/>
                </w:tcPr>
                <w:p w14:paraId="766BFA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688" w:type="pct"/>
                  <w:vMerge w:val="continue"/>
                  <w:shd w:val="clear" w:color="auto" w:fill="auto"/>
                  <w:noWrap/>
                  <w:vAlign w:val="center"/>
                </w:tcPr>
                <w:p w14:paraId="05761C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133" w:type="pct"/>
                  <w:vMerge w:val="continue"/>
                  <w:shd w:val="clear" w:color="auto" w:fill="auto"/>
                  <w:vAlign w:val="center"/>
                </w:tcPr>
                <w:p w14:paraId="36F79A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7E64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pct"/>
                  <w:vMerge w:val="continue"/>
                  <w:shd w:val="clear" w:color="auto" w:fill="auto"/>
                  <w:noWrap/>
                  <w:vAlign w:val="center"/>
                </w:tcPr>
                <w:p w14:paraId="253D57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257" w:type="pct"/>
                  <w:shd w:val="clear" w:color="auto" w:fill="auto"/>
                  <w:vAlign w:val="center"/>
                </w:tcPr>
                <w:p w14:paraId="3ED02F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4#排气筒（DA004）</w:t>
                  </w:r>
                </w:p>
              </w:tc>
              <w:tc>
                <w:tcPr>
                  <w:tcW w:w="803" w:type="pct"/>
                  <w:shd w:val="clear" w:color="auto" w:fill="auto"/>
                  <w:vAlign w:val="center"/>
                </w:tcPr>
                <w:p w14:paraId="737EC2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638" w:type="pct"/>
                  <w:vMerge w:val="continue"/>
                  <w:shd w:val="clear" w:color="auto" w:fill="auto"/>
                  <w:noWrap/>
                  <w:vAlign w:val="center"/>
                </w:tcPr>
                <w:p w14:paraId="558124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688" w:type="pct"/>
                  <w:vMerge w:val="continue"/>
                  <w:shd w:val="clear" w:color="auto" w:fill="auto"/>
                  <w:noWrap/>
                  <w:vAlign w:val="center"/>
                </w:tcPr>
                <w:p w14:paraId="3FEF7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133" w:type="pct"/>
                  <w:vMerge w:val="continue"/>
                  <w:shd w:val="clear" w:color="auto" w:fill="auto"/>
                  <w:vAlign w:val="center"/>
                </w:tcPr>
                <w:p w14:paraId="077E49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4359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477" w:type="pct"/>
                  <w:vMerge w:val="continue"/>
                  <w:shd w:val="clear" w:color="auto" w:fill="auto"/>
                  <w:noWrap/>
                  <w:vAlign w:val="center"/>
                </w:tcPr>
                <w:p w14:paraId="5EDFA2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257" w:type="pct"/>
                  <w:shd w:val="clear" w:color="auto" w:fill="auto"/>
                  <w:vAlign w:val="center"/>
                </w:tcPr>
                <w:p w14:paraId="6C63C7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5#排气筒（DA005）</w:t>
                  </w:r>
                </w:p>
              </w:tc>
              <w:tc>
                <w:tcPr>
                  <w:tcW w:w="803" w:type="pct"/>
                  <w:shd w:val="clear" w:color="auto" w:fill="auto"/>
                  <w:vAlign w:val="center"/>
                </w:tcPr>
                <w:p w14:paraId="3BF26E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颗粒物、非甲烷总烃</w:t>
                  </w:r>
                </w:p>
              </w:tc>
              <w:tc>
                <w:tcPr>
                  <w:tcW w:w="638" w:type="pct"/>
                  <w:vMerge w:val="continue"/>
                  <w:shd w:val="clear" w:color="auto" w:fill="auto"/>
                  <w:noWrap/>
                  <w:vAlign w:val="center"/>
                </w:tcPr>
                <w:p w14:paraId="500AEA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688" w:type="pct"/>
                  <w:vMerge w:val="continue"/>
                  <w:shd w:val="clear" w:color="auto" w:fill="auto"/>
                  <w:noWrap/>
                  <w:vAlign w:val="center"/>
                </w:tcPr>
                <w:p w14:paraId="0571D0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133" w:type="pct"/>
                  <w:vMerge w:val="continue"/>
                  <w:shd w:val="clear" w:color="auto" w:fill="auto"/>
                  <w:vAlign w:val="center"/>
                </w:tcPr>
                <w:p w14:paraId="03CDE5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0407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477" w:type="pct"/>
                  <w:vMerge w:val="continue"/>
                  <w:shd w:val="clear" w:color="auto" w:fill="auto"/>
                  <w:noWrap/>
                  <w:vAlign w:val="center"/>
                </w:tcPr>
                <w:p w14:paraId="7A396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257" w:type="pct"/>
                  <w:shd w:val="clear" w:color="auto" w:fill="auto"/>
                  <w:vAlign w:val="center"/>
                </w:tcPr>
                <w:p w14:paraId="5B073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厂界</w:t>
                  </w:r>
                </w:p>
              </w:tc>
              <w:tc>
                <w:tcPr>
                  <w:tcW w:w="803" w:type="pct"/>
                  <w:shd w:val="clear" w:color="auto" w:fill="auto"/>
                  <w:vAlign w:val="center"/>
                </w:tcPr>
                <w:p w14:paraId="494BC4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w:t>
                  </w:r>
                </w:p>
              </w:tc>
              <w:tc>
                <w:tcPr>
                  <w:tcW w:w="638" w:type="pct"/>
                  <w:vMerge w:val="continue"/>
                  <w:shd w:val="clear" w:color="auto" w:fill="auto"/>
                  <w:noWrap/>
                  <w:vAlign w:val="center"/>
                </w:tcPr>
                <w:p w14:paraId="47456F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688" w:type="pct"/>
                  <w:vMerge w:val="continue"/>
                  <w:shd w:val="clear" w:color="auto" w:fill="auto"/>
                  <w:noWrap/>
                  <w:vAlign w:val="center"/>
                </w:tcPr>
                <w:p w14:paraId="22954D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133" w:type="pct"/>
                  <w:vMerge w:val="continue"/>
                  <w:shd w:val="clear" w:color="auto" w:fill="auto"/>
                  <w:vAlign w:val="center"/>
                </w:tcPr>
                <w:p w14:paraId="7005D4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r>
            <w:tr w14:paraId="68C6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7" w:type="pct"/>
                  <w:vMerge w:val="continue"/>
                  <w:shd w:val="clear" w:color="auto" w:fill="auto"/>
                  <w:noWrap/>
                  <w:vAlign w:val="center"/>
                </w:tcPr>
                <w:p w14:paraId="51FDB2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p>
              </w:tc>
              <w:tc>
                <w:tcPr>
                  <w:tcW w:w="1257" w:type="pct"/>
                  <w:shd w:val="clear" w:color="auto" w:fill="auto"/>
                  <w:vAlign w:val="center"/>
                </w:tcPr>
                <w:p w14:paraId="40AB86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厂区内（厂房门窗或通风口，其他开口等排放口外1m处）</w:t>
                  </w:r>
                </w:p>
              </w:tc>
              <w:tc>
                <w:tcPr>
                  <w:tcW w:w="803" w:type="pct"/>
                  <w:shd w:val="clear" w:color="auto" w:fill="auto"/>
                  <w:vAlign w:val="center"/>
                </w:tcPr>
                <w:p w14:paraId="442F75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颗粒物、非甲烷总烃</w:t>
                  </w:r>
                </w:p>
              </w:tc>
              <w:tc>
                <w:tcPr>
                  <w:tcW w:w="638" w:type="pct"/>
                  <w:vMerge w:val="continue"/>
                  <w:shd w:val="clear" w:color="auto" w:fill="auto"/>
                  <w:noWrap/>
                  <w:vAlign w:val="center"/>
                </w:tcPr>
                <w:p w14:paraId="4476F0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688" w:type="pct"/>
                  <w:vMerge w:val="continue"/>
                  <w:shd w:val="clear" w:color="auto" w:fill="auto"/>
                  <w:noWrap/>
                  <w:vAlign w:val="center"/>
                </w:tcPr>
                <w:p w14:paraId="4E474D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p>
              </w:tc>
              <w:tc>
                <w:tcPr>
                  <w:tcW w:w="1133" w:type="pct"/>
                  <w:shd w:val="clear" w:color="auto" w:fill="auto"/>
                  <w:vAlign w:val="center"/>
                </w:tcPr>
                <w:p w14:paraId="5C1FC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《铸造工业大气污染物排放标准》（GB39726-2020）</w:t>
                  </w:r>
                </w:p>
              </w:tc>
            </w:tr>
            <w:tr w14:paraId="228B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pct"/>
                  <w:shd w:val="clear" w:color="auto" w:fill="auto"/>
                  <w:noWrap/>
                  <w:vAlign w:val="center"/>
                </w:tcPr>
                <w:p w14:paraId="79F41A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噪声</w:t>
                  </w:r>
                </w:p>
              </w:tc>
              <w:tc>
                <w:tcPr>
                  <w:tcW w:w="1257" w:type="pct"/>
                  <w:shd w:val="clear" w:color="auto" w:fill="auto"/>
                  <w:vAlign w:val="center"/>
                </w:tcPr>
                <w:p w14:paraId="630D5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厂界</w:t>
                  </w:r>
                </w:p>
              </w:tc>
              <w:tc>
                <w:tcPr>
                  <w:tcW w:w="803" w:type="pct"/>
                  <w:shd w:val="clear" w:color="auto" w:fill="auto"/>
                  <w:vAlign w:val="center"/>
                </w:tcPr>
                <w:p w14:paraId="6C1912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连续等效A声级</w:t>
                  </w:r>
                </w:p>
              </w:tc>
              <w:tc>
                <w:tcPr>
                  <w:tcW w:w="638" w:type="pct"/>
                  <w:shd w:val="clear" w:color="auto" w:fill="auto"/>
                  <w:noWrap/>
                  <w:vAlign w:val="center"/>
                </w:tcPr>
                <w:p w14:paraId="2443DC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手工</w:t>
                  </w:r>
                </w:p>
              </w:tc>
              <w:tc>
                <w:tcPr>
                  <w:tcW w:w="688" w:type="pct"/>
                  <w:shd w:val="clear" w:color="auto" w:fill="auto"/>
                  <w:noWrap/>
                  <w:vAlign w:val="center"/>
                </w:tcPr>
                <w:p w14:paraId="7914CD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1次/季度</w:t>
                  </w:r>
                </w:p>
              </w:tc>
              <w:tc>
                <w:tcPr>
                  <w:tcW w:w="1133" w:type="pct"/>
                  <w:shd w:val="clear" w:color="auto" w:fill="auto"/>
                  <w:vAlign w:val="center"/>
                </w:tcPr>
                <w:p w14:paraId="34CB5E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0"/>
                      <w:sz w:val="21"/>
                      <w:szCs w:val="21"/>
                      <w:highlight w:val="none"/>
                      <w:vertAlign w:val="baseline"/>
                      <w:lang w:val="en-US" w:eastAsia="zh-CN"/>
                    </w:rPr>
                  </w:pPr>
                  <w:r>
                    <w:rPr>
                      <w:rFonts w:hint="eastAsia" w:cs="Times New Roman"/>
                      <w:b w:val="0"/>
                      <w:bCs w:val="0"/>
                      <w:color w:val="auto"/>
                      <w:kern w:val="0"/>
                      <w:sz w:val="21"/>
                      <w:szCs w:val="21"/>
                      <w:highlight w:val="none"/>
                      <w:vertAlign w:val="baseline"/>
                      <w:lang w:val="en-US" w:eastAsia="zh-CN"/>
                    </w:rPr>
                    <w:t>《工业企业厂界环境噪声排放标准》（GB12348-2008）</w:t>
                  </w:r>
                </w:p>
              </w:tc>
            </w:tr>
          </w:tbl>
          <w:p w14:paraId="0CAF6BBC">
            <w:pPr>
              <w:keepNext w:val="0"/>
              <w:keepLines w:val="0"/>
              <w:pageBreakBefore w:val="0"/>
              <w:widowControl w:val="0"/>
              <w:kinsoku/>
              <w:wordWrap/>
              <w:overflowPunct/>
              <w:topLinePunct w:val="0"/>
              <w:autoSpaceDE/>
              <w:autoSpaceDN/>
              <w:bidi w:val="0"/>
              <w:adjustRightInd/>
              <w:snapToGrid/>
              <w:spacing w:line="360" w:lineRule="auto"/>
              <w:ind w:firstLine="380" w:firstLineChars="200"/>
              <w:jc w:val="left"/>
              <w:textAlignment w:val="auto"/>
              <w:rPr>
                <w:rFonts w:hint="default" w:cs="Times New Roman"/>
                <w:b/>
                <w:bCs w:val="0"/>
                <w:color w:val="auto"/>
                <w:kern w:val="2"/>
                <w:sz w:val="21"/>
                <w:szCs w:val="21"/>
                <w:highlight w:val="none"/>
                <w:lang w:val="en-US" w:eastAsia="zh-CN" w:bidi="ar-SA"/>
              </w:rPr>
            </w:pPr>
            <w:r>
              <w:rPr>
                <w:rFonts w:hint="eastAsia" w:cs="Times New Roman"/>
                <w:b/>
                <w:bCs w:val="0"/>
                <w:color w:val="auto"/>
                <w:spacing w:val="-10"/>
                <w:sz w:val="21"/>
                <w:szCs w:val="21"/>
                <w:highlight w:val="none"/>
                <w:lang w:val="en-US" w:eastAsia="zh-CN"/>
              </w:rPr>
              <w:t>九</w:t>
            </w:r>
            <w:r>
              <w:rPr>
                <w:rFonts w:hint="eastAsia" w:ascii="Times New Roman" w:hAnsi="Times New Roman" w:cs="Times New Roman"/>
                <w:b/>
                <w:bCs w:val="0"/>
                <w:color w:val="auto"/>
                <w:spacing w:val="-10"/>
                <w:sz w:val="21"/>
                <w:szCs w:val="21"/>
                <w:highlight w:val="none"/>
                <w:lang w:val="en-US" w:eastAsia="zh-CN"/>
              </w:rPr>
              <w:t>、</w:t>
            </w:r>
            <w:r>
              <w:rPr>
                <w:rFonts w:hint="eastAsia" w:cs="Times New Roman"/>
                <w:b/>
                <w:bCs w:val="0"/>
                <w:color w:val="auto"/>
                <w:kern w:val="2"/>
                <w:sz w:val="21"/>
                <w:szCs w:val="21"/>
                <w:highlight w:val="none"/>
                <w:lang w:val="en-US" w:eastAsia="zh-CN" w:bidi="ar-SA"/>
              </w:rPr>
              <w:t>环保投资估算</w:t>
            </w:r>
          </w:p>
          <w:p w14:paraId="1CD84B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为保证该项目的建设不给环境造成较大影响，必须进行必要的环保投资，具体投资见表4-18。</w:t>
            </w:r>
          </w:p>
          <w:p w14:paraId="6EDCC3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imes New Roman"/>
                <w:b/>
                <w:bCs/>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表4-18本项目环保投资一览表（估算）</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6"/>
              <w:gridCol w:w="3513"/>
              <w:gridCol w:w="1854"/>
            </w:tblGrid>
            <w:tr w14:paraId="305C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14:paraId="61E6E6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类别</w:t>
                  </w:r>
                </w:p>
              </w:tc>
              <w:tc>
                <w:tcPr>
                  <w:tcW w:w="1110" w:type="pct"/>
                  <w:vAlign w:val="center"/>
                </w:tcPr>
                <w:p w14:paraId="0CC870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内容</w:t>
                  </w:r>
                </w:p>
              </w:tc>
              <w:tc>
                <w:tcPr>
                  <w:tcW w:w="2112" w:type="pct"/>
                  <w:vAlign w:val="center"/>
                </w:tcPr>
                <w:p w14:paraId="776F2E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防治措施</w:t>
                  </w:r>
                </w:p>
              </w:tc>
              <w:tc>
                <w:tcPr>
                  <w:tcW w:w="1114" w:type="pct"/>
                  <w:vAlign w:val="center"/>
                </w:tcPr>
                <w:p w14:paraId="7EE085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环保投资</w:t>
                  </w:r>
                </w:p>
                <w:p w14:paraId="4A2A02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（万元）</w:t>
                  </w:r>
                </w:p>
              </w:tc>
            </w:tr>
            <w:tr w14:paraId="1524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pct"/>
                  <w:vMerge w:val="restart"/>
                  <w:vAlign w:val="center"/>
                </w:tcPr>
                <w:p w14:paraId="08A305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废气</w:t>
                  </w:r>
                </w:p>
              </w:tc>
              <w:tc>
                <w:tcPr>
                  <w:tcW w:w="1110" w:type="pct"/>
                  <w:vAlign w:val="center"/>
                </w:tcPr>
                <w:p w14:paraId="77FAB4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熔炼废气</w:t>
                  </w:r>
                </w:p>
              </w:tc>
              <w:tc>
                <w:tcPr>
                  <w:tcW w:w="2112" w:type="pct"/>
                  <w:vAlign w:val="center"/>
                </w:tcPr>
                <w:p w14:paraId="0F3DA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集气罩+收集管道+耐高温布袋除尘器（TA001）+15m高排气筒（DA001）</w:t>
                  </w:r>
                </w:p>
              </w:tc>
              <w:tc>
                <w:tcPr>
                  <w:tcW w:w="1114" w:type="pct"/>
                  <w:vAlign w:val="center"/>
                </w:tcPr>
                <w:p w14:paraId="1413C1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4</w:t>
                  </w:r>
                </w:p>
              </w:tc>
            </w:tr>
            <w:tr w14:paraId="0225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2" w:type="pct"/>
                  <w:vMerge w:val="continue"/>
                  <w:vAlign w:val="center"/>
                </w:tcPr>
                <w:p w14:paraId="2A0241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p>
              </w:tc>
              <w:tc>
                <w:tcPr>
                  <w:tcW w:w="1110" w:type="pct"/>
                  <w:vAlign w:val="center"/>
                </w:tcPr>
                <w:p w14:paraId="7255DB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浇注废气</w:t>
                  </w:r>
                </w:p>
              </w:tc>
              <w:tc>
                <w:tcPr>
                  <w:tcW w:w="2112" w:type="pct"/>
                  <w:vAlign w:val="center"/>
                </w:tcPr>
                <w:p w14:paraId="2AFAFB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集气罩+收集管道+耐高温布袋除尘器（TA003）+15m高排气筒（DA003）</w:t>
                  </w:r>
                </w:p>
              </w:tc>
              <w:tc>
                <w:tcPr>
                  <w:tcW w:w="1114" w:type="pct"/>
                  <w:vAlign w:val="center"/>
                </w:tcPr>
                <w:p w14:paraId="5C799A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4</w:t>
                  </w:r>
                </w:p>
              </w:tc>
            </w:tr>
            <w:tr w14:paraId="1B7D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62" w:type="pct"/>
                  <w:vMerge w:val="continue"/>
                  <w:vAlign w:val="center"/>
                </w:tcPr>
                <w:p w14:paraId="148587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p>
              </w:tc>
              <w:tc>
                <w:tcPr>
                  <w:tcW w:w="1110" w:type="pct"/>
                  <w:vAlign w:val="center"/>
                </w:tcPr>
                <w:p w14:paraId="57F46A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混砂造型废气</w:t>
                  </w:r>
                </w:p>
              </w:tc>
              <w:tc>
                <w:tcPr>
                  <w:tcW w:w="2112" w:type="pct"/>
                  <w:vMerge w:val="restart"/>
                  <w:vAlign w:val="center"/>
                </w:tcPr>
                <w:p w14:paraId="7D9E72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集气罩+收集管道+布袋除尘器（TA002）+15m高排气筒（DA002）</w:t>
                  </w:r>
                </w:p>
              </w:tc>
              <w:tc>
                <w:tcPr>
                  <w:tcW w:w="1114" w:type="pct"/>
                  <w:vMerge w:val="restart"/>
                  <w:vAlign w:val="center"/>
                </w:tcPr>
                <w:p w14:paraId="11D708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4</w:t>
                  </w:r>
                </w:p>
              </w:tc>
            </w:tr>
            <w:tr w14:paraId="2814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62" w:type="pct"/>
                  <w:vMerge w:val="continue"/>
                  <w:vAlign w:val="center"/>
                </w:tcPr>
                <w:p w14:paraId="41749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rPr>
                  </w:pPr>
                </w:p>
              </w:tc>
              <w:tc>
                <w:tcPr>
                  <w:tcW w:w="1110" w:type="pct"/>
                  <w:vAlign w:val="center"/>
                </w:tcPr>
                <w:p w14:paraId="25201B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落砂粉尘</w:t>
                  </w:r>
                </w:p>
              </w:tc>
              <w:tc>
                <w:tcPr>
                  <w:tcW w:w="2112" w:type="pct"/>
                  <w:vMerge w:val="continue"/>
                  <w:vAlign w:val="center"/>
                </w:tcPr>
                <w:p w14:paraId="590CA5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p>
              </w:tc>
              <w:tc>
                <w:tcPr>
                  <w:tcW w:w="1114" w:type="pct"/>
                  <w:vMerge w:val="continue"/>
                  <w:vAlign w:val="center"/>
                </w:tcPr>
                <w:p w14:paraId="270E85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p>
              </w:tc>
            </w:tr>
            <w:tr w14:paraId="433A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62" w:type="pct"/>
                  <w:vMerge w:val="continue"/>
                  <w:vAlign w:val="center"/>
                </w:tcPr>
                <w:p w14:paraId="2AB4AA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p>
              </w:tc>
              <w:tc>
                <w:tcPr>
                  <w:tcW w:w="1110" w:type="pct"/>
                  <w:vAlign w:val="center"/>
                </w:tcPr>
                <w:p w14:paraId="2704FE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砂处理废气</w:t>
                  </w:r>
                </w:p>
              </w:tc>
              <w:tc>
                <w:tcPr>
                  <w:tcW w:w="2112" w:type="pct"/>
                  <w:vMerge w:val="continue"/>
                  <w:vAlign w:val="center"/>
                </w:tcPr>
                <w:p w14:paraId="178DDB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p>
              </w:tc>
              <w:tc>
                <w:tcPr>
                  <w:tcW w:w="1114" w:type="pct"/>
                  <w:vMerge w:val="continue"/>
                  <w:vAlign w:val="center"/>
                </w:tcPr>
                <w:p w14:paraId="1CBFF7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p>
              </w:tc>
            </w:tr>
            <w:tr w14:paraId="6665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62" w:type="pct"/>
                  <w:vMerge w:val="continue"/>
                  <w:vAlign w:val="center"/>
                </w:tcPr>
                <w:p w14:paraId="1EFFA0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p>
              </w:tc>
              <w:tc>
                <w:tcPr>
                  <w:tcW w:w="1110" w:type="pct"/>
                  <w:vAlign w:val="center"/>
                </w:tcPr>
                <w:p w14:paraId="0E3C11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抛丸粉尘</w:t>
                  </w:r>
                </w:p>
              </w:tc>
              <w:tc>
                <w:tcPr>
                  <w:tcW w:w="2112" w:type="pct"/>
                  <w:vAlign w:val="center"/>
                </w:tcPr>
                <w:p w14:paraId="5460D2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15m高排气筒（DA004）</w:t>
                  </w:r>
                </w:p>
              </w:tc>
              <w:tc>
                <w:tcPr>
                  <w:tcW w:w="1114" w:type="pct"/>
                  <w:vAlign w:val="center"/>
                </w:tcPr>
                <w:p w14:paraId="52A630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1</w:t>
                  </w:r>
                </w:p>
              </w:tc>
            </w:tr>
            <w:tr w14:paraId="4A4A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62" w:type="pct"/>
                  <w:vMerge w:val="continue"/>
                  <w:vAlign w:val="center"/>
                </w:tcPr>
                <w:p w14:paraId="701F58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auto"/>
                      <w:kern w:val="2"/>
                      <w:sz w:val="21"/>
                      <w:szCs w:val="21"/>
                      <w:highlight w:val="none"/>
                      <w:vertAlign w:val="baseline"/>
                      <w:lang w:val="en-US" w:eastAsia="zh-CN" w:bidi="ar-SA"/>
                    </w:rPr>
                  </w:pPr>
                </w:p>
              </w:tc>
              <w:tc>
                <w:tcPr>
                  <w:tcW w:w="1110" w:type="pct"/>
                  <w:vAlign w:val="center"/>
                </w:tcPr>
                <w:p w14:paraId="06690F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喷漆废气</w:t>
                  </w:r>
                </w:p>
              </w:tc>
              <w:tc>
                <w:tcPr>
                  <w:tcW w:w="2112" w:type="pct"/>
                  <w:vAlign w:val="center"/>
                </w:tcPr>
                <w:p w14:paraId="44D008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喷漆房进行隔断密闭处理+集气罩+过滤棉+UV光解+活性炭吸附装置（TA006）+15m排气筒（DA005）</w:t>
                  </w:r>
                </w:p>
              </w:tc>
              <w:tc>
                <w:tcPr>
                  <w:tcW w:w="1114" w:type="pct"/>
                  <w:vAlign w:val="center"/>
                </w:tcPr>
                <w:p w14:paraId="1ADEFA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8</w:t>
                  </w:r>
                </w:p>
              </w:tc>
            </w:tr>
            <w:tr w14:paraId="797D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vAlign w:val="center"/>
                </w:tcPr>
                <w:p w14:paraId="00323B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固体废物</w:t>
                  </w:r>
                </w:p>
              </w:tc>
              <w:tc>
                <w:tcPr>
                  <w:tcW w:w="1110" w:type="pct"/>
                  <w:vAlign w:val="center"/>
                </w:tcPr>
                <w:p w14:paraId="08B31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废活性炭</w:t>
                  </w:r>
                </w:p>
              </w:tc>
              <w:tc>
                <w:tcPr>
                  <w:tcW w:w="2112" w:type="pct"/>
                  <w:vAlign w:val="center"/>
                </w:tcPr>
                <w:p w14:paraId="5FFFED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危废暂存间</w:t>
                  </w:r>
                </w:p>
              </w:tc>
              <w:tc>
                <w:tcPr>
                  <w:tcW w:w="1114" w:type="pct"/>
                  <w:vAlign w:val="center"/>
                </w:tcPr>
                <w:p w14:paraId="445D6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2</w:t>
                  </w:r>
                </w:p>
              </w:tc>
            </w:tr>
            <w:tr w14:paraId="17F5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5" w:type="pct"/>
                  <w:gridSpan w:val="3"/>
                  <w:vAlign w:val="center"/>
                </w:tcPr>
                <w:p w14:paraId="6ABC71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合计</w:t>
                  </w:r>
                </w:p>
              </w:tc>
              <w:tc>
                <w:tcPr>
                  <w:tcW w:w="1114" w:type="pct"/>
                  <w:vAlign w:val="center"/>
                </w:tcPr>
                <w:p w14:paraId="40FCCB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23</w:t>
                  </w:r>
                </w:p>
              </w:tc>
            </w:tr>
          </w:tbl>
          <w:p w14:paraId="5DC3D05C">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
                <w:bCs w:val="0"/>
                <w:color w:val="auto"/>
                <w:spacing w:val="0"/>
                <w:sz w:val="21"/>
                <w:szCs w:val="21"/>
                <w:highlight w:val="none"/>
                <w:lang w:val="en-US" w:eastAsia="zh-CN"/>
              </w:rPr>
            </w:pPr>
            <w:r>
              <w:rPr>
                <w:rFonts w:hint="eastAsia" w:ascii="Times New Roman" w:hAnsi="Times New Roman" w:cs="Times New Roman"/>
                <w:b/>
                <w:bCs w:val="0"/>
                <w:color w:val="auto"/>
                <w:spacing w:val="0"/>
                <w:sz w:val="21"/>
                <w:szCs w:val="21"/>
                <w:highlight w:val="none"/>
                <w:lang w:val="en-US" w:eastAsia="zh-CN"/>
              </w:rPr>
              <w:t>十、排污许可证管理</w:t>
            </w:r>
          </w:p>
          <w:p w14:paraId="32D47854">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Cs/>
                <w:color w:val="auto"/>
                <w:spacing w:val="0"/>
                <w:sz w:val="21"/>
                <w:szCs w:val="21"/>
                <w:highlight w:val="none"/>
                <w:lang w:val="en-US" w:eastAsia="zh-CN"/>
              </w:rPr>
            </w:pPr>
            <w:r>
              <w:rPr>
                <w:rFonts w:hint="eastAsia" w:ascii="Times New Roman" w:hAnsi="Times New Roman" w:cs="Times New Roman"/>
                <w:bCs/>
                <w:color w:val="auto"/>
                <w:spacing w:val="0"/>
                <w:sz w:val="21"/>
                <w:szCs w:val="21"/>
                <w:highlight w:val="none"/>
                <w:lang w:val="en-US" w:eastAsia="zh-CN"/>
              </w:rPr>
              <w:t>根据《固定污染源排污许可证分类管理名录（2019年版）》，本项目属于简化管理。为推进排污及污染源“一证式”管理工作，建设单位应依法申领排污许可证，按证排污，自证守法。建设单位应按照以下要求落实排污许可制度。</w:t>
            </w:r>
          </w:p>
          <w:p w14:paraId="1FFBA7B1">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Cs/>
                <w:color w:val="auto"/>
                <w:spacing w:val="0"/>
                <w:sz w:val="21"/>
                <w:szCs w:val="21"/>
                <w:highlight w:val="none"/>
                <w:lang w:val="en-US" w:eastAsia="zh-CN"/>
              </w:rPr>
            </w:pPr>
            <w:r>
              <w:rPr>
                <w:rFonts w:hint="eastAsia" w:ascii="Times New Roman" w:hAnsi="Times New Roman" w:cs="Times New Roman"/>
                <w:bCs/>
                <w:color w:val="auto"/>
                <w:spacing w:val="0"/>
                <w:sz w:val="21"/>
                <w:szCs w:val="21"/>
                <w:highlight w:val="none"/>
                <w:lang w:val="en-US" w:eastAsia="zh-CN"/>
              </w:rPr>
              <w:t>（1）落实按证排污责任</w:t>
            </w:r>
          </w:p>
          <w:p w14:paraId="11A69F33">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Cs/>
                <w:color w:val="auto"/>
                <w:spacing w:val="0"/>
                <w:sz w:val="21"/>
                <w:szCs w:val="21"/>
                <w:highlight w:val="none"/>
                <w:lang w:val="en-US" w:eastAsia="zh-CN"/>
              </w:rPr>
            </w:pPr>
            <w:r>
              <w:rPr>
                <w:rFonts w:hint="eastAsia" w:ascii="Times New Roman" w:hAnsi="Times New Roman" w:cs="Times New Roman"/>
                <w:bCs/>
                <w:color w:val="auto"/>
                <w:spacing w:val="0"/>
                <w:sz w:val="21"/>
                <w:szCs w:val="21"/>
                <w:highlight w:val="none"/>
                <w:lang w:val="en-US" w:eastAsia="zh-CN"/>
              </w:rPr>
              <w:t>依据国务院办公厅关于印发《控制污染物排放许可制实施方案的通知》（国办发[2016]81号）、《排污许可管理办法（试行）》（部令第48号）、《排污许可管理条例》（国务院令第736号）、《关于做好环境影响评价制度与排污许可制衔接相关工作的通知》（环办环评[2017]84号）、《云南省人民政府办公厅关于印发云南省控制污染物排放许可制实施计划的通知》（云政办发[2017]126号）中相关要求，建设单位必须按期持证排污、按证排污，不得无证排污，及时申领排污许可证，对申请材料的真实性、准确性和完整性承担法律责任，承诺按照排污许可证的规定并严格执行；落实污染物排放控制措施和其他各项环境管理要求，确保污染物排放种类、浓度和排放量等达到许可要求；应当取得排污许可证而未取得的，不得排放污染物，明确单位负责人和相关人员环境保护责任，不断提高污染治理和环境管理水平，自觉接受监督检查。</w:t>
            </w:r>
          </w:p>
          <w:p w14:paraId="42D7B995">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Cs/>
                <w:color w:val="auto"/>
                <w:spacing w:val="0"/>
                <w:sz w:val="21"/>
                <w:szCs w:val="21"/>
                <w:highlight w:val="none"/>
                <w:lang w:val="en-US" w:eastAsia="zh-CN"/>
              </w:rPr>
            </w:pPr>
            <w:r>
              <w:rPr>
                <w:rFonts w:hint="eastAsia" w:ascii="Times New Roman" w:hAnsi="Times New Roman" w:cs="Times New Roman"/>
                <w:bCs/>
                <w:color w:val="auto"/>
                <w:spacing w:val="0"/>
                <w:sz w:val="21"/>
                <w:szCs w:val="21"/>
                <w:highlight w:val="none"/>
                <w:lang w:val="en-US" w:eastAsia="zh-CN"/>
              </w:rPr>
              <w:t>（2）实行自行监测和定期报告制度</w:t>
            </w:r>
          </w:p>
          <w:p w14:paraId="1BC0BCE6">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Cs/>
                <w:color w:val="auto"/>
                <w:spacing w:val="0"/>
                <w:sz w:val="21"/>
                <w:szCs w:val="21"/>
                <w:highlight w:val="none"/>
                <w:lang w:val="en-US" w:eastAsia="zh-CN"/>
              </w:rPr>
            </w:pPr>
            <w:r>
              <w:rPr>
                <w:rFonts w:hint="eastAsia" w:ascii="Times New Roman" w:hAnsi="Times New Roman" w:cs="Times New Roman"/>
                <w:bCs/>
                <w:color w:val="auto"/>
                <w:spacing w:val="0"/>
                <w:sz w:val="21"/>
                <w:szCs w:val="21"/>
                <w:highlight w:val="none"/>
                <w:lang w:val="en-US" w:eastAsia="zh-CN"/>
              </w:rPr>
              <w:t>依法开展自行监测，安装或使用监测设备应符合国家有关环境监测，计量认证规定和技术规范，保障数据合法有效，保证设备正常运行，妥善保存原始记录，建立准确完整的环境管理台账。如实向环境保护部门报告排污许可证执行情况，依法向社会公开污染物排放数据并对数据真实性负责。排放情况与排污许可证要求不符的，应及时向环境保护部门报告。</w:t>
            </w:r>
          </w:p>
          <w:p w14:paraId="383F5AE7">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Times New Roman" w:hAnsi="Times New Roman" w:cs="Times New Roman"/>
                <w:bCs/>
                <w:color w:val="auto"/>
                <w:spacing w:val="0"/>
                <w:sz w:val="21"/>
                <w:szCs w:val="21"/>
                <w:highlight w:val="none"/>
                <w:lang w:val="en-US" w:eastAsia="zh-CN"/>
              </w:rPr>
            </w:pPr>
            <w:r>
              <w:rPr>
                <w:rFonts w:hint="eastAsia" w:ascii="Times New Roman" w:hAnsi="Times New Roman" w:cs="Times New Roman"/>
                <w:bCs/>
                <w:color w:val="auto"/>
                <w:spacing w:val="0"/>
                <w:sz w:val="21"/>
                <w:szCs w:val="21"/>
                <w:highlight w:val="none"/>
                <w:lang w:val="en-US" w:eastAsia="zh-CN"/>
              </w:rPr>
              <w:t>（3）排污许可证管理规范化</w:t>
            </w:r>
          </w:p>
          <w:p w14:paraId="4A3743D8">
            <w:pPr>
              <w:pStyle w:val="13"/>
              <w:keepNext w:val="0"/>
              <w:keepLines w:val="0"/>
              <w:pageBreakBefore w:val="0"/>
              <w:kinsoku/>
              <w:wordWrap/>
              <w:overflowPunct/>
              <w:topLinePunct w:val="0"/>
              <w:autoSpaceDE/>
              <w:autoSpaceDN/>
              <w:bidi w:val="0"/>
              <w:adjustRightInd/>
              <w:snapToGrid/>
              <w:spacing w:line="360" w:lineRule="auto"/>
              <w:ind w:firstLine="420" w:firstLineChars="200"/>
              <w:rPr>
                <w:rFonts w:hint="default" w:ascii="Times New Roman" w:hAnsi="Times New Roman" w:eastAsia="宋体" w:cs="Times New Roman"/>
                <w:bCs/>
                <w:color w:val="auto"/>
                <w:spacing w:val="-10"/>
                <w:sz w:val="21"/>
                <w:szCs w:val="21"/>
                <w:highlight w:val="none"/>
                <w:lang w:val="en-US" w:eastAsia="zh-CN"/>
              </w:rPr>
            </w:pPr>
            <w:r>
              <w:rPr>
                <w:rFonts w:hint="eastAsia" w:ascii="Times New Roman" w:hAnsi="Times New Roman" w:cs="Times New Roman"/>
                <w:bCs/>
                <w:color w:val="auto"/>
                <w:spacing w:val="0"/>
                <w:sz w:val="21"/>
                <w:szCs w:val="21"/>
                <w:highlight w:val="none"/>
                <w:lang w:val="en-US" w:eastAsia="zh-CN"/>
              </w:rPr>
              <w:t>按排污许可证规定，定期在国家排污许可证信息管理平台填报信息，编制排污许可证执行报告，及时报送有核发权的环境主管部门并公开，执行报告主要内容包括生产信息、污染防止设施运行情况、污染物按证排放情况等。</w:t>
            </w:r>
          </w:p>
        </w:tc>
      </w:tr>
    </w:tbl>
    <w:p w14:paraId="69372913">
      <w:pPr>
        <w:adjustRightInd w:val="0"/>
        <w:snapToGrid w:val="0"/>
        <w:spacing w:line="360" w:lineRule="auto"/>
        <w:rPr>
          <w:rFonts w:hint="default" w:ascii="Times New Roman" w:hAnsi="Times New Roman" w:cs="Times New Roman"/>
          <w:b/>
          <w:color w:val="auto"/>
          <w:kern w:val="0"/>
          <w:sz w:val="28"/>
          <w:szCs w:val="28"/>
          <w:highlight w:val="none"/>
        </w:rPr>
        <w:sectPr>
          <w:pgSz w:w="11907" w:h="16840"/>
          <w:pgMar w:top="1701" w:right="1531" w:bottom="1701" w:left="1531" w:header="851" w:footer="1077" w:gutter="0"/>
          <w:pgNumType w:fmt="decimal"/>
          <w:cols w:space="0" w:num="1"/>
          <w:rtlGutter w:val="0"/>
          <w:docGrid w:type="linesAndChars" w:linePitch="285" w:charSpace="0"/>
        </w:sectPr>
      </w:pPr>
    </w:p>
    <w:p w14:paraId="11E364B4">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default" w:ascii="Times New Roman" w:hAnsi="Times New Roman" w:eastAsia="黑体" w:cs="Times New Roman"/>
          <w:snapToGrid w:val="0"/>
          <w:color w:val="auto"/>
          <w:sz w:val="30"/>
          <w:szCs w:val="30"/>
          <w:highlight w:val="none"/>
        </w:rPr>
      </w:pPr>
      <w:bookmarkStart w:id="32" w:name="_Toc23616"/>
      <w:bookmarkStart w:id="33" w:name="_Toc12732"/>
      <w:r>
        <w:rPr>
          <w:rFonts w:hint="default" w:ascii="Times New Roman" w:hAnsi="Times New Roman" w:eastAsia="黑体" w:cs="Times New Roman"/>
          <w:snapToGrid w:val="0"/>
          <w:color w:val="auto"/>
          <w:sz w:val="30"/>
          <w:szCs w:val="30"/>
          <w:highlight w:val="none"/>
        </w:rPr>
        <w:t>五、</w:t>
      </w:r>
      <w:bookmarkStart w:id="34" w:name="_Hlk54167917"/>
      <w:r>
        <w:rPr>
          <w:rFonts w:hint="default" w:ascii="Times New Roman" w:hAnsi="Times New Roman" w:eastAsia="黑体" w:cs="Times New Roman"/>
          <w:snapToGrid w:val="0"/>
          <w:color w:val="auto"/>
          <w:sz w:val="30"/>
          <w:szCs w:val="30"/>
          <w:highlight w:val="none"/>
        </w:rPr>
        <w:t>环境保护措施监督检查清单</w:t>
      </w:r>
      <w:bookmarkEnd w:id="32"/>
      <w:bookmarkEnd w:id="33"/>
      <w:bookmarkEnd w:id="34"/>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541"/>
        <w:gridCol w:w="1295"/>
        <w:gridCol w:w="2707"/>
        <w:gridCol w:w="1943"/>
      </w:tblGrid>
      <w:tr w14:paraId="40C03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tcBorders>
              <w:tl2br w:val="single" w:color="auto" w:sz="4" w:space="0"/>
            </w:tcBorders>
            <w:noWrap w:val="0"/>
            <w:vAlign w:val="top"/>
          </w:tcPr>
          <w:p w14:paraId="38E4C880">
            <w:pPr>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内容</w:t>
            </w:r>
          </w:p>
          <w:p w14:paraId="47AE27E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要素</w:t>
            </w:r>
          </w:p>
        </w:tc>
        <w:tc>
          <w:tcPr>
            <w:tcW w:w="1541" w:type="dxa"/>
            <w:noWrap w:val="0"/>
            <w:vAlign w:val="center"/>
          </w:tcPr>
          <w:p w14:paraId="66B359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排放口</w:t>
            </w:r>
            <w:r>
              <w:rPr>
                <w:rFonts w:hint="eastAsia" w:ascii="宋体" w:hAnsi="宋体" w:eastAsia="宋体" w:cs="宋体"/>
                <w:color w:val="auto"/>
                <w:sz w:val="21"/>
                <w:szCs w:val="21"/>
                <w:highlight w:val="none"/>
              </w:rPr>
              <w:t>(</w:t>
            </w:r>
            <w:r>
              <w:rPr>
                <w:rFonts w:hint="default" w:ascii="Times New Roman" w:hAnsi="Times New Roman" w:cs="Times New Roman"/>
                <w:color w:val="auto"/>
                <w:sz w:val="21"/>
                <w:szCs w:val="21"/>
                <w:highlight w:val="none"/>
              </w:rPr>
              <w:t>编号、</w:t>
            </w:r>
          </w:p>
          <w:p w14:paraId="122ADF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r>
              <w:rPr>
                <w:rFonts w:hint="eastAsia" w:ascii="宋体" w:hAnsi="宋体" w:eastAsia="宋体" w:cs="宋体"/>
                <w:color w:val="auto"/>
                <w:sz w:val="21"/>
                <w:szCs w:val="21"/>
                <w:highlight w:val="none"/>
              </w:rPr>
              <w:t>)</w:t>
            </w:r>
            <w:r>
              <w:rPr>
                <w:rFonts w:hint="default" w:ascii="Times New Roman" w:hAnsi="Times New Roman" w:cs="Times New Roman"/>
                <w:color w:val="auto"/>
                <w:sz w:val="21"/>
                <w:szCs w:val="21"/>
                <w:highlight w:val="none"/>
              </w:rPr>
              <w:t>/污染源</w:t>
            </w:r>
          </w:p>
        </w:tc>
        <w:tc>
          <w:tcPr>
            <w:tcW w:w="1295" w:type="dxa"/>
            <w:noWrap w:val="0"/>
            <w:vAlign w:val="center"/>
          </w:tcPr>
          <w:p w14:paraId="5736C0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污染物项目</w:t>
            </w:r>
          </w:p>
        </w:tc>
        <w:tc>
          <w:tcPr>
            <w:tcW w:w="2707" w:type="dxa"/>
            <w:noWrap w:val="0"/>
            <w:vAlign w:val="center"/>
          </w:tcPr>
          <w:p w14:paraId="1C276D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环境保护措施</w:t>
            </w:r>
          </w:p>
        </w:tc>
        <w:tc>
          <w:tcPr>
            <w:tcW w:w="1943" w:type="dxa"/>
            <w:noWrap w:val="0"/>
            <w:vAlign w:val="center"/>
          </w:tcPr>
          <w:p w14:paraId="1D6DAA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执行标准</w:t>
            </w:r>
          </w:p>
        </w:tc>
      </w:tr>
      <w:tr w14:paraId="011EE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vMerge w:val="restart"/>
            <w:noWrap w:val="0"/>
            <w:vAlign w:val="center"/>
          </w:tcPr>
          <w:p w14:paraId="415C49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大气环境</w:t>
            </w:r>
          </w:p>
        </w:tc>
        <w:tc>
          <w:tcPr>
            <w:tcW w:w="1541" w:type="dxa"/>
            <w:noWrap w:val="0"/>
            <w:vAlign w:val="center"/>
          </w:tcPr>
          <w:p w14:paraId="65C99D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熔炼废气排放口DA001</w:t>
            </w:r>
          </w:p>
        </w:tc>
        <w:tc>
          <w:tcPr>
            <w:tcW w:w="1295" w:type="dxa"/>
            <w:noWrap w:val="0"/>
            <w:vAlign w:val="center"/>
          </w:tcPr>
          <w:p w14:paraId="072FE0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2707" w:type="dxa"/>
            <w:noWrap w:val="0"/>
            <w:vAlign w:val="center"/>
          </w:tcPr>
          <w:p w14:paraId="4EB5EE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vertAlign w:val="baseline"/>
                <w:lang w:val="en-US" w:eastAsia="zh-CN"/>
              </w:rPr>
              <w:t>中频炉上方设集气罩，废气经集气罩收集后经过耐高温布袋除尘器（TA001）处理后通过15m高的排气筒排出（DA001）。</w:t>
            </w:r>
          </w:p>
        </w:tc>
        <w:tc>
          <w:tcPr>
            <w:tcW w:w="1943" w:type="dxa"/>
            <w:vMerge w:val="restart"/>
            <w:noWrap w:val="0"/>
            <w:vAlign w:val="center"/>
          </w:tcPr>
          <w:p w14:paraId="14BEA1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铸造工业大气污染物排放标准</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GB39726-2020</w:t>
            </w:r>
            <w:r>
              <w:rPr>
                <w:rFonts w:hint="eastAsia" w:cs="Times New Roman"/>
                <w:color w:val="auto"/>
                <w:sz w:val="21"/>
                <w:szCs w:val="21"/>
                <w:highlight w:val="none"/>
                <w:lang w:eastAsia="zh-CN"/>
              </w:rPr>
              <w:t>）</w:t>
            </w:r>
          </w:p>
        </w:tc>
      </w:tr>
      <w:tr w14:paraId="1372F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vMerge w:val="continue"/>
            <w:noWrap w:val="0"/>
            <w:vAlign w:val="center"/>
          </w:tcPr>
          <w:p w14:paraId="6E954D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p>
        </w:tc>
        <w:tc>
          <w:tcPr>
            <w:tcW w:w="1541" w:type="dxa"/>
            <w:noWrap w:val="0"/>
            <w:vAlign w:val="center"/>
          </w:tcPr>
          <w:p w14:paraId="33162E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混砂、落砂、砂处理粉尘排放口（DA002）</w:t>
            </w:r>
          </w:p>
        </w:tc>
        <w:tc>
          <w:tcPr>
            <w:tcW w:w="1295" w:type="dxa"/>
            <w:noWrap w:val="0"/>
            <w:vAlign w:val="center"/>
          </w:tcPr>
          <w:p w14:paraId="1D2FAA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颗粒物</w:t>
            </w:r>
          </w:p>
        </w:tc>
        <w:tc>
          <w:tcPr>
            <w:tcW w:w="2707" w:type="dxa"/>
            <w:noWrap w:val="0"/>
            <w:vAlign w:val="center"/>
          </w:tcPr>
          <w:p w14:paraId="6AED19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vertAlign w:val="baseline"/>
                <w:lang w:val="en-US" w:eastAsia="zh-CN"/>
              </w:rPr>
              <w:t>通过集气罩收集后经布袋除尘器（TA002）处理最终通过15m排气筒有组织外排（DA002）。</w:t>
            </w:r>
          </w:p>
        </w:tc>
        <w:tc>
          <w:tcPr>
            <w:tcW w:w="1943" w:type="dxa"/>
            <w:vMerge w:val="continue"/>
            <w:noWrap w:val="0"/>
            <w:vAlign w:val="center"/>
          </w:tcPr>
          <w:p w14:paraId="300467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p>
        </w:tc>
      </w:tr>
      <w:tr w14:paraId="566BB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vMerge w:val="continue"/>
            <w:noWrap w:val="0"/>
            <w:vAlign w:val="center"/>
          </w:tcPr>
          <w:p w14:paraId="07425F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p>
        </w:tc>
        <w:tc>
          <w:tcPr>
            <w:tcW w:w="1541" w:type="dxa"/>
            <w:noWrap w:val="0"/>
            <w:vAlign w:val="center"/>
          </w:tcPr>
          <w:p w14:paraId="13B178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浇注废气排放口（DA003）</w:t>
            </w:r>
          </w:p>
        </w:tc>
        <w:tc>
          <w:tcPr>
            <w:tcW w:w="1295" w:type="dxa"/>
            <w:noWrap w:val="0"/>
            <w:vAlign w:val="center"/>
          </w:tcPr>
          <w:p w14:paraId="7C6EBC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颗粒物</w:t>
            </w:r>
          </w:p>
        </w:tc>
        <w:tc>
          <w:tcPr>
            <w:tcW w:w="2707" w:type="dxa"/>
            <w:noWrap w:val="0"/>
            <w:vAlign w:val="center"/>
          </w:tcPr>
          <w:p w14:paraId="30591C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vertAlign w:val="baseline"/>
                <w:lang w:val="en-US" w:eastAsia="zh-CN"/>
              </w:rPr>
              <w:t>在浇注区设置集气罩，废气经集气罩收集后经过耐高温布袋除尘器（TA003）处理后通过15m高的排气筒排出（DA003）。</w:t>
            </w:r>
          </w:p>
        </w:tc>
        <w:tc>
          <w:tcPr>
            <w:tcW w:w="1943" w:type="dxa"/>
            <w:vMerge w:val="continue"/>
            <w:noWrap w:val="0"/>
            <w:vAlign w:val="center"/>
          </w:tcPr>
          <w:p w14:paraId="7B23E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p>
        </w:tc>
      </w:tr>
      <w:tr w14:paraId="19F63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vMerge w:val="continue"/>
            <w:noWrap w:val="0"/>
            <w:vAlign w:val="center"/>
          </w:tcPr>
          <w:p w14:paraId="3C1F13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p>
        </w:tc>
        <w:tc>
          <w:tcPr>
            <w:tcW w:w="1541" w:type="dxa"/>
            <w:noWrap w:val="0"/>
            <w:vAlign w:val="center"/>
          </w:tcPr>
          <w:p w14:paraId="33B130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抛丸粉尘排放口（DA004）</w:t>
            </w:r>
          </w:p>
        </w:tc>
        <w:tc>
          <w:tcPr>
            <w:tcW w:w="1295" w:type="dxa"/>
            <w:noWrap w:val="0"/>
            <w:vAlign w:val="center"/>
          </w:tcPr>
          <w:p w14:paraId="14D9D6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颗粒物</w:t>
            </w:r>
          </w:p>
        </w:tc>
        <w:tc>
          <w:tcPr>
            <w:tcW w:w="2707" w:type="dxa"/>
            <w:noWrap w:val="0"/>
            <w:vAlign w:val="center"/>
          </w:tcPr>
          <w:p w14:paraId="5C45D8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vertAlign w:val="baseline"/>
                <w:lang w:val="en-US" w:eastAsia="zh-CN"/>
              </w:rPr>
              <w:t>经2台抛丸机配套设置的布袋除尘器（TA004、TA005）处理后，新增1根15m高的排气筒有组织排放（DA004）。</w:t>
            </w:r>
          </w:p>
        </w:tc>
        <w:tc>
          <w:tcPr>
            <w:tcW w:w="1943" w:type="dxa"/>
            <w:vMerge w:val="continue"/>
            <w:noWrap w:val="0"/>
            <w:vAlign w:val="center"/>
          </w:tcPr>
          <w:p w14:paraId="08BC2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p>
        </w:tc>
      </w:tr>
      <w:tr w14:paraId="31601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vMerge w:val="continue"/>
            <w:noWrap w:val="0"/>
            <w:vAlign w:val="center"/>
          </w:tcPr>
          <w:p w14:paraId="135C3A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p>
        </w:tc>
        <w:tc>
          <w:tcPr>
            <w:tcW w:w="1541" w:type="dxa"/>
            <w:noWrap w:val="0"/>
            <w:vAlign w:val="center"/>
          </w:tcPr>
          <w:p w14:paraId="5B90CA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喷漆废气排放口（DA005）</w:t>
            </w:r>
          </w:p>
        </w:tc>
        <w:tc>
          <w:tcPr>
            <w:tcW w:w="1295" w:type="dxa"/>
            <w:noWrap w:val="0"/>
            <w:vAlign w:val="center"/>
          </w:tcPr>
          <w:p w14:paraId="325B62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2707" w:type="dxa"/>
            <w:noWrap w:val="0"/>
            <w:vAlign w:val="center"/>
          </w:tcPr>
          <w:p w14:paraId="2E299D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vertAlign w:val="baseline"/>
                <w:lang w:val="en-US" w:eastAsia="zh-CN"/>
              </w:rPr>
              <w:t>喷漆房隔断密闭处理，废气经集气罩收集后经“过滤棉+UV光解+活性炭吸附装置（TA006）”处理后通过15m排气筒（DA005）。</w:t>
            </w:r>
          </w:p>
        </w:tc>
        <w:tc>
          <w:tcPr>
            <w:tcW w:w="1943" w:type="dxa"/>
            <w:vMerge w:val="continue"/>
            <w:noWrap w:val="0"/>
            <w:vAlign w:val="center"/>
          </w:tcPr>
          <w:p w14:paraId="34A983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p>
        </w:tc>
      </w:tr>
      <w:tr w14:paraId="6BA3E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vMerge w:val="restart"/>
            <w:noWrap w:val="0"/>
            <w:vAlign w:val="center"/>
          </w:tcPr>
          <w:p w14:paraId="1B819C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地表水环境</w:t>
            </w:r>
          </w:p>
        </w:tc>
        <w:tc>
          <w:tcPr>
            <w:tcW w:w="1541" w:type="dxa"/>
            <w:noWrap w:val="0"/>
            <w:vAlign w:val="center"/>
          </w:tcPr>
          <w:p w14:paraId="1DB74C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洗漱废水</w:t>
            </w:r>
          </w:p>
        </w:tc>
        <w:tc>
          <w:tcPr>
            <w:tcW w:w="1295" w:type="dxa"/>
            <w:noWrap w:val="0"/>
            <w:vAlign w:val="center"/>
          </w:tcPr>
          <w:p w14:paraId="6A9789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SS、BOD</w:t>
            </w:r>
            <w:r>
              <w:rPr>
                <w:rFonts w:hint="eastAsia" w:cs="Times New Roman"/>
                <w:color w:val="auto"/>
                <w:sz w:val="21"/>
                <w:szCs w:val="21"/>
                <w:highlight w:val="none"/>
                <w:vertAlign w:val="subscript"/>
                <w:lang w:val="en-US" w:eastAsia="zh-CN"/>
              </w:rPr>
              <w:t>5</w:t>
            </w:r>
            <w:r>
              <w:rPr>
                <w:rFonts w:hint="eastAsia" w:cs="Times New Roman"/>
                <w:color w:val="auto"/>
                <w:sz w:val="21"/>
                <w:szCs w:val="21"/>
                <w:highlight w:val="none"/>
                <w:lang w:val="en-US" w:eastAsia="zh-CN"/>
              </w:rPr>
              <w:t>、COD等</w:t>
            </w:r>
          </w:p>
        </w:tc>
        <w:tc>
          <w:tcPr>
            <w:tcW w:w="2707" w:type="dxa"/>
            <w:noWrap w:val="0"/>
            <w:vAlign w:val="center"/>
          </w:tcPr>
          <w:p w14:paraId="711918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经收集后排入沉淀池沉淀处理后循环使用，不外排</w:t>
            </w:r>
          </w:p>
        </w:tc>
        <w:tc>
          <w:tcPr>
            <w:tcW w:w="1943" w:type="dxa"/>
            <w:vMerge w:val="restart"/>
            <w:noWrap w:val="0"/>
            <w:vAlign w:val="center"/>
          </w:tcPr>
          <w:p w14:paraId="36D7F5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64300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vMerge w:val="continue"/>
            <w:noWrap w:val="0"/>
            <w:vAlign w:val="center"/>
          </w:tcPr>
          <w:p w14:paraId="24CD74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p>
        </w:tc>
        <w:tc>
          <w:tcPr>
            <w:tcW w:w="1541" w:type="dxa"/>
            <w:noWrap w:val="0"/>
            <w:vAlign w:val="center"/>
          </w:tcPr>
          <w:p w14:paraId="270DE1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中频电炉冷却废水</w:t>
            </w:r>
          </w:p>
        </w:tc>
        <w:tc>
          <w:tcPr>
            <w:tcW w:w="1295" w:type="dxa"/>
            <w:noWrap w:val="0"/>
            <w:vAlign w:val="center"/>
          </w:tcPr>
          <w:p w14:paraId="45F1D5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SS等</w:t>
            </w:r>
          </w:p>
        </w:tc>
        <w:tc>
          <w:tcPr>
            <w:tcW w:w="2707" w:type="dxa"/>
            <w:noWrap w:val="0"/>
            <w:vAlign w:val="center"/>
          </w:tcPr>
          <w:p w14:paraId="37E8F1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循环使用，定期补水，不外排</w:t>
            </w:r>
          </w:p>
        </w:tc>
        <w:tc>
          <w:tcPr>
            <w:tcW w:w="1943" w:type="dxa"/>
            <w:vMerge w:val="continue"/>
            <w:noWrap w:val="0"/>
            <w:vAlign w:val="center"/>
          </w:tcPr>
          <w:p w14:paraId="3E3BEA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p>
        </w:tc>
      </w:tr>
      <w:tr w14:paraId="38487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noWrap w:val="0"/>
            <w:vAlign w:val="center"/>
          </w:tcPr>
          <w:p w14:paraId="02D33B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声环境</w:t>
            </w:r>
          </w:p>
        </w:tc>
        <w:tc>
          <w:tcPr>
            <w:tcW w:w="1541" w:type="dxa"/>
            <w:noWrap w:val="0"/>
            <w:vAlign w:val="center"/>
          </w:tcPr>
          <w:p w14:paraId="164A97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生产车间</w:t>
            </w:r>
          </w:p>
        </w:tc>
        <w:tc>
          <w:tcPr>
            <w:tcW w:w="1295" w:type="dxa"/>
            <w:noWrap w:val="0"/>
            <w:vAlign w:val="center"/>
          </w:tcPr>
          <w:p w14:paraId="48BAF6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噪声</w:t>
            </w:r>
          </w:p>
        </w:tc>
        <w:tc>
          <w:tcPr>
            <w:tcW w:w="2707" w:type="dxa"/>
            <w:noWrap w:val="0"/>
            <w:vAlign w:val="center"/>
          </w:tcPr>
          <w:p w14:paraId="7268A7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车间内合理布局、墙体阻挡、距离衰减</w:t>
            </w:r>
          </w:p>
        </w:tc>
        <w:tc>
          <w:tcPr>
            <w:tcW w:w="1943" w:type="dxa"/>
            <w:noWrap w:val="0"/>
            <w:vAlign w:val="center"/>
          </w:tcPr>
          <w:p w14:paraId="4B67D5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工业企业厂界环境噪声排放标准</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GB12348-2008</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3类标准</w:t>
            </w:r>
          </w:p>
        </w:tc>
      </w:tr>
      <w:tr w14:paraId="26488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noWrap w:val="0"/>
            <w:vAlign w:val="center"/>
          </w:tcPr>
          <w:p w14:paraId="70AD68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电磁辐射</w:t>
            </w:r>
          </w:p>
        </w:tc>
        <w:tc>
          <w:tcPr>
            <w:tcW w:w="1541" w:type="dxa"/>
            <w:noWrap w:val="0"/>
            <w:vAlign w:val="center"/>
          </w:tcPr>
          <w:p w14:paraId="28C65C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295" w:type="dxa"/>
            <w:noWrap w:val="0"/>
            <w:vAlign w:val="center"/>
          </w:tcPr>
          <w:p w14:paraId="10390E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2707" w:type="dxa"/>
            <w:noWrap w:val="0"/>
            <w:vAlign w:val="center"/>
          </w:tcPr>
          <w:p w14:paraId="2F965A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943" w:type="dxa"/>
            <w:noWrap w:val="0"/>
            <w:vAlign w:val="center"/>
          </w:tcPr>
          <w:p w14:paraId="166F61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52630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 w:type="dxa"/>
            <w:noWrap w:val="0"/>
            <w:vAlign w:val="center"/>
          </w:tcPr>
          <w:p w14:paraId="573E85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固体废物</w:t>
            </w:r>
          </w:p>
        </w:tc>
        <w:tc>
          <w:tcPr>
            <w:tcW w:w="7486" w:type="dxa"/>
            <w:gridSpan w:val="4"/>
            <w:noWrap w:val="0"/>
            <w:vAlign w:val="center"/>
          </w:tcPr>
          <w:p w14:paraId="7A7876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职工生活垃圾集中收集后，由专人清运至垃圾转运点堆存，由环卫部门统一清运处置；一般工业固废主要包括</w:t>
            </w:r>
            <w:r>
              <w:rPr>
                <w:rFonts w:hint="eastAsia" w:cs="Times New Roman"/>
                <w:color w:val="auto"/>
                <w:kern w:val="2"/>
                <w:sz w:val="21"/>
                <w:szCs w:val="21"/>
                <w:highlight w:val="none"/>
                <w:lang w:val="en-US" w:eastAsia="zh-CN" w:bidi="ar-SA"/>
              </w:rPr>
              <w:t>外购原料中的不合格废料</w:t>
            </w:r>
            <w:r>
              <w:rPr>
                <w:rFonts w:hint="eastAsia" w:ascii="Times New Roman" w:hAnsi="Times New Roman" w:eastAsia="宋体" w:cs="Times New Roman"/>
                <w:color w:val="auto"/>
                <w:kern w:val="2"/>
                <w:sz w:val="21"/>
                <w:szCs w:val="21"/>
                <w:highlight w:val="none"/>
                <w:lang w:val="en-US" w:eastAsia="zh-CN" w:bidi="ar-SA"/>
              </w:rPr>
              <w:t>、不能循环利用的废砂、</w:t>
            </w:r>
            <w:r>
              <w:rPr>
                <w:rFonts w:hint="eastAsia" w:cs="Times New Roman"/>
                <w:color w:val="auto"/>
                <w:kern w:val="2"/>
                <w:sz w:val="21"/>
                <w:szCs w:val="21"/>
                <w:highlight w:val="none"/>
                <w:lang w:val="en-US" w:eastAsia="zh-CN" w:bidi="ar-SA"/>
              </w:rPr>
              <w:t>机加工</w:t>
            </w:r>
            <w:r>
              <w:rPr>
                <w:rFonts w:hint="eastAsia" w:ascii="Times New Roman" w:hAnsi="Times New Roman" w:eastAsia="宋体" w:cs="Times New Roman"/>
                <w:color w:val="auto"/>
                <w:kern w:val="2"/>
                <w:sz w:val="21"/>
                <w:szCs w:val="21"/>
                <w:highlight w:val="none"/>
                <w:lang w:val="en-US" w:eastAsia="zh-CN" w:bidi="ar-SA"/>
              </w:rPr>
              <w:t>过程产生的金属碎屑</w:t>
            </w:r>
            <w:r>
              <w:rPr>
                <w:rFonts w:hint="eastAsia" w:cs="Times New Roman"/>
                <w:color w:val="auto"/>
                <w:kern w:val="2"/>
                <w:sz w:val="21"/>
                <w:szCs w:val="21"/>
                <w:highlight w:val="none"/>
                <w:lang w:val="en-US" w:eastAsia="zh-CN" w:bidi="ar-SA"/>
              </w:rPr>
              <w:t>、粘土砂包装袋及布袋除尘器除尘灰</w:t>
            </w:r>
            <w:r>
              <w:rPr>
                <w:rFonts w:hint="eastAsia" w:ascii="Times New Roman" w:hAnsi="Times New Roman" w:eastAsia="宋体" w:cs="Times New Roman"/>
                <w:color w:val="auto"/>
                <w:kern w:val="2"/>
                <w:sz w:val="21"/>
                <w:szCs w:val="21"/>
                <w:highlight w:val="none"/>
                <w:lang w:val="en-US" w:eastAsia="zh-CN" w:bidi="ar-SA"/>
              </w:rPr>
              <w:t>，均经收集后统一回用或外售；危险废物主要</w:t>
            </w:r>
            <w:r>
              <w:rPr>
                <w:rFonts w:hint="eastAsia" w:cs="Times New Roman"/>
                <w:color w:val="auto"/>
                <w:kern w:val="2"/>
                <w:sz w:val="21"/>
                <w:szCs w:val="21"/>
                <w:highlight w:val="none"/>
                <w:lang w:val="en-US" w:eastAsia="zh-CN" w:bidi="ar-SA"/>
              </w:rPr>
              <w:t>为</w:t>
            </w:r>
            <w:r>
              <w:rPr>
                <w:rFonts w:hint="eastAsia" w:ascii="Times New Roman" w:hAnsi="Times New Roman" w:eastAsia="宋体" w:cs="Times New Roman"/>
                <w:color w:val="auto"/>
                <w:kern w:val="2"/>
                <w:sz w:val="21"/>
                <w:szCs w:val="21"/>
                <w:highlight w:val="none"/>
                <w:lang w:val="en-US" w:eastAsia="zh-CN" w:bidi="ar-SA"/>
              </w:rPr>
              <w:t>废活性炭，经收集后暂存于危废暂存间内，定期交由有资质的单位进行处置。</w:t>
            </w:r>
          </w:p>
        </w:tc>
      </w:tr>
      <w:tr w14:paraId="11DEE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 w:type="dxa"/>
            <w:noWrap w:val="0"/>
            <w:vAlign w:val="center"/>
          </w:tcPr>
          <w:p w14:paraId="6278B5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土壤及地下水</w:t>
            </w:r>
          </w:p>
          <w:p w14:paraId="21016F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污染防治措施</w:t>
            </w:r>
          </w:p>
        </w:tc>
        <w:tc>
          <w:tcPr>
            <w:tcW w:w="7486" w:type="dxa"/>
            <w:gridSpan w:val="4"/>
            <w:noWrap w:val="0"/>
            <w:vAlign w:val="center"/>
          </w:tcPr>
          <w:p w14:paraId="3D2614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①</w:t>
            </w:r>
            <w:r>
              <w:rPr>
                <w:rFonts w:hint="eastAsia" w:ascii="Times New Roman" w:hAnsi="Times New Roman" w:eastAsia="宋体" w:cs="Times New Roman"/>
                <w:color w:val="auto"/>
                <w:kern w:val="2"/>
                <w:sz w:val="21"/>
                <w:szCs w:val="21"/>
                <w:highlight w:val="none"/>
                <w:lang w:val="en-US" w:eastAsia="zh-CN" w:bidi="ar-SA"/>
              </w:rPr>
              <w:t xml:space="preserve">生产车间、原料仓库做好基础防渗，避免垂直入渗途径影响。 </w:t>
            </w:r>
          </w:p>
          <w:p w14:paraId="674882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②</w:t>
            </w:r>
            <w:r>
              <w:rPr>
                <w:rFonts w:hint="eastAsia" w:ascii="Times New Roman" w:hAnsi="Times New Roman" w:eastAsia="宋体" w:cs="Times New Roman"/>
                <w:color w:val="auto"/>
                <w:kern w:val="2"/>
                <w:sz w:val="21"/>
                <w:szCs w:val="21"/>
                <w:highlight w:val="none"/>
                <w:lang w:val="en-US" w:eastAsia="zh-CN" w:bidi="ar-SA"/>
              </w:rPr>
              <w:t>危废暂存场所应采取防渗措施，以削减地面漫流或垂直入渗影响。</w:t>
            </w:r>
          </w:p>
        </w:tc>
      </w:tr>
      <w:tr w14:paraId="0201B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 w:type="dxa"/>
            <w:noWrap w:val="0"/>
            <w:vAlign w:val="center"/>
          </w:tcPr>
          <w:p w14:paraId="2810CD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生态保护措施</w:t>
            </w:r>
          </w:p>
        </w:tc>
        <w:tc>
          <w:tcPr>
            <w:tcW w:w="7486" w:type="dxa"/>
            <w:gridSpan w:val="4"/>
            <w:noWrap w:val="0"/>
            <w:vAlign w:val="center"/>
          </w:tcPr>
          <w:p w14:paraId="4C6748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14:paraId="52E94D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500" w:type="dxa"/>
            <w:noWrap w:val="0"/>
            <w:vAlign w:val="center"/>
          </w:tcPr>
          <w:p w14:paraId="04611F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pacing w:val="-8"/>
                <w:sz w:val="21"/>
                <w:szCs w:val="21"/>
                <w:highlight w:val="none"/>
              </w:rPr>
            </w:pPr>
            <w:r>
              <w:rPr>
                <w:rFonts w:hint="default" w:ascii="Times New Roman" w:hAnsi="Times New Roman" w:cs="Times New Roman"/>
                <w:color w:val="auto"/>
                <w:spacing w:val="-8"/>
                <w:sz w:val="21"/>
                <w:szCs w:val="21"/>
                <w:highlight w:val="none"/>
              </w:rPr>
              <w:t>环境风险</w:t>
            </w:r>
          </w:p>
          <w:p w14:paraId="452D85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pacing w:val="-8"/>
                <w:sz w:val="21"/>
                <w:szCs w:val="21"/>
                <w:highlight w:val="none"/>
              </w:rPr>
            </w:pPr>
            <w:r>
              <w:rPr>
                <w:rFonts w:hint="default" w:ascii="Times New Roman" w:hAnsi="Times New Roman" w:cs="Times New Roman"/>
                <w:color w:val="auto"/>
                <w:spacing w:val="-8"/>
                <w:sz w:val="21"/>
                <w:szCs w:val="21"/>
                <w:highlight w:val="none"/>
              </w:rPr>
              <w:t>防范措施</w:t>
            </w:r>
          </w:p>
        </w:tc>
        <w:tc>
          <w:tcPr>
            <w:tcW w:w="7486" w:type="dxa"/>
            <w:gridSpan w:val="4"/>
            <w:noWrap w:val="0"/>
            <w:vAlign w:val="center"/>
          </w:tcPr>
          <w:p w14:paraId="7769E8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本项目重大环境风险是危险废物泄漏造成的环境污染事件，以及发生火灾爆炸事故，爆炸能量伤害对环境的影响。由于本项目对产生的废物分类收集，定期清运处置；生活污水经沉淀池处理后回用于生产，不外排，且项目无生产废水产生，对地表水、地下水、大气环境造成的影响较小。针对本项目的生产特点，对风险防范措施和应急预案提出了制定要求，企业应按照相关规定、法律、法规采取严格的防范措施，并制定完善的应急预案。</w:t>
            </w:r>
          </w:p>
        </w:tc>
      </w:tr>
      <w:tr w14:paraId="56FA1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00" w:type="dxa"/>
            <w:noWrap w:val="0"/>
            <w:vAlign w:val="center"/>
          </w:tcPr>
          <w:p w14:paraId="779AD7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pacing w:val="-8"/>
                <w:sz w:val="21"/>
                <w:szCs w:val="21"/>
                <w:highlight w:val="none"/>
              </w:rPr>
            </w:pPr>
            <w:r>
              <w:rPr>
                <w:rFonts w:hint="default" w:ascii="Times New Roman" w:hAnsi="Times New Roman" w:cs="Times New Roman"/>
                <w:color w:val="auto"/>
                <w:spacing w:val="-8"/>
                <w:sz w:val="21"/>
                <w:szCs w:val="21"/>
                <w:highlight w:val="none"/>
              </w:rPr>
              <w:t>其他环境</w:t>
            </w:r>
          </w:p>
          <w:p w14:paraId="7432EF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pacing w:val="-8"/>
                <w:sz w:val="21"/>
                <w:szCs w:val="21"/>
                <w:highlight w:val="none"/>
              </w:rPr>
            </w:pPr>
            <w:r>
              <w:rPr>
                <w:rFonts w:hint="default" w:ascii="Times New Roman" w:hAnsi="Times New Roman" w:cs="Times New Roman"/>
                <w:color w:val="auto"/>
                <w:spacing w:val="-8"/>
                <w:sz w:val="21"/>
                <w:szCs w:val="21"/>
                <w:highlight w:val="none"/>
              </w:rPr>
              <w:t>管理要求</w:t>
            </w:r>
          </w:p>
        </w:tc>
        <w:tc>
          <w:tcPr>
            <w:tcW w:w="7486" w:type="dxa"/>
            <w:gridSpan w:val="4"/>
            <w:noWrap w:val="0"/>
            <w:vAlign w:val="top"/>
          </w:tcPr>
          <w:p w14:paraId="74B26A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（1）建设单位应根据规定进行排污口规范化标识牌设施，排气筒设置规范化标识。</w:t>
            </w:r>
          </w:p>
          <w:p w14:paraId="6296EB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（2）按照排污许可证管理要求，进行自行监测。</w:t>
            </w:r>
          </w:p>
        </w:tc>
      </w:tr>
    </w:tbl>
    <w:p w14:paraId="56EE6952">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cs="Times New Roman"/>
          <w:snapToGrid w:val="0"/>
          <w:color w:val="auto"/>
          <w:highlight w:val="none"/>
        </w:rPr>
        <w:br w:type="page"/>
      </w:r>
      <w:bookmarkStart w:id="35" w:name="_Toc11378"/>
      <w:bookmarkStart w:id="36" w:name="_Toc23296"/>
      <w:r>
        <w:rPr>
          <w:rFonts w:hint="default" w:ascii="Times New Roman" w:hAnsi="Times New Roman" w:eastAsia="黑体" w:cs="Times New Roman"/>
          <w:snapToGrid w:val="0"/>
          <w:color w:val="auto"/>
          <w:sz w:val="30"/>
          <w:szCs w:val="30"/>
          <w:highlight w:val="none"/>
        </w:rPr>
        <w:t>六、结论</w:t>
      </w:r>
      <w:bookmarkEnd w:id="35"/>
      <w:bookmarkEnd w:id="36"/>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A873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03255B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color w:val="auto"/>
                <w:sz w:val="21"/>
                <w:szCs w:val="21"/>
                <w:highlight w:val="none"/>
                <w:lang w:val="en-US" w:eastAsia="zh-CN"/>
              </w:rPr>
            </w:pPr>
          </w:p>
          <w:p w14:paraId="52096E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本项目位于云南省昆明市晋宁区晋城镇五里村委会（晋宁工业园区晋城片区），在原有项目占地的基础上新增占地11650m</w:t>
            </w:r>
            <w:r>
              <w:rPr>
                <w:rFonts w:hint="eastAsia"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，本次改扩建完成后总占地面积16650m</w:t>
            </w:r>
            <w:r>
              <w:rPr>
                <w:rFonts w:hint="eastAsia"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本次改扩建投资人民币60万元，其中环保投资占38.3%，在厂区现有用地范围对项目进行设备更新改造生产线，淘汰落后设备：拆除原有冲天炉，新安装1套1t/h中频感应电炉；规范化设置危废暂存间；增加涂装工艺，喷漆房进行密闭处理并配套建设废气处理设施。通过对项目进行环境影响评价，得出以下结论。</w:t>
            </w:r>
          </w:p>
          <w:p w14:paraId="20C364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本项目建设符合国家、云南省产业政策总体规划和环保法规要求，能带来良好的经济效益和社会效益。项目建设不涉及自然保护区、风景名胜区、基本农田保护区和文物古迹等环境敏感区，选址合理。本项目按本次评价要求整改后产生的废气污染物经相应的环保措施治理后均可实现达标排放，厂界噪声可实现达标排放，固体废物处置去向合理，危险废物暂存间建设符合要求，项目拟采取的各项污染源防治措施合理有效，技术可行，预计不会对环境产生明显不利影响。</w:t>
            </w:r>
          </w:p>
          <w:p w14:paraId="34BAF7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综上所述，从环境保护角度，在落实本报告提出的各项环保措施的情况下，本项目的环境影响可行。</w:t>
            </w:r>
          </w:p>
        </w:tc>
      </w:tr>
    </w:tbl>
    <w:p w14:paraId="065D0289">
      <w:pPr>
        <w:rPr>
          <w:rFonts w:hint="default" w:ascii="Times New Roman" w:hAnsi="Times New Roman" w:cs="Times New Roman"/>
          <w:color w:val="auto"/>
          <w:highlight w:val="none"/>
        </w:rPr>
        <w:sectPr>
          <w:pgSz w:w="11906" w:h="16838"/>
          <w:pgMar w:top="1701" w:right="1531" w:bottom="1701" w:left="1531" w:header="851" w:footer="1077" w:gutter="0"/>
          <w:pgNumType w:fmt="decimal"/>
          <w:cols w:space="0" w:num="1"/>
          <w:rtlGutter w:val="0"/>
          <w:docGrid w:type="linesAndChars" w:linePitch="285" w:charSpace="0"/>
        </w:sectPr>
      </w:pPr>
    </w:p>
    <w:p w14:paraId="74C63DEE">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outlineLvl w:val="0"/>
        <w:rPr>
          <w:rFonts w:hint="default" w:ascii="Times New Roman" w:hAnsi="Times New Roman" w:eastAsia="黑体" w:cs="Times New Roman"/>
          <w:snapToGrid w:val="0"/>
          <w:color w:val="auto"/>
          <w:sz w:val="32"/>
          <w:szCs w:val="32"/>
          <w:highlight w:val="none"/>
        </w:rPr>
      </w:pPr>
      <w:bookmarkStart w:id="37" w:name="_Toc25348"/>
      <w:bookmarkStart w:id="38" w:name="_Toc13697"/>
      <w:r>
        <w:rPr>
          <w:rFonts w:hint="default" w:ascii="Times New Roman" w:hAnsi="Times New Roman" w:eastAsia="黑体" w:cs="Times New Roman"/>
          <w:snapToGrid w:val="0"/>
          <w:color w:val="auto"/>
          <w:sz w:val="32"/>
          <w:szCs w:val="32"/>
          <w:highlight w:val="none"/>
        </w:rPr>
        <w:t>附表</w:t>
      </w:r>
      <w:bookmarkEnd w:id="37"/>
      <w:bookmarkEnd w:id="38"/>
    </w:p>
    <w:p w14:paraId="5109D848">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9"/>
        <w:rPr>
          <w:rFonts w:hint="default" w:ascii="Times New Roman" w:hAnsi="Times New Roman" w:eastAsia="方正小标宋_GBK" w:cs="Times New Roman"/>
          <w:snapToGrid w:val="0"/>
          <w:color w:val="auto"/>
          <w:sz w:val="38"/>
          <w:szCs w:val="38"/>
          <w:highlight w:val="none"/>
        </w:rPr>
      </w:pPr>
      <w:bookmarkStart w:id="39" w:name="_Toc5980"/>
      <w:r>
        <w:rPr>
          <w:rFonts w:hint="default" w:ascii="Times New Roman" w:hAnsi="Times New Roman" w:eastAsia="方正小标宋_GBK" w:cs="Times New Roman"/>
          <w:snapToGrid w:val="0"/>
          <w:color w:val="auto"/>
          <w:sz w:val="38"/>
          <w:szCs w:val="38"/>
          <w:highlight w:val="none"/>
        </w:rPr>
        <w:t>建设项目污染物排放量汇总表</w:t>
      </w:r>
      <w:bookmarkEnd w:id="39"/>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816"/>
        <w:gridCol w:w="969"/>
      </w:tblGrid>
      <w:tr w14:paraId="47E7E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14:paraId="176E7518">
            <w:pPr>
              <w:pStyle w:val="41"/>
              <w:spacing w:beforeLines="0" w:afterLines="0" w:line="240" w:lineRule="auto"/>
              <w:jc w:val="right"/>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项目</w:t>
            </w:r>
          </w:p>
          <w:p w14:paraId="151CD1C6">
            <w:pPr>
              <w:pStyle w:val="41"/>
              <w:spacing w:beforeLines="0" w:afterLines="0" w:line="240" w:lineRule="auto"/>
              <w:jc w:val="left"/>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分类</w:t>
            </w:r>
          </w:p>
        </w:tc>
        <w:tc>
          <w:tcPr>
            <w:tcW w:w="1417" w:type="dxa"/>
            <w:noWrap w:val="0"/>
            <w:tcMar>
              <w:left w:w="28" w:type="dxa"/>
              <w:right w:w="28" w:type="dxa"/>
            </w:tcMar>
            <w:vAlign w:val="center"/>
          </w:tcPr>
          <w:p w14:paraId="0B7BB7B0">
            <w:pPr>
              <w:pStyle w:val="4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污染物名称</w:t>
            </w:r>
          </w:p>
        </w:tc>
        <w:tc>
          <w:tcPr>
            <w:tcW w:w="1701" w:type="dxa"/>
            <w:noWrap w:val="0"/>
            <w:tcMar>
              <w:left w:w="28" w:type="dxa"/>
              <w:right w:w="28" w:type="dxa"/>
            </w:tcMar>
            <w:vAlign w:val="center"/>
          </w:tcPr>
          <w:p w14:paraId="331BAE51">
            <w:pPr>
              <w:pStyle w:val="4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现有工程</w:t>
            </w:r>
          </w:p>
          <w:p w14:paraId="4B04F77A">
            <w:pPr>
              <w:pStyle w:val="4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1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①</w:t>
            </w:r>
            <w:r>
              <w:rPr>
                <w:rFonts w:hint="default" w:ascii="Times New Roman" w:hAnsi="Times New Roman" w:eastAsia="黑体" w:cs="Times New Roman"/>
                <w:snapToGrid w:val="0"/>
                <w:color w:val="auto"/>
                <w:spacing w:val="-6"/>
                <w:kern w:val="21"/>
                <w:szCs w:val="21"/>
                <w:highlight w:val="none"/>
              </w:rPr>
              <w:fldChar w:fldCharType="end"/>
            </w:r>
          </w:p>
        </w:tc>
        <w:tc>
          <w:tcPr>
            <w:tcW w:w="1276" w:type="dxa"/>
            <w:noWrap w:val="0"/>
            <w:tcMar>
              <w:left w:w="28" w:type="dxa"/>
              <w:right w:w="28" w:type="dxa"/>
            </w:tcMar>
            <w:vAlign w:val="center"/>
          </w:tcPr>
          <w:p w14:paraId="5B10B836">
            <w:pPr>
              <w:pStyle w:val="4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现有工程</w:t>
            </w:r>
          </w:p>
          <w:p w14:paraId="171E5B09">
            <w:pPr>
              <w:pStyle w:val="4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许可排放量</w:t>
            </w:r>
          </w:p>
          <w:p w14:paraId="67F66CE7">
            <w:pPr>
              <w:pStyle w:val="41"/>
              <w:spacing w:beforeLines="0" w:afterLines="0"/>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2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snapToGrid w:val="0"/>
                <w:color w:val="auto"/>
                <w:spacing w:val="-6"/>
                <w:kern w:val="21"/>
                <w:szCs w:val="21"/>
                <w:highlight w:val="none"/>
              </w:rPr>
              <w:t>②</w:t>
            </w:r>
            <w:r>
              <w:rPr>
                <w:rFonts w:hint="default" w:ascii="Times New Roman" w:hAnsi="Times New Roman" w:eastAsia="黑体" w:cs="Times New Roman"/>
                <w:snapToGrid w:val="0"/>
                <w:color w:val="auto"/>
                <w:spacing w:val="-6"/>
                <w:kern w:val="21"/>
                <w:szCs w:val="21"/>
                <w:highlight w:val="none"/>
              </w:rPr>
              <w:fldChar w:fldCharType="end"/>
            </w:r>
          </w:p>
        </w:tc>
        <w:tc>
          <w:tcPr>
            <w:tcW w:w="1701" w:type="dxa"/>
            <w:noWrap w:val="0"/>
            <w:tcMar>
              <w:left w:w="28" w:type="dxa"/>
              <w:right w:w="28" w:type="dxa"/>
            </w:tcMar>
            <w:vAlign w:val="center"/>
          </w:tcPr>
          <w:p w14:paraId="1E2337DC">
            <w:pPr>
              <w:pStyle w:val="4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在建工程</w:t>
            </w:r>
          </w:p>
          <w:p w14:paraId="58B76434">
            <w:pPr>
              <w:pStyle w:val="4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3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③</w:t>
            </w:r>
            <w:r>
              <w:rPr>
                <w:rFonts w:hint="default" w:ascii="Times New Roman" w:hAnsi="Times New Roman" w:eastAsia="黑体" w:cs="Times New Roman"/>
                <w:snapToGrid w:val="0"/>
                <w:color w:val="auto"/>
                <w:spacing w:val="-6"/>
                <w:kern w:val="21"/>
                <w:szCs w:val="21"/>
                <w:highlight w:val="none"/>
              </w:rPr>
              <w:fldChar w:fldCharType="end"/>
            </w:r>
          </w:p>
        </w:tc>
        <w:tc>
          <w:tcPr>
            <w:tcW w:w="1559" w:type="dxa"/>
            <w:noWrap w:val="0"/>
            <w:tcMar>
              <w:left w:w="28" w:type="dxa"/>
              <w:right w:w="28" w:type="dxa"/>
            </w:tcMar>
            <w:vAlign w:val="center"/>
          </w:tcPr>
          <w:p w14:paraId="7AB7F63A">
            <w:pPr>
              <w:pStyle w:val="4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本项目</w:t>
            </w:r>
          </w:p>
          <w:p w14:paraId="72040608">
            <w:pPr>
              <w:pStyle w:val="4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4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④</w:t>
            </w:r>
            <w:r>
              <w:rPr>
                <w:rFonts w:hint="default" w:ascii="Times New Roman" w:hAnsi="Times New Roman" w:eastAsia="黑体" w:cs="Times New Roman"/>
                <w:snapToGrid w:val="0"/>
                <w:color w:val="auto"/>
                <w:spacing w:val="-6"/>
                <w:kern w:val="21"/>
                <w:szCs w:val="21"/>
                <w:highlight w:val="none"/>
              </w:rPr>
              <w:fldChar w:fldCharType="end"/>
            </w:r>
          </w:p>
        </w:tc>
        <w:tc>
          <w:tcPr>
            <w:tcW w:w="1761" w:type="dxa"/>
            <w:noWrap w:val="0"/>
            <w:tcMar>
              <w:left w:w="28" w:type="dxa"/>
              <w:right w:w="28" w:type="dxa"/>
            </w:tcMar>
            <w:vAlign w:val="center"/>
          </w:tcPr>
          <w:p w14:paraId="7CDE19D2">
            <w:pPr>
              <w:pStyle w:val="41"/>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以新带老削减量</w:t>
            </w:r>
          </w:p>
          <w:p w14:paraId="73F88E4B">
            <w:pPr>
              <w:pStyle w:val="41"/>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（新建项目不填）</w:t>
            </w:r>
            <w:r>
              <w:rPr>
                <w:rFonts w:hint="default" w:ascii="Times New Roman" w:hAnsi="Times New Roman" w:eastAsia="黑体" w:cs="Times New Roman"/>
                <w:snapToGrid w:val="0"/>
                <w:color w:val="auto"/>
                <w:spacing w:val="-16"/>
                <w:kern w:val="21"/>
                <w:szCs w:val="21"/>
                <w:highlight w:val="none"/>
              </w:rPr>
              <w:fldChar w:fldCharType="begin"/>
            </w:r>
            <w:r>
              <w:rPr>
                <w:rFonts w:hint="default" w:ascii="Times New Roman" w:hAnsi="Times New Roman" w:eastAsia="黑体" w:cs="Times New Roman"/>
                <w:snapToGrid w:val="0"/>
                <w:color w:val="auto"/>
                <w:spacing w:val="-16"/>
                <w:kern w:val="21"/>
                <w:szCs w:val="21"/>
                <w:highlight w:val="none"/>
              </w:rPr>
              <w:instrText xml:space="preserve"> = 5 \* GB3 \* MERGEFORMAT </w:instrText>
            </w:r>
            <w:r>
              <w:rPr>
                <w:rFonts w:hint="default" w:ascii="Times New Roman" w:hAnsi="Times New Roman" w:eastAsia="黑体" w:cs="Times New Roman"/>
                <w:snapToGrid w:val="0"/>
                <w:color w:val="auto"/>
                <w:spacing w:val="-16"/>
                <w:kern w:val="21"/>
                <w:szCs w:val="21"/>
                <w:highlight w:val="none"/>
              </w:rPr>
              <w:fldChar w:fldCharType="separate"/>
            </w:r>
            <w:r>
              <w:rPr>
                <w:rFonts w:hint="default" w:ascii="Times New Roman" w:hAnsi="Times New Roman" w:eastAsia="黑体" w:cs="Times New Roman"/>
                <w:color w:val="auto"/>
                <w:kern w:val="2"/>
                <w:szCs w:val="21"/>
                <w:highlight w:val="none"/>
              </w:rPr>
              <w:t>⑤</w:t>
            </w:r>
            <w:r>
              <w:rPr>
                <w:rFonts w:hint="default" w:ascii="Times New Roman" w:hAnsi="Times New Roman" w:eastAsia="黑体" w:cs="Times New Roman"/>
                <w:snapToGrid w:val="0"/>
                <w:color w:val="auto"/>
                <w:spacing w:val="-16"/>
                <w:kern w:val="21"/>
                <w:szCs w:val="21"/>
                <w:highlight w:val="none"/>
              </w:rPr>
              <w:fldChar w:fldCharType="end"/>
            </w:r>
          </w:p>
        </w:tc>
        <w:tc>
          <w:tcPr>
            <w:tcW w:w="1816" w:type="dxa"/>
            <w:noWrap w:val="0"/>
            <w:tcMar>
              <w:left w:w="28" w:type="dxa"/>
              <w:right w:w="28" w:type="dxa"/>
            </w:tcMar>
            <w:vAlign w:val="center"/>
          </w:tcPr>
          <w:p w14:paraId="06EABC39">
            <w:pPr>
              <w:pStyle w:val="41"/>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本项目建成后</w:t>
            </w:r>
          </w:p>
          <w:p w14:paraId="40C53396">
            <w:pPr>
              <w:pStyle w:val="41"/>
              <w:spacing w:beforeLines="0" w:afterLines="0" w:line="240" w:lineRule="auto"/>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全厂排放量（固体废物产生量）</w:t>
            </w:r>
            <w:r>
              <w:rPr>
                <w:rFonts w:hint="default" w:ascii="Times New Roman" w:hAnsi="Times New Roman" w:eastAsia="黑体" w:cs="Times New Roman"/>
                <w:snapToGrid w:val="0"/>
                <w:color w:val="auto"/>
                <w:spacing w:val="-16"/>
                <w:kern w:val="21"/>
                <w:szCs w:val="21"/>
                <w:highlight w:val="none"/>
              </w:rPr>
              <w:fldChar w:fldCharType="begin"/>
            </w:r>
            <w:r>
              <w:rPr>
                <w:rFonts w:hint="default" w:ascii="Times New Roman" w:hAnsi="Times New Roman" w:eastAsia="黑体" w:cs="Times New Roman"/>
                <w:snapToGrid w:val="0"/>
                <w:color w:val="auto"/>
                <w:spacing w:val="-16"/>
                <w:kern w:val="21"/>
                <w:szCs w:val="21"/>
                <w:highlight w:val="none"/>
              </w:rPr>
              <w:instrText xml:space="preserve"> = 6 \* GB3 \* MERGEFORMAT </w:instrText>
            </w:r>
            <w:r>
              <w:rPr>
                <w:rFonts w:hint="default" w:ascii="Times New Roman" w:hAnsi="Times New Roman" w:eastAsia="黑体" w:cs="Times New Roman"/>
                <w:snapToGrid w:val="0"/>
                <w:color w:val="auto"/>
                <w:spacing w:val="-16"/>
                <w:kern w:val="21"/>
                <w:szCs w:val="21"/>
                <w:highlight w:val="none"/>
              </w:rPr>
              <w:fldChar w:fldCharType="separate"/>
            </w:r>
            <w:r>
              <w:rPr>
                <w:rFonts w:hint="default" w:ascii="Times New Roman" w:hAnsi="Times New Roman" w:eastAsia="黑体" w:cs="Times New Roman"/>
                <w:color w:val="auto"/>
                <w:kern w:val="2"/>
                <w:szCs w:val="21"/>
                <w:highlight w:val="none"/>
              </w:rPr>
              <w:t>⑥</w:t>
            </w:r>
            <w:r>
              <w:rPr>
                <w:rFonts w:hint="default" w:ascii="Times New Roman" w:hAnsi="Times New Roman" w:eastAsia="黑体" w:cs="Times New Roman"/>
                <w:snapToGrid w:val="0"/>
                <w:color w:val="auto"/>
                <w:spacing w:val="-16"/>
                <w:kern w:val="21"/>
                <w:szCs w:val="21"/>
                <w:highlight w:val="none"/>
              </w:rPr>
              <w:fldChar w:fldCharType="end"/>
            </w:r>
          </w:p>
        </w:tc>
        <w:tc>
          <w:tcPr>
            <w:tcW w:w="969" w:type="dxa"/>
            <w:noWrap w:val="0"/>
            <w:tcMar>
              <w:left w:w="28" w:type="dxa"/>
              <w:right w:w="28" w:type="dxa"/>
            </w:tcMar>
            <w:vAlign w:val="center"/>
          </w:tcPr>
          <w:p w14:paraId="017721F9">
            <w:pPr>
              <w:pStyle w:val="4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变化量</w:t>
            </w:r>
          </w:p>
          <w:p w14:paraId="5D509D8C">
            <w:pPr>
              <w:pStyle w:val="41"/>
              <w:spacing w:beforeLines="0" w:afterLines="0" w:line="240" w:lineRule="auto"/>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7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⑦</w:t>
            </w:r>
            <w:r>
              <w:rPr>
                <w:rFonts w:hint="default" w:ascii="Times New Roman" w:hAnsi="Times New Roman" w:eastAsia="黑体" w:cs="Times New Roman"/>
                <w:snapToGrid w:val="0"/>
                <w:color w:val="auto"/>
                <w:spacing w:val="-6"/>
                <w:kern w:val="21"/>
                <w:szCs w:val="21"/>
                <w:highlight w:val="none"/>
              </w:rPr>
              <w:fldChar w:fldCharType="end"/>
            </w:r>
          </w:p>
        </w:tc>
      </w:tr>
      <w:tr w14:paraId="58D0E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49C70A52">
            <w:pPr>
              <w:keepNext w:val="0"/>
              <w:keepLines w:val="0"/>
              <w:widowControl/>
              <w:suppressLineNumbers w:val="0"/>
              <w:jc w:val="center"/>
              <w:textAlignment w:val="center"/>
              <w:rPr>
                <w:rFonts w:hint="default" w:ascii="Times New Roman" w:hAnsi="Times New Roman" w:cs="Times New Roman"/>
                <w:snapToGrid w:val="0"/>
                <w:color w:val="auto"/>
                <w:kern w:val="21"/>
                <w:szCs w:val="21"/>
                <w:highlight w:val="none"/>
              </w:rPr>
            </w:pPr>
            <w:r>
              <w:rPr>
                <w:rStyle w:val="50"/>
                <w:color w:val="auto"/>
                <w:highlight w:val="none"/>
                <w:lang w:val="en-US" w:eastAsia="zh-CN" w:bidi="ar"/>
              </w:rPr>
              <w:t>废气</w:t>
            </w:r>
          </w:p>
        </w:tc>
        <w:tc>
          <w:tcPr>
            <w:tcW w:w="1417" w:type="dxa"/>
            <w:noWrap w:val="0"/>
            <w:vAlign w:val="center"/>
          </w:tcPr>
          <w:p w14:paraId="576BB937">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颗粒物</w:t>
            </w:r>
          </w:p>
        </w:tc>
        <w:tc>
          <w:tcPr>
            <w:tcW w:w="1701" w:type="dxa"/>
            <w:noWrap w:val="0"/>
            <w:vAlign w:val="center"/>
          </w:tcPr>
          <w:p w14:paraId="6DBA3CF1">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0.287</w:t>
            </w:r>
          </w:p>
        </w:tc>
        <w:tc>
          <w:tcPr>
            <w:tcW w:w="1276" w:type="dxa"/>
            <w:noWrap w:val="0"/>
            <w:vAlign w:val="center"/>
          </w:tcPr>
          <w:p w14:paraId="1BBB8F34">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4A1E6C7A">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640657AC">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0.492</w:t>
            </w:r>
          </w:p>
        </w:tc>
        <w:tc>
          <w:tcPr>
            <w:tcW w:w="1761" w:type="dxa"/>
            <w:noWrap w:val="0"/>
            <w:vAlign w:val="center"/>
          </w:tcPr>
          <w:p w14:paraId="67A84CA2">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0.188</w:t>
            </w:r>
          </w:p>
        </w:tc>
        <w:tc>
          <w:tcPr>
            <w:tcW w:w="1816" w:type="dxa"/>
            <w:noWrap w:val="0"/>
            <w:vAlign w:val="center"/>
          </w:tcPr>
          <w:p w14:paraId="06E84330">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0.591</w:t>
            </w:r>
          </w:p>
        </w:tc>
        <w:tc>
          <w:tcPr>
            <w:tcW w:w="969" w:type="dxa"/>
            <w:noWrap w:val="0"/>
            <w:vAlign w:val="center"/>
          </w:tcPr>
          <w:p w14:paraId="17C00A47">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0.304</w:t>
            </w:r>
          </w:p>
        </w:tc>
      </w:tr>
      <w:tr w14:paraId="69FDD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374FA2B">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442EC080">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NMHC</w:t>
            </w:r>
          </w:p>
        </w:tc>
        <w:tc>
          <w:tcPr>
            <w:tcW w:w="1701" w:type="dxa"/>
            <w:noWrap w:val="0"/>
            <w:vAlign w:val="center"/>
          </w:tcPr>
          <w:p w14:paraId="44835D8A">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76" w:type="dxa"/>
            <w:noWrap w:val="0"/>
            <w:vAlign w:val="center"/>
          </w:tcPr>
          <w:p w14:paraId="0B20CCFA">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368D8F5A">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7EA2454B">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0.004</w:t>
            </w:r>
          </w:p>
        </w:tc>
        <w:tc>
          <w:tcPr>
            <w:tcW w:w="1761" w:type="dxa"/>
            <w:noWrap w:val="0"/>
            <w:vAlign w:val="center"/>
          </w:tcPr>
          <w:p w14:paraId="6EF73CEE">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100E03E1">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0.004</w:t>
            </w:r>
          </w:p>
        </w:tc>
        <w:tc>
          <w:tcPr>
            <w:tcW w:w="969" w:type="dxa"/>
            <w:noWrap w:val="0"/>
            <w:vAlign w:val="center"/>
          </w:tcPr>
          <w:p w14:paraId="34DE5F9A">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0.004</w:t>
            </w:r>
          </w:p>
        </w:tc>
      </w:tr>
      <w:tr w14:paraId="3448C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0C1D6320">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41B340BB">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Style w:val="55"/>
                <w:rFonts w:eastAsia="宋体"/>
                <w:color w:val="auto"/>
                <w:highlight w:val="none"/>
                <w:lang w:val="en-US" w:eastAsia="zh-CN" w:bidi="ar"/>
              </w:rPr>
              <w:t>SO</w:t>
            </w:r>
            <w:r>
              <w:rPr>
                <w:rFonts w:hint="default" w:ascii="Times New Roman" w:hAnsi="Times New Roman" w:eastAsia="宋体" w:cs="Times New Roman"/>
                <w:i w:val="0"/>
                <w:iCs w:val="0"/>
                <w:color w:val="auto"/>
                <w:kern w:val="0"/>
                <w:sz w:val="21"/>
                <w:szCs w:val="21"/>
                <w:highlight w:val="none"/>
                <w:u w:val="none"/>
                <w:vertAlign w:val="subscript"/>
                <w:lang w:val="en-US" w:eastAsia="zh-CN" w:bidi="ar"/>
              </w:rPr>
              <w:t>2</w:t>
            </w:r>
          </w:p>
        </w:tc>
        <w:tc>
          <w:tcPr>
            <w:tcW w:w="1701" w:type="dxa"/>
            <w:noWrap w:val="0"/>
            <w:vAlign w:val="center"/>
          </w:tcPr>
          <w:p w14:paraId="71414BEE">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1.538</w:t>
            </w:r>
          </w:p>
        </w:tc>
        <w:tc>
          <w:tcPr>
            <w:tcW w:w="1276" w:type="dxa"/>
            <w:noWrap w:val="0"/>
            <w:vAlign w:val="center"/>
          </w:tcPr>
          <w:p w14:paraId="6E99307C">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2F1EF36B">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31603DB6">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1.538</w:t>
            </w:r>
          </w:p>
        </w:tc>
        <w:tc>
          <w:tcPr>
            <w:tcW w:w="1761" w:type="dxa"/>
            <w:noWrap w:val="0"/>
            <w:vAlign w:val="center"/>
          </w:tcPr>
          <w:p w14:paraId="696CEAA5">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1.538</w:t>
            </w:r>
          </w:p>
        </w:tc>
        <w:tc>
          <w:tcPr>
            <w:tcW w:w="1816" w:type="dxa"/>
            <w:noWrap w:val="0"/>
            <w:vAlign w:val="center"/>
          </w:tcPr>
          <w:p w14:paraId="31DBECA8">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1.538</w:t>
            </w:r>
          </w:p>
        </w:tc>
        <w:tc>
          <w:tcPr>
            <w:tcW w:w="969" w:type="dxa"/>
            <w:noWrap w:val="0"/>
            <w:vAlign w:val="center"/>
          </w:tcPr>
          <w:p w14:paraId="3152EC8C">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4C149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66472D7D">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69AC81B9">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NO</w:t>
            </w:r>
            <w:r>
              <w:rPr>
                <w:rFonts w:hint="default" w:ascii="Times New Roman" w:hAnsi="Times New Roman" w:eastAsia="宋体" w:cs="Times New Roman"/>
                <w:i w:val="0"/>
                <w:iCs w:val="0"/>
                <w:color w:val="auto"/>
                <w:kern w:val="0"/>
                <w:sz w:val="21"/>
                <w:szCs w:val="21"/>
                <w:highlight w:val="none"/>
                <w:u w:val="none"/>
                <w:vertAlign w:val="subscript"/>
                <w:lang w:val="en-US" w:eastAsia="zh-CN" w:bidi="ar"/>
              </w:rPr>
              <w:t>x</w:t>
            </w:r>
          </w:p>
        </w:tc>
        <w:tc>
          <w:tcPr>
            <w:tcW w:w="1701" w:type="dxa"/>
            <w:noWrap w:val="0"/>
            <w:vAlign w:val="center"/>
          </w:tcPr>
          <w:p w14:paraId="4251290D">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0.372</w:t>
            </w:r>
          </w:p>
        </w:tc>
        <w:tc>
          <w:tcPr>
            <w:tcW w:w="1276" w:type="dxa"/>
            <w:noWrap w:val="0"/>
            <w:vAlign w:val="center"/>
          </w:tcPr>
          <w:p w14:paraId="575276E1">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1C942165">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6340DA00">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0.372</w:t>
            </w:r>
          </w:p>
        </w:tc>
        <w:tc>
          <w:tcPr>
            <w:tcW w:w="1761" w:type="dxa"/>
            <w:noWrap w:val="0"/>
            <w:vAlign w:val="center"/>
          </w:tcPr>
          <w:p w14:paraId="5A9FF8E8">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0.372</w:t>
            </w:r>
          </w:p>
        </w:tc>
        <w:tc>
          <w:tcPr>
            <w:tcW w:w="1816" w:type="dxa"/>
            <w:noWrap w:val="0"/>
            <w:vAlign w:val="center"/>
          </w:tcPr>
          <w:p w14:paraId="4E04E339">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0.372</w:t>
            </w:r>
          </w:p>
        </w:tc>
        <w:tc>
          <w:tcPr>
            <w:tcW w:w="969" w:type="dxa"/>
            <w:noWrap w:val="0"/>
            <w:vAlign w:val="center"/>
          </w:tcPr>
          <w:p w14:paraId="04F5D71B">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1ABFB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47196DC8">
            <w:pPr>
              <w:keepNext w:val="0"/>
              <w:keepLines w:val="0"/>
              <w:widowControl/>
              <w:suppressLineNumbers w:val="0"/>
              <w:jc w:val="center"/>
              <w:textAlignment w:val="center"/>
              <w:rPr>
                <w:rFonts w:hint="default" w:ascii="Times New Roman" w:hAnsi="Times New Roman" w:cs="Times New Roman"/>
                <w:snapToGrid w:val="0"/>
                <w:color w:val="auto"/>
                <w:kern w:val="21"/>
                <w:szCs w:val="21"/>
                <w:highlight w:val="none"/>
              </w:rPr>
            </w:pPr>
            <w:r>
              <w:rPr>
                <w:rStyle w:val="50"/>
                <w:color w:val="auto"/>
                <w:highlight w:val="none"/>
                <w:lang w:val="en-US" w:eastAsia="zh-CN" w:bidi="ar"/>
              </w:rPr>
              <w:t>废水</w:t>
            </w:r>
          </w:p>
        </w:tc>
        <w:tc>
          <w:tcPr>
            <w:tcW w:w="1417" w:type="dxa"/>
            <w:noWrap w:val="0"/>
            <w:vAlign w:val="center"/>
          </w:tcPr>
          <w:p w14:paraId="64114A13">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CODcr</w:t>
            </w:r>
          </w:p>
        </w:tc>
        <w:tc>
          <w:tcPr>
            <w:tcW w:w="1701" w:type="dxa"/>
            <w:noWrap w:val="0"/>
            <w:vAlign w:val="center"/>
          </w:tcPr>
          <w:p w14:paraId="7FB27DD2">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76" w:type="dxa"/>
            <w:noWrap w:val="0"/>
            <w:vAlign w:val="center"/>
          </w:tcPr>
          <w:p w14:paraId="18E19D49">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17A141F7">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6D7BF61A">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761" w:type="dxa"/>
            <w:noWrap w:val="0"/>
            <w:vAlign w:val="center"/>
          </w:tcPr>
          <w:p w14:paraId="1A381E07">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73BD8AB4">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969" w:type="dxa"/>
            <w:noWrap w:val="0"/>
            <w:vAlign w:val="center"/>
          </w:tcPr>
          <w:p w14:paraId="14E70C79">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7F12F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CE4985D">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2ED259F9">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BOD</w:t>
            </w:r>
            <w:r>
              <w:rPr>
                <w:rStyle w:val="56"/>
                <w:rFonts w:eastAsia="宋体"/>
                <w:color w:val="auto"/>
                <w:highlight w:val="none"/>
                <w:lang w:val="en-US" w:eastAsia="zh-CN" w:bidi="ar"/>
              </w:rPr>
              <w:t>5</w:t>
            </w:r>
          </w:p>
        </w:tc>
        <w:tc>
          <w:tcPr>
            <w:tcW w:w="1701" w:type="dxa"/>
            <w:noWrap w:val="0"/>
            <w:vAlign w:val="center"/>
          </w:tcPr>
          <w:p w14:paraId="34A4102E">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76" w:type="dxa"/>
            <w:noWrap w:val="0"/>
            <w:vAlign w:val="center"/>
          </w:tcPr>
          <w:p w14:paraId="1FA60AF1">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16756C1E">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66C7176E">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761" w:type="dxa"/>
            <w:noWrap w:val="0"/>
            <w:vAlign w:val="center"/>
          </w:tcPr>
          <w:p w14:paraId="0AC7161C">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14305E81">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969" w:type="dxa"/>
            <w:noWrap w:val="0"/>
            <w:vAlign w:val="center"/>
          </w:tcPr>
          <w:p w14:paraId="7547369E">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776BD3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1399A33A">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09660552">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总磷</w:t>
            </w:r>
          </w:p>
        </w:tc>
        <w:tc>
          <w:tcPr>
            <w:tcW w:w="1701" w:type="dxa"/>
            <w:noWrap w:val="0"/>
            <w:vAlign w:val="center"/>
          </w:tcPr>
          <w:p w14:paraId="06A70A60">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76" w:type="dxa"/>
            <w:noWrap w:val="0"/>
            <w:vAlign w:val="center"/>
          </w:tcPr>
          <w:p w14:paraId="214416A1">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2E0D2214">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1C2F659B">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761" w:type="dxa"/>
            <w:noWrap w:val="0"/>
            <w:vAlign w:val="center"/>
          </w:tcPr>
          <w:p w14:paraId="73DE6CBE">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71A522DE">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969" w:type="dxa"/>
            <w:noWrap w:val="0"/>
            <w:vAlign w:val="center"/>
          </w:tcPr>
          <w:p w14:paraId="7F640E87">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0410D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3512E584">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339574D8">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SS</w:t>
            </w:r>
          </w:p>
        </w:tc>
        <w:tc>
          <w:tcPr>
            <w:tcW w:w="1701" w:type="dxa"/>
            <w:noWrap w:val="0"/>
            <w:vAlign w:val="center"/>
          </w:tcPr>
          <w:p w14:paraId="29C27670">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76" w:type="dxa"/>
            <w:noWrap w:val="0"/>
            <w:vAlign w:val="center"/>
          </w:tcPr>
          <w:p w14:paraId="1D69E460">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170D6AD7">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2DC8F72A">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761" w:type="dxa"/>
            <w:noWrap w:val="0"/>
            <w:vAlign w:val="center"/>
          </w:tcPr>
          <w:p w14:paraId="3C84BEA3">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59C068D4">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969" w:type="dxa"/>
            <w:noWrap w:val="0"/>
            <w:vAlign w:val="center"/>
          </w:tcPr>
          <w:p w14:paraId="2516218B">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32DC4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6AF05828">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58613DBD">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氨氮</w:t>
            </w:r>
          </w:p>
        </w:tc>
        <w:tc>
          <w:tcPr>
            <w:tcW w:w="1701" w:type="dxa"/>
            <w:noWrap w:val="0"/>
            <w:vAlign w:val="center"/>
          </w:tcPr>
          <w:p w14:paraId="40E1D424">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76" w:type="dxa"/>
            <w:noWrap w:val="0"/>
            <w:vAlign w:val="center"/>
          </w:tcPr>
          <w:p w14:paraId="15F5FB4C">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1F35DEFB">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3F76E9A4">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761" w:type="dxa"/>
            <w:noWrap w:val="0"/>
            <w:vAlign w:val="center"/>
          </w:tcPr>
          <w:p w14:paraId="20076258">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320B7FE7">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969" w:type="dxa"/>
            <w:noWrap w:val="0"/>
            <w:vAlign w:val="center"/>
          </w:tcPr>
          <w:p w14:paraId="2D8ED974">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14:paraId="5A3F1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49621B41">
            <w:pPr>
              <w:keepNext w:val="0"/>
              <w:keepLines w:val="0"/>
              <w:widowControl/>
              <w:suppressLineNumbers w:val="0"/>
              <w:jc w:val="center"/>
              <w:textAlignment w:val="center"/>
              <w:rPr>
                <w:rStyle w:val="50"/>
                <w:color w:val="auto"/>
                <w:highlight w:val="none"/>
                <w:lang w:val="en-US" w:eastAsia="zh-CN" w:bidi="ar"/>
              </w:rPr>
            </w:pPr>
            <w:r>
              <w:rPr>
                <w:rStyle w:val="50"/>
                <w:color w:val="auto"/>
                <w:highlight w:val="none"/>
                <w:lang w:val="en-US" w:eastAsia="zh-CN" w:bidi="ar"/>
              </w:rPr>
              <w:t>一般工业</w:t>
            </w:r>
          </w:p>
          <w:p w14:paraId="6F16E06A">
            <w:pPr>
              <w:keepNext w:val="0"/>
              <w:keepLines w:val="0"/>
              <w:widowControl/>
              <w:suppressLineNumbers w:val="0"/>
              <w:jc w:val="center"/>
              <w:textAlignment w:val="center"/>
              <w:rPr>
                <w:rFonts w:hint="default" w:ascii="Times New Roman" w:hAnsi="Times New Roman" w:cs="Times New Roman"/>
                <w:snapToGrid w:val="0"/>
                <w:color w:val="auto"/>
                <w:kern w:val="21"/>
                <w:szCs w:val="21"/>
                <w:highlight w:val="none"/>
              </w:rPr>
            </w:pPr>
            <w:r>
              <w:rPr>
                <w:rStyle w:val="50"/>
                <w:color w:val="auto"/>
                <w:highlight w:val="none"/>
                <w:lang w:val="en-US" w:eastAsia="zh-CN" w:bidi="ar"/>
              </w:rPr>
              <w:t>固体废物</w:t>
            </w:r>
          </w:p>
        </w:tc>
        <w:tc>
          <w:tcPr>
            <w:tcW w:w="1417" w:type="dxa"/>
            <w:noWrap w:val="0"/>
            <w:vAlign w:val="center"/>
          </w:tcPr>
          <w:p w14:paraId="26696153">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不合格原料</w:t>
            </w:r>
          </w:p>
        </w:tc>
        <w:tc>
          <w:tcPr>
            <w:tcW w:w="1701" w:type="dxa"/>
            <w:noWrap w:val="0"/>
            <w:vAlign w:val="center"/>
          </w:tcPr>
          <w:p w14:paraId="1B639BD4">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276" w:type="dxa"/>
            <w:noWrap w:val="0"/>
            <w:vAlign w:val="center"/>
          </w:tcPr>
          <w:p w14:paraId="48C337A6">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6FDADA1C">
            <w:pPr>
              <w:keepNext w:val="0"/>
              <w:keepLines w:val="0"/>
              <w:widowControl/>
              <w:suppressLineNumbers w:val="0"/>
              <w:jc w:val="center"/>
              <w:textAlignment w:val="center"/>
              <w:rPr>
                <w:rFonts w:hint="eastAsia"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38F43F5E">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42</w:t>
            </w:r>
          </w:p>
        </w:tc>
        <w:tc>
          <w:tcPr>
            <w:tcW w:w="1761" w:type="dxa"/>
            <w:noWrap w:val="0"/>
            <w:vAlign w:val="center"/>
          </w:tcPr>
          <w:p w14:paraId="60A81805">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54A96CEF">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969" w:type="dxa"/>
            <w:noWrap w:val="0"/>
            <w:vAlign w:val="center"/>
          </w:tcPr>
          <w:p w14:paraId="5D8848AB">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42</w:t>
            </w:r>
          </w:p>
        </w:tc>
      </w:tr>
      <w:tr w14:paraId="3089B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7BCDB5D7">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60467AB3">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废包装袋</w:t>
            </w:r>
          </w:p>
        </w:tc>
        <w:tc>
          <w:tcPr>
            <w:tcW w:w="1701" w:type="dxa"/>
            <w:noWrap w:val="0"/>
            <w:vAlign w:val="center"/>
          </w:tcPr>
          <w:p w14:paraId="206FF013">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0.1</w:t>
            </w:r>
          </w:p>
        </w:tc>
        <w:tc>
          <w:tcPr>
            <w:tcW w:w="1276" w:type="dxa"/>
            <w:noWrap w:val="0"/>
            <w:vAlign w:val="center"/>
          </w:tcPr>
          <w:p w14:paraId="57E4CAAD">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79FA3E9A">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771AC199">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0.4</w:t>
            </w:r>
          </w:p>
        </w:tc>
        <w:tc>
          <w:tcPr>
            <w:tcW w:w="1761" w:type="dxa"/>
            <w:noWrap w:val="0"/>
            <w:vAlign w:val="center"/>
          </w:tcPr>
          <w:p w14:paraId="09705487">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0C24AB2D">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0.5</w:t>
            </w:r>
          </w:p>
        </w:tc>
        <w:tc>
          <w:tcPr>
            <w:tcW w:w="969" w:type="dxa"/>
            <w:noWrap w:val="0"/>
            <w:vAlign w:val="center"/>
          </w:tcPr>
          <w:p w14:paraId="2471048E">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0.4</w:t>
            </w:r>
          </w:p>
        </w:tc>
      </w:tr>
      <w:tr w14:paraId="74472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37288A0">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548E36F0">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炉渣</w:t>
            </w:r>
          </w:p>
        </w:tc>
        <w:tc>
          <w:tcPr>
            <w:tcW w:w="1701" w:type="dxa"/>
            <w:noWrap w:val="0"/>
            <w:vAlign w:val="center"/>
          </w:tcPr>
          <w:p w14:paraId="2EF89DE4">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276" w:type="dxa"/>
            <w:noWrap w:val="0"/>
            <w:vAlign w:val="center"/>
          </w:tcPr>
          <w:p w14:paraId="4B86D691">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4D2E0D65">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7419D727">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761" w:type="dxa"/>
            <w:noWrap w:val="0"/>
            <w:vAlign w:val="center"/>
          </w:tcPr>
          <w:p w14:paraId="5CE53ECD">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816" w:type="dxa"/>
            <w:noWrap w:val="0"/>
            <w:vAlign w:val="center"/>
          </w:tcPr>
          <w:p w14:paraId="2B102FB0">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969" w:type="dxa"/>
            <w:noWrap w:val="0"/>
            <w:vAlign w:val="center"/>
          </w:tcPr>
          <w:p w14:paraId="242FBC7A">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r>
      <w:tr w14:paraId="014C5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C04511F">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0DF0F7DB">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机加工废料</w:t>
            </w:r>
          </w:p>
        </w:tc>
        <w:tc>
          <w:tcPr>
            <w:tcW w:w="1701" w:type="dxa"/>
            <w:noWrap w:val="0"/>
            <w:vAlign w:val="center"/>
          </w:tcPr>
          <w:p w14:paraId="51751E9E">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1276" w:type="dxa"/>
            <w:noWrap w:val="0"/>
            <w:vAlign w:val="center"/>
          </w:tcPr>
          <w:p w14:paraId="2D0077E2">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6F3A2253">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49F06EFB">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4.2</w:t>
            </w:r>
          </w:p>
        </w:tc>
        <w:tc>
          <w:tcPr>
            <w:tcW w:w="1761" w:type="dxa"/>
            <w:noWrap w:val="0"/>
            <w:vAlign w:val="center"/>
          </w:tcPr>
          <w:p w14:paraId="699FEF58">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1360375B">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969" w:type="dxa"/>
            <w:noWrap w:val="0"/>
            <w:vAlign w:val="center"/>
          </w:tcPr>
          <w:p w14:paraId="53581FAC">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4.2</w:t>
            </w:r>
          </w:p>
        </w:tc>
      </w:tr>
      <w:tr w14:paraId="20416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7D0FDFBC">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0452E9F6">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废砂</w:t>
            </w:r>
          </w:p>
        </w:tc>
        <w:tc>
          <w:tcPr>
            <w:tcW w:w="1701" w:type="dxa"/>
            <w:noWrap w:val="0"/>
            <w:vAlign w:val="center"/>
          </w:tcPr>
          <w:p w14:paraId="6D641132">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3.2</w:t>
            </w:r>
          </w:p>
        </w:tc>
        <w:tc>
          <w:tcPr>
            <w:tcW w:w="1276" w:type="dxa"/>
            <w:noWrap w:val="0"/>
            <w:vAlign w:val="center"/>
          </w:tcPr>
          <w:p w14:paraId="631F410E">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3EDCFF72">
            <w:pPr>
              <w:keepNext w:val="0"/>
              <w:keepLines w:val="0"/>
              <w:widowControl/>
              <w:suppressLineNumbers w:val="0"/>
              <w:jc w:val="center"/>
              <w:textAlignment w:val="center"/>
              <w:rPr>
                <w:rFonts w:hint="eastAsia"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310ECAC9">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16.4</w:t>
            </w:r>
          </w:p>
        </w:tc>
        <w:tc>
          <w:tcPr>
            <w:tcW w:w="1761" w:type="dxa"/>
            <w:noWrap w:val="0"/>
            <w:vAlign w:val="center"/>
          </w:tcPr>
          <w:p w14:paraId="4116F2B6">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7B5816FD">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19.6</w:t>
            </w:r>
          </w:p>
        </w:tc>
        <w:tc>
          <w:tcPr>
            <w:tcW w:w="969" w:type="dxa"/>
            <w:noWrap w:val="0"/>
            <w:vAlign w:val="center"/>
          </w:tcPr>
          <w:p w14:paraId="5184E92B">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16.4</w:t>
            </w:r>
          </w:p>
        </w:tc>
      </w:tr>
      <w:tr w14:paraId="31F81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6D127F46">
            <w:pPr>
              <w:jc w:val="center"/>
              <w:rPr>
                <w:rFonts w:hint="default" w:ascii="Times New Roman" w:hAnsi="Times New Roman" w:cs="Times New Roman"/>
                <w:snapToGrid w:val="0"/>
                <w:color w:val="auto"/>
                <w:kern w:val="21"/>
                <w:szCs w:val="21"/>
                <w:highlight w:val="none"/>
              </w:rPr>
            </w:pPr>
          </w:p>
        </w:tc>
        <w:tc>
          <w:tcPr>
            <w:tcW w:w="1417" w:type="dxa"/>
            <w:noWrap w:val="0"/>
            <w:vAlign w:val="center"/>
          </w:tcPr>
          <w:p w14:paraId="40F461F4">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除尘灰</w:t>
            </w:r>
          </w:p>
        </w:tc>
        <w:tc>
          <w:tcPr>
            <w:tcW w:w="1701" w:type="dxa"/>
            <w:noWrap w:val="0"/>
            <w:vAlign w:val="center"/>
          </w:tcPr>
          <w:p w14:paraId="012523E7">
            <w:pPr>
              <w:keepNext w:val="0"/>
              <w:keepLines w:val="0"/>
              <w:widowControl/>
              <w:suppressLineNumbers w:val="0"/>
              <w:jc w:val="center"/>
              <w:textAlignment w:val="center"/>
              <w:rPr>
                <w:rFonts w:hint="default" w:ascii="Times New Roman"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7.02</w:t>
            </w:r>
          </w:p>
        </w:tc>
        <w:tc>
          <w:tcPr>
            <w:tcW w:w="1276" w:type="dxa"/>
            <w:noWrap w:val="0"/>
            <w:vAlign w:val="center"/>
          </w:tcPr>
          <w:p w14:paraId="16EAC276">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533A809E">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6326B20C">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52.51</w:t>
            </w:r>
          </w:p>
        </w:tc>
        <w:tc>
          <w:tcPr>
            <w:tcW w:w="1761" w:type="dxa"/>
            <w:noWrap w:val="0"/>
            <w:vAlign w:val="center"/>
          </w:tcPr>
          <w:p w14:paraId="4CE685D8">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147E0053">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59.53</w:t>
            </w:r>
          </w:p>
        </w:tc>
        <w:tc>
          <w:tcPr>
            <w:tcW w:w="969" w:type="dxa"/>
            <w:noWrap w:val="0"/>
            <w:vAlign w:val="center"/>
          </w:tcPr>
          <w:p w14:paraId="5618FA16">
            <w:pPr>
              <w:keepNext w:val="0"/>
              <w:keepLines w:val="0"/>
              <w:widowControl/>
              <w:suppressLineNumbers w:val="0"/>
              <w:jc w:val="center"/>
              <w:textAlignment w:val="center"/>
              <w:rPr>
                <w:rFonts w:hint="default" w:ascii="Times New Roman" w:hAnsi="Times New Roman" w:eastAsia="宋体"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52.51</w:t>
            </w:r>
          </w:p>
        </w:tc>
      </w:tr>
      <w:tr w14:paraId="537CB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374B13B4">
            <w:pPr>
              <w:jc w:val="center"/>
              <w:rPr>
                <w:rFonts w:hint="default" w:ascii="Times New Roman" w:hAnsi="Times New Roman" w:eastAsia="宋体" w:cs="Times New Roman"/>
                <w:snapToGrid w:val="0"/>
                <w:color w:val="auto"/>
                <w:kern w:val="21"/>
                <w:szCs w:val="21"/>
                <w:highlight w:val="none"/>
                <w:lang w:val="en-US" w:eastAsia="zh-CN"/>
              </w:rPr>
            </w:pPr>
          </w:p>
        </w:tc>
        <w:tc>
          <w:tcPr>
            <w:tcW w:w="1417" w:type="dxa"/>
            <w:noWrap w:val="0"/>
            <w:vAlign w:val="center"/>
          </w:tcPr>
          <w:p w14:paraId="4A877861">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废漆桶</w:t>
            </w:r>
          </w:p>
        </w:tc>
        <w:tc>
          <w:tcPr>
            <w:tcW w:w="1701" w:type="dxa"/>
            <w:noWrap w:val="0"/>
            <w:vAlign w:val="center"/>
          </w:tcPr>
          <w:p w14:paraId="4F519FDC">
            <w:pPr>
              <w:keepNext w:val="0"/>
              <w:keepLines w:val="0"/>
              <w:widowControl/>
              <w:suppressLineNumbers w:val="0"/>
              <w:jc w:val="center"/>
              <w:textAlignment w:val="center"/>
              <w:rPr>
                <w:rFonts w:hint="eastAsia" w:ascii="Times New Roman"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76" w:type="dxa"/>
            <w:noWrap w:val="0"/>
            <w:vAlign w:val="center"/>
          </w:tcPr>
          <w:p w14:paraId="0B1440BF">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0F601A11">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10EF98D7">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c>
          <w:tcPr>
            <w:tcW w:w="1761" w:type="dxa"/>
            <w:noWrap w:val="0"/>
            <w:vAlign w:val="center"/>
          </w:tcPr>
          <w:p w14:paraId="032F91FE">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07E2817A">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c>
          <w:tcPr>
            <w:tcW w:w="969" w:type="dxa"/>
            <w:noWrap w:val="0"/>
            <w:vAlign w:val="center"/>
          </w:tcPr>
          <w:p w14:paraId="71E9917F">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r>
      <w:tr w14:paraId="25A7CC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0C115890">
            <w:pPr>
              <w:keepNext w:val="0"/>
              <w:keepLines w:val="0"/>
              <w:widowControl/>
              <w:suppressLineNumbers w:val="0"/>
              <w:jc w:val="center"/>
              <w:textAlignment w:val="center"/>
              <w:rPr>
                <w:rFonts w:hint="default" w:ascii="Times New Roman" w:cs="Times New Roman"/>
                <w:snapToGrid w:val="0"/>
                <w:color w:val="auto"/>
                <w:kern w:val="21"/>
                <w:szCs w:val="21"/>
                <w:highlight w:val="none"/>
                <w:lang w:val="en-US" w:eastAsia="zh-CN"/>
              </w:rPr>
            </w:pPr>
            <w:r>
              <w:rPr>
                <w:rStyle w:val="54"/>
                <w:color w:val="auto"/>
                <w:highlight w:val="none"/>
                <w:lang w:val="en-US" w:eastAsia="zh-CN" w:bidi="ar"/>
              </w:rPr>
              <w:t>危险废物</w:t>
            </w:r>
          </w:p>
        </w:tc>
        <w:tc>
          <w:tcPr>
            <w:tcW w:w="1417" w:type="dxa"/>
            <w:noWrap w:val="0"/>
            <w:vAlign w:val="center"/>
          </w:tcPr>
          <w:p w14:paraId="3415EEF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1"/>
                <w:szCs w:val="21"/>
                <w:highlight w:val="none"/>
                <w:u w:val="none"/>
                <w:lang w:val="en-US" w:eastAsia="zh-CN" w:bidi="ar"/>
              </w:rPr>
              <w:t>废机油</w:t>
            </w:r>
          </w:p>
        </w:tc>
        <w:tc>
          <w:tcPr>
            <w:tcW w:w="1701" w:type="dxa"/>
            <w:noWrap w:val="0"/>
            <w:vAlign w:val="center"/>
          </w:tcPr>
          <w:p w14:paraId="0E62FCBA">
            <w:pPr>
              <w:keepNext w:val="0"/>
              <w:keepLines w:val="0"/>
              <w:widowControl/>
              <w:suppressLineNumbers w:val="0"/>
              <w:jc w:val="center"/>
              <w:textAlignment w:val="center"/>
              <w:rPr>
                <w:rFonts w:hint="eastAsia" w:ascii="Times New Roman" w:cs="Times New Roman"/>
                <w:snapToGrid w:val="0"/>
                <w:color w:val="auto"/>
                <w:kern w:val="21"/>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76" w:type="dxa"/>
            <w:noWrap w:val="0"/>
            <w:vAlign w:val="center"/>
          </w:tcPr>
          <w:p w14:paraId="7C5DC117">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3A924D12">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7E4B6A4C">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0.05</w:t>
            </w:r>
          </w:p>
        </w:tc>
        <w:tc>
          <w:tcPr>
            <w:tcW w:w="1761" w:type="dxa"/>
            <w:noWrap w:val="0"/>
            <w:vAlign w:val="center"/>
          </w:tcPr>
          <w:p w14:paraId="2B447890">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69837F7D">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0.05</w:t>
            </w:r>
          </w:p>
        </w:tc>
        <w:tc>
          <w:tcPr>
            <w:tcW w:w="969" w:type="dxa"/>
            <w:noWrap w:val="0"/>
            <w:vAlign w:val="center"/>
          </w:tcPr>
          <w:p w14:paraId="7E66163D">
            <w:pPr>
              <w:keepNext w:val="0"/>
              <w:keepLines w:val="0"/>
              <w:widowControl/>
              <w:suppressLineNumbers w:val="0"/>
              <w:jc w:val="center"/>
              <w:textAlignment w:val="center"/>
              <w:rPr>
                <w:rFonts w:hint="eastAsia" w:ascii="Times New Roman" w:cs="Times New Roman"/>
                <w:snapToGrid w:val="0"/>
                <w:color w:val="auto"/>
                <w:kern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0.05</w:t>
            </w:r>
          </w:p>
        </w:tc>
      </w:tr>
      <w:tr w14:paraId="6CF92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77554B0">
            <w:pPr>
              <w:jc w:val="center"/>
              <w:rPr>
                <w:rStyle w:val="50"/>
                <w:color w:val="auto"/>
                <w:highlight w:val="none"/>
                <w:lang w:val="en-US" w:eastAsia="zh-CN" w:bidi="ar"/>
              </w:rPr>
            </w:pPr>
          </w:p>
        </w:tc>
        <w:tc>
          <w:tcPr>
            <w:tcW w:w="1417" w:type="dxa"/>
            <w:noWrap w:val="0"/>
            <w:vAlign w:val="center"/>
          </w:tcPr>
          <w:p w14:paraId="6B266A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废过滤棉</w:t>
            </w:r>
          </w:p>
        </w:tc>
        <w:tc>
          <w:tcPr>
            <w:tcW w:w="1701" w:type="dxa"/>
            <w:noWrap w:val="0"/>
            <w:vAlign w:val="center"/>
          </w:tcPr>
          <w:p w14:paraId="066E333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76" w:type="dxa"/>
            <w:noWrap w:val="0"/>
            <w:vAlign w:val="center"/>
          </w:tcPr>
          <w:p w14:paraId="4679DC7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61C8DCC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0E20FCB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0.177</w:t>
            </w:r>
          </w:p>
        </w:tc>
        <w:tc>
          <w:tcPr>
            <w:tcW w:w="1761" w:type="dxa"/>
            <w:noWrap w:val="0"/>
            <w:vAlign w:val="center"/>
          </w:tcPr>
          <w:p w14:paraId="3F07214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692D14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0.177</w:t>
            </w:r>
          </w:p>
        </w:tc>
        <w:tc>
          <w:tcPr>
            <w:tcW w:w="969" w:type="dxa"/>
            <w:noWrap w:val="0"/>
            <w:vAlign w:val="center"/>
          </w:tcPr>
          <w:p w14:paraId="58E90CC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0.177</w:t>
            </w:r>
          </w:p>
        </w:tc>
      </w:tr>
      <w:tr w14:paraId="4F1E8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A4B5B41">
            <w:pPr>
              <w:jc w:val="center"/>
              <w:rPr>
                <w:rStyle w:val="50"/>
                <w:color w:val="auto"/>
                <w:highlight w:val="none"/>
                <w:lang w:val="en-US" w:eastAsia="zh-CN" w:bidi="ar"/>
              </w:rPr>
            </w:pPr>
          </w:p>
        </w:tc>
        <w:tc>
          <w:tcPr>
            <w:tcW w:w="1417" w:type="dxa"/>
            <w:noWrap w:val="0"/>
            <w:vAlign w:val="center"/>
          </w:tcPr>
          <w:p w14:paraId="4A1995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废灯管</w:t>
            </w:r>
          </w:p>
        </w:tc>
        <w:tc>
          <w:tcPr>
            <w:tcW w:w="1701" w:type="dxa"/>
            <w:noWrap w:val="0"/>
            <w:vAlign w:val="center"/>
          </w:tcPr>
          <w:p w14:paraId="6F4D62C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76" w:type="dxa"/>
            <w:noWrap w:val="0"/>
            <w:vAlign w:val="center"/>
          </w:tcPr>
          <w:p w14:paraId="66571EB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68AC6D4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28FB664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0.005</w:t>
            </w:r>
          </w:p>
        </w:tc>
        <w:tc>
          <w:tcPr>
            <w:tcW w:w="1761" w:type="dxa"/>
            <w:noWrap w:val="0"/>
            <w:vAlign w:val="center"/>
          </w:tcPr>
          <w:p w14:paraId="4B0D5B6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25A253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0.005</w:t>
            </w:r>
          </w:p>
        </w:tc>
        <w:tc>
          <w:tcPr>
            <w:tcW w:w="969" w:type="dxa"/>
            <w:noWrap w:val="0"/>
            <w:vAlign w:val="center"/>
          </w:tcPr>
          <w:p w14:paraId="3EC0976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0.005</w:t>
            </w:r>
          </w:p>
        </w:tc>
      </w:tr>
      <w:tr w14:paraId="47113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E405916">
            <w:pPr>
              <w:jc w:val="center"/>
              <w:rPr>
                <w:rStyle w:val="50"/>
                <w:color w:val="auto"/>
                <w:highlight w:val="none"/>
                <w:lang w:val="en-US" w:eastAsia="zh-CN" w:bidi="ar"/>
              </w:rPr>
            </w:pPr>
          </w:p>
        </w:tc>
        <w:tc>
          <w:tcPr>
            <w:tcW w:w="1417" w:type="dxa"/>
            <w:noWrap w:val="0"/>
            <w:vAlign w:val="center"/>
          </w:tcPr>
          <w:p w14:paraId="793416F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废活性炭</w:t>
            </w:r>
          </w:p>
        </w:tc>
        <w:tc>
          <w:tcPr>
            <w:tcW w:w="1701" w:type="dxa"/>
            <w:noWrap w:val="0"/>
            <w:vAlign w:val="center"/>
          </w:tcPr>
          <w:p w14:paraId="072ED12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76" w:type="dxa"/>
            <w:noWrap w:val="0"/>
            <w:vAlign w:val="center"/>
          </w:tcPr>
          <w:p w14:paraId="6CE800C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079E659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33CB096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c>
          <w:tcPr>
            <w:tcW w:w="1761" w:type="dxa"/>
            <w:noWrap w:val="0"/>
            <w:vAlign w:val="center"/>
          </w:tcPr>
          <w:p w14:paraId="656BB96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04A02F8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c>
          <w:tcPr>
            <w:tcW w:w="969" w:type="dxa"/>
            <w:noWrap w:val="0"/>
            <w:vAlign w:val="center"/>
          </w:tcPr>
          <w:p w14:paraId="5F7F515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r>
      <w:tr w14:paraId="209A1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05" w:type="dxa"/>
            <w:gridSpan w:val="2"/>
            <w:noWrap w:val="0"/>
            <w:vAlign w:val="center"/>
          </w:tcPr>
          <w:p w14:paraId="0B22DB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生活垃圾</w:t>
            </w:r>
          </w:p>
        </w:tc>
        <w:tc>
          <w:tcPr>
            <w:tcW w:w="1701" w:type="dxa"/>
            <w:noWrap w:val="0"/>
            <w:vAlign w:val="center"/>
          </w:tcPr>
          <w:p w14:paraId="0E7CEC4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1276" w:type="dxa"/>
            <w:noWrap w:val="0"/>
            <w:vAlign w:val="center"/>
          </w:tcPr>
          <w:p w14:paraId="3960C5D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701" w:type="dxa"/>
            <w:noWrap w:val="0"/>
            <w:vAlign w:val="center"/>
          </w:tcPr>
          <w:p w14:paraId="7493D79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559" w:type="dxa"/>
            <w:noWrap w:val="0"/>
            <w:vAlign w:val="center"/>
          </w:tcPr>
          <w:p w14:paraId="07D981C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761" w:type="dxa"/>
            <w:noWrap w:val="0"/>
            <w:vAlign w:val="center"/>
          </w:tcPr>
          <w:p w14:paraId="0096730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816" w:type="dxa"/>
            <w:noWrap w:val="0"/>
            <w:vAlign w:val="center"/>
          </w:tcPr>
          <w:p w14:paraId="050F667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969" w:type="dxa"/>
            <w:noWrap w:val="0"/>
            <w:vAlign w:val="center"/>
          </w:tcPr>
          <w:p w14:paraId="5FB1194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bl>
    <w:p w14:paraId="3E6CE954">
      <w:pPr>
        <w:pStyle w:val="41"/>
        <w:keepNext w:val="0"/>
        <w:keepLines w:val="0"/>
        <w:pageBreakBefore w:val="0"/>
        <w:kinsoku/>
        <w:wordWrap/>
        <w:overflowPunct/>
        <w:topLinePunct w:val="0"/>
        <w:autoSpaceDE/>
        <w:autoSpaceDN/>
        <w:bidi w:val="0"/>
        <w:adjustRightInd w:val="0"/>
        <w:snapToGrid w:val="0"/>
        <w:spacing w:before="192" w:beforeLines="80" w:after="24" w:line="360" w:lineRule="auto"/>
        <w:jc w:val="left"/>
        <w:textAlignment w:val="auto"/>
        <w:rPr>
          <w:rFonts w:hint="default" w:ascii="Times New Roman" w:hAnsi="Times New Roman" w:cs="Times New Roman"/>
          <w:snapToGrid w:val="0"/>
          <w:color w:val="auto"/>
          <w:spacing w:val="-6"/>
          <w:kern w:val="21"/>
          <w:szCs w:val="21"/>
          <w:highlight w:val="none"/>
        </w:rPr>
      </w:pPr>
      <w:r>
        <w:rPr>
          <w:rFonts w:hint="default" w:ascii="Times New Roman" w:hAnsi="Times New Roman" w:cs="Times New Roman"/>
          <w:snapToGrid w:val="0"/>
          <w:color w:val="auto"/>
          <w:kern w:val="21"/>
          <w:szCs w:val="21"/>
          <w:highlight w:val="none"/>
        </w:rPr>
        <w:t>注：</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3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③</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4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④</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5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⑤</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7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⑦</w:t>
      </w:r>
      <w:r>
        <w:rPr>
          <w:rFonts w:hint="default" w:ascii="Times New Roman" w:hAnsi="Times New Roman" w:cs="Times New Roman"/>
          <w:snapToGrid w:val="0"/>
          <w:color w:val="auto"/>
          <w:spacing w:val="-6"/>
          <w:kern w:val="21"/>
          <w:szCs w:val="21"/>
          <w:highlight w:val="none"/>
        </w:rPr>
        <w:fldChar w:fldCharType="end"/>
      </w:r>
      <w:r>
        <w:rPr>
          <w:rFonts w:hint="default" w:ascii="Times New Roman" w:hAnsi="Times New Roman" w:cs="Times New Roman"/>
          <w:snapToGrid w:val="0"/>
          <w:color w:val="auto"/>
          <w:spacing w:val="-6"/>
          <w:kern w:val="21"/>
          <w:szCs w:val="21"/>
          <w:highlight w:val="none"/>
        </w:rPr>
        <w:t>=</w:t>
      </w:r>
      <w:r>
        <w:rPr>
          <w:rFonts w:hint="default" w:ascii="Times New Roman" w:hAnsi="Times New Roman" w:cs="Times New Roman"/>
          <w:snapToGrid w:val="0"/>
          <w:color w:val="auto"/>
          <w:spacing w:val="-16"/>
          <w:kern w:val="21"/>
          <w:szCs w:val="21"/>
          <w:highlight w:val="none"/>
        </w:rPr>
        <w:fldChar w:fldCharType="begin"/>
      </w:r>
      <w:r>
        <w:rPr>
          <w:rFonts w:hint="default" w:ascii="Times New Roman" w:hAnsi="Times New Roman" w:cs="Times New Roman"/>
          <w:snapToGrid w:val="0"/>
          <w:color w:val="auto"/>
          <w:spacing w:val="-16"/>
          <w:kern w:val="21"/>
          <w:szCs w:val="21"/>
          <w:highlight w:val="none"/>
        </w:rPr>
        <w:instrText xml:space="preserve"> = 6 \* GB3 \* MERGEFORMAT </w:instrText>
      </w:r>
      <w:r>
        <w:rPr>
          <w:rFonts w:hint="default" w:ascii="Times New Roman" w:hAnsi="Times New Roman" w:cs="Times New Roman"/>
          <w:snapToGrid w:val="0"/>
          <w:color w:val="auto"/>
          <w:spacing w:val="-16"/>
          <w:kern w:val="21"/>
          <w:szCs w:val="21"/>
          <w:highlight w:val="none"/>
        </w:rPr>
        <w:fldChar w:fldCharType="separate"/>
      </w:r>
      <w:r>
        <w:rPr>
          <w:rFonts w:hint="default" w:ascii="Times New Roman" w:hAnsi="Times New Roman" w:cs="Times New Roman"/>
          <w:color w:val="auto"/>
          <w:szCs w:val="21"/>
          <w:highlight w:val="none"/>
        </w:rPr>
        <w:t>⑥</w:t>
      </w:r>
      <w:r>
        <w:rPr>
          <w:rFonts w:hint="default" w:ascii="Times New Roman" w:hAnsi="Times New Roman" w:cs="Times New Roman"/>
          <w:snapToGrid w:val="0"/>
          <w:color w:val="auto"/>
          <w:spacing w:val="-16"/>
          <w:kern w:val="21"/>
          <w:szCs w:val="21"/>
          <w:highlight w:val="none"/>
        </w:rPr>
        <w:fldChar w:fldCharType="end"/>
      </w:r>
      <w:r>
        <w:rPr>
          <w:rFonts w:hint="default" w:ascii="Times New Roman" w:hAnsi="Times New Roman" w:cs="Times New Roman"/>
          <w:snapToGrid w:val="0"/>
          <w:color w:val="auto"/>
          <w:spacing w:val="-16"/>
          <w:kern w:val="21"/>
          <w:szCs w:val="21"/>
          <w:highlight w:val="none"/>
        </w:rPr>
        <w:t>-</w:t>
      </w:r>
      <w:r>
        <w:rPr>
          <w:rFonts w:hint="default" w:ascii="Times New Roman" w:hAnsi="Times New Roman" w:cs="Times New Roman"/>
          <w:snapToGrid w:val="0"/>
          <w:color w:val="auto"/>
          <w:spacing w:val="-6"/>
          <w:kern w:val="21"/>
          <w:szCs w:val="21"/>
          <w:highlight w:val="none"/>
        </w:rPr>
        <w:fldChar w:fldCharType="begin"/>
      </w:r>
      <w:r>
        <w:rPr>
          <w:rFonts w:hint="default" w:ascii="Times New Roman" w:hAnsi="Times New Roman" w:cs="Times New Roman"/>
          <w:snapToGrid w:val="0"/>
          <w:color w:val="auto"/>
          <w:spacing w:val="-6"/>
          <w:kern w:val="21"/>
          <w:szCs w:val="21"/>
          <w:highlight w:val="none"/>
        </w:rPr>
        <w:instrText xml:space="preserve"> = 1 \* GB3 \* MERGEFORMAT </w:instrText>
      </w:r>
      <w:r>
        <w:rPr>
          <w:rFonts w:hint="default" w:ascii="Times New Roman" w:hAnsi="Times New Roman" w:cs="Times New Roman"/>
          <w:snapToGrid w:val="0"/>
          <w:color w:val="auto"/>
          <w:spacing w:val="-6"/>
          <w:kern w:val="21"/>
          <w:szCs w:val="21"/>
          <w:highlight w:val="none"/>
        </w:rPr>
        <w:fldChar w:fldCharType="separate"/>
      </w:r>
      <w:r>
        <w:rPr>
          <w:rFonts w:hint="default" w:ascii="Times New Roman" w:hAnsi="Times New Roman" w:cs="Times New Roman"/>
          <w:color w:val="auto"/>
          <w:szCs w:val="21"/>
          <w:highlight w:val="none"/>
        </w:rPr>
        <w:t>①</w:t>
      </w:r>
      <w:r>
        <w:rPr>
          <w:rFonts w:hint="default" w:ascii="Times New Roman" w:hAnsi="Times New Roman" w:cs="Times New Roman"/>
          <w:snapToGrid w:val="0"/>
          <w:color w:val="auto"/>
          <w:spacing w:val="-6"/>
          <w:kern w:val="21"/>
          <w:szCs w:val="21"/>
          <w:highlight w:val="none"/>
        </w:rPr>
        <w:fldChar w:fldCharType="end"/>
      </w:r>
    </w:p>
    <w:p w14:paraId="01EABDE4">
      <w:pPr>
        <w:rPr>
          <w:rFonts w:hint="default" w:ascii="Times New Roman" w:hAnsi="Times New Roman" w:cs="Times New Roman"/>
          <w:color w:val="auto"/>
          <w:highlight w:val="none"/>
        </w:rPr>
      </w:pPr>
    </w:p>
    <w:p w14:paraId="155BCCB6">
      <w:pPr>
        <w:rPr>
          <w:rFonts w:hint="default" w:ascii="Times New Roman" w:hAnsi="Times New Roman" w:cs="Times New Roman"/>
          <w:color w:val="auto"/>
          <w:highlight w:val="none"/>
        </w:rPr>
        <w:sectPr>
          <w:footerReference r:id="rId11" w:type="default"/>
          <w:pgSz w:w="16838" w:h="11906" w:orient="landscape"/>
          <w:pgMar w:top="1701" w:right="1531" w:bottom="1701" w:left="1531" w:header="851" w:footer="1077" w:gutter="0"/>
          <w:pgNumType w:fmt="decimal"/>
          <w:cols w:space="0" w:num="1"/>
          <w:rtlGutter w:val="0"/>
          <w:docGrid w:type="linesAndChars" w:linePitch="293" w:charSpace="0"/>
        </w:sectPr>
      </w:pPr>
    </w:p>
    <w:p w14:paraId="3013634E">
      <w:pPr>
        <w:pStyle w:val="20"/>
        <w:adjustRightInd w:val="0"/>
        <w:snapToGrid w:val="0"/>
        <w:spacing w:before="648" w:beforeLines="270" w:beforeAutospacing="0" w:after="648" w:afterLines="270" w:afterAutospacing="0"/>
        <w:jc w:val="center"/>
        <w:outlineLvl w:val="9"/>
        <w:rPr>
          <w:rFonts w:hint="default" w:ascii="Times New Roman" w:hAnsi="Times New Roman" w:eastAsia="方正小标宋_GBK" w:cs="Times New Roman"/>
          <w:snapToGrid w:val="0"/>
          <w:color w:val="auto"/>
          <w:sz w:val="38"/>
          <w:szCs w:val="38"/>
          <w:highlight w:val="none"/>
        </w:rPr>
      </w:pPr>
      <w:bookmarkStart w:id="40" w:name="_Toc18846"/>
      <w:r>
        <w:rPr>
          <w:rFonts w:hint="default" w:ascii="Times New Roman" w:hAnsi="Times New Roman" w:eastAsia="方正小标宋_GBK" w:cs="Times New Roman"/>
          <w:snapToGrid w:val="0"/>
          <w:color w:val="auto"/>
          <w:sz w:val="38"/>
          <w:szCs w:val="38"/>
          <w:highlight w:val="none"/>
        </w:rPr>
        <w:t>编制单位和编制人员情况表</w:t>
      </w:r>
      <w:bookmarkEnd w:id="40"/>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327"/>
        <w:gridCol w:w="1859"/>
        <w:gridCol w:w="2180"/>
        <w:gridCol w:w="1361"/>
      </w:tblGrid>
      <w:tr w14:paraId="1BF270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14:paraId="4BDD1519">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项目编号</w:t>
            </w:r>
          </w:p>
        </w:tc>
        <w:tc>
          <w:tcPr>
            <w:tcW w:w="5400" w:type="dxa"/>
            <w:gridSpan w:val="3"/>
            <w:noWrap w:val="0"/>
            <w:vAlign w:val="center"/>
          </w:tcPr>
          <w:p w14:paraId="4A3DDD10">
            <w:pPr>
              <w:pStyle w:val="20"/>
              <w:widowControl w:val="0"/>
              <w:adjustRightInd w:val="0"/>
              <w:snapToGrid w:val="0"/>
              <w:spacing w:before="0" w:beforeAutospacing="0" w:after="0" w:afterAutospacing="0"/>
              <w:jc w:val="both"/>
              <w:rPr>
                <w:rFonts w:hint="default" w:ascii="Times New Roman" w:hAnsi="Times New Roman" w:cs="Times New Roman"/>
                <w:color w:val="auto"/>
                <w:kern w:val="2"/>
                <w:sz w:val="21"/>
                <w:szCs w:val="21"/>
                <w:highlight w:val="none"/>
              </w:rPr>
            </w:pPr>
          </w:p>
        </w:tc>
      </w:tr>
      <w:tr w14:paraId="60143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14:paraId="2A4C18C1">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建设项目名称</w:t>
            </w:r>
          </w:p>
        </w:tc>
        <w:tc>
          <w:tcPr>
            <w:tcW w:w="5400" w:type="dxa"/>
            <w:gridSpan w:val="3"/>
            <w:noWrap w:val="0"/>
            <w:vAlign w:val="center"/>
          </w:tcPr>
          <w:p w14:paraId="4C561CED">
            <w:pPr>
              <w:pStyle w:val="20"/>
              <w:widowControl w:val="0"/>
              <w:adjustRightInd w:val="0"/>
              <w:snapToGrid w:val="0"/>
              <w:spacing w:before="0" w:beforeAutospacing="0" w:after="0" w:afterAutospacing="0"/>
              <w:jc w:val="both"/>
              <w:rPr>
                <w:rFonts w:hint="default" w:ascii="Times New Roman" w:hAnsi="Times New Roman" w:cs="Times New Roman"/>
                <w:color w:val="auto"/>
                <w:kern w:val="2"/>
                <w:sz w:val="21"/>
                <w:szCs w:val="21"/>
                <w:highlight w:val="none"/>
              </w:rPr>
            </w:pPr>
          </w:p>
        </w:tc>
      </w:tr>
      <w:tr w14:paraId="560BE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14:paraId="2EB210EA">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建设项目类别</w:t>
            </w:r>
          </w:p>
        </w:tc>
        <w:tc>
          <w:tcPr>
            <w:tcW w:w="5400" w:type="dxa"/>
            <w:gridSpan w:val="3"/>
            <w:noWrap w:val="0"/>
            <w:vAlign w:val="center"/>
          </w:tcPr>
          <w:p w14:paraId="72928942">
            <w:pPr>
              <w:pStyle w:val="20"/>
              <w:widowControl w:val="0"/>
              <w:adjustRightInd w:val="0"/>
              <w:snapToGrid w:val="0"/>
              <w:spacing w:before="0" w:beforeAutospacing="0" w:after="0" w:afterAutospacing="0"/>
              <w:jc w:val="both"/>
              <w:rPr>
                <w:rFonts w:hint="default" w:ascii="Times New Roman" w:hAnsi="Times New Roman" w:cs="Times New Roman"/>
                <w:color w:val="auto"/>
                <w:kern w:val="2"/>
                <w:sz w:val="21"/>
                <w:szCs w:val="21"/>
                <w:highlight w:val="none"/>
              </w:rPr>
            </w:pPr>
          </w:p>
        </w:tc>
      </w:tr>
      <w:tr w14:paraId="33B50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14:paraId="4F374F75">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环境影响评价文件类型</w:t>
            </w:r>
          </w:p>
        </w:tc>
        <w:tc>
          <w:tcPr>
            <w:tcW w:w="5400" w:type="dxa"/>
            <w:gridSpan w:val="3"/>
            <w:noWrap w:val="0"/>
            <w:vAlign w:val="center"/>
          </w:tcPr>
          <w:p w14:paraId="29753E9F">
            <w:pPr>
              <w:pStyle w:val="20"/>
              <w:widowControl w:val="0"/>
              <w:adjustRightInd w:val="0"/>
              <w:snapToGrid w:val="0"/>
              <w:spacing w:before="0" w:beforeAutospacing="0" w:after="0" w:afterAutospacing="0"/>
              <w:jc w:val="both"/>
              <w:rPr>
                <w:rFonts w:hint="default" w:ascii="Times New Roman" w:hAnsi="Times New Roman" w:cs="Times New Roman"/>
                <w:color w:val="auto"/>
                <w:kern w:val="2"/>
                <w:sz w:val="21"/>
                <w:szCs w:val="21"/>
                <w:highlight w:val="none"/>
              </w:rPr>
            </w:pPr>
          </w:p>
        </w:tc>
      </w:tr>
      <w:tr w14:paraId="67EBB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14:paraId="6DDE920E">
            <w:pPr>
              <w:pStyle w:val="20"/>
              <w:widowControl w:val="0"/>
              <w:adjustRightInd w:val="0"/>
              <w:snapToGrid w:val="0"/>
              <w:spacing w:before="0" w:beforeAutospacing="0" w:after="0" w:afterAutospacing="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rPr>
              <w:t>一、建设单位情况</w:t>
            </w:r>
          </w:p>
        </w:tc>
      </w:tr>
      <w:tr w14:paraId="29871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14:paraId="620A6475">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单位名称（盖章）</w:t>
            </w:r>
          </w:p>
        </w:tc>
        <w:tc>
          <w:tcPr>
            <w:tcW w:w="5400" w:type="dxa"/>
            <w:gridSpan w:val="3"/>
            <w:noWrap w:val="0"/>
            <w:vAlign w:val="center"/>
          </w:tcPr>
          <w:p w14:paraId="4D7C0367">
            <w:pPr>
              <w:pStyle w:val="20"/>
              <w:widowControl w:val="0"/>
              <w:adjustRightInd w:val="0"/>
              <w:snapToGrid w:val="0"/>
              <w:spacing w:before="0" w:beforeAutospacing="0" w:after="0" w:afterAutospacing="0"/>
              <w:jc w:val="both"/>
              <w:rPr>
                <w:rFonts w:hint="default" w:ascii="Times New Roman" w:hAnsi="Times New Roman" w:cs="Times New Roman"/>
                <w:color w:val="auto"/>
                <w:kern w:val="2"/>
                <w:sz w:val="21"/>
                <w:szCs w:val="21"/>
                <w:highlight w:val="none"/>
              </w:rPr>
            </w:pPr>
          </w:p>
        </w:tc>
      </w:tr>
      <w:tr w14:paraId="290E7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14:paraId="01130FE0">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统一社会信用代码</w:t>
            </w:r>
          </w:p>
        </w:tc>
        <w:tc>
          <w:tcPr>
            <w:tcW w:w="5400" w:type="dxa"/>
            <w:gridSpan w:val="3"/>
            <w:noWrap w:val="0"/>
            <w:vAlign w:val="center"/>
          </w:tcPr>
          <w:p w14:paraId="7DDE0EA2">
            <w:pPr>
              <w:pStyle w:val="20"/>
              <w:widowControl w:val="0"/>
              <w:adjustRightInd w:val="0"/>
              <w:snapToGrid w:val="0"/>
              <w:spacing w:before="0" w:beforeAutospacing="0" w:after="0" w:afterAutospacing="0"/>
              <w:jc w:val="both"/>
              <w:rPr>
                <w:rFonts w:hint="default" w:ascii="Times New Roman" w:hAnsi="Times New Roman" w:cs="Times New Roman"/>
                <w:color w:val="auto"/>
                <w:kern w:val="2"/>
                <w:sz w:val="21"/>
                <w:szCs w:val="21"/>
                <w:highlight w:val="none"/>
              </w:rPr>
            </w:pPr>
          </w:p>
        </w:tc>
      </w:tr>
      <w:tr w14:paraId="01CC7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14:paraId="7149CC43">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法定代表人（签章）</w:t>
            </w:r>
          </w:p>
        </w:tc>
        <w:tc>
          <w:tcPr>
            <w:tcW w:w="5400" w:type="dxa"/>
            <w:gridSpan w:val="3"/>
            <w:noWrap w:val="0"/>
            <w:vAlign w:val="center"/>
          </w:tcPr>
          <w:p w14:paraId="0118B24D">
            <w:pPr>
              <w:pStyle w:val="20"/>
              <w:widowControl w:val="0"/>
              <w:adjustRightInd w:val="0"/>
              <w:snapToGrid w:val="0"/>
              <w:spacing w:before="0" w:beforeAutospacing="0" w:after="0" w:afterAutospacing="0"/>
              <w:jc w:val="both"/>
              <w:rPr>
                <w:rFonts w:hint="default" w:ascii="Times New Roman" w:hAnsi="Times New Roman" w:cs="Times New Roman"/>
                <w:color w:val="auto"/>
                <w:kern w:val="2"/>
                <w:sz w:val="21"/>
                <w:szCs w:val="21"/>
                <w:highlight w:val="none"/>
              </w:rPr>
            </w:pPr>
          </w:p>
        </w:tc>
      </w:tr>
      <w:tr w14:paraId="651176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14:paraId="57F921C1">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主要负责人（签字）</w:t>
            </w:r>
          </w:p>
        </w:tc>
        <w:tc>
          <w:tcPr>
            <w:tcW w:w="5400" w:type="dxa"/>
            <w:gridSpan w:val="3"/>
            <w:noWrap w:val="0"/>
            <w:vAlign w:val="center"/>
          </w:tcPr>
          <w:p w14:paraId="52523B68">
            <w:pPr>
              <w:pStyle w:val="20"/>
              <w:widowControl w:val="0"/>
              <w:adjustRightInd w:val="0"/>
              <w:snapToGrid w:val="0"/>
              <w:spacing w:before="0" w:beforeAutospacing="0" w:after="0" w:afterAutospacing="0"/>
              <w:jc w:val="both"/>
              <w:rPr>
                <w:rFonts w:hint="default" w:ascii="Times New Roman" w:hAnsi="Times New Roman" w:cs="Times New Roman"/>
                <w:color w:val="auto"/>
                <w:kern w:val="2"/>
                <w:sz w:val="21"/>
                <w:szCs w:val="21"/>
                <w:highlight w:val="none"/>
              </w:rPr>
            </w:pPr>
          </w:p>
        </w:tc>
      </w:tr>
      <w:tr w14:paraId="6D04E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14:paraId="0E933A83">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直接负责的主管人员（签字）</w:t>
            </w:r>
          </w:p>
        </w:tc>
        <w:tc>
          <w:tcPr>
            <w:tcW w:w="5400" w:type="dxa"/>
            <w:gridSpan w:val="3"/>
            <w:noWrap w:val="0"/>
            <w:vAlign w:val="center"/>
          </w:tcPr>
          <w:p w14:paraId="4256898B">
            <w:pPr>
              <w:pStyle w:val="20"/>
              <w:widowControl w:val="0"/>
              <w:adjustRightInd w:val="0"/>
              <w:snapToGrid w:val="0"/>
              <w:spacing w:before="0" w:beforeAutospacing="0" w:after="0" w:afterAutospacing="0"/>
              <w:jc w:val="both"/>
              <w:rPr>
                <w:rFonts w:hint="default" w:ascii="Times New Roman" w:hAnsi="Times New Roman" w:cs="Times New Roman"/>
                <w:color w:val="auto"/>
                <w:kern w:val="2"/>
                <w:sz w:val="21"/>
                <w:szCs w:val="21"/>
                <w:highlight w:val="none"/>
              </w:rPr>
            </w:pPr>
          </w:p>
        </w:tc>
      </w:tr>
      <w:tr w14:paraId="6B230F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14:paraId="1AE00845">
            <w:pPr>
              <w:pStyle w:val="20"/>
              <w:widowControl w:val="0"/>
              <w:adjustRightInd w:val="0"/>
              <w:snapToGrid w:val="0"/>
              <w:spacing w:before="0" w:beforeAutospacing="0" w:after="0" w:afterAutospacing="0"/>
              <w:jc w:val="both"/>
              <w:rPr>
                <w:rFonts w:hint="default" w:ascii="Times New Roman" w:hAnsi="Times New Roman" w:eastAsia="黑体" w:cs="Times New Roman"/>
                <w:b/>
                <w:color w:val="auto"/>
                <w:kern w:val="2"/>
                <w:sz w:val="21"/>
                <w:szCs w:val="21"/>
                <w:highlight w:val="none"/>
              </w:rPr>
            </w:pPr>
            <w:r>
              <w:rPr>
                <w:rFonts w:hint="default" w:ascii="Times New Roman" w:hAnsi="Times New Roman" w:eastAsia="黑体" w:cs="Times New Roman"/>
                <w:color w:val="auto"/>
                <w:kern w:val="2"/>
                <w:sz w:val="21"/>
                <w:szCs w:val="21"/>
                <w:highlight w:val="none"/>
              </w:rPr>
              <w:t>二、编制单位情况</w:t>
            </w:r>
          </w:p>
        </w:tc>
      </w:tr>
      <w:tr w14:paraId="52891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14:paraId="502ECA10">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单位名称（盖章）</w:t>
            </w:r>
          </w:p>
        </w:tc>
        <w:tc>
          <w:tcPr>
            <w:tcW w:w="5400" w:type="dxa"/>
            <w:gridSpan w:val="3"/>
            <w:noWrap w:val="0"/>
            <w:vAlign w:val="center"/>
          </w:tcPr>
          <w:p w14:paraId="53DFC979">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r>
      <w:tr w14:paraId="5FBD19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14:paraId="6400F82F">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统一社会信用代码</w:t>
            </w:r>
          </w:p>
        </w:tc>
        <w:tc>
          <w:tcPr>
            <w:tcW w:w="5400" w:type="dxa"/>
            <w:gridSpan w:val="3"/>
            <w:noWrap w:val="0"/>
            <w:vAlign w:val="center"/>
          </w:tcPr>
          <w:p w14:paraId="1355D18C">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r>
      <w:tr w14:paraId="48389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14:paraId="45A2E6F0">
            <w:pPr>
              <w:pStyle w:val="20"/>
              <w:widowControl w:val="0"/>
              <w:adjustRightInd w:val="0"/>
              <w:snapToGrid w:val="0"/>
              <w:spacing w:before="0" w:beforeAutospacing="0" w:after="0" w:afterAutospacing="0"/>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rPr>
              <w:t>三、编制人员情况</w:t>
            </w:r>
          </w:p>
        </w:tc>
      </w:tr>
      <w:tr w14:paraId="0C354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14:paraId="1DF0C1E0">
            <w:pPr>
              <w:pStyle w:val="20"/>
              <w:widowControl w:val="0"/>
              <w:adjustRightInd w:val="0"/>
              <w:snapToGrid w:val="0"/>
              <w:spacing w:before="0" w:beforeAutospacing="0" w:after="0" w:afterAutospacing="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1.编制主持人</w:t>
            </w:r>
          </w:p>
        </w:tc>
      </w:tr>
      <w:tr w14:paraId="0DA05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14:paraId="3E2D5226">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姓名</w:t>
            </w:r>
          </w:p>
        </w:tc>
        <w:tc>
          <w:tcPr>
            <w:tcW w:w="4186" w:type="dxa"/>
            <w:gridSpan w:val="2"/>
            <w:noWrap w:val="0"/>
            <w:vAlign w:val="center"/>
          </w:tcPr>
          <w:p w14:paraId="69F4C5F7">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职业资格证书管理号</w:t>
            </w:r>
          </w:p>
        </w:tc>
        <w:tc>
          <w:tcPr>
            <w:tcW w:w="2180" w:type="dxa"/>
            <w:noWrap w:val="0"/>
            <w:vAlign w:val="center"/>
          </w:tcPr>
          <w:p w14:paraId="4AC53D46">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信用编号</w:t>
            </w:r>
          </w:p>
        </w:tc>
        <w:tc>
          <w:tcPr>
            <w:tcW w:w="1361" w:type="dxa"/>
            <w:noWrap w:val="0"/>
            <w:vAlign w:val="center"/>
          </w:tcPr>
          <w:p w14:paraId="3C9E2BB7">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签字</w:t>
            </w:r>
          </w:p>
        </w:tc>
      </w:tr>
      <w:tr w14:paraId="4AE63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14:paraId="38BAFB66">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4186" w:type="dxa"/>
            <w:gridSpan w:val="2"/>
            <w:noWrap w:val="0"/>
            <w:vAlign w:val="center"/>
          </w:tcPr>
          <w:p w14:paraId="3BD03FFA">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2180" w:type="dxa"/>
            <w:noWrap w:val="0"/>
            <w:vAlign w:val="center"/>
          </w:tcPr>
          <w:p w14:paraId="3918AFBC">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1361" w:type="dxa"/>
            <w:noWrap w:val="0"/>
            <w:vAlign w:val="center"/>
          </w:tcPr>
          <w:p w14:paraId="3A8DA45D">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r>
      <w:tr w14:paraId="2043D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14:paraId="310A339E">
            <w:pPr>
              <w:pStyle w:val="20"/>
              <w:widowControl w:val="0"/>
              <w:adjustRightInd w:val="0"/>
              <w:snapToGrid w:val="0"/>
              <w:spacing w:before="0" w:beforeAutospacing="0" w:after="0" w:afterAutospacing="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2.主要编制人员</w:t>
            </w:r>
          </w:p>
        </w:tc>
      </w:tr>
      <w:tr w14:paraId="38AE3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14:paraId="701BE9DB">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姓名</w:t>
            </w:r>
          </w:p>
        </w:tc>
        <w:tc>
          <w:tcPr>
            <w:tcW w:w="4186" w:type="dxa"/>
            <w:gridSpan w:val="2"/>
            <w:noWrap w:val="0"/>
            <w:vAlign w:val="center"/>
          </w:tcPr>
          <w:p w14:paraId="3E10501E">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主要编写内容</w:t>
            </w:r>
          </w:p>
        </w:tc>
        <w:tc>
          <w:tcPr>
            <w:tcW w:w="2180" w:type="dxa"/>
            <w:noWrap w:val="0"/>
            <w:vAlign w:val="center"/>
          </w:tcPr>
          <w:p w14:paraId="1C467E1A">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信用编号</w:t>
            </w:r>
          </w:p>
        </w:tc>
        <w:tc>
          <w:tcPr>
            <w:tcW w:w="1361" w:type="dxa"/>
            <w:noWrap w:val="0"/>
            <w:vAlign w:val="center"/>
          </w:tcPr>
          <w:p w14:paraId="1640704A">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签字</w:t>
            </w:r>
          </w:p>
        </w:tc>
      </w:tr>
      <w:tr w14:paraId="49F53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14:paraId="180762BE">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4186" w:type="dxa"/>
            <w:gridSpan w:val="2"/>
            <w:noWrap w:val="0"/>
            <w:vAlign w:val="center"/>
          </w:tcPr>
          <w:p w14:paraId="25FA309D">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2180" w:type="dxa"/>
            <w:noWrap w:val="0"/>
            <w:vAlign w:val="center"/>
          </w:tcPr>
          <w:p w14:paraId="0A9A35AA">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1361" w:type="dxa"/>
            <w:noWrap w:val="0"/>
            <w:vAlign w:val="center"/>
          </w:tcPr>
          <w:p w14:paraId="6678A302">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r>
      <w:tr w14:paraId="43966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14:paraId="6D099C1A">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4186" w:type="dxa"/>
            <w:gridSpan w:val="2"/>
            <w:noWrap w:val="0"/>
            <w:vAlign w:val="center"/>
          </w:tcPr>
          <w:p w14:paraId="6AC0FE1D">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2180" w:type="dxa"/>
            <w:noWrap w:val="0"/>
            <w:vAlign w:val="center"/>
          </w:tcPr>
          <w:p w14:paraId="774D26F3">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1361" w:type="dxa"/>
            <w:noWrap w:val="0"/>
            <w:vAlign w:val="center"/>
          </w:tcPr>
          <w:p w14:paraId="7563BDE4">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r>
      <w:tr w14:paraId="230A2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33" w:type="dxa"/>
            <w:noWrap w:val="0"/>
            <w:vAlign w:val="center"/>
          </w:tcPr>
          <w:p w14:paraId="52EE5479">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4186" w:type="dxa"/>
            <w:gridSpan w:val="2"/>
            <w:noWrap w:val="0"/>
            <w:vAlign w:val="center"/>
          </w:tcPr>
          <w:p w14:paraId="691A92F3">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2180" w:type="dxa"/>
            <w:noWrap w:val="0"/>
            <w:vAlign w:val="center"/>
          </w:tcPr>
          <w:p w14:paraId="389C508A">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1361" w:type="dxa"/>
            <w:noWrap w:val="0"/>
            <w:vAlign w:val="center"/>
          </w:tcPr>
          <w:p w14:paraId="7BB820D5">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r>
      <w:tr w14:paraId="2D6C0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333" w:type="dxa"/>
            <w:noWrap w:val="0"/>
            <w:vAlign w:val="center"/>
          </w:tcPr>
          <w:p w14:paraId="082C7956">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4186" w:type="dxa"/>
            <w:gridSpan w:val="2"/>
            <w:noWrap w:val="0"/>
            <w:vAlign w:val="center"/>
          </w:tcPr>
          <w:p w14:paraId="2B40F605">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2180" w:type="dxa"/>
            <w:noWrap w:val="0"/>
            <w:vAlign w:val="center"/>
          </w:tcPr>
          <w:p w14:paraId="5E25C83C">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c>
          <w:tcPr>
            <w:tcW w:w="1361" w:type="dxa"/>
            <w:noWrap w:val="0"/>
            <w:vAlign w:val="center"/>
          </w:tcPr>
          <w:p w14:paraId="550EB2C7">
            <w:pPr>
              <w:pStyle w:val="20"/>
              <w:widowControl w:val="0"/>
              <w:adjustRightInd w:val="0"/>
              <w:snapToGrid w:val="0"/>
              <w:spacing w:before="0" w:beforeAutospacing="0" w:after="0" w:afterAutospacing="0"/>
              <w:jc w:val="center"/>
              <w:rPr>
                <w:rFonts w:hint="default" w:ascii="Times New Roman" w:hAnsi="Times New Roman" w:cs="Times New Roman"/>
                <w:color w:val="auto"/>
                <w:kern w:val="2"/>
                <w:sz w:val="21"/>
                <w:szCs w:val="21"/>
                <w:highlight w:val="none"/>
              </w:rPr>
            </w:pPr>
          </w:p>
        </w:tc>
      </w:tr>
    </w:tbl>
    <w:p w14:paraId="38222943">
      <w:pPr>
        <w:adjustRightInd w:val="0"/>
        <w:snapToGrid w:val="0"/>
        <w:spacing w:before="192" w:beforeLines="8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注：该表由环境影响评价信用平台自动生成</w:t>
      </w:r>
    </w:p>
    <w:p w14:paraId="0EF99A23">
      <w:pPr>
        <w:rPr>
          <w:rFonts w:hint="default" w:ascii="Times New Roman" w:hAnsi="Times New Roman" w:eastAsia="黑体" w:cs="Times New Roman"/>
          <w:color w:val="auto"/>
          <w:highlight w:val="none"/>
        </w:rPr>
      </w:pPr>
    </w:p>
    <w:sectPr>
      <w:footerReference r:id="rId12" w:type="default"/>
      <w:pgSz w:w="11906" w:h="16838"/>
      <w:pgMar w:top="1701" w:right="1531" w:bottom="1701" w:left="153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TimesNewRomanPS-ItalicMT">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5674">
    <w:pPr>
      <w:pStyle w:val="16"/>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C71F3">
    <w:pPr>
      <w:pStyle w:val="1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8E699">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B98E699">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D9484">
    <w:pPr>
      <w:pStyle w:val="16"/>
      <w:framePr w:wrap="around" w:vAnchor="text" w:hAnchor="margin" w:xAlign="center" w:y="1"/>
      <w:rPr>
        <w:rStyle w:val="26"/>
      </w:rPr>
    </w:pPr>
    <w:r>
      <w:fldChar w:fldCharType="begin"/>
    </w:r>
    <w:r>
      <w:rPr>
        <w:rStyle w:val="26"/>
      </w:rPr>
      <w:instrText xml:space="preserve">PAGE  </w:instrText>
    </w:r>
    <w:r>
      <w:fldChar w:fldCharType="end"/>
    </w:r>
  </w:p>
  <w:p w14:paraId="1933523C">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D6FC1">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D138A">
    <w:pPr>
      <w:pStyle w:val="1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DE14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3DE14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C2D99">
    <w:pPr>
      <w:pStyle w:val="1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BDA67">
    <w:pPr>
      <w:pStyle w:val="16"/>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1F609">
    <w:pPr>
      <w:pStyle w:val="16"/>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2274D">
    <w:pPr>
      <w:pStyle w:val="16"/>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5AF8E">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F5AF8E">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1014">
    <w:pPr>
      <w:pStyle w:val="1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22FBD">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E922FBD">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ABF8F"/>
    <w:multiLevelType w:val="singleLevel"/>
    <w:tmpl w:val="F9DABF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210"/>
  <w:drawingGridVerticalSpacing w:val="14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OGRlMTNjNGE3MTMxZmE2ZDM1ZjFmZmYxMzUyZGE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06CE2"/>
    <w:rsid w:val="0091736D"/>
    <w:rsid w:val="00921F5F"/>
    <w:rsid w:val="0093037A"/>
    <w:rsid w:val="0094154D"/>
    <w:rsid w:val="0095155F"/>
    <w:rsid w:val="00954429"/>
    <w:rsid w:val="009563CE"/>
    <w:rsid w:val="00976328"/>
    <w:rsid w:val="0097680D"/>
    <w:rsid w:val="00982438"/>
    <w:rsid w:val="0098404C"/>
    <w:rsid w:val="00985283"/>
    <w:rsid w:val="00986468"/>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1D6C"/>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0677B4"/>
    <w:rsid w:val="01290F7E"/>
    <w:rsid w:val="01383024"/>
    <w:rsid w:val="01470F6F"/>
    <w:rsid w:val="015D1E09"/>
    <w:rsid w:val="017114A5"/>
    <w:rsid w:val="01831818"/>
    <w:rsid w:val="01B8660F"/>
    <w:rsid w:val="01DF58FF"/>
    <w:rsid w:val="02586ABC"/>
    <w:rsid w:val="02697903"/>
    <w:rsid w:val="02F961B0"/>
    <w:rsid w:val="02F96569"/>
    <w:rsid w:val="03962305"/>
    <w:rsid w:val="039B3AA6"/>
    <w:rsid w:val="03CB1F10"/>
    <w:rsid w:val="03EA7B21"/>
    <w:rsid w:val="04040C71"/>
    <w:rsid w:val="04627FE0"/>
    <w:rsid w:val="04A96A80"/>
    <w:rsid w:val="04E15639"/>
    <w:rsid w:val="04FA6B05"/>
    <w:rsid w:val="054F36AF"/>
    <w:rsid w:val="055620C8"/>
    <w:rsid w:val="05CC7DD4"/>
    <w:rsid w:val="05D435B9"/>
    <w:rsid w:val="05DC1694"/>
    <w:rsid w:val="05F83EAE"/>
    <w:rsid w:val="063E7D85"/>
    <w:rsid w:val="06505D06"/>
    <w:rsid w:val="06A0004D"/>
    <w:rsid w:val="06C323B5"/>
    <w:rsid w:val="07293586"/>
    <w:rsid w:val="07295285"/>
    <w:rsid w:val="075E71DA"/>
    <w:rsid w:val="07636392"/>
    <w:rsid w:val="07651CF4"/>
    <w:rsid w:val="07770C56"/>
    <w:rsid w:val="07A35900"/>
    <w:rsid w:val="081600FF"/>
    <w:rsid w:val="08187F93"/>
    <w:rsid w:val="0832786A"/>
    <w:rsid w:val="08454CE5"/>
    <w:rsid w:val="084E4517"/>
    <w:rsid w:val="08562990"/>
    <w:rsid w:val="085720AF"/>
    <w:rsid w:val="085D7896"/>
    <w:rsid w:val="08747C7B"/>
    <w:rsid w:val="087A7052"/>
    <w:rsid w:val="09141E30"/>
    <w:rsid w:val="092217DD"/>
    <w:rsid w:val="093134DB"/>
    <w:rsid w:val="093A7294"/>
    <w:rsid w:val="09D85ED0"/>
    <w:rsid w:val="0A263993"/>
    <w:rsid w:val="0A2A71CA"/>
    <w:rsid w:val="0A2D3AC2"/>
    <w:rsid w:val="0A31502A"/>
    <w:rsid w:val="0A464333"/>
    <w:rsid w:val="0A7726A2"/>
    <w:rsid w:val="0AA755DF"/>
    <w:rsid w:val="0B120D44"/>
    <w:rsid w:val="0B330E37"/>
    <w:rsid w:val="0BA97FE5"/>
    <w:rsid w:val="0BD27BF6"/>
    <w:rsid w:val="0C3B3C7D"/>
    <w:rsid w:val="0C3F4989"/>
    <w:rsid w:val="0C49707F"/>
    <w:rsid w:val="0C706D2C"/>
    <w:rsid w:val="0CA3621C"/>
    <w:rsid w:val="0CAB2EAE"/>
    <w:rsid w:val="0CDF3C38"/>
    <w:rsid w:val="0D2875FF"/>
    <w:rsid w:val="0D621C7D"/>
    <w:rsid w:val="0D972BC9"/>
    <w:rsid w:val="0DCE37BE"/>
    <w:rsid w:val="0DE73AFF"/>
    <w:rsid w:val="0E086673"/>
    <w:rsid w:val="0E2401D7"/>
    <w:rsid w:val="0E73034D"/>
    <w:rsid w:val="0E7B5056"/>
    <w:rsid w:val="0E93727A"/>
    <w:rsid w:val="0E9C260A"/>
    <w:rsid w:val="0EAB4068"/>
    <w:rsid w:val="0EE3155A"/>
    <w:rsid w:val="0F13775A"/>
    <w:rsid w:val="0F31382A"/>
    <w:rsid w:val="0F503CB0"/>
    <w:rsid w:val="0F5F45FE"/>
    <w:rsid w:val="0F5F6F81"/>
    <w:rsid w:val="0F645140"/>
    <w:rsid w:val="0F73799F"/>
    <w:rsid w:val="0F762D9C"/>
    <w:rsid w:val="0F9A112B"/>
    <w:rsid w:val="106D2F64"/>
    <w:rsid w:val="107C5E63"/>
    <w:rsid w:val="10B63710"/>
    <w:rsid w:val="10C54A85"/>
    <w:rsid w:val="10F10820"/>
    <w:rsid w:val="111C2F7A"/>
    <w:rsid w:val="113454EF"/>
    <w:rsid w:val="11665CA1"/>
    <w:rsid w:val="11B72BF1"/>
    <w:rsid w:val="11EA2150"/>
    <w:rsid w:val="11EF0D98"/>
    <w:rsid w:val="122C54AF"/>
    <w:rsid w:val="12561BF0"/>
    <w:rsid w:val="125C7503"/>
    <w:rsid w:val="12873F53"/>
    <w:rsid w:val="128A73D5"/>
    <w:rsid w:val="129B7A0D"/>
    <w:rsid w:val="12CC04B1"/>
    <w:rsid w:val="12ED6EC5"/>
    <w:rsid w:val="135B2101"/>
    <w:rsid w:val="13826402"/>
    <w:rsid w:val="139127F7"/>
    <w:rsid w:val="13951726"/>
    <w:rsid w:val="13A27F95"/>
    <w:rsid w:val="140F1798"/>
    <w:rsid w:val="14396509"/>
    <w:rsid w:val="14766458"/>
    <w:rsid w:val="14A1352E"/>
    <w:rsid w:val="14A32948"/>
    <w:rsid w:val="14DB058F"/>
    <w:rsid w:val="14DD2C3C"/>
    <w:rsid w:val="14F53EA1"/>
    <w:rsid w:val="150E39F4"/>
    <w:rsid w:val="150F7788"/>
    <w:rsid w:val="153320AA"/>
    <w:rsid w:val="15402A7C"/>
    <w:rsid w:val="1586331B"/>
    <w:rsid w:val="159E5049"/>
    <w:rsid w:val="15BD2ACE"/>
    <w:rsid w:val="15D170E2"/>
    <w:rsid w:val="16062E45"/>
    <w:rsid w:val="16087E1D"/>
    <w:rsid w:val="161F43DC"/>
    <w:rsid w:val="16363C21"/>
    <w:rsid w:val="17701D14"/>
    <w:rsid w:val="17735226"/>
    <w:rsid w:val="179C7B5C"/>
    <w:rsid w:val="17D15BAA"/>
    <w:rsid w:val="17D31B63"/>
    <w:rsid w:val="18681114"/>
    <w:rsid w:val="188E6B63"/>
    <w:rsid w:val="189F624C"/>
    <w:rsid w:val="18B05567"/>
    <w:rsid w:val="18B0756E"/>
    <w:rsid w:val="18C766B0"/>
    <w:rsid w:val="18DD2CC2"/>
    <w:rsid w:val="191748C4"/>
    <w:rsid w:val="1952428A"/>
    <w:rsid w:val="19551028"/>
    <w:rsid w:val="19A0333D"/>
    <w:rsid w:val="19A6714E"/>
    <w:rsid w:val="19DE64A6"/>
    <w:rsid w:val="19FB2A6A"/>
    <w:rsid w:val="1A1C66C0"/>
    <w:rsid w:val="1A3C0D75"/>
    <w:rsid w:val="1A420550"/>
    <w:rsid w:val="1A42393B"/>
    <w:rsid w:val="1A8664F2"/>
    <w:rsid w:val="1AAD45DE"/>
    <w:rsid w:val="1AC10DDA"/>
    <w:rsid w:val="1B046F80"/>
    <w:rsid w:val="1B0976D1"/>
    <w:rsid w:val="1B3267B5"/>
    <w:rsid w:val="1B40161D"/>
    <w:rsid w:val="1B431179"/>
    <w:rsid w:val="1B441859"/>
    <w:rsid w:val="1B622F2D"/>
    <w:rsid w:val="1B6606B1"/>
    <w:rsid w:val="1B80645C"/>
    <w:rsid w:val="1C044BF2"/>
    <w:rsid w:val="1C39756F"/>
    <w:rsid w:val="1C4B5DD2"/>
    <w:rsid w:val="1C5E06CD"/>
    <w:rsid w:val="1C5E7925"/>
    <w:rsid w:val="1C697051"/>
    <w:rsid w:val="1CAA3506"/>
    <w:rsid w:val="1CAB24A8"/>
    <w:rsid w:val="1CFD070F"/>
    <w:rsid w:val="1D5F0B9C"/>
    <w:rsid w:val="1D5F6196"/>
    <w:rsid w:val="1D6132A5"/>
    <w:rsid w:val="1D7A154B"/>
    <w:rsid w:val="1D8E56D5"/>
    <w:rsid w:val="1DB1255D"/>
    <w:rsid w:val="1DB33210"/>
    <w:rsid w:val="1E4B1DB3"/>
    <w:rsid w:val="1E7A43DA"/>
    <w:rsid w:val="1E8D223B"/>
    <w:rsid w:val="1E9D2DB2"/>
    <w:rsid w:val="1EAA5B8C"/>
    <w:rsid w:val="1EBA197B"/>
    <w:rsid w:val="1EDA17E8"/>
    <w:rsid w:val="1EEC58F2"/>
    <w:rsid w:val="1EF30EED"/>
    <w:rsid w:val="1F2B409E"/>
    <w:rsid w:val="1F50660F"/>
    <w:rsid w:val="1F5C0D7C"/>
    <w:rsid w:val="1F7F7B00"/>
    <w:rsid w:val="1F847A42"/>
    <w:rsid w:val="1F8F34F6"/>
    <w:rsid w:val="1FE7539E"/>
    <w:rsid w:val="1FFF6A28"/>
    <w:rsid w:val="20671BE0"/>
    <w:rsid w:val="20963CB8"/>
    <w:rsid w:val="20A81A1B"/>
    <w:rsid w:val="20B07FB6"/>
    <w:rsid w:val="20B646FB"/>
    <w:rsid w:val="20E9265F"/>
    <w:rsid w:val="213B74B1"/>
    <w:rsid w:val="214A6397"/>
    <w:rsid w:val="215A2310"/>
    <w:rsid w:val="21735DED"/>
    <w:rsid w:val="21B5593F"/>
    <w:rsid w:val="21DE318A"/>
    <w:rsid w:val="21ED5B03"/>
    <w:rsid w:val="21EF5B80"/>
    <w:rsid w:val="22576990"/>
    <w:rsid w:val="226B5457"/>
    <w:rsid w:val="227E68CF"/>
    <w:rsid w:val="22EA05C1"/>
    <w:rsid w:val="22F47480"/>
    <w:rsid w:val="2352014B"/>
    <w:rsid w:val="23802D24"/>
    <w:rsid w:val="23901B18"/>
    <w:rsid w:val="23DD6B7A"/>
    <w:rsid w:val="23DE1C48"/>
    <w:rsid w:val="23E911B0"/>
    <w:rsid w:val="240210CD"/>
    <w:rsid w:val="2403533D"/>
    <w:rsid w:val="24122E4B"/>
    <w:rsid w:val="24485713"/>
    <w:rsid w:val="244A5ED5"/>
    <w:rsid w:val="246D0A09"/>
    <w:rsid w:val="24962541"/>
    <w:rsid w:val="24A10A74"/>
    <w:rsid w:val="24BF09F7"/>
    <w:rsid w:val="24C87A7F"/>
    <w:rsid w:val="24DA20BB"/>
    <w:rsid w:val="25066A64"/>
    <w:rsid w:val="250D16DF"/>
    <w:rsid w:val="252D53FE"/>
    <w:rsid w:val="2545385D"/>
    <w:rsid w:val="25504646"/>
    <w:rsid w:val="25B53521"/>
    <w:rsid w:val="25C84D04"/>
    <w:rsid w:val="25EC2D81"/>
    <w:rsid w:val="261F3F85"/>
    <w:rsid w:val="265136B7"/>
    <w:rsid w:val="267E78F6"/>
    <w:rsid w:val="26866FF5"/>
    <w:rsid w:val="269F73E1"/>
    <w:rsid w:val="26A85994"/>
    <w:rsid w:val="26B20955"/>
    <w:rsid w:val="26F50752"/>
    <w:rsid w:val="277057A2"/>
    <w:rsid w:val="27852065"/>
    <w:rsid w:val="279C48AF"/>
    <w:rsid w:val="28546D4C"/>
    <w:rsid w:val="289764C5"/>
    <w:rsid w:val="28BC72C1"/>
    <w:rsid w:val="28F52626"/>
    <w:rsid w:val="29206EB8"/>
    <w:rsid w:val="29595666"/>
    <w:rsid w:val="295B4D71"/>
    <w:rsid w:val="29622EBD"/>
    <w:rsid w:val="296C354B"/>
    <w:rsid w:val="29722E04"/>
    <w:rsid w:val="29874881"/>
    <w:rsid w:val="29E325E0"/>
    <w:rsid w:val="29FB6F05"/>
    <w:rsid w:val="29FC1182"/>
    <w:rsid w:val="2A010CDD"/>
    <w:rsid w:val="2A1600F8"/>
    <w:rsid w:val="2A184E23"/>
    <w:rsid w:val="2A1A6F3D"/>
    <w:rsid w:val="2A2D5C0F"/>
    <w:rsid w:val="2A420CF1"/>
    <w:rsid w:val="2A452503"/>
    <w:rsid w:val="2A4D0CF6"/>
    <w:rsid w:val="2A563101"/>
    <w:rsid w:val="2A62411C"/>
    <w:rsid w:val="2B230073"/>
    <w:rsid w:val="2B27185F"/>
    <w:rsid w:val="2B53393E"/>
    <w:rsid w:val="2B9A00A1"/>
    <w:rsid w:val="2BA936A8"/>
    <w:rsid w:val="2BC75B26"/>
    <w:rsid w:val="2BCF2759"/>
    <w:rsid w:val="2C037B05"/>
    <w:rsid w:val="2C0C78D7"/>
    <w:rsid w:val="2C3047E5"/>
    <w:rsid w:val="2C311A97"/>
    <w:rsid w:val="2C315A5A"/>
    <w:rsid w:val="2C4B1C25"/>
    <w:rsid w:val="2C813804"/>
    <w:rsid w:val="2D18600B"/>
    <w:rsid w:val="2D7435A9"/>
    <w:rsid w:val="2D9E56F5"/>
    <w:rsid w:val="2DDC55FA"/>
    <w:rsid w:val="2E667F96"/>
    <w:rsid w:val="2E8226AB"/>
    <w:rsid w:val="2E890408"/>
    <w:rsid w:val="2EFB296D"/>
    <w:rsid w:val="2F0E16D5"/>
    <w:rsid w:val="2FD065E6"/>
    <w:rsid w:val="2FD96870"/>
    <w:rsid w:val="30030473"/>
    <w:rsid w:val="30580BC9"/>
    <w:rsid w:val="3061143C"/>
    <w:rsid w:val="311E2ED7"/>
    <w:rsid w:val="313B3C37"/>
    <w:rsid w:val="313B51B1"/>
    <w:rsid w:val="31544BF1"/>
    <w:rsid w:val="315619EE"/>
    <w:rsid w:val="315C449C"/>
    <w:rsid w:val="31A25740"/>
    <w:rsid w:val="31B82709"/>
    <w:rsid w:val="31D05482"/>
    <w:rsid w:val="31E85B2B"/>
    <w:rsid w:val="31F01EE0"/>
    <w:rsid w:val="32385BE4"/>
    <w:rsid w:val="32400B34"/>
    <w:rsid w:val="32513718"/>
    <w:rsid w:val="325248D4"/>
    <w:rsid w:val="329E6876"/>
    <w:rsid w:val="32F363E1"/>
    <w:rsid w:val="333015F2"/>
    <w:rsid w:val="334B6320"/>
    <w:rsid w:val="337F180A"/>
    <w:rsid w:val="33D934D4"/>
    <w:rsid w:val="33DB5327"/>
    <w:rsid w:val="33ED108D"/>
    <w:rsid w:val="33FB3BB0"/>
    <w:rsid w:val="33FE2F6A"/>
    <w:rsid w:val="340E07E5"/>
    <w:rsid w:val="34235BF7"/>
    <w:rsid w:val="34561770"/>
    <w:rsid w:val="345B3C46"/>
    <w:rsid w:val="34755A99"/>
    <w:rsid w:val="349D0AD8"/>
    <w:rsid w:val="34B16165"/>
    <w:rsid w:val="34CB2AD1"/>
    <w:rsid w:val="34DD6E60"/>
    <w:rsid w:val="34E83A2D"/>
    <w:rsid w:val="352940AD"/>
    <w:rsid w:val="35450131"/>
    <w:rsid w:val="3546352C"/>
    <w:rsid w:val="357F130D"/>
    <w:rsid w:val="358C5FA8"/>
    <w:rsid w:val="35C15DF1"/>
    <w:rsid w:val="35D3627E"/>
    <w:rsid w:val="35E44C28"/>
    <w:rsid w:val="35E874A0"/>
    <w:rsid w:val="3606725A"/>
    <w:rsid w:val="36074A7F"/>
    <w:rsid w:val="36624145"/>
    <w:rsid w:val="366A45B4"/>
    <w:rsid w:val="366E2AEA"/>
    <w:rsid w:val="36923549"/>
    <w:rsid w:val="36B071AF"/>
    <w:rsid w:val="36B75FBF"/>
    <w:rsid w:val="36BD0C45"/>
    <w:rsid w:val="36CB7AE6"/>
    <w:rsid w:val="370E1734"/>
    <w:rsid w:val="371F35AC"/>
    <w:rsid w:val="37360C5E"/>
    <w:rsid w:val="37373544"/>
    <w:rsid w:val="37405E6E"/>
    <w:rsid w:val="37802F46"/>
    <w:rsid w:val="37842839"/>
    <w:rsid w:val="37E00298"/>
    <w:rsid w:val="37FC58DA"/>
    <w:rsid w:val="380C3C8E"/>
    <w:rsid w:val="381147D8"/>
    <w:rsid w:val="3833715F"/>
    <w:rsid w:val="386921FD"/>
    <w:rsid w:val="38831B62"/>
    <w:rsid w:val="38B302F9"/>
    <w:rsid w:val="38C94A65"/>
    <w:rsid w:val="38F12CD3"/>
    <w:rsid w:val="38F94775"/>
    <w:rsid w:val="39194807"/>
    <w:rsid w:val="392971ED"/>
    <w:rsid w:val="39300F54"/>
    <w:rsid w:val="39325651"/>
    <w:rsid w:val="39BF4080"/>
    <w:rsid w:val="3A2E524E"/>
    <w:rsid w:val="3A3E7C39"/>
    <w:rsid w:val="3A4238F9"/>
    <w:rsid w:val="3A6963AB"/>
    <w:rsid w:val="3A753369"/>
    <w:rsid w:val="3A872856"/>
    <w:rsid w:val="3AC21656"/>
    <w:rsid w:val="3B061298"/>
    <w:rsid w:val="3B08069B"/>
    <w:rsid w:val="3B2C00C9"/>
    <w:rsid w:val="3B3763D1"/>
    <w:rsid w:val="3B4427DF"/>
    <w:rsid w:val="3B473254"/>
    <w:rsid w:val="3B6B41B6"/>
    <w:rsid w:val="3B7629C5"/>
    <w:rsid w:val="3B8D3DC4"/>
    <w:rsid w:val="3BF25B61"/>
    <w:rsid w:val="3C024E8A"/>
    <w:rsid w:val="3C1813D6"/>
    <w:rsid w:val="3C2F6E1E"/>
    <w:rsid w:val="3C34323F"/>
    <w:rsid w:val="3C4B1AE9"/>
    <w:rsid w:val="3C4F64BA"/>
    <w:rsid w:val="3C6310BC"/>
    <w:rsid w:val="3C9419A6"/>
    <w:rsid w:val="3CB321FE"/>
    <w:rsid w:val="3CB96272"/>
    <w:rsid w:val="3CBC0F43"/>
    <w:rsid w:val="3CD44FB9"/>
    <w:rsid w:val="3CD81175"/>
    <w:rsid w:val="3CDA245A"/>
    <w:rsid w:val="3D1D247A"/>
    <w:rsid w:val="3D1E06B7"/>
    <w:rsid w:val="3D331DE9"/>
    <w:rsid w:val="3D5043CA"/>
    <w:rsid w:val="3D820DA7"/>
    <w:rsid w:val="3DAE01CF"/>
    <w:rsid w:val="3DF06640"/>
    <w:rsid w:val="3E8E4C83"/>
    <w:rsid w:val="3EDA0523"/>
    <w:rsid w:val="3EF44BFF"/>
    <w:rsid w:val="3F4C5664"/>
    <w:rsid w:val="3F7321E3"/>
    <w:rsid w:val="3F7B6B2E"/>
    <w:rsid w:val="3F9307F4"/>
    <w:rsid w:val="3F9E10CE"/>
    <w:rsid w:val="3FBD063E"/>
    <w:rsid w:val="3FC2099E"/>
    <w:rsid w:val="3FCF3D81"/>
    <w:rsid w:val="3FFF6481"/>
    <w:rsid w:val="4013025E"/>
    <w:rsid w:val="407A6407"/>
    <w:rsid w:val="414230EA"/>
    <w:rsid w:val="419D06B0"/>
    <w:rsid w:val="41AD33D1"/>
    <w:rsid w:val="41B9630E"/>
    <w:rsid w:val="41D6344A"/>
    <w:rsid w:val="4200449D"/>
    <w:rsid w:val="423A3BCC"/>
    <w:rsid w:val="424E57D2"/>
    <w:rsid w:val="42B26C49"/>
    <w:rsid w:val="433A6FE6"/>
    <w:rsid w:val="43480868"/>
    <w:rsid w:val="4350713C"/>
    <w:rsid w:val="436653E0"/>
    <w:rsid w:val="437F00F4"/>
    <w:rsid w:val="438D55DF"/>
    <w:rsid w:val="43A222C2"/>
    <w:rsid w:val="43A54BEF"/>
    <w:rsid w:val="43A732FD"/>
    <w:rsid w:val="43C4431A"/>
    <w:rsid w:val="447D1889"/>
    <w:rsid w:val="44B951CC"/>
    <w:rsid w:val="44CD14E0"/>
    <w:rsid w:val="44F20B0B"/>
    <w:rsid w:val="450161FF"/>
    <w:rsid w:val="452E5F4C"/>
    <w:rsid w:val="45612018"/>
    <w:rsid w:val="45737AE3"/>
    <w:rsid w:val="458946E9"/>
    <w:rsid w:val="45A47C0E"/>
    <w:rsid w:val="45FD2AF4"/>
    <w:rsid w:val="463F2121"/>
    <w:rsid w:val="46577FD6"/>
    <w:rsid w:val="46635824"/>
    <w:rsid w:val="46B97340"/>
    <w:rsid w:val="46C4783E"/>
    <w:rsid w:val="46D52754"/>
    <w:rsid w:val="46D955A7"/>
    <w:rsid w:val="47133957"/>
    <w:rsid w:val="471C5C4A"/>
    <w:rsid w:val="47A07E0C"/>
    <w:rsid w:val="47CF43F7"/>
    <w:rsid w:val="482A3665"/>
    <w:rsid w:val="484C0CE3"/>
    <w:rsid w:val="4870272E"/>
    <w:rsid w:val="488C289D"/>
    <w:rsid w:val="48B565ED"/>
    <w:rsid w:val="48F20B06"/>
    <w:rsid w:val="4969112E"/>
    <w:rsid w:val="49751205"/>
    <w:rsid w:val="49A60395"/>
    <w:rsid w:val="49DC7715"/>
    <w:rsid w:val="4A023139"/>
    <w:rsid w:val="4A0A2FAE"/>
    <w:rsid w:val="4A387365"/>
    <w:rsid w:val="4A4F7D38"/>
    <w:rsid w:val="4A597775"/>
    <w:rsid w:val="4A734C21"/>
    <w:rsid w:val="4A7B576F"/>
    <w:rsid w:val="4AC34D7B"/>
    <w:rsid w:val="4AF561A9"/>
    <w:rsid w:val="4B082491"/>
    <w:rsid w:val="4B88134A"/>
    <w:rsid w:val="4BA13B94"/>
    <w:rsid w:val="4C1968E3"/>
    <w:rsid w:val="4C2258B1"/>
    <w:rsid w:val="4C2F2017"/>
    <w:rsid w:val="4C3363FD"/>
    <w:rsid w:val="4C4A0649"/>
    <w:rsid w:val="4C7E5ECA"/>
    <w:rsid w:val="4C7F455F"/>
    <w:rsid w:val="4C876AA5"/>
    <w:rsid w:val="4CAB402B"/>
    <w:rsid w:val="4CB26050"/>
    <w:rsid w:val="4CD31613"/>
    <w:rsid w:val="4D0E00FB"/>
    <w:rsid w:val="4D176606"/>
    <w:rsid w:val="4DEB5064"/>
    <w:rsid w:val="4DEC4FB0"/>
    <w:rsid w:val="4E075D8A"/>
    <w:rsid w:val="4EC00FAD"/>
    <w:rsid w:val="4F0F1A34"/>
    <w:rsid w:val="4F240CB3"/>
    <w:rsid w:val="4F65780A"/>
    <w:rsid w:val="4F896275"/>
    <w:rsid w:val="4F9843DC"/>
    <w:rsid w:val="4FBB2829"/>
    <w:rsid w:val="4FC62A8C"/>
    <w:rsid w:val="4FC85199"/>
    <w:rsid w:val="4FE20F0D"/>
    <w:rsid w:val="4FE51552"/>
    <w:rsid w:val="504A1A7A"/>
    <w:rsid w:val="50504C4B"/>
    <w:rsid w:val="5067010A"/>
    <w:rsid w:val="506B2E8B"/>
    <w:rsid w:val="509C6E7C"/>
    <w:rsid w:val="50CF550B"/>
    <w:rsid w:val="50F67349"/>
    <w:rsid w:val="51470DBE"/>
    <w:rsid w:val="5162104E"/>
    <w:rsid w:val="51637993"/>
    <w:rsid w:val="5177654C"/>
    <w:rsid w:val="519B136B"/>
    <w:rsid w:val="51B131CB"/>
    <w:rsid w:val="51D86F2E"/>
    <w:rsid w:val="51F53C68"/>
    <w:rsid w:val="52066999"/>
    <w:rsid w:val="5244612D"/>
    <w:rsid w:val="52466271"/>
    <w:rsid w:val="525140BB"/>
    <w:rsid w:val="52725202"/>
    <w:rsid w:val="527379F4"/>
    <w:rsid w:val="52A67DE1"/>
    <w:rsid w:val="53130841"/>
    <w:rsid w:val="537A684A"/>
    <w:rsid w:val="53A039CC"/>
    <w:rsid w:val="53A1505A"/>
    <w:rsid w:val="53BF002E"/>
    <w:rsid w:val="54063E08"/>
    <w:rsid w:val="543437E8"/>
    <w:rsid w:val="5437384B"/>
    <w:rsid w:val="54F73313"/>
    <w:rsid w:val="54F80955"/>
    <w:rsid w:val="54FC51BA"/>
    <w:rsid w:val="551F034A"/>
    <w:rsid w:val="555170A7"/>
    <w:rsid w:val="555C21EE"/>
    <w:rsid w:val="5587536D"/>
    <w:rsid w:val="559B174B"/>
    <w:rsid w:val="55CE0CF4"/>
    <w:rsid w:val="560C7F9B"/>
    <w:rsid w:val="563830EE"/>
    <w:rsid w:val="565C7CAB"/>
    <w:rsid w:val="56740B72"/>
    <w:rsid w:val="56A02148"/>
    <w:rsid w:val="56B22A9C"/>
    <w:rsid w:val="56B53000"/>
    <w:rsid w:val="56E83D98"/>
    <w:rsid w:val="56F146CF"/>
    <w:rsid w:val="571159A3"/>
    <w:rsid w:val="5729065C"/>
    <w:rsid w:val="57B72A76"/>
    <w:rsid w:val="57C3426C"/>
    <w:rsid w:val="57CE1F93"/>
    <w:rsid w:val="57D74558"/>
    <w:rsid w:val="582B0946"/>
    <w:rsid w:val="58312988"/>
    <w:rsid w:val="58407476"/>
    <w:rsid w:val="58416CB2"/>
    <w:rsid w:val="585D65C1"/>
    <w:rsid w:val="586A3AFA"/>
    <w:rsid w:val="588743D1"/>
    <w:rsid w:val="5887701A"/>
    <w:rsid w:val="58882214"/>
    <w:rsid w:val="58B83333"/>
    <w:rsid w:val="58BB55E6"/>
    <w:rsid w:val="58CF0C4B"/>
    <w:rsid w:val="591272BC"/>
    <w:rsid w:val="593F2D5E"/>
    <w:rsid w:val="596E391A"/>
    <w:rsid w:val="598F537B"/>
    <w:rsid w:val="59B60181"/>
    <w:rsid w:val="59B764AA"/>
    <w:rsid w:val="59C0439F"/>
    <w:rsid w:val="59C646B9"/>
    <w:rsid w:val="59F17510"/>
    <w:rsid w:val="5A3E3109"/>
    <w:rsid w:val="5A8A175D"/>
    <w:rsid w:val="5A902780"/>
    <w:rsid w:val="5ABE2233"/>
    <w:rsid w:val="5AF25B10"/>
    <w:rsid w:val="5AF53A97"/>
    <w:rsid w:val="5B1E2D9A"/>
    <w:rsid w:val="5B4D0100"/>
    <w:rsid w:val="5BA1108C"/>
    <w:rsid w:val="5BAC0241"/>
    <w:rsid w:val="5BDF5D95"/>
    <w:rsid w:val="5BEE4552"/>
    <w:rsid w:val="5BF50E45"/>
    <w:rsid w:val="5BFE7528"/>
    <w:rsid w:val="5C03698B"/>
    <w:rsid w:val="5D116B5D"/>
    <w:rsid w:val="5D316753"/>
    <w:rsid w:val="5D5E23BD"/>
    <w:rsid w:val="5D6A729E"/>
    <w:rsid w:val="5D6B026A"/>
    <w:rsid w:val="5D700D3D"/>
    <w:rsid w:val="5DA24B09"/>
    <w:rsid w:val="5DBC2286"/>
    <w:rsid w:val="5DDA1FA8"/>
    <w:rsid w:val="5E2467F1"/>
    <w:rsid w:val="5E2B21A1"/>
    <w:rsid w:val="5E3740F1"/>
    <w:rsid w:val="5E6B449C"/>
    <w:rsid w:val="5EEC10E9"/>
    <w:rsid w:val="5F0E606E"/>
    <w:rsid w:val="5F102358"/>
    <w:rsid w:val="5F1741DC"/>
    <w:rsid w:val="5F1A2B43"/>
    <w:rsid w:val="5F5B37CE"/>
    <w:rsid w:val="5F953C7A"/>
    <w:rsid w:val="5FB837BB"/>
    <w:rsid w:val="5FFA60EB"/>
    <w:rsid w:val="60CC405A"/>
    <w:rsid w:val="60FA4DF7"/>
    <w:rsid w:val="610A59DA"/>
    <w:rsid w:val="61887E2E"/>
    <w:rsid w:val="619A2931"/>
    <w:rsid w:val="61CF0031"/>
    <w:rsid w:val="61DE4A37"/>
    <w:rsid w:val="61E215D8"/>
    <w:rsid w:val="620254E3"/>
    <w:rsid w:val="621B3775"/>
    <w:rsid w:val="62364782"/>
    <w:rsid w:val="623C273A"/>
    <w:rsid w:val="62554F9E"/>
    <w:rsid w:val="62D376AD"/>
    <w:rsid w:val="62F6640E"/>
    <w:rsid w:val="631341A1"/>
    <w:rsid w:val="632D2B35"/>
    <w:rsid w:val="636850E9"/>
    <w:rsid w:val="6394356A"/>
    <w:rsid w:val="639F4D30"/>
    <w:rsid w:val="63B74799"/>
    <w:rsid w:val="63C61B2C"/>
    <w:rsid w:val="63C75DA6"/>
    <w:rsid w:val="63CF74DB"/>
    <w:rsid w:val="63D40BE9"/>
    <w:rsid w:val="63DB5482"/>
    <w:rsid w:val="64102431"/>
    <w:rsid w:val="64673526"/>
    <w:rsid w:val="647153D0"/>
    <w:rsid w:val="648F1CFA"/>
    <w:rsid w:val="64993C53"/>
    <w:rsid w:val="64A5243A"/>
    <w:rsid w:val="64B70EC7"/>
    <w:rsid w:val="64E536C8"/>
    <w:rsid w:val="64F531DE"/>
    <w:rsid w:val="65156DA1"/>
    <w:rsid w:val="65373578"/>
    <w:rsid w:val="65A448D7"/>
    <w:rsid w:val="660F1B88"/>
    <w:rsid w:val="66A80763"/>
    <w:rsid w:val="66F55749"/>
    <w:rsid w:val="66FF06C1"/>
    <w:rsid w:val="67026C7F"/>
    <w:rsid w:val="67043DE7"/>
    <w:rsid w:val="671F124A"/>
    <w:rsid w:val="677A33C6"/>
    <w:rsid w:val="678828E8"/>
    <w:rsid w:val="67B76DF0"/>
    <w:rsid w:val="67FA05A7"/>
    <w:rsid w:val="68132D69"/>
    <w:rsid w:val="681F6961"/>
    <w:rsid w:val="68414114"/>
    <w:rsid w:val="684357A9"/>
    <w:rsid w:val="685F6D1C"/>
    <w:rsid w:val="68610A2F"/>
    <w:rsid w:val="687247EC"/>
    <w:rsid w:val="68742E36"/>
    <w:rsid w:val="68805514"/>
    <w:rsid w:val="68862196"/>
    <w:rsid w:val="689125C5"/>
    <w:rsid w:val="68C917E7"/>
    <w:rsid w:val="6908207B"/>
    <w:rsid w:val="69316E2F"/>
    <w:rsid w:val="69401AAE"/>
    <w:rsid w:val="694E2071"/>
    <w:rsid w:val="69766163"/>
    <w:rsid w:val="697A3B33"/>
    <w:rsid w:val="69852AFD"/>
    <w:rsid w:val="69B16030"/>
    <w:rsid w:val="69C82826"/>
    <w:rsid w:val="69D44760"/>
    <w:rsid w:val="69E073B2"/>
    <w:rsid w:val="69F7354C"/>
    <w:rsid w:val="6A520EC7"/>
    <w:rsid w:val="6A5C442C"/>
    <w:rsid w:val="6A6C694B"/>
    <w:rsid w:val="6A6D44C1"/>
    <w:rsid w:val="6AC4492E"/>
    <w:rsid w:val="6AE3099C"/>
    <w:rsid w:val="6AF87E20"/>
    <w:rsid w:val="6B216884"/>
    <w:rsid w:val="6B322639"/>
    <w:rsid w:val="6B9E3BD8"/>
    <w:rsid w:val="6BE212D4"/>
    <w:rsid w:val="6C3B5373"/>
    <w:rsid w:val="6C4E6403"/>
    <w:rsid w:val="6C636C38"/>
    <w:rsid w:val="6C9260EE"/>
    <w:rsid w:val="6CDC17C1"/>
    <w:rsid w:val="6D0907C7"/>
    <w:rsid w:val="6D203853"/>
    <w:rsid w:val="6D280893"/>
    <w:rsid w:val="6DB34098"/>
    <w:rsid w:val="6DB545B6"/>
    <w:rsid w:val="6DE02FB4"/>
    <w:rsid w:val="6DEE32ED"/>
    <w:rsid w:val="6DFD5F26"/>
    <w:rsid w:val="6E014C3C"/>
    <w:rsid w:val="6E514CED"/>
    <w:rsid w:val="6E6A35EF"/>
    <w:rsid w:val="6E8C18E8"/>
    <w:rsid w:val="6EB563D5"/>
    <w:rsid w:val="6ED37726"/>
    <w:rsid w:val="6ED41B31"/>
    <w:rsid w:val="6ED92677"/>
    <w:rsid w:val="6F0567F5"/>
    <w:rsid w:val="6F1200A0"/>
    <w:rsid w:val="6F225983"/>
    <w:rsid w:val="6F300030"/>
    <w:rsid w:val="6F451707"/>
    <w:rsid w:val="6F6C0F14"/>
    <w:rsid w:val="6F852B23"/>
    <w:rsid w:val="6F956BE3"/>
    <w:rsid w:val="6FB7307B"/>
    <w:rsid w:val="6FFC5590"/>
    <w:rsid w:val="706D1DD0"/>
    <w:rsid w:val="70856B87"/>
    <w:rsid w:val="70C22C0B"/>
    <w:rsid w:val="70D527EE"/>
    <w:rsid w:val="71245705"/>
    <w:rsid w:val="715B5300"/>
    <w:rsid w:val="71886A68"/>
    <w:rsid w:val="719671DF"/>
    <w:rsid w:val="71D27F8A"/>
    <w:rsid w:val="71D42794"/>
    <w:rsid w:val="71E057B0"/>
    <w:rsid w:val="71EB3186"/>
    <w:rsid w:val="72553024"/>
    <w:rsid w:val="72FD67E3"/>
    <w:rsid w:val="73122968"/>
    <w:rsid w:val="731F5D5E"/>
    <w:rsid w:val="733C6B59"/>
    <w:rsid w:val="73414FFE"/>
    <w:rsid w:val="73C51AD5"/>
    <w:rsid w:val="73F64A8E"/>
    <w:rsid w:val="74181F26"/>
    <w:rsid w:val="741E793C"/>
    <w:rsid w:val="743D547C"/>
    <w:rsid w:val="745E3944"/>
    <w:rsid w:val="74EA0D00"/>
    <w:rsid w:val="74EA34E6"/>
    <w:rsid w:val="74EC3793"/>
    <w:rsid w:val="75122288"/>
    <w:rsid w:val="754900EA"/>
    <w:rsid w:val="75976C96"/>
    <w:rsid w:val="762253FC"/>
    <w:rsid w:val="76326989"/>
    <w:rsid w:val="7635099D"/>
    <w:rsid w:val="768611EA"/>
    <w:rsid w:val="768F2DDB"/>
    <w:rsid w:val="77067B57"/>
    <w:rsid w:val="77111398"/>
    <w:rsid w:val="771D7AA4"/>
    <w:rsid w:val="77361410"/>
    <w:rsid w:val="77762421"/>
    <w:rsid w:val="77A162CE"/>
    <w:rsid w:val="77B56B1F"/>
    <w:rsid w:val="77BA352E"/>
    <w:rsid w:val="77C6370B"/>
    <w:rsid w:val="77E83B7F"/>
    <w:rsid w:val="780F09F4"/>
    <w:rsid w:val="78392EF2"/>
    <w:rsid w:val="786F5A58"/>
    <w:rsid w:val="78A90480"/>
    <w:rsid w:val="78F667B3"/>
    <w:rsid w:val="793D1FC6"/>
    <w:rsid w:val="794831DC"/>
    <w:rsid w:val="79A275D7"/>
    <w:rsid w:val="79C766E3"/>
    <w:rsid w:val="79D833A4"/>
    <w:rsid w:val="79FC63B3"/>
    <w:rsid w:val="7A364017"/>
    <w:rsid w:val="7A6E3059"/>
    <w:rsid w:val="7A8265E1"/>
    <w:rsid w:val="7A9B18D9"/>
    <w:rsid w:val="7AA41131"/>
    <w:rsid w:val="7B4B27DA"/>
    <w:rsid w:val="7B5172E5"/>
    <w:rsid w:val="7B5600C6"/>
    <w:rsid w:val="7B686D42"/>
    <w:rsid w:val="7B825162"/>
    <w:rsid w:val="7B841746"/>
    <w:rsid w:val="7C4C4998"/>
    <w:rsid w:val="7C5158A5"/>
    <w:rsid w:val="7C562FD2"/>
    <w:rsid w:val="7C6C5AC7"/>
    <w:rsid w:val="7CAD2AA8"/>
    <w:rsid w:val="7CC6544B"/>
    <w:rsid w:val="7CD47BD8"/>
    <w:rsid w:val="7CF55CBC"/>
    <w:rsid w:val="7D0239FF"/>
    <w:rsid w:val="7D31468C"/>
    <w:rsid w:val="7D575211"/>
    <w:rsid w:val="7D5E40CD"/>
    <w:rsid w:val="7D9B246D"/>
    <w:rsid w:val="7DAE29B1"/>
    <w:rsid w:val="7DBB004B"/>
    <w:rsid w:val="7DCD56F2"/>
    <w:rsid w:val="7E146279"/>
    <w:rsid w:val="7E231D0C"/>
    <w:rsid w:val="7E9B235A"/>
    <w:rsid w:val="7EA44C48"/>
    <w:rsid w:val="7EC97198"/>
    <w:rsid w:val="7F001CE7"/>
    <w:rsid w:val="7F7A34E8"/>
    <w:rsid w:val="7F8152D1"/>
    <w:rsid w:val="7FDD7966"/>
    <w:rsid w:val="7FE47E50"/>
    <w:rsid w:val="7FED1A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qFormat="1"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locked/>
    <w:uiPriority w:val="0"/>
    <w:pPr>
      <w:ind w:firstLine="420" w:firstLineChars="200"/>
    </w:pPr>
  </w:style>
  <w:style w:type="paragraph" w:styleId="3">
    <w:name w:val="Body Text Indent"/>
    <w:basedOn w:val="1"/>
    <w:next w:val="4"/>
    <w:link w:val="30"/>
    <w:qFormat/>
    <w:uiPriority w:val="0"/>
    <w:pPr>
      <w:spacing w:after="120"/>
      <w:ind w:left="420" w:leftChars="200"/>
    </w:pPr>
    <w:rPr>
      <w:kern w:val="0"/>
      <w:sz w:val="24"/>
      <w:szCs w:val="20"/>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6">
    <w:name w:val="Normal Indent"/>
    <w:basedOn w:val="1"/>
    <w:next w:val="7"/>
    <w:qFormat/>
    <w:locked/>
    <w:uiPriority w:val="0"/>
    <w:pPr>
      <w:ind w:firstLine="643"/>
    </w:pPr>
  </w:style>
  <w:style w:type="paragraph" w:customStyle="1" w:styleId="7">
    <w:name w:val="表头"/>
    <w:basedOn w:val="8"/>
    <w:next w:val="1"/>
    <w:qFormat/>
    <w:uiPriority w:val="0"/>
    <w:pPr>
      <w:ind w:firstLine="0" w:firstLineChars="0"/>
      <w:jc w:val="center"/>
    </w:pPr>
    <w:rPr>
      <w:b/>
      <w:bCs/>
      <w:sz w:val="21"/>
      <w:szCs w:val="21"/>
    </w:rPr>
  </w:style>
  <w:style w:type="paragraph" w:customStyle="1" w:styleId="8">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styleId="9">
    <w:name w:val="toa heading"/>
    <w:basedOn w:val="1"/>
    <w:next w:val="1"/>
    <w:qFormat/>
    <w:locked/>
    <w:uiPriority w:val="0"/>
    <w:pPr>
      <w:spacing w:before="120"/>
    </w:pPr>
    <w:rPr>
      <w:rFonts w:ascii="Arial" w:hAnsi="Arial" w:cs="Arial"/>
    </w:rPr>
  </w:style>
  <w:style w:type="paragraph" w:styleId="10">
    <w:name w:val="annotation text"/>
    <w:basedOn w:val="1"/>
    <w:link w:val="29"/>
    <w:semiHidden/>
    <w:qFormat/>
    <w:uiPriority w:val="0"/>
    <w:pPr>
      <w:jc w:val="left"/>
    </w:pPr>
    <w:rPr>
      <w:kern w:val="0"/>
      <w:sz w:val="24"/>
      <w:szCs w:val="20"/>
    </w:rPr>
  </w:style>
  <w:style w:type="paragraph" w:styleId="11">
    <w:name w:val="Salutation"/>
    <w:basedOn w:val="1"/>
    <w:next w:val="1"/>
    <w:qFormat/>
    <w:locked/>
    <w:uiPriority w:val="0"/>
    <w:pPr>
      <w:widowControl/>
    </w:pPr>
    <w:rPr>
      <w:kern w:val="0"/>
    </w:rPr>
  </w:style>
  <w:style w:type="paragraph" w:styleId="12">
    <w:name w:val="Body Text"/>
    <w:basedOn w:val="1"/>
    <w:next w:val="1"/>
    <w:link w:val="28"/>
    <w:qFormat/>
    <w:uiPriority w:val="0"/>
    <w:pPr>
      <w:widowControl/>
      <w:snapToGrid w:val="0"/>
      <w:spacing w:before="60" w:after="160" w:line="259" w:lineRule="auto"/>
      <w:ind w:right="113"/>
    </w:pPr>
    <w:rPr>
      <w:kern w:val="0"/>
      <w:sz w:val="18"/>
      <w:szCs w:val="20"/>
    </w:rPr>
  </w:style>
  <w:style w:type="paragraph" w:styleId="13">
    <w:name w:val="Plain Text"/>
    <w:basedOn w:val="1"/>
    <w:next w:val="11"/>
    <w:qFormat/>
    <w:locked/>
    <w:uiPriority w:val="0"/>
    <w:rPr>
      <w:rFonts w:ascii="宋体" w:hAnsi="Courier New" w:cs="Courier New"/>
      <w:szCs w:val="21"/>
    </w:rPr>
  </w:style>
  <w:style w:type="paragraph" w:styleId="14">
    <w:name w:val="Date"/>
    <w:basedOn w:val="1"/>
    <w:next w:val="1"/>
    <w:link w:val="31"/>
    <w:qFormat/>
    <w:uiPriority w:val="0"/>
    <w:pPr>
      <w:ind w:left="100" w:leftChars="2500"/>
    </w:pPr>
    <w:rPr>
      <w:kern w:val="0"/>
      <w:sz w:val="24"/>
      <w:szCs w:val="20"/>
    </w:rPr>
  </w:style>
  <w:style w:type="paragraph" w:styleId="15">
    <w:name w:val="Balloon Text"/>
    <w:basedOn w:val="1"/>
    <w:link w:val="32"/>
    <w:semiHidden/>
    <w:qFormat/>
    <w:uiPriority w:val="0"/>
    <w:rPr>
      <w:kern w:val="0"/>
      <w:sz w:val="18"/>
      <w:szCs w:val="20"/>
    </w:rPr>
  </w:style>
  <w:style w:type="paragraph" w:styleId="16">
    <w:name w:val="footer"/>
    <w:basedOn w:val="1"/>
    <w:link w:val="33"/>
    <w:qFormat/>
    <w:uiPriority w:val="99"/>
    <w:pPr>
      <w:tabs>
        <w:tab w:val="center" w:pos="4153"/>
        <w:tab w:val="right" w:pos="8306"/>
      </w:tabs>
      <w:snapToGrid w:val="0"/>
      <w:jc w:val="left"/>
    </w:pPr>
    <w:rPr>
      <w:kern w:val="0"/>
      <w:sz w:val="18"/>
      <w:szCs w:val="20"/>
    </w:rPr>
  </w:style>
  <w:style w:type="paragraph" w:styleId="17">
    <w:name w:val="header"/>
    <w:basedOn w:val="1"/>
    <w:link w:val="34"/>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toc 1"/>
    <w:basedOn w:val="1"/>
    <w:next w:val="1"/>
    <w:qFormat/>
    <w:locked/>
    <w:uiPriority w:val="0"/>
  </w:style>
  <w:style w:type="paragraph" w:styleId="19">
    <w:name w:val="toc 2"/>
    <w:basedOn w:val="1"/>
    <w:next w:val="1"/>
    <w:qFormat/>
    <w:locked/>
    <w:uiPriority w:val="39"/>
    <w:pPr>
      <w:ind w:left="210"/>
      <w:jc w:val="left"/>
    </w:pPr>
    <w:rPr>
      <w:smallCaps/>
      <w:sz w:val="20"/>
    </w:rPr>
  </w:style>
  <w:style w:type="paragraph" w:styleId="20">
    <w:name w:val="Normal (Web)"/>
    <w:basedOn w:val="1"/>
    <w:link w:val="35"/>
    <w:qFormat/>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10"/>
    <w:next w:val="10"/>
    <w:link w:val="36"/>
    <w:semiHidden/>
    <w:qFormat/>
    <w:uiPriority w:val="0"/>
    <w:rPr>
      <w:b/>
      <w:sz w:val="24"/>
      <w:szCs w:val="20"/>
    </w:rPr>
  </w:style>
  <w:style w:type="paragraph" w:styleId="22">
    <w:name w:val="Body Text First Indent"/>
    <w:basedOn w:val="12"/>
    <w:next w:val="1"/>
    <w:qFormat/>
    <w:locked/>
    <w:uiPriority w:val="0"/>
    <w:pPr>
      <w:tabs>
        <w:tab w:val="left" w:pos="3960"/>
      </w:tabs>
      <w:snapToGrid w:val="0"/>
      <w:spacing w:afterLines="50" w:line="288" w:lineRule="auto"/>
      <w:ind w:firstLine="420" w:firstLineChars="100"/>
    </w:pPr>
    <w:rPr>
      <w:rFonts w:ascii="Times New Roman"/>
      <w:szCs w:val="24"/>
    </w:r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locked/>
    <w:uiPriority w:val="0"/>
  </w:style>
  <w:style w:type="character" w:styleId="27">
    <w:name w:val="annotation reference"/>
    <w:semiHidden/>
    <w:qFormat/>
    <w:uiPriority w:val="0"/>
    <w:rPr>
      <w:sz w:val="21"/>
    </w:rPr>
  </w:style>
  <w:style w:type="character" w:customStyle="1" w:styleId="28">
    <w:name w:val="正文文本 Char"/>
    <w:link w:val="12"/>
    <w:qFormat/>
    <w:locked/>
    <w:uiPriority w:val="0"/>
    <w:rPr>
      <w:sz w:val="18"/>
    </w:rPr>
  </w:style>
  <w:style w:type="character" w:customStyle="1" w:styleId="29">
    <w:name w:val="批注文字 Char"/>
    <w:link w:val="10"/>
    <w:qFormat/>
    <w:locked/>
    <w:uiPriority w:val="0"/>
    <w:rPr>
      <w:rFonts w:ascii="Times New Roman" w:hAnsi="Times New Roman" w:eastAsia="宋体"/>
      <w:sz w:val="24"/>
    </w:rPr>
  </w:style>
  <w:style w:type="character" w:customStyle="1" w:styleId="30">
    <w:name w:val="正文文本缩进 Char"/>
    <w:link w:val="3"/>
    <w:semiHidden/>
    <w:qFormat/>
    <w:locked/>
    <w:uiPriority w:val="0"/>
    <w:rPr>
      <w:rFonts w:ascii="Times New Roman" w:hAnsi="Times New Roman" w:eastAsia="宋体"/>
      <w:sz w:val="24"/>
    </w:rPr>
  </w:style>
  <w:style w:type="character" w:customStyle="1" w:styleId="31">
    <w:name w:val="日期 Char"/>
    <w:link w:val="14"/>
    <w:qFormat/>
    <w:locked/>
    <w:uiPriority w:val="0"/>
    <w:rPr>
      <w:rFonts w:ascii="Times New Roman" w:hAnsi="Times New Roman" w:eastAsia="宋体"/>
      <w:sz w:val="24"/>
    </w:rPr>
  </w:style>
  <w:style w:type="character" w:customStyle="1" w:styleId="32">
    <w:name w:val="批注框文本 Char"/>
    <w:link w:val="15"/>
    <w:semiHidden/>
    <w:qFormat/>
    <w:locked/>
    <w:uiPriority w:val="0"/>
    <w:rPr>
      <w:rFonts w:ascii="Times New Roman" w:hAnsi="Times New Roman" w:eastAsia="宋体"/>
      <w:sz w:val="18"/>
    </w:rPr>
  </w:style>
  <w:style w:type="character" w:customStyle="1" w:styleId="33">
    <w:name w:val="页脚 Char"/>
    <w:link w:val="16"/>
    <w:qFormat/>
    <w:locked/>
    <w:uiPriority w:val="99"/>
    <w:rPr>
      <w:sz w:val="18"/>
    </w:rPr>
  </w:style>
  <w:style w:type="character" w:customStyle="1" w:styleId="34">
    <w:name w:val="页眉 Char"/>
    <w:link w:val="17"/>
    <w:qFormat/>
    <w:locked/>
    <w:uiPriority w:val="0"/>
    <w:rPr>
      <w:sz w:val="18"/>
    </w:rPr>
  </w:style>
  <w:style w:type="character" w:customStyle="1" w:styleId="35">
    <w:name w:val="普通(网站) Char"/>
    <w:link w:val="20"/>
    <w:qFormat/>
    <w:locked/>
    <w:uiPriority w:val="0"/>
    <w:rPr>
      <w:rFonts w:ascii="宋体" w:hAnsi="宋体" w:eastAsia="宋体"/>
      <w:sz w:val="24"/>
    </w:rPr>
  </w:style>
  <w:style w:type="character" w:customStyle="1" w:styleId="36">
    <w:name w:val="批注主题 Char"/>
    <w:link w:val="21"/>
    <w:semiHidden/>
    <w:qFormat/>
    <w:locked/>
    <w:uiPriority w:val="0"/>
    <w:rPr>
      <w:rFonts w:ascii="Times New Roman" w:hAnsi="Times New Roman" w:eastAsia="宋体"/>
      <w:b/>
      <w:kern w:val="2"/>
      <w:sz w:val="24"/>
    </w:rPr>
  </w:style>
  <w:style w:type="character" w:customStyle="1" w:styleId="37">
    <w:name w:val="批注文字 字符1"/>
    <w:semiHidden/>
    <w:qFormat/>
    <w:uiPriority w:val="0"/>
    <w:rPr>
      <w:rFonts w:ascii="Times New Roman" w:hAnsi="Times New Roman" w:eastAsia="宋体"/>
      <w:sz w:val="24"/>
    </w:rPr>
  </w:style>
  <w:style w:type="character" w:customStyle="1" w:styleId="38">
    <w:name w:val="正文文本 字符1"/>
    <w:semiHidden/>
    <w:qFormat/>
    <w:uiPriority w:val="0"/>
    <w:rPr>
      <w:rFonts w:ascii="Times New Roman" w:hAnsi="Times New Roman" w:eastAsia="宋体"/>
      <w:sz w:val="24"/>
    </w:rPr>
  </w:style>
  <w:style w:type="character" w:customStyle="1" w:styleId="39">
    <w:name w:val="日期 字符"/>
    <w:semiHidden/>
    <w:qFormat/>
    <w:uiPriority w:val="0"/>
    <w:rPr>
      <w:rFonts w:ascii="Times New Roman" w:hAnsi="Times New Roman" w:eastAsia="宋体"/>
      <w:sz w:val="24"/>
    </w:rPr>
  </w:style>
  <w:style w:type="character" w:customStyle="1" w:styleId="40">
    <w:name w:val="表格 Char"/>
    <w:link w:val="41"/>
    <w:qFormat/>
    <w:locked/>
    <w:uiPriority w:val="0"/>
    <w:rPr>
      <w:rFonts w:ascii="宋体"/>
      <w:sz w:val="21"/>
    </w:rPr>
  </w:style>
  <w:style w:type="paragraph" w:customStyle="1" w:styleId="41">
    <w:name w:val="表格"/>
    <w:basedOn w:val="1"/>
    <w:next w:val="1"/>
    <w:link w:val="40"/>
    <w:qFormat/>
    <w:uiPriority w:val="0"/>
    <w:pPr>
      <w:adjustRightInd w:val="0"/>
      <w:snapToGrid w:val="0"/>
      <w:spacing w:beforeLines="10" w:afterLines="10" w:line="259" w:lineRule="auto"/>
      <w:jc w:val="center"/>
    </w:pPr>
    <w:rPr>
      <w:rFonts w:ascii="宋体"/>
      <w:kern w:val="0"/>
      <w:szCs w:val="20"/>
    </w:rPr>
  </w:style>
  <w:style w:type="character" w:customStyle="1" w:styleId="42">
    <w:name w:val="页脚 字符"/>
    <w:basedOn w:val="25"/>
    <w:qFormat/>
    <w:uiPriority w:val="99"/>
  </w:style>
  <w:style w:type="paragraph" w:customStyle="1" w:styleId="4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5">
    <w:name w:val="报告正文-连续目录"/>
    <w:basedOn w:val="1"/>
    <w:qFormat/>
    <w:uiPriority w:val="0"/>
    <w:pPr>
      <w:spacing w:before="120" w:after="120"/>
      <w:ind w:firstLine="200"/>
      <w:jc w:val="both"/>
    </w:pPr>
    <w:rPr>
      <w:rFonts w:ascii="Arial" w:hAnsi="Arial"/>
      <w:snapToGrid w:val="0"/>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表格内容"/>
    <w:basedOn w:val="1"/>
    <w:qFormat/>
    <w:uiPriority w:val="0"/>
    <w:pPr>
      <w:spacing w:line="240" w:lineRule="auto"/>
      <w:ind w:firstLine="0" w:firstLineChars="0"/>
      <w:jc w:val="center"/>
    </w:pPr>
    <w:rPr>
      <w:rFonts w:hint="eastAsia"/>
      <w:sz w:val="21"/>
    </w:rPr>
  </w:style>
  <w:style w:type="paragraph" w:customStyle="1" w:styleId="48">
    <w:name w:val="正文缩"/>
    <w:basedOn w:val="1"/>
    <w:qFormat/>
    <w:uiPriority w:val="0"/>
    <w:pPr>
      <w:adjustRightInd w:val="0"/>
      <w:snapToGrid w:val="0"/>
      <w:ind w:firstLine="720" w:firstLineChars="200"/>
    </w:pPr>
    <w:rPr>
      <w:szCs w:val="21"/>
    </w:rPr>
  </w:style>
  <w:style w:type="paragraph" w:customStyle="1" w:styleId="49">
    <w:name w:val="表内"/>
    <w:qFormat/>
    <w:uiPriority w:val="0"/>
    <w:pPr>
      <w:spacing w:line="240" w:lineRule="auto"/>
      <w:ind w:firstLine="0" w:firstLineChars="0"/>
      <w:jc w:val="center"/>
    </w:pPr>
    <w:rPr>
      <w:rFonts w:ascii="Times New Roman" w:hAnsi="Times New Roman" w:eastAsia="宋体" w:cs="Times New Roman"/>
      <w:kern w:val="0"/>
      <w:sz w:val="21"/>
      <w:szCs w:val="21"/>
      <w:lang w:val="en-US" w:eastAsia="zh-CN" w:bidi="ar-SA"/>
    </w:rPr>
  </w:style>
  <w:style w:type="character" w:customStyle="1" w:styleId="50">
    <w:name w:val="font71"/>
    <w:basedOn w:val="25"/>
    <w:qFormat/>
    <w:uiPriority w:val="0"/>
    <w:rPr>
      <w:rFonts w:hint="eastAsia" w:ascii="宋体" w:hAnsi="宋体" w:eastAsia="宋体" w:cs="宋体"/>
      <w:color w:val="000000"/>
      <w:sz w:val="21"/>
      <w:szCs w:val="21"/>
      <w:u w:val="none"/>
    </w:rPr>
  </w:style>
  <w:style w:type="character" w:customStyle="1" w:styleId="51">
    <w:name w:val="font31"/>
    <w:basedOn w:val="25"/>
    <w:qFormat/>
    <w:uiPriority w:val="0"/>
    <w:rPr>
      <w:rFonts w:hint="default" w:ascii="Times New Roman" w:hAnsi="Times New Roman" w:cs="Times New Roman"/>
      <w:color w:val="000000"/>
      <w:sz w:val="21"/>
      <w:szCs w:val="21"/>
      <w:u w:val="none"/>
    </w:rPr>
  </w:style>
  <w:style w:type="character" w:customStyle="1" w:styleId="52">
    <w:name w:val="font41"/>
    <w:basedOn w:val="25"/>
    <w:qFormat/>
    <w:uiPriority w:val="0"/>
    <w:rPr>
      <w:rFonts w:hint="default" w:ascii="Times New Roman" w:hAnsi="Times New Roman" w:cs="Times New Roman"/>
      <w:color w:val="000000"/>
      <w:sz w:val="21"/>
      <w:szCs w:val="21"/>
      <w:u w:val="none"/>
      <w:vertAlign w:val="subscript"/>
    </w:rPr>
  </w:style>
  <w:style w:type="character" w:customStyle="1" w:styleId="53">
    <w:name w:val="font81"/>
    <w:basedOn w:val="25"/>
    <w:qFormat/>
    <w:uiPriority w:val="0"/>
    <w:rPr>
      <w:rFonts w:hint="default" w:ascii="Times New Roman" w:hAnsi="Times New Roman" w:cs="Times New Roman"/>
      <w:color w:val="000000"/>
      <w:sz w:val="21"/>
      <w:szCs w:val="21"/>
      <w:u w:val="none"/>
      <w:vertAlign w:val="subscript"/>
    </w:rPr>
  </w:style>
  <w:style w:type="character" w:customStyle="1" w:styleId="54">
    <w:name w:val="font51"/>
    <w:basedOn w:val="25"/>
    <w:qFormat/>
    <w:uiPriority w:val="0"/>
    <w:rPr>
      <w:rFonts w:hint="eastAsia" w:ascii="宋体" w:hAnsi="宋体" w:eastAsia="宋体" w:cs="宋体"/>
      <w:color w:val="000000"/>
      <w:sz w:val="21"/>
      <w:szCs w:val="21"/>
      <w:u w:val="none"/>
    </w:rPr>
  </w:style>
  <w:style w:type="character" w:customStyle="1" w:styleId="55">
    <w:name w:val="font21"/>
    <w:basedOn w:val="25"/>
    <w:qFormat/>
    <w:uiPriority w:val="0"/>
    <w:rPr>
      <w:rFonts w:hint="default" w:ascii="Times New Roman" w:hAnsi="Times New Roman" w:cs="Times New Roman"/>
      <w:color w:val="000000"/>
      <w:sz w:val="21"/>
      <w:szCs w:val="21"/>
      <w:u w:val="none"/>
    </w:rPr>
  </w:style>
  <w:style w:type="character" w:customStyle="1" w:styleId="56">
    <w:name w:val="font61"/>
    <w:basedOn w:val="25"/>
    <w:qFormat/>
    <w:uiPriority w:val="0"/>
    <w:rPr>
      <w:rFonts w:hint="default" w:ascii="Times New Roman" w:hAnsi="Times New Roman" w:cs="Times New Roman"/>
      <w:color w:val="000000"/>
      <w:sz w:val="21"/>
      <w:szCs w:val="21"/>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84</Pages>
  <Words>485</Words>
  <Characters>502</Characters>
  <Lines>13</Lines>
  <Paragraphs>3</Paragraphs>
  <TotalTime>32</TotalTime>
  <ScaleCrop>false</ScaleCrop>
  <LinksUpToDate>false</LinksUpToDate>
  <CharactersWithSpaces>570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尚云环境</dc:creator>
  <cp:lastModifiedBy>XSD</cp:lastModifiedBy>
  <cp:lastPrinted>2022-08-10T02:24:00Z</cp:lastPrinted>
  <dcterms:modified xsi:type="dcterms:W3CDTF">2025-04-14T08:56:57Z</dcterms:modified>
  <dc:title>建设项目环境影响报告表（污染影响类）</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C16A9966FC2A42C284CFD7BB753D5511</vt:lpwstr>
  </property>
  <property fmtid="{D5CDD505-2E9C-101B-9397-08002B2CF9AE}" pid="4" name="KSOTemplateDocerSaveRecord">
    <vt:lpwstr>eyJoZGlkIjoiYTkzZDI5YmJmOTZiZWNmODlhNzYxM2RiMmE4ZTRlNDMifQ==</vt:lpwstr>
  </property>
</Properties>
</file>