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75F0" w:rsidRDefault="0016539C">
      <w:pPr>
        <w:spacing w:line="560" w:lineRule="exact"/>
        <w:ind w:firstLine="1040"/>
        <w:jc w:val="center"/>
        <w:rPr>
          <w:rFonts w:ascii="方正小标宋简体" w:eastAsia="方正小标宋简体"/>
          <w:sz w:val="52"/>
          <w:szCs w:val="52"/>
        </w:rPr>
      </w:pPr>
      <w:r>
        <w:rPr>
          <w:rFonts w:ascii="方正小标宋简体" w:eastAsia="方正小标宋简体" w:hAnsi="宋体" w:hint="eastAsia"/>
          <w:sz w:val="52"/>
          <w:szCs w:val="52"/>
        </w:rPr>
        <w:t>目</w:t>
      </w:r>
      <w:r>
        <w:rPr>
          <w:rFonts w:ascii="方正小标宋简体" w:eastAsia="方正小标宋简体" w:hAnsi="宋体" w:hint="eastAsia"/>
          <w:sz w:val="52"/>
          <w:szCs w:val="52"/>
        </w:rPr>
        <w:t xml:space="preserve">  </w:t>
      </w:r>
      <w:r>
        <w:rPr>
          <w:rFonts w:ascii="方正小标宋简体" w:eastAsia="方正小标宋简体" w:hAnsi="宋体" w:hint="eastAsia"/>
          <w:sz w:val="52"/>
          <w:szCs w:val="52"/>
        </w:rPr>
        <w:t>录</w:t>
      </w:r>
    </w:p>
    <w:p w:rsidR="008175F0" w:rsidRDefault="0016539C">
      <w:pPr>
        <w:spacing w:line="560" w:lineRule="exact"/>
        <w:ind w:firstLine="640"/>
        <w:rPr>
          <w:rFonts w:ascii="仿宋_GB2312" w:eastAsia="仿宋_GB2312"/>
          <w:sz w:val="32"/>
          <w:szCs w:val="32"/>
          <w:u w:val="single"/>
        </w:rPr>
      </w:pPr>
      <w:r>
        <w:rPr>
          <w:rFonts w:ascii="仿宋_GB2312" w:eastAsia="仿宋_GB2312" w:hint="eastAsia"/>
          <w:sz w:val="32"/>
          <w:szCs w:val="32"/>
          <w:u w:val="single"/>
        </w:rPr>
        <w:t xml:space="preserve">                                                                               </w:t>
      </w:r>
    </w:p>
    <w:p w:rsidR="008175F0" w:rsidRDefault="008175F0">
      <w:pPr>
        <w:spacing w:line="560" w:lineRule="exact"/>
        <w:ind w:firstLine="640"/>
        <w:rPr>
          <w:rFonts w:ascii="仿宋_GB2312" w:eastAsia="仿宋_GB2312"/>
          <w:sz w:val="32"/>
          <w:szCs w:val="32"/>
        </w:rPr>
      </w:pPr>
    </w:p>
    <w:p w:rsidR="008175F0" w:rsidRDefault="0016539C">
      <w:pPr>
        <w:pStyle w:val="af8"/>
        <w:spacing w:line="560" w:lineRule="exact"/>
        <w:ind w:firstLine="649"/>
        <w:jc w:val="both"/>
        <w:rPr>
          <w:rFonts w:ascii="仿宋_GB2312" w:eastAsia="仿宋_GB2312" w:hAnsi="宋体" w:cs="宋体"/>
          <w:bCs/>
          <w:color w:val="000000"/>
          <w:spacing w:val="0"/>
          <w:sz w:val="32"/>
          <w:szCs w:val="32"/>
        </w:rPr>
      </w:pPr>
      <w:r>
        <w:rPr>
          <w:rFonts w:ascii="仿宋_GB2312" w:eastAsia="仿宋_GB2312" w:hAnsi="宋体" w:hint="eastAsia"/>
          <w:b/>
          <w:color w:val="000000"/>
          <w:sz w:val="32"/>
          <w:szCs w:val="32"/>
          <w:shd w:val="pct10" w:color="auto" w:fill="FFFFFF"/>
        </w:rPr>
        <w:t>2</w:t>
      </w:r>
      <w:r>
        <w:rPr>
          <w:rFonts w:ascii="仿宋_GB2312" w:eastAsia="仿宋_GB2312" w:hAnsi="宋体" w:cs="宋体" w:hint="eastAsia"/>
          <w:bCs/>
          <w:color w:val="000000"/>
          <w:spacing w:val="0"/>
          <w:sz w:val="32"/>
          <w:szCs w:val="32"/>
        </w:rPr>
        <w:t>晋宁区滇池湖滨“四退三还</w:t>
      </w:r>
      <w:proofErr w:type="gramStart"/>
      <w:r>
        <w:rPr>
          <w:rFonts w:ascii="仿宋_GB2312" w:eastAsia="仿宋_GB2312" w:hAnsi="宋体" w:cs="宋体" w:hint="eastAsia"/>
          <w:bCs/>
          <w:color w:val="000000"/>
          <w:spacing w:val="0"/>
          <w:sz w:val="32"/>
          <w:szCs w:val="32"/>
        </w:rPr>
        <w:t>一</w:t>
      </w:r>
      <w:proofErr w:type="gramEnd"/>
      <w:r>
        <w:rPr>
          <w:rFonts w:ascii="仿宋_GB2312" w:eastAsia="仿宋_GB2312" w:hAnsi="宋体" w:cs="宋体" w:hint="eastAsia"/>
          <w:bCs/>
          <w:color w:val="000000"/>
          <w:spacing w:val="0"/>
          <w:sz w:val="32"/>
          <w:szCs w:val="32"/>
        </w:rPr>
        <w:t>护”昆阳安置</w:t>
      </w:r>
      <w:proofErr w:type="gramStart"/>
      <w:r>
        <w:rPr>
          <w:rFonts w:ascii="仿宋_GB2312" w:eastAsia="仿宋_GB2312" w:hAnsi="宋体" w:cs="宋体" w:hint="eastAsia"/>
          <w:bCs/>
          <w:color w:val="000000"/>
          <w:spacing w:val="0"/>
          <w:sz w:val="32"/>
          <w:szCs w:val="32"/>
        </w:rPr>
        <w:t>点工程</w:t>
      </w:r>
      <w:proofErr w:type="gramEnd"/>
      <w:r>
        <w:rPr>
          <w:rFonts w:ascii="仿宋_GB2312" w:eastAsia="仿宋_GB2312" w:hAnsi="宋体" w:cs="宋体" w:hint="eastAsia"/>
          <w:bCs/>
          <w:color w:val="000000"/>
          <w:spacing w:val="0"/>
          <w:sz w:val="32"/>
          <w:szCs w:val="32"/>
        </w:rPr>
        <w:t>建设项目竣工决算审计结果公告</w:t>
      </w:r>
    </w:p>
    <w:p w:rsidR="008175F0" w:rsidRDefault="0016539C">
      <w:pPr>
        <w:spacing w:line="640" w:lineRule="exact"/>
        <w:ind w:firstLine="643"/>
        <w:jc w:val="left"/>
        <w:rPr>
          <w:rFonts w:ascii="仿宋_GB2312" w:eastAsia="仿宋_GB2312" w:hAnsi="宋体" w:cs="宋体"/>
          <w:bCs/>
          <w:sz w:val="32"/>
          <w:szCs w:val="32"/>
        </w:rPr>
      </w:pPr>
      <w:r>
        <w:rPr>
          <w:rFonts w:ascii="仿宋_GB2312" w:eastAsia="仿宋_GB2312" w:hAnsi="宋体" w:hint="eastAsia"/>
          <w:b/>
          <w:sz w:val="32"/>
          <w:szCs w:val="32"/>
          <w:shd w:val="pct10" w:color="auto" w:fill="FFFFFF"/>
        </w:rPr>
        <w:t>7</w:t>
      </w:r>
      <w:r>
        <w:rPr>
          <w:rFonts w:ascii="仿宋_GB2312" w:eastAsia="仿宋_GB2312" w:hAnsi="宋体" w:cs="宋体" w:hint="eastAsia"/>
          <w:bCs/>
          <w:sz w:val="32"/>
          <w:szCs w:val="32"/>
        </w:rPr>
        <w:t>昆明市晋宁区农业农村局</w:t>
      </w:r>
      <w:r>
        <w:rPr>
          <w:rFonts w:ascii="仿宋_GB2312" w:eastAsia="仿宋_GB2312" w:hAnsi="宋体" w:cs="宋体" w:hint="eastAsia"/>
          <w:bCs/>
          <w:sz w:val="32"/>
          <w:szCs w:val="32"/>
        </w:rPr>
        <w:t>2018</w:t>
      </w:r>
      <w:r>
        <w:rPr>
          <w:rFonts w:ascii="仿宋_GB2312" w:eastAsia="仿宋_GB2312" w:hAnsi="宋体" w:cs="宋体" w:hint="eastAsia"/>
          <w:bCs/>
          <w:sz w:val="32"/>
          <w:szCs w:val="32"/>
        </w:rPr>
        <w:t>年预算执行及其他财务收支情况审计结果公告</w:t>
      </w:r>
    </w:p>
    <w:p w:rsidR="008175F0" w:rsidRDefault="0016539C">
      <w:pPr>
        <w:spacing w:line="560" w:lineRule="exact"/>
        <w:ind w:firstLine="643"/>
        <w:rPr>
          <w:rFonts w:ascii="仿宋_GB2312" w:eastAsia="仿宋_GB2312" w:hAnsi="宋体" w:cs="宋体"/>
          <w:bCs/>
          <w:sz w:val="32"/>
          <w:szCs w:val="32"/>
        </w:rPr>
      </w:pPr>
      <w:r>
        <w:rPr>
          <w:rFonts w:ascii="仿宋_GB2312" w:eastAsia="仿宋_GB2312" w:hAnsi="宋体" w:hint="eastAsia"/>
          <w:b/>
          <w:sz w:val="32"/>
          <w:szCs w:val="32"/>
          <w:shd w:val="pct10" w:color="auto" w:fill="FFFFFF"/>
        </w:rPr>
        <w:t>10</w:t>
      </w:r>
      <w:r>
        <w:rPr>
          <w:rFonts w:ascii="仿宋_GB2312" w:eastAsia="仿宋_GB2312" w:hAnsi="宋体" w:cs="宋体" w:hint="eastAsia"/>
          <w:bCs/>
          <w:sz w:val="32"/>
          <w:szCs w:val="32"/>
        </w:rPr>
        <w:t>晋宁区</w:t>
      </w:r>
      <w:r>
        <w:rPr>
          <w:rFonts w:ascii="仿宋_GB2312" w:eastAsia="仿宋_GB2312" w:hAnsi="宋体" w:cs="宋体" w:hint="eastAsia"/>
          <w:bCs/>
          <w:sz w:val="32"/>
          <w:szCs w:val="32"/>
        </w:rPr>
        <w:t>2017</w:t>
      </w:r>
      <w:r>
        <w:rPr>
          <w:rFonts w:ascii="仿宋_GB2312" w:eastAsia="仿宋_GB2312" w:hAnsi="宋体" w:cs="宋体" w:hint="eastAsia"/>
          <w:bCs/>
          <w:sz w:val="32"/>
          <w:szCs w:val="32"/>
        </w:rPr>
        <w:t>年</w:t>
      </w:r>
      <w:proofErr w:type="gramStart"/>
      <w:r>
        <w:rPr>
          <w:rFonts w:ascii="仿宋_GB2312" w:eastAsia="仿宋_GB2312" w:hAnsi="宋体" w:cs="宋体" w:hint="eastAsia"/>
          <w:bCs/>
          <w:sz w:val="32"/>
          <w:szCs w:val="32"/>
        </w:rPr>
        <w:t>宝夕公路</w:t>
      </w:r>
      <w:proofErr w:type="gramEnd"/>
      <w:r>
        <w:rPr>
          <w:rFonts w:ascii="仿宋_GB2312" w:eastAsia="仿宋_GB2312" w:hAnsi="宋体" w:cs="宋体" w:hint="eastAsia"/>
          <w:bCs/>
          <w:sz w:val="32"/>
          <w:szCs w:val="32"/>
        </w:rPr>
        <w:t>路面中修工程竣工决算审计结果公告</w:t>
      </w:r>
    </w:p>
    <w:p w:rsidR="008175F0" w:rsidRDefault="0016539C">
      <w:pPr>
        <w:spacing w:line="560" w:lineRule="exact"/>
        <w:ind w:firstLine="643"/>
        <w:rPr>
          <w:rFonts w:ascii="仿宋_GB2312" w:eastAsia="仿宋_GB2312" w:hAnsi="宋体" w:cs="宋体"/>
          <w:bCs/>
          <w:sz w:val="32"/>
          <w:szCs w:val="32"/>
        </w:rPr>
      </w:pPr>
      <w:r>
        <w:rPr>
          <w:rFonts w:ascii="仿宋_GB2312" w:eastAsia="仿宋_GB2312" w:hAnsi="宋体" w:hint="eastAsia"/>
          <w:b/>
          <w:sz w:val="32"/>
          <w:szCs w:val="32"/>
          <w:shd w:val="pct10" w:color="auto" w:fill="FFFFFF"/>
        </w:rPr>
        <w:t>1</w:t>
      </w:r>
      <w:r>
        <w:rPr>
          <w:rFonts w:ascii="仿宋_GB2312" w:eastAsia="仿宋_GB2312" w:hAnsi="宋体" w:hint="eastAsia"/>
          <w:b/>
          <w:sz w:val="32"/>
          <w:szCs w:val="32"/>
          <w:shd w:val="pct10" w:color="auto" w:fill="FFFFFF"/>
        </w:rPr>
        <w:t>3</w:t>
      </w:r>
      <w:r>
        <w:rPr>
          <w:rFonts w:ascii="仿宋_GB2312" w:eastAsia="仿宋_GB2312" w:hAnsi="宋体" w:cs="宋体" w:hint="eastAsia"/>
          <w:bCs/>
          <w:sz w:val="32"/>
          <w:szCs w:val="32"/>
        </w:rPr>
        <w:t>晋宁区区</w:t>
      </w:r>
      <w:r>
        <w:rPr>
          <w:rFonts w:ascii="仿宋_GB2312" w:eastAsia="仿宋_GB2312" w:hAnsi="宋体" w:cs="宋体" w:hint="eastAsia"/>
          <w:bCs/>
          <w:sz w:val="32"/>
          <w:szCs w:val="32"/>
          <w:lang w:val="zh-CN"/>
        </w:rPr>
        <w:t>级一级预算单位预算执行全覆盖审计调查</w:t>
      </w:r>
      <w:r>
        <w:rPr>
          <w:rFonts w:ascii="仿宋_GB2312" w:eastAsia="仿宋_GB2312" w:hAnsi="宋体" w:cs="宋体" w:hint="eastAsia"/>
          <w:bCs/>
          <w:sz w:val="32"/>
          <w:szCs w:val="32"/>
        </w:rPr>
        <w:t>结果公告</w:t>
      </w:r>
    </w:p>
    <w:p w:rsidR="008175F0" w:rsidRDefault="0016539C">
      <w:pPr>
        <w:spacing w:line="640" w:lineRule="exact"/>
        <w:ind w:firstLine="643"/>
        <w:jc w:val="left"/>
        <w:rPr>
          <w:rFonts w:ascii="仿宋_GB2312" w:eastAsia="仿宋_GB2312" w:hAnsi="宋体"/>
          <w:b/>
          <w:sz w:val="32"/>
          <w:szCs w:val="32"/>
          <w:shd w:val="pct10" w:color="auto" w:fill="FFFFFF"/>
        </w:rPr>
      </w:pPr>
      <w:r>
        <w:rPr>
          <w:rFonts w:ascii="仿宋_GB2312" w:eastAsia="仿宋_GB2312" w:hAnsi="宋体" w:hint="eastAsia"/>
          <w:b/>
          <w:sz w:val="32"/>
          <w:szCs w:val="32"/>
          <w:shd w:val="pct10" w:color="auto" w:fill="FFFFFF"/>
        </w:rPr>
        <w:t>1</w:t>
      </w:r>
      <w:r>
        <w:rPr>
          <w:rFonts w:ascii="仿宋_GB2312" w:eastAsia="仿宋_GB2312" w:hAnsi="宋体" w:hint="eastAsia"/>
          <w:b/>
          <w:sz w:val="32"/>
          <w:szCs w:val="32"/>
          <w:shd w:val="pct10" w:color="auto" w:fill="FFFFFF"/>
        </w:rPr>
        <w:t>6</w:t>
      </w:r>
      <w:r>
        <w:rPr>
          <w:rFonts w:ascii="仿宋_GB2312" w:eastAsia="仿宋_GB2312" w:hAnsi="宋体" w:cs="宋体" w:hint="eastAsia"/>
          <w:bCs/>
          <w:sz w:val="32"/>
          <w:szCs w:val="32"/>
        </w:rPr>
        <w:t>昆明市晋宁区</w:t>
      </w:r>
      <w:r>
        <w:rPr>
          <w:rFonts w:ascii="仿宋_GB2312" w:eastAsia="仿宋_GB2312" w:hAnsi="宋体" w:cs="宋体" w:hint="eastAsia"/>
          <w:bCs/>
          <w:sz w:val="32"/>
          <w:szCs w:val="32"/>
          <w:lang w:val="zh-CN"/>
        </w:rPr>
        <w:t>2018</w:t>
      </w:r>
      <w:r>
        <w:rPr>
          <w:rFonts w:ascii="仿宋_GB2312" w:eastAsia="仿宋_GB2312" w:hAnsi="宋体" w:cs="宋体" w:hint="eastAsia"/>
          <w:bCs/>
          <w:sz w:val="32"/>
          <w:szCs w:val="32"/>
          <w:lang w:val="zh-CN"/>
        </w:rPr>
        <w:t>年扶贫专项资金管理使用情况</w:t>
      </w:r>
      <w:r>
        <w:rPr>
          <w:rFonts w:ascii="仿宋_GB2312" w:eastAsia="仿宋_GB2312" w:hAnsi="宋体" w:cs="宋体" w:hint="eastAsia"/>
          <w:bCs/>
          <w:sz w:val="32"/>
          <w:szCs w:val="32"/>
        </w:rPr>
        <w:t>审计结果公告</w:t>
      </w:r>
    </w:p>
    <w:p w:rsidR="008175F0" w:rsidRDefault="008175F0">
      <w:pPr>
        <w:spacing w:line="640" w:lineRule="exact"/>
        <w:ind w:firstLine="640"/>
        <w:jc w:val="left"/>
        <w:rPr>
          <w:rFonts w:ascii="仿宋_GB2312" w:eastAsia="仿宋_GB2312" w:hAnsi="宋体" w:cs="宋体"/>
          <w:bCs/>
          <w:sz w:val="32"/>
          <w:szCs w:val="32"/>
        </w:rPr>
      </w:pPr>
    </w:p>
    <w:p w:rsidR="008175F0" w:rsidRDefault="008175F0">
      <w:pPr>
        <w:spacing w:line="560" w:lineRule="exact"/>
        <w:ind w:firstLine="640"/>
        <w:rPr>
          <w:rFonts w:ascii="仿宋_GB2312" w:eastAsia="仿宋_GB2312" w:hAnsi="宋体" w:cs="宋体"/>
          <w:bCs/>
          <w:sz w:val="32"/>
          <w:szCs w:val="32"/>
        </w:rPr>
      </w:pPr>
    </w:p>
    <w:p w:rsidR="008175F0" w:rsidRDefault="008175F0">
      <w:pPr>
        <w:spacing w:line="560" w:lineRule="exact"/>
        <w:ind w:firstLine="640"/>
        <w:rPr>
          <w:rFonts w:ascii="仿宋_GB2312" w:eastAsia="仿宋_GB2312" w:hAnsi="宋体" w:cs="宋体"/>
          <w:bCs/>
          <w:sz w:val="32"/>
          <w:szCs w:val="32"/>
        </w:rPr>
      </w:pPr>
    </w:p>
    <w:p w:rsidR="008175F0" w:rsidRDefault="008175F0">
      <w:pPr>
        <w:spacing w:line="560" w:lineRule="exact"/>
        <w:ind w:firstLine="640"/>
        <w:rPr>
          <w:rFonts w:ascii="仿宋_GB2312" w:eastAsia="仿宋_GB2312" w:hAnsi="宋体" w:cs="宋体"/>
          <w:bCs/>
          <w:sz w:val="32"/>
          <w:szCs w:val="32"/>
        </w:rPr>
      </w:pPr>
    </w:p>
    <w:p w:rsidR="008175F0" w:rsidRDefault="008175F0">
      <w:pPr>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ind w:firstLine="643"/>
        <w:rPr>
          <w:rFonts w:ascii="仿宋_GB2312" w:eastAsia="仿宋_GB2312" w:hAnsi="宋体"/>
          <w:b/>
          <w:sz w:val="32"/>
          <w:szCs w:val="32"/>
          <w:shd w:val="pct10" w:color="auto" w:fill="FFFFFF"/>
        </w:rPr>
      </w:pPr>
    </w:p>
    <w:p w:rsidR="008175F0" w:rsidRDefault="008175F0">
      <w:pPr>
        <w:tabs>
          <w:tab w:val="left" w:pos="7925"/>
        </w:tabs>
        <w:spacing w:line="560" w:lineRule="exact"/>
        <w:rPr>
          <w:rFonts w:ascii="仿宋_GB2312" w:eastAsia="仿宋_GB2312" w:hAnsi="宋体"/>
          <w:b/>
          <w:sz w:val="32"/>
          <w:szCs w:val="32"/>
          <w:shd w:val="pct10" w:color="auto" w:fill="FFFFFF"/>
        </w:rPr>
      </w:pPr>
    </w:p>
    <w:p w:rsidR="008175F0" w:rsidRDefault="0016539C">
      <w:pPr>
        <w:spacing w:line="640" w:lineRule="exact"/>
        <w:jc w:val="center"/>
        <w:rPr>
          <w:rFonts w:ascii="方正小标宋简体" w:eastAsia="方正小标宋简体" w:hAnsi="楷体" w:cs="楷体"/>
          <w:color w:val="000000"/>
          <w:sz w:val="44"/>
          <w:szCs w:val="44"/>
        </w:rPr>
      </w:pPr>
      <w:r>
        <w:rPr>
          <w:rFonts w:ascii="方正小标宋简体" w:eastAsia="方正小标宋简体" w:hAnsi="楷体" w:cs="楷体" w:hint="eastAsia"/>
          <w:color w:val="000000"/>
          <w:sz w:val="44"/>
          <w:szCs w:val="44"/>
        </w:rPr>
        <w:t>晋宁区滇池湖滨“四退三还</w:t>
      </w:r>
      <w:proofErr w:type="gramStart"/>
      <w:r>
        <w:rPr>
          <w:rFonts w:ascii="方正小标宋简体" w:eastAsia="方正小标宋简体" w:hAnsi="楷体" w:cs="楷体" w:hint="eastAsia"/>
          <w:color w:val="000000"/>
          <w:sz w:val="44"/>
          <w:szCs w:val="44"/>
        </w:rPr>
        <w:t>一</w:t>
      </w:r>
      <w:proofErr w:type="gramEnd"/>
      <w:r>
        <w:rPr>
          <w:rFonts w:ascii="方正小标宋简体" w:eastAsia="方正小标宋简体" w:hAnsi="楷体" w:cs="楷体" w:hint="eastAsia"/>
          <w:color w:val="000000"/>
          <w:sz w:val="44"/>
          <w:szCs w:val="44"/>
        </w:rPr>
        <w:t>护”昆阳安置</w:t>
      </w:r>
      <w:proofErr w:type="gramStart"/>
      <w:r>
        <w:rPr>
          <w:rFonts w:ascii="方正小标宋简体" w:eastAsia="方正小标宋简体" w:hAnsi="楷体" w:cs="楷体" w:hint="eastAsia"/>
          <w:color w:val="000000"/>
          <w:sz w:val="44"/>
          <w:szCs w:val="44"/>
        </w:rPr>
        <w:t>点工程</w:t>
      </w:r>
      <w:proofErr w:type="gramEnd"/>
      <w:r>
        <w:rPr>
          <w:rFonts w:ascii="方正小标宋简体" w:eastAsia="方正小标宋简体" w:hAnsi="楷体" w:cs="楷体" w:hint="eastAsia"/>
          <w:color w:val="000000"/>
          <w:sz w:val="44"/>
          <w:szCs w:val="44"/>
        </w:rPr>
        <w:t>建设项目竣工决算审计结果</w:t>
      </w:r>
      <w:r>
        <w:rPr>
          <w:rFonts w:ascii="方正小标宋简体" w:eastAsia="方正小标宋简体" w:hAnsi="楷体" w:hint="eastAsia"/>
          <w:sz w:val="44"/>
          <w:szCs w:val="44"/>
        </w:rPr>
        <w:t>公告</w:t>
      </w:r>
    </w:p>
    <w:p w:rsidR="008175F0" w:rsidRDefault="0016539C">
      <w:pPr>
        <w:jc w:val="center"/>
        <w:rPr>
          <w:rFonts w:ascii="楷体" w:eastAsia="楷体" w:hAnsi="楷体" w:cs="楷体"/>
          <w:color w:val="000000"/>
          <w:sz w:val="32"/>
          <w:szCs w:val="32"/>
        </w:rPr>
      </w:pPr>
      <w:r>
        <w:rPr>
          <w:rFonts w:ascii="楷体" w:eastAsia="楷体" w:hAnsi="楷体" w:cs="楷体" w:hint="eastAsia"/>
          <w:color w:val="000000"/>
          <w:sz w:val="32"/>
          <w:szCs w:val="32"/>
        </w:rPr>
        <w:t>（二〇一九年一月十日公告）</w:t>
      </w:r>
    </w:p>
    <w:p w:rsidR="008175F0" w:rsidRDefault="008175F0">
      <w:pPr>
        <w:spacing w:line="560" w:lineRule="exact"/>
        <w:ind w:firstLine="640"/>
        <w:rPr>
          <w:rFonts w:ascii="仿宋_GB2312" w:eastAsia="仿宋_GB2312" w:hAnsi="仿宋_GB2312" w:cs="仿宋_GB2312"/>
          <w:color w:val="000000"/>
          <w:sz w:val="32"/>
          <w:szCs w:val="32"/>
        </w:rPr>
      </w:pP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根据《中华人民共和国审计法》第二十二条的规定，我局于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日，对晋宁区滇池湖滨“四退三还</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护”昆阳安置点（以下简称：“昆阳安置点”）工程建设项目竣工决算情况进行了审计。现将审计结果公告如下：</w:t>
      </w:r>
    </w:p>
    <w:p w:rsidR="008175F0" w:rsidRDefault="0016539C">
      <w:pPr>
        <w:spacing w:line="560" w:lineRule="exact"/>
        <w:ind w:firstLine="640"/>
        <w:rPr>
          <w:rFonts w:ascii="黑体" w:eastAsia="黑体" w:hAnsi="黑体" w:cs="黑体"/>
          <w:sz w:val="32"/>
          <w:szCs w:val="32"/>
        </w:rPr>
      </w:pPr>
      <w:r>
        <w:rPr>
          <w:rFonts w:ascii="黑体" w:eastAsia="黑体" w:hAnsi="黑体" w:cs="黑体" w:hint="eastAsia"/>
          <w:sz w:val="32"/>
          <w:szCs w:val="32"/>
        </w:rPr>
        <w:t>一、基本情况及审计评价</w:t>
      </w:r>
    </w:p>
    <w:p w:rsidR="008175F0" w:rsidRDefault="0016539C">
      <w:pPr>
        <w:spacing w:line="560" w:lineRule="exact"/>
        <w:ind w:firstLine="640"/>
        <w:rPr>
          <w:rFonts w:ascii="楷体" w:eastAsia="楷体" w:hAnsi="楷体" w:cs="楷体"/>
          <w:sz w:val="32"/>
          <w:szCs w:val="32"/>
        </w:rPr>
      </w:pPr>
      <w:r>
        <w:rPr>
          <w:rFonts w:ascii="楷体" w:eastAsia="楷体" w:hAnsi="楷体" w:cs="楷体" w:hint="eastAsia"/>
          <w:sz w:val="32"/>
          <w:szCs w:val="32"/>
        </w:rPr>
        <w:t>（一）基本情况</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昆阳安置点建设项目是晋宁县滇池治理的一项重点民生安置工程，主要用于滇池治理退房农户的安置及部分省、市、县重点工程拆迁户安置。项目位于昆阳</w:t>
      </w:r>
      <w:proofErr w:type="gramStart"/>
      <w:r>
        <w:rPr>
          <w:rFonts w:ascii="仿宋_GB2312" w:eastAsia="仿宋_GB2312" w:hAnsi="仿宋_GB2312" w:cs="仿宋_GB2312" w:hint="eastAsia"/>
          <w:sz w:val="32"/>
          <w:szCs w:val="32"/>
        </w:rPr>
        <w:t>镇储英村委会</w:t>
      </w:r>
      <w:proofErr w:type="gramEnd"/>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月经晋宁县</w:t>
      </w:r>
      <w:proofErr w:type="gramStart"/>
      <w:r>
        <w:rPr>
          <w:rFonts w:ascii="仿宋_GB2312" w:eastAsia="仿宋_GB2312" w:hAnsi="仿宋_GB2312" w:cs="仿宋_GB2312" w:hint="eastAsia"/>
          <w:sz w:val="32"/>
          <w:szCs w:val="32"/>
        </w:rPr>
        <w:t>发改经贸</w:t>
      </w:r>
      <w:proofErr w:type="gramEnd"/>
      <w:r>
        <w:rPr>
          <w:rFonts w:ascii="仿宋_GB2312" w:eastAsia="仿宋_GB2312" w:hAnsi="仿宋_GB2312" w:cs="仿宋_GB2312" w:hint="eastAsia"/>
          <w:sz w:val="32"/>
          <w:szCs w:val="32"/>
        </w:rPr>
        <w:t>局批复立项，项目分两期实施。截止审计时，二期现</w:t>
      </w:r>
      <w:proofErr w:type="gramStart"/>
      <w:r>
        <w:rPr>
          <w:rFonts w:ascii="仿宋_GB2312" w:eastAsia="仿宋_GB2312" w:hAnsi="仿宋_GB2312" w:cs="仿宋_GB2312" w:hint="eastAsia"/>
          <w:sz w:val="32"/>
          <w:szCs w:val="32"/>
        </w:rPr>
        <w:t>仅开展</w:t>
      </w:r>
      <w:proofErr w:type="gramEnd"/>
      <w:r>
        <w:rPr>
          <w:rFonts w:ascii="仿宋_GB2312" w:eastAsia="仿宋_GB2312" w:hAnsi="仿宋_GB2312" w:cs="仿宋_GB2312" w:hint="eastAsia"/>
          <w:sz w:val="32"/>
          <w:szCs w:val="32"/>
        </w:rPr>
        <w:t>了部分前期勘测设计工作，暂未开发（以下简称“暂未开发利用区”），一期设计的广场道路、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个地下车库安全监控系统工程未开工建设，土地权属还未变更</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本次审计主要是对已经完工的</w:t>
      </w:r>
      <w:r>
        <w:rPr>
          <w:rFonts w:ascii="仿宋_GB2312" w:eastAsia="仿宋_GB2312" w:hAnsi="仿宋_GB2312" w:cs="仿宋_GB2312" w:hint="eastAsia"/>
          <w:sz w:val="32"/>
          <w:szCs w:val="32"/>
        </w:rPr>
        <w:t>569.145</w:t>
      </w:r>
      <w:r>
        <w:rPr>
          <w:rFonts w:ascii="仿宋_GB2312" w:eastAsia="仿宋_GB2312" w:hAnsi="仿宋_GB2312" w:cs="仿宋_GB2312" w:hint="eastAsia"/>
          <w:sz w:val="32"/>
          <w:szCs w:val="32"/>
        </w:rPr>
        <w:t>亩昆阳安置点项目一期，进行工程建设项目竣工决算审计。</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昆阳安置点项目一期由晋宁</w:t>
      </w:r>
      <w:proofErr w:type="gramStart"/>
      <w:r>
        <w:rPr>
          <w:rFonts w:ascii="仿宋_GB2312" w:eastAsia="仿宋_GB2312" w:hAnsi="仿宋_GB2312" w:cs="仿宋_GB2312" w:hint="eastAsia"/>
          <w:sz w:val="32"/>
          <w:szCs w:val="32"/>
        </w:rPr>
        <w:t>益源水务</w:t>
      </w:r>
      <w:proofErr w:type="gramEnd"/>
      <w:r>
        <w:rPr>
          <w:rFonts w:ascii="仿宋_GB2312" w:eastAsia="仿宋_GB2312" w:hAnsi="仿宋_GB2312" w:cs="仿宋_GB2312" w:hint="eastAsia"/>
          <w:sz w:val="32"/>
          <w:szCs w:val="32"/>
        </w:rPr>
        <w:t>投资有限</w:t>
      </w: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现已更名为“昆明市晋宁区生态环境产业开发有限公司”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lastRenderedPageBreak/>
        <w:t>担建设，下设晋宁</w:t>
      </w:r>
      <w:proofErr w:type="gramStart"/>
      <w:r>
        <w:rPr>
          <w:rFonts w:ascii="仿宋_GB2312" w:eastAsia="仿宋_GB2312" w:hAnsi="仿宋_GB2312" w:cs="仿宋_GB2312" w:hint="eastAsia"/>
          <w:sz w:val="32"/>
          <w:szCs w:val="32"/>
        </w:rPr>
        <w:t>益源水务</w:t>
      </w:r>
      <w:proofErr w:type="gramEnd"/>
      <w:r>
        <w:rPr>
          <w:rFonts w:ascii="仿宋_GB2312" w:eastAsia="仿宋_GB2312" w:hAnsi="仿宋_GB2312" w:cs="仿宋_GB2312" w:hint="eastAsia"/>
          <w:sz w:val="32"/>
          <w:szCs w:val="32"/>
        </w:rPr>
        <w:t>投资有限公司昆阳安置点项目部（以下简称“昆阳安置点项目部”）具体负责项目施工的组织和协调工作，房屋工程主体建设采用</w:t>
      </w:r>
      <w:r>
        <w:rPr>
          <w:rFonts w:ascii="仿宋_GB2312" w:eastAsia="仿宋_GB2312" w:hAnsi="仿宋_GB2312" w:cs="仿宋_GB2312" w:hint="eastAsia"/>
          <w:sz w:val="32"/>
          <w:szCs w:val="32"/>
        </w:rPr>
        <w:t>BT</w:t>
      </w:r>
      <w:r>
        <w:rPr>
          <w:rFonts w:ascii="仿宋_GB2312" w:eastAsia="仿宋_GB2312" w:hAnsi="仿宋_GB2312" w:cs="仿宋_GB2312" w:hint="eastAsia"/>
          <w:sz w:val="32"/>
          <w:szCs w:val="32"/>
        </w:rPr>
        <w:t>融资模式，其他附属工程采用一般工程建设模式。</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月取得建设用地规划许可证，</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月取得建设工程规划许可证和建筑工程施工许可证，经竞争性谈判确定云南工程建设总承包公司为昆阳安置点一期建设工程</w:t>
      </w:r>
      <w:r>
        <w:rPr>
          <w:rFonts w:ascii="仿宋_GB2312" w:eastAsia="仿宋_GB2312" w:hAnsi="仿宋_GB2312" w:cs="仿宋_GB2312" w:hint="eastAsia"/>
          <w:sz w:val="32"/>
          <w:szCs w:val="32"/>
        </w:rPr>
        <w:t xml:space="preserve">BT </w:t>
      </w:r>
      <w:r>
        <w:rPr>
          <w:rFonts w:ascii="仿宋_GB2312" w:eastAsia="仿宋_GB2312" w:hAnsi="仿宋_GB2312" w:cs="仿宋_GB2312" w:hint="eastAsia"/>
          <w:sz w:val="32"/>
          <w:szCs w:val="32"/>
        </w:rPr>
        <w:t>项目投资人。</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月开工建设。</w:t>
      </w:r>
      <w:r>
        <w:rPr>
          <w:rFonts w:ascii="仿宋_GB2312" w:eastAsia="仿宋_GB2312" w:hAnsi="仿宋_GB2312" w:cs="仿宋_GB2312" w:hint="eastAsia"/>
          <w:sz w:val="32"/>
          <w:szCs w:val="32"/>
        </w:rPr>
        <w:t xml:space="preserve"> </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已建成的一期总用地面积</w:t>
      </w:r>
      <w:r>
        <w:rPr>
          <w:rFonts w:ascii="仿宋_GB2312" w:eastAsia="仿宋_GB2312" w:hAnsi="仿宋_GB2312" w:cs="仿宋_GB2312" w:hint="eastAsia"/>
          <w:sz w:val="32"/>
          <w:szCs w:val="32"/>
        </w:rPr>
        <w:t>379430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569.145</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建筑面积</w:t>
      </w:r>
      <w:r>
        <w:rPr>
          <w:rFonts w:ascii="仿宋_GB2312" w:eastAsia="仿宋_GB2312" w:hAnsi="仿宋_GB2312" w:cs="仿宋_GB2312" w:hint="eastAsia"/>
          <w:sz w:val="32"/>
          <w:szCs w:val="32"/>
        </w:rPr>
        <w:t>549734.25</w:t>
      </w:r>
      <w:r>
        <w:rPr>
          <w:rFonts w:ascii="仿宋_GB2312" w:eastAsia="仿宋_GB2312" w:hAnsi="仿宋_GB2312" w:cs="仿宋_GB2312" w:hint="eastAsia"/>
          <w:sz w:val="32"/>
          <w:szCs w:val="32"/>
        </w:rPr>
        <w:t>㎡，其中：住房</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幢建筑面积</w:t>
      </w:r>
      <w:r>
        <w:rPr>
          <w:rFonts w:ascii="仿宋_GB2312" w:eastAsia="仿宋_GB2312" w:hAnsi="仿宋_GB2312" w:cs="仿宋_GB2312" w:hint="eastAsia"/>
          <w:sz w:val="32"/>
          <w:szCs w:val="32"/>
        </w:rPr>
        <w:t>409786.89</w:t>
      </w:r>
      <w:r>
        <w:rPr>
          <w:rFonts w:ascii="仿宋_GB2312" w:eastAsia="仿宋_GB2312" w:hAnsi="仿宋_GB2312" w:cs="仿宋_GB2312" w:hint="eastAsia"/>
          <w:sz w:val="32"/>
          <w:szCs w:val="32"/>
        </w:rPr>
        <w:t>㎡（含住宅底商铺）、商业建筑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幢建筑</w:t>
      </w:r>
      <w:r>
        <w:rPr>
          <w:rFonts w:ascii="仿宋_GB2312" w:eastAsia="仿宋_GB2312" w:hAnsi="仿宋_GB2312" w:cs="仿宋_GB2312" w:hint="eastAsia"/>
          <w:sz w:val="32"/>
          <w:szCs w:val="32"/>
        </w:rPr>
        <w:t>20829.51</w:t>
      </w:r>
      <w:r>
        <w:rPr>
          <w:rFonts w:ascii="仿宋_GB2312" w:eastAsia="仿宋_GB2312" w:hAnsi="仿宋_GB2312" w:cs="仿宋_GB2312" w:hint="eastAsia"/>
          <w:sz w:val="32"/>
          <w:szCs w:val="32"/>
        </w:rPr>
        <w:t>㎡，配套公建建筑面积</w:t>
      </w:r>
      <w:r>
        <w:rPr>
          <w:rFonts w:ascii="仿宋_GB2312" w:eastAsia="仿宋_GB2312" w:hAnsi="仿宋_GB2312" w:cs="仿宋_GB2312" w:hint="eastAsia"/>
          <w:sz w:val="32"/>
          <w:szCs w:val="32"/>
        </w:rPr>
        <w:t>23012.56</w:t>
      </w:r>
      <w:r>
        <w:rPr>
          <w:rFonts w:ascii="仿宋_GB2312" w:eastAsia="仿宋_GB2312" w:hAnsi="仿宋_GB2312" w:cs="仿宋_GB2312" w:hint="eastAsia"/>
          <w:sz w:val="32"/>
          <w:szCs w:val="32"/>
        </w:rPr>
        <w:t>㎡（含卫生所、幼儿园、警务所等），地下室车库建筑面积</w:t>
      </w:r>
      <w:r>
        <w:rPr>
          <w:rFonts w:ascii="仿宋_GB2312" w:eastAsia="仿宋_GB2312" w:hAnsi="仿宋_GB2312" w:cs="仿宋_GB2312" w:hint="eastAsia"/>
          <w:sz w:val="32"/>
          <w:szCs w:val="32"/>
        </w:rPr>
        <w:t>96105.29</w:t>
      </w:r>
      <w:r>
        <w:rPr>
          <w:rFonts w:ascii="仿宋_GB2312" w:eastAsia="仿宋_GB2312" w:hAnsi="仿宋_GB2312" w:cs="仿宋_GB2312" w:hint="eastAsia"/>
          <w:sz w:val="32"/>
          <w:szCs w:val="32"/>
        </w:rPr>
        <w:t>㎡。容积率</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，建筑密度</w:t>
      </w:r>
      <w:r>
        <w:rPr>
          <w:rFonts w:ascii="仿宋_GB2312" w:eastAsia="仿宋_GB2312" w:hAnsi="仿宋_GB2312" w:cs="仿宋_GB2312" w:hint="eastAsia"/>
          <w:sz w:val="32"/>
          <w:szCs w:val="32"/>
        </w:rPr>
        <w:t>21.12%</w:t>
      </w:r>
      <w:r>
        <w:rPr>
          <w:rFonts w:ascii="仿宋_GB2312" w:eastAsia="仿宋_GB2312" w:hAnsi="仿宋_GB2312" w:cs="仿宋_GB2312" w:hint="eastAsia"/>
          <w:sz w:val="32"/>
          <w:szCs w:val="32"/>
        </w:rPr>
        <w:t>，绿地率</w:t>
      </w:r>
      <w:r>
        <w:rPr>
          <w:rFonts w:ascii="仿宋_GB2312" w:eastAsia="仿宋_GB2312" w:hAnsi="仿宋_GB2312" w:cs="仿宋_GB2312" w:hint="eastAsia"/>
          <w:sz w:val="32"/>
          <w:szCs w:val="32"/>
        </w:rPr>
        <w:t>38.86%</w:t>
      </w:r>
      <w:r>
        <w:rPr>
          <w:rFonts w:ascii="仿宋_GB2312" w:eastAsia="仿宋_GB2312" w:hAnsi="仿宋_GB2312" w:cs="仿宋_GB2312" w:hint="eastAsia"/>
          <w:sz w:val="32"/>
          <w:szCs w:val="32"/>
        </w:rPr>
        <w:t>。</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年底昆阳安置点项目部应纳入完工一期及暂未开发利用区投资成本</w:t>
      </w:r>
      <w:r>
        <w:rPr>
          <w:rFonts w:ascii="仿宋_GB2312" w:eastAsia="仿宋_GB2312" w:hAnsi="仿宋_GB2312" w:cs="仿宋_GB2312" w:hint="eastAsia"/>
          <w:sz w:val="32"/>
          <w:szCs w:val="32"/>
        </w:rPr>
        <w:t>199586.75</w:t>
      </w:r>
      <w:r>
        <w:rPr>
          <w:rFonts w:ascii="仿宋_GB2312" w:eastAsia="仿宋_GB2312" w:hAnsi="仿宋_GB2312" w:cs="仿宋_GB2312" w:hint="eastAsia"/>
          <w:sz w:val="32"/>
          <w:szCs w:val="32"/>
        </w:rPr>
        <w:t>万元，其中：摊入完工一期成本</w:t>
      </w:r>
      <w:r>
        <w:rPr>
          <w:rFonts w:ascii="仿宋_GB2312" w:eastAsia="仿宋_GB2312" w:hAnsi="仿宋_GB2312" w:cs="仿宋_GB2312" w:hint="eastAsia"/>
          <w:sz w:val="32"/>
          <w:szCs w:val="32"/>
        </w:rPr>
        <w:t>193938.68</w:t>
      </w:r>
      <w:r>
        <w:rPr>
          <w:rFonts w:ascii="仿宋_GB2312" w:eastAsia="仿宋_GB2312" w:hAnsi="仿宋_GB2312" w:cs="仿宋_GB2312" w:hint="eastAsia"/>
          <w:sz w:val="32"/>
          <w:szCs w:val="32"/>
        </w:rPr>
        <w:t>万元，暂未开发利用</w:t>
      </w:r>
      <w:proofErr w:type="gramStart"/>
      <w:r>
        <w:rPr>
          <w:rFonts w:ascii="仿宋_GB2312" w:eastAsia="仿宋_GB2312" w:hAnsi="仿宋_GB2312" w:cs="仿宋_GB2312" w:hint="eastAsia"/>
          <w:sz w:val="32"/>
          <w:szCs w:val="32"/>
        </w:rPr>
        <w:t>区成本</w:t>
      </w:r>
      <w:proofErr w:type="gramEnd"/>
      <w:r>
        <w:rPr>
          <w:rFonts w:ascii="仿宋_GB2312" w:eastAsia="仿宋_GB2312" w:hAnsi="仿宋_GB2312" w:cs="仿宋_GB2312" w:hint="eastAsia"/>
          <w:sz w:val="32"/>
          <w:szCs w:val="32"/>
        </w:rPr>
        <w:t>5648.07</w:t>
      </w:r>
      <w:r>
        <w:rPr>
          <w:rFonts w:ascii="仿宋_GB2312" w:eastAsia="仿宋_GB2312" w:hAnsi="仿宋_GB2312" w:cs="仿宋_GB2312" w:hint="eastAsia"/>
          <w:sz w:val="32"/>
          <w:szCs w:val="32"/>
        </w:rPr>
        <w:t>万元；未付款</w:t>
      </w:r>
      <w:r>
        <w:rPr>
          <w:rFonts w:ascii="仿宋_GB2312" w:eastAsia="仿宋_GB2312" w:hAnsi="仿宋_GB2312" w:cs="仿宋_GB2312" w:hint="eastAsia"/>
          <w:sz w:val="32"/>
          <w:szCs w:val="32"/>
        </w:rPr>
        <w:t>33834.62</w:t>
      </w:r>
      <w:r>
        <w:rPr>
          <w:rFonts w:ascii="仿宋_GB2312" w:eastAsia="仿宋_GB2312" w:hAnsi="仿宋_GB2312" w:cs="仿宋_GB2312" w:hint="eastAsia"/>
          <w:sz w:val="32"/>
          <w:szCs w:val="32"/>
        </w:rPr>
        <w:t>万元。</w:t>
      </w:r>
    </w:p>
    <w:p w:rsidR="008175F0" w:rsidRDefault="0016539C">
      <w:pPr>
        <w:spacing w:line="560" w:lineRule="exact"/>
        <w:ind w:firstLine="640"/>
        <w:rPr>
          <w:rFonts w:ascii="楷体" w:eastAsia="楷体" w:hAnsi="楷体" w:cs="楷体"/>
          <w:sz w:val="32"/>
          <w:szCs w:val="32"/>
        </w:rPr>
      </w:pPr>
      <w:r>
        <w:rPr>
          <w:rFonts w:ascii="楷体" w:eastAsia="楷体" w:hAnsi="楷体" w:cs="楷体" w:hint="eastAsia"/>
          <w:sz w:val="32"/>
          <w:szCs w:val="32"/>
        </w:rPr>
        <w:t>（二）审计</w:t>
      </w:r>
      <w:r>
        <w:rPr>
          <w:rFonts w:ascii="楷体" w:eastAsia="楷体" w:hAnsi="楷体" w:cs="楷体" w:hint="eastAsia"/>
          <w:sz w:val="32"/>
          <w:szCs w:val="32"/>
        </w:rPr>
        <w:t>评价</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审计结果表明，晋宁</w:t>
      </w:r>
      <w:proofErr w:type="gramStart"/>
      <w:r>
        <w:rPr>
          <w:rFonts w:ascii="仿宋_GB2312" w:eastAsia="仿宋_GB2312" w:hAnsi="仿宋_GB2312" w:cs="仿宋_GB2312" w:hint="eastAsia"/>
          <w:sz w:val="32"/>
          <w:szCs w:val="32"/>
        </w:rPr>
        <w:t>益源水务</w:t>
      </w:r>
      <w:proofErr w:type="gramEnd"/>
      <w:r>
        <w:rPr>
          <w:rFonts w:ascii="仿宋_GB2312" w:eastAsia="仿宋_GB2312" w:hAnsi="仿宋_GB2312" w:cs="仿宋_GB2312" w:hint="eastAsia"/>
          <w:sz w:val="32"/>
          <w:szCs w:val="32"/>
        </w:rPr>
        <w:t>投资有限公司部作为建设单位，在昆阳安置点项目的管理中按基本建设程序履行职责，所提供的资料基本完整。通过该项目的实施，建成安置房</w:t>
      </w:r>
      <w:r>
        <w:rPr>
          <w:rFonts w:ascii="仿宋_GB2312" w:eastAsia="仿宋_GB2312" w:hAnsi="仿宋_GB2312" w:cs="仿宋_GB2312" w:hint="eastAsia"/>
          <w:sz w:val="32"/>
          <w:szCs w:val="32"/>
        </w:rPr>
        <w:t>3062</w:t>
      </w:r>
      <w:r>
        <w:rPr>
          <w:rFonts w:ascii="仿宋_GB2312" w:eastAsia="仿宋_GB2312" w:hAnsi="仿宋_GB2312" w:cs="仿宋_GB2312" w:hint="eastAsia"/>
          <w:sz w:val="32"/>
          <w:szCs w:val="32"/>
        </w:rPr>
        <w:t>套，推进了“四退三还”工作的顺利进行。但在也存在建设方违规</w:t>
      </w:r>
      <w:r>
        <w:rPr>
          <w:rFonts w:ascii="仿宋_GB2312" w:eastAsia="仿宋_GB2312" w:hAnsi="仿宋_GB2312" w:cs="仿宋_GB2312" w:hint="eastAsia"/>
          <w:sz w:val="32"/>
          <w:szCs w:val="32"/>
        </w:rPr>
        <w:t>为承建方支付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“建筑业劳保费”、</w:t>
      </w:r>
      <w:r>
        <w:rPr>
          <w:rFonts w:ascii="仿宋_GB2312" w:eastAsia="仿宋_GB2312" w:hAnsi="仿宋_GB2312" w:cs="仿宋_GB2312" w:hint="eastAsia"/>
          <w:sz w:val="32"/>
          <w:szCs w:val="32"/>
        </w:rPr>
        <w:t>待</w:t>
      </w:r>
      <w:r>
        <w:rPr>
          <w:rFonts w:ascii="仿宋_GB2312" w:eastAsia="仿宋_GB2312" w:hAnsi="仿宋_GB2312" w:cs="仿宋_GB2312" w:hint="eastAsia"/>
          <w:sz w:val="32"/>
          <w:szCs w:val="32"/>
        </w:rPr>
        <w:lastRenderedPageBreak/>
        <w:t>摊投资核算管理不规范以及施工单位多计工程价款等问题。</w:t>
      </w:r>
    </w:p>
    <w:p w:rsidR="008175F0" w:rsidRDefault="0016539C">
      <w:pPr>
        <w:numPr>
          <w:ilvl w:val="0"/>
          <w:numId w:val="1"/>
        </w:numPr>
        <w:spacing w:line="560" w:lineRule="exact"/>
        <w:ind w:firstLine="640"/>
        <w:rPr>
          <w:rFonts w:ascii="黑体" w:eastAsia="黑体" w:hAnsi="黑体" w:cs="黑体"/>
          <w:bCs/>
          <w:sz w:val="32"/>
          <w:szCs w:val="32"/>
        </w:rPr>
      </w:pPr>
      <w:r>
        <w:rPr>
          <w:rFonts w:ascii="黑体" w:eastAsia="黑体" w:hAnsi="黑体" w:cs="黑体" w:hint="eastAsia"/>
          <w:bCs/>
          <w:sz w:val="32"/>
          <w:szCs w:val="32"/>
        </w:rPr>
        <w:t>审计发现的问题及处理情况</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（一）施工单位多计工程价款</w:t>
      </w:r>
      <w:r>
        <w:rPr>
          <w:rFonts w:ascii="仿宋_GB2312" w:eastAsia="仿宋_GB2312" w:hAnsi="仿宋_GB2312" w:cs="仿宋_GB2312" w:hint="eastAsia"/>
          <w:sz w:val="32"/>
          <w:szCs w:val="32"/>
        </w:rPr>
        <w:t>169 690 418.92</w:t>
      </w:r>
      <w:r>
        <w:rPr>
          <w:rFonts w:ascii="仿宋_GB2312" w:eastAsia="仿宋_GB2312" w:hAnsi="仿宋_GB2312" w:cs="仿宋_GB2312" w:hint="eastAsia"/>
          <w:sz w:val="32"/>
          <w:szCs w:val="32"/>
        </w:rPr>
        <w:t>元。</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工程价款结算中由于多计、错计、重</w:t>
      </w:r>
      <w:proofErr w:type="gramStart"/>
      <w:r>
        <w:rPr>
          <w:rFonts w:ascii="仿宋_GB2312" w:eastAsia="仿宋_GB2312" w:hAnsi="仿宋_GB2312" w:cs="仿宋_GB2312" w:hint="eastAsia"/>
          <w:sz w:val="32"/>
          <w:szCs w:val="32"/>
        </w:rPr>
        <w:t>计工程</w:t>
      </w:r>
      <w:proofErr w:type="gramEnd"/>
      <w:r>
        <w:rPr>
          <w:rFonts w:ascii="仿宋_GB2312" w:eastAsia="仿宋_GB2312" w:hAnsi="仿宋_GB2312" w:cs="仿宋_GB2312" w:hint="eastAsia"/>
          <w:sz w:val="32"/>
          <w:szCs w:val="32"/>
        </w:rPr>
        <w:t>量，定额错套、</w:t>
      </w:r>
      <w:proofErr w:type="gramStart"/>
      <w:r>
        <w:rPr>
          <w:rFonts w:ascii="仿宋_GB2312" w:eastAsia="仿宋_GB2312" w:hAnsi="仿宋_GB2312" w:cs="仿宋_GB2312" w:hint="eastAsia"/>
          <w:sz w:val="32"/>
          <w:szCs w:val="32"/>
        </w:rPr>
        <w:t>高套等</w:t>
      </w:r>
      <w:proofErr w:type="gramEnd"/>
      <w:r>
        <w:rPr>
          <w:rFonts w:ascii="仿宋_GB2312" w:eastAsia="仿宋_GB2312" w:hAnsi="仿宋_GB2312" w:cs="仿宋_GB2312" w:hint="eastAsia"/>
          <w:sz w:val="32"/>
          <w:szCs w:val="32"/>
        </w:rPr>
        <w:t>原因，造成施工单位多计工程价款</w:t>
      </w:r>
      <w:r>
        <w:rPr>
          <w:rFonts w:ascii="仿宋_GB2312" w:eastAsia="仿宋_GB2312" w:hAnsi="仿宋_GB2312" w:cs="仿宋_GB2312" w:hint="eastAsia"/>
          <w:sz w:val="32"/>
          <w:szCs w:val="32"/>
        </w:rPr>
        <w:t>169 690 418.92</w:t>
      </w:r>
      <w:r>
        <w:rPr>
          <w:rFonts w:ascii="仿宋_GB2312" w:eastAsia="仿宋_GB2312" w:hAnsi="仿宋_GB2312" w:cs="仿宋_GB2312" w:hint="eastAsia"/>
          <w:sz w:val="32"/>
          <w:szCs w:val="32"/>
        </w:rPr>
        <w:t>元，昆明市晋宁区生态环境产业开发有限公司应据实结算工程价款。</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（二）借款</w:t>
      </w:r>
      <w:r>
        <w:rPr>
          <w:rFonts w:ascii="仿宋_GB2312" w:eastAsia="仿宋_GB2312" w:hAnsi="仿宋_GB2312" w:cs="仿宋_GB2312" w:hint="eastAsia"/>
          <w:sz w:val="32"/>
          <w:szCs w:val="32"/>
        </w:rPr>
        <w:t>40 000 000</w:t>
      </w:r>
      <w:r>
        <w:rPr>
          <w:rFonts w:ascii="仿宋_GB2312" w:eastAsia="仿宋_GB2312" w:hAnsi="仿宋_GB2312" w:cs="仿宋_GB2312" w:hint="eastAsia"/>
          <w:sz w:val="32"/>
          <w:szCs w:val="32"/>
        </w:rPr>
        <w:t>元给云南建工集团有限公司昆阳安置点建设项目部，到期未及时收回。</w:t>
      </w:r>
    </w:p>
    <w:p w:rsidR="008175F0" w:rsidRDefault="0016539C">
      <w:pPr>
        <w:spacing w:line="56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责令昆明市晋宁区生态环境产业开发有限公司依规收取利息</w:t>
      </w:r>
      <w:r>
        <w:rPr>
          <w:rFonts w:ascii="仿宋_GB2312" w:eastAsia="仿宋_GB2312" w:hAnsi="仿宋_GB2312" w:cs="仿宋_GB2312" w:hint="eastAsia"/>
          <w:sz w:val="32"/>
          <w:szCs w:val="32"/>
        </w:rPr>
        <w:t>2 063 530.54</w:t>
      </w:r>
      <w:r>
        <w:rPr>
          <w:rFonts w:ascii="仿宋_GB2312" w:eastAsia="仿宋_GB2312" w:hAnsi="仿宋_GB2312" w:cs="仿宋_GB2312" w:hint="eastAsia"/>
          <w:sz w:val="32"/>
          <w:szCs w:val="32"/>
        </w:rPr>
        <w:t>元，并做相应的账务处理</w:t>
      </w:r>
      <w:r>
        <w:rPr>
          <w:rFonts w:ascii="仿宋_GB2312" w:eastAsia="仿宋_GB2312" w:hAnsi="仿宋_GB2312" w:cs="仿宋_GB2312" w:hint="eastAsia"/>
          <w:sz w:val="32"/>
          <w:szCs w:val="32"/>
          <w:lang w:val="zh-CN"/>
        </w:rPr>
        <w:t>。</w:t>
      </w:r>
    </w:p>
    <w:p w:rsidR="008175F0" w:rsidRDefault="0016539C">
      <w:pPr>
        <w:spacing w:line="56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（三）主体建设工程出现质量问题</w:t>
      </w:r>
      <w:r>
        <w:rPr>
          <w:rFonts w:ascii="仿宋_GB2312" w:eastAsia="仿宋_GB2312" w:hAnsi="仿宋_GB2312" w:cs="仿宋_GB2312" w:hint="eastAsia"/>
          <w:sz w:val="32"/>
          <w:szCs w:val="32"/>
        </w:rPr>
        <w:t>未进行全面整改</w:t>
      </w:r>
      <w:r>
        <w:rPr>
          <w:rFonts w:ascii="仿宋_GB2312" w:eastAsia="仿宋_GB2312" w:hAnsi="仿宋_GB2312" w:cs="仿宋_GB2312" w:hint="eastAsia"/>
          <w:sz w:val="32"/>
          <w:szCs w:val="32"/>
          <w:lang w:val="zh-CN"/>
        </w:rPr>
        <w:t>。</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昆明市晋宁区生态环境产业开发有限公司应当积极</w:t>
      </w:r>
      <w:r>
        <w:rPr>
          <w:rFonts w:ascii="仿宋_GB2312" w:eastAsia="仿宋_GB2312" w:hAnsi="仿宋_GB2312" w:cs="仿宋_GB2312" w:hint="eastAsia"/>
          <w:sz w:val="32"/>
          <w:szCs w:val="32"/>
          <w:lang w:val="zh-CN"/>
        </w:rPr>
        <w:t>督促</w:t>
      </w:r>
      <w:r>
        <w:rPr>
          <w:rFonts w:ascii="仿宋_GB2312" w:eastAsia="仿宋_GB2312" w:hAnsi="仿宋_GB2312" w:cs="仿宋_GB2312" w:hint="eastAsia"/>
          <w:sz w:val="32"/>
          <w:szCs w:val="32"/>
        </w:rPr>
        <w:t>云南建工集团有限公司加快整改，必要时可以向</w:t>
      </w:r>
      <w:r>
        <w:rPr>
          <w:rFonts w:ascii="仿宋_GB2312" w:eastAsia="仿宋_GB2312" w:hAnsi="仿宋_GB2312" w:cs="仿宋_GB2312" w:hint="eastAsia"/>
          <w:sz w:val="32"/>
          <w:szCs w:val="32"/>
        </w:rPr>
        <w:t>建设行政主管部门申诉反映，请求其协助督促施工方整改并依法要求其</w:t>
      </w:r>
      <w:r>
        <w:rPr>
          <w:rFonts w:ascii="仿宋_GB2312" w:eastAsia="仿宋_GB2312" w:hAnsi="仿宋_GB2312" w:cs="仿宋_GB2312" w:hint="eastAsia"/>
          <w:sz w:val="32"/>
          <w:szCs w:val="32"/>
          <w:lang w:val="zh-CN"/>
        </w:rPr>
        <w:t>对造成的损失承担赔偿责任</w:t>
      </w:r>
      <w:r>
        <w:rPr>
          <w:rFonts w:ascii="仿宋_GB2312" w:eastAsia="仿宋_GB2312" w:hAnsi="仿宋_GB2312" w:cs="仿宋_GB2312" w:hint="eastAsia"/>
          <w:sz w:val="32"/>
          <w:szCs w:val="32"/>
        </w:rPr>
        <w:t>。</w:t>
      </w:r>
    </w:p>
    <w:p w:rsidR="008175F0" w:rsidRDefault="0016539C">
      <w:pPr>
        <w:spacing w:line="56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（四）项目监理单位未认真履行监理职责，导致主体工程出现工程质量问题，且督促整改不到位、不及时。</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昆明市晋宁区生态环境产业开发有限公司应当对监理单位不严格执行合同、不认真履职的行为予以处理，扣减或者停止拨付监理费用。</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（五）待摊投资核算管理不规范。</w:t>
      </w:r>
    </w:p>
    <w:p w:rsidR="008175F0" w:rsidRDefault="0016539C">
      <w:pPr>
        <w:spacing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多付监理费</w:t>
      </w:r>
      <w:r>
        <w:rPr>
          <w:rFonts w:ascii="仿宋_GB2312" w:eastAsia="仿宋_GB2312" w:hAnsi="仿宋_GB2312" w:cs="仿宋_GB2312" w:hint="eastAsia"/>
          <w:b/>
          <w:sz w:val="32"/>
          <w:szCs w:val="32"/>
        </w:rPr>
        <w:t>965 322.18</w:t>
      </w:r>
      <w:r>
        <w:rPr>
          <w:rFonts w:ascii="仿宋_GB2312" w:eastAsia="仿宋_GB2312" w:hAnsi="仿宋_GB2312" w:cs="仿宋_GB2312" w:hint="eastAsia"/>
          <w:b/>
          <w:sz w:val="32"/>
          <w:szCs w:val="32"/>
        </w:rPr>
        <w:t>元。</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鉴于审计期间，昆阳安置点项目部对多付监理费</w:t>
      </w:r>
      <w:r>
        <w:rPr>
          <w:rFonts w:ascii="仿宋_GB2312" w:eastAsia="仿宋_GB2312" w:hAnsi="仿宋_GB2312" w:cs="仿宋_GB2312" w:hint="eastAsia"/>
          <w:sz w:val="32"/>
          <w:szCs w:val="32"/>
        </w:rPr>
        <w:t xml:space="preserve">965 </w:t>
      </w:r>
      <w:r>
        <w:rPr>
          <w:rFonts w:ascii="仿宋_GB2312" w:eastAsia="仿宋_GB2312" w:hAnsi="仿宋_GB2312" w:cs="仿宋_GB2312" w:hint="eastAsia"/>
          <w:sz w:val="32"/>
          <w:szCs w:val="32"/>
        </w:rPr>
        <w:lastRenderedPageBreak/>
        <w:t>322.18</w:t>
      </w:r>
      <w:r>
        <w:rPr>
          <w:rFonts w:ascii="仿宋_GB2312" w:eastAsia="仿宋_GB2312" w:hAnsi="仿宋_GB2312" w:cs="仿宋_GB2312" w:hint="eastAsia"/>
          <w:sz w:val="32"/>
          <w:szCs w:val="32"/>
        </w:rPr>
        <w:t>元已调账处理，责成昆明市晋宁区生态环境产业开发有限公司按规定收回多付云南</w:t>
      </w:r>
      <w:r>
        <w:rPr>
          <w:rFonts w:ascii="仿宋_GB2312" w:eastAsia="仿宋_GB2312" w:hAnsi="仿宋_GB2312" w:cs="仿宋_GB2312" w:hint="eastAsia"/>
          <w:sz w:val="32"/>
          <w:szCs w:val="32"/>
        </w:rPr>
        <w:t>恒</w:t>
      </w:r>
      <w:proofErr w:type="gramStart"/>
      <w:r>
        <w:rPr>
          <w:rFonts w:ascii="仿宋_GB2312" w:eastAsia="仿宋_GB2312" w:hAnsi="仿宋_GB2312" w:cs="仿宋_GB2312" w:hint="eastAsia"/>
          <w:sz w:val="32"/>
          <w:szCs w:val="32"/>
        </w:rPr>
        <w:t>丰工程</w:t>
      </w:r>
      <w:proofErr w:type="gramEnd"/>
      <w:r>
        <w:rPr>
          <w:rFonts w:ascii="仿宋_GB2312" w:eastAsia="仿宋_GB2312" w:hAnsi="仿宋_GB2312" w:cs="仿宋_GB2312" w:hint="eastAsia"/>
          <w:sz w:val="32"/>
          <w:szCs w:val="32"/>
        </w:rPr>
        <w:t>建设监理有限公司的监理费（含昆阳安置点项目部为其代扣代缴税款）</w:t>
      </w:r>
      <w:r>
        <w:rPr>
          <w:rFonts w:ascii="仿宋_GB2312" w:eastAsia="仿宋_GB2312" w:hAnsi="仿宋_GB2312" w:cs="仿宋_GB2312" w:hint="eastAsia"/>
          <w:sz w:val="32"/>
          <w:szCs w:val="32"/>
        </w:rPr>
        <w:t>965 322.18</w:t>
      </w:r>
      <w:r>
        <w:rPr>
          <w:rFonts w:ascii="仿宋_GB2312" w:eastAsia="仿宋_GB2312" w:hAnsi="仿宋_GB2312" w:cs="仿宋_GB2312" w:hint="eastAsia"/>
          <w:sz w:val="32"/>
          <w:szCs w:val="32"/>
        </w:rPr>
        <w:t>元，并作账务处理。</w:t>
      </w:r>
    </w:p>
    <w:p w:rsidR="008175F0" w:rsidRDefault="0016539C">
      <w:pPr>
        <w:spacing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虚增待摊投资成本</w:t>
      </w:r>
      <w:r>
        <w:rPr>
          <w:rFonts w:ascii="仿宋_GB2312" w:eastAsia="仿宋_GB2312" w:hAnsi="仿宋_GB2312" w:cs="仿宋_GB2312" w:hint="eastAsia"/>
          <w:b/>
          <w:sz w:val="32"/>
          <w:szCs w:val="32"/>
        </w:rPr>
        <w:t>1 027 791.12</w:t>
      </w:r>
      <w:r>
        <w:rPr>
          <w:rFonts w:ascii="仿宋_GB2312" w:eastAsia="仿宋_GB2312" w:hAnsi="仿宋_GB2312" w:cs="仿宋_GB2312" w:hint="eastAsia"/>
          <w:b/>
          <w:sz w:val="32"/>
          <w:szCs w:val="32"/>
        </w:rPr>
        <w:t>元。</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鉴于审计期间，昆阳安置点项目部对的问题已作调账处理，不作处理。</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（六）建设单位管理费超支</w:t>
      </w:r>
      <w:r>
        <w:rPr>
          <w:rFonts w:ascii="仿宋_GB2312" w:eastAsia="仿宋_GB2312" w:hAnsi="仿宋_GB2312" w:cs="仿宋_GB2312" w:hint="eastAsia"/>
          <w:sz w:val="32"/>
          <w:szCs w:val="32"/>
        </w:rPr>
        <w:t>3 283 072.53</w:t>
      </w:r>
      <w:r>
        <w:rPr>
          <w:rFonts w:ascii="仿宋_GB2312" w:eastAsia="仿宋_GB2312" w:hAnsi="仿宋_GB2312" w:cs="仿宋_GB2312" w:hint="eastAsia"/>
          <w:sz w:val="32"/>
          <w:szCs w:val="32"/>
        </w:rPr>
        <w:t>元。</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鉴于审计期间，昆阳安置点建设工作指挥部已将超支情况报昆明市晋宁区人民政府审核批准，经晋政复〔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号文件批复同意将超支管理费纳入总投资，本次审计不做处理。</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（七）为承建方支付应由其承担的“建筑业劳保费”</w:t>
      </w:r>
      <w:r>
        <w:rPr>
          <w:rFonts w:ascii="仿宋_GB2312" w:eastAsia="仿宋_GB2312" w:hAnsi="仿宋_GB2312" w:cs="仿宋_GB2312" w:hint="eastAsia"/>
          <w:sz w:val="32"/>
          <w:szCs w:val="32"/>
        </w:rPr>
        <w:t>900 000</w:t>
      </w:r>
      <w:r>
        <w:rPr>
          <w:rFonts w:ascii="仿宋_GB2312" w:eastAsia="仿宋_GB2312" w:hAnsi="仿宋_GB2312" w:cs="仿宋_GB2312" w:hint="eastAsia"/>
          <w:sz w:val="32"/>
          <w:szCs w:val="32"/>
        </w:rPr>
        <w:t>元。</w:t>
      </w:r>
    </w:p>
    <w:p w:rsidR="008175F0" w:rsidRDefault="0016539C">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鉴于审计期</w:t>
      </w:r>
      <w:r>
        <w:rPr>
          <w:rFonts w:ascii="仿宋_GB2312" w:eastAsia="仿宋_GB2312" w:hAnsi="仿宋_GB2312" w:cs="仿宋_GB2312" w:hint="eastAsia"/>
          <w:sz w:val="32"/>
          <w:szCs w:val="32"/>
        </w:rPr>
        <w:t>间昆阳安置点项目部已整改，已从晋宁区</w:t>
      </w:r>
      <w:r>
        <w:rPr>
          <w:rFonts w:ascii="仿宋_GB2312" w:eastAsia="仿宋_GB2312" w:hAnsi="仿宋_GB2312" w:cs="仿宋_GB2312" w:hint="eastAsia"/>
          <w:sz w:val="32"/>
          <w:szCs w:val="32"/>
        </w:rPr>
        <w:t>住房和城乡建设</w:t>
      </w:r>
      <w:r>
        <w:rPr>
          <w:rFonts w:ascii="仿宋_GB2312" w:eastAsia="仿宋_GB2312" w:hAnsi="仿宋_GB2312" w:cs="仿宋_GB2312" w:hint="eastAsia"/>
          <w:sz w:val="32"/>
          <w:szCs w:val="32"/>
        </w:rPr>
        <w:t>局收回为云南工程建设总承包公司垫支“建筑业劳保费”</w:t>
      </w:r>
      <w:r>
        <w:rPr>
          <w:rFonts w:ascii="仿宋_GB2312" w:eastAsia="仿宋_GB2312" w:hAnsi="仿宋_GB2312" w:cs="仿宋_GB2312" w:hint="eastAsia"/>
          <w:sz w:val="32"/>
          <w:szCs w:val="32"/>
        </w:rPr>
        <w:t>900 000</w:t>
      </w:r>
      <w:r>
        <w:rPr>
          <w:rFonts w:ascii="仿宋_GB2312" w:eastAsia="仿宋_GB2312" w:hAnsi="仿宋_GB2312" w:cs="仿宋_GB2312" w:hint="eastAsia"/>
          <w:sz w:val="32"/>
          <w:szCs w:val="32"/>
        </w:rPr>
        <w:t>元，本次审计不作处理。</w:t>
      </w:r>
    </w:p>
    <w:p w:rsidR="008175F0" w:rsidRDefault="0016539C">
      <w:pPr>
        <w:numPr>
          <w:ilvl w:val="0"/>
          <w:numId w:val="1"/>
        </w:numPr>
        <w:spacing w:line="560" w:lineRule="exact"/>
        <w:ind w:firstLine="640"/>
        <w:rPr>
          <w:rFonts w:ascii="黑体" w:eastAsia="黑体" w:hAnsi="黑体" w:cs="黑体"/>
          <w:bCs/>
          <w:sz w:val="32"/>
          <w:szCs w:val="32"/>
        </w:rPr>
      </w:pPr>
      <w:r>
        <w:rPr>
          <w:rFonts w:ascii="黑体" w:eastAsia="黑体" w:hAnsi="黑体" w:cs="黑体" w:hint="eastAsia"/>
          <w:bCs/>
          <w:sz w:val="32"/>
          <w:szCs w:val="32"/>
        </w:rPr>
        <w:t>整改情况</w:t>
      </w:r>
    </w:p>
    <w:p w:rsidR="008175F0" w:rsidRDefault="0016539C">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对于施工单位多计工程价款</w:t>
      </w:r>
      <w:r>
        <w:rPr>
          <w:rFonts w:ascii="仿宋_GB2312" w:eastAsia="仿宋_GB2312" w:hAnsi="仿宋_GB2312" w:cs="仿宋_GB2312" w:hint="eastAsia"/>
          <w:sz w:val="32"/>
          <w:szCs w:val="32"/>
        </w:rPr>
        <w:t>169 690 418.92</w:t>
      </w:r>
      <w:r>
        <w:rPr>
          <w:rFonts w:ascii="仿宋_GB2312" w:eastAsia="仿宋_GB2312" w:hAnsi="仿宋_GB2312" w:cs="仿宋_GB2312" w:hint="eastAsia"/>
          <w:sz w:val="32"/>
          <w:szCs w:val="32"/>
        </w:rPr>
        <w:t>元的问题，昆明市晋宁区生态环境产业开发有限公司反馈在经后的结算中将据实结算。</w:t>
      </w:r>
    </w:p>
    <w:p w:rsidR="008175F0" w:rsidRDefault="0016539C">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对于借款</w:t>
      </w:r>
      <w:r>
        <w:rPr>
          <w:rFonts w:ascii="仿宋_GB2312" w:eastAsia="仿宋_GB2312" w:hAnsi="仿宋_GB2312" w:cs="仿宋_GB2312" w:hint="eastAsia"/>
          <w:sz w:val="32"/>
          <w:szCs w:val="32"/>
        </w:rPr>
        <w:t>40 000 000</w:t>
      </w:r>
      <w:r>
        <w:rPr>
          <w:rFonts w:ascii="仿宋_GB2312" w:eastAsia="仿宋_GB2312" w:hAnsi="仿宋_GB2312" w:cs="仿宋_GB2312" w:hint="eastAsia"/>
          <w:sz w:val="32"/>
          <w:szCs w:val="32"/>
        </w:rPr>
        <w:t>元给云南建工集团有限公司昆阳安置点建设项目部，到期未及时收回的问题，昆明市晋宁区生态环境产业开发有限公司将在后续支付工程款</w:t>
      </w:r>
      <w:r>
        <w:rPr>
          <w:rFonts w:ascii="仿宋_GB2312" w:eastAsia="仿宋_GB2312" w:hAnsi="仿宋_GB2312" w:cs="仿宋_GB2312" w:hint="eastAsia"/>
          <w:sz w:val="32"/>
          <w:szCs w:val="32"/>
        </w:rPr>
        <w:lastRenderedPageBreak/>
        <w:t>时，将应收的借款利息进行扣减。</w:t>
      </w:r>
    </w:p>
    <w:p w:rsidR="008175F0" w:rsidRDefault="0016539C">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对于主体建设工程出现质量问题</w:t>
      </w:r>
      <w:r>
        <w:rPr>
          <w:rFonts w:ascii="仿宋_GB2312" w:eastAsia="仿宋_GB2312" w:hAnsi="仿宋_GB2312" w:cs="仿宋_GB2312" w:hint="eastAsia"/>
          <w:sz w:val="32"/>
          <w:szCs w:val="32"/>
        </w:rPr>
        <w:t>未进行全面整改</w:t>
      </w:r>
      <w:r>
        <w:rPr>
          <w:rFonts w:ascii="仿宋_GB2312" w:eastAsia="仿宋_GB2312" w:hAnsi="仿宋_GB2312" w:cs="仿宋_GB2312" w:hint="eastAsia"/>
          <w:sz w:val="32"/>
          <w:szCs w:val="32"/>
          <w:lang w:val="zh-CN"/>
        </w:rPr>
        <w:t>的问题，</w:t>
      </w:r>
      <w:r>
        <w:rPr>
          <w:rFonts w:ascii="仿宋_GB2312" w:eastAsia="仿宋_GB2312" w:hAnsi="仿宋_GB2312" w:cs="仿宋_GB2312" w:hint="eastAsia"/>
          <w:sz w:val="32"/>
          <w:szCs w:val="32"/>
        </w:rPr>
        <w:t>昆明市晋宁区生态环境产业开发有限公司已启动整改项目的招投标工作，组织整改，整改资金最终由区政府与云南建工集团协商分摊。</w:t>
      </w:r>
    </w:p>
    <w:p w:rsidR="008175F0" w:rsidRDefault="0016539C">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对于项目监理单位未认真履行监理职责，导致主体工程出现工程质量问题，且督促整改不到位、不及时的问题，</w:t>
      </w:r>
      <w:r>
        <w:rPr>
          <w:rFonts w:ascii="仿宋_GB2312" w:eastAsia="仿宋_GB2312" w:hAnsi="仿宋_GB2312" w:cs="仿宋_GB2312" w:hint="eastAsia"/>
          <w:sz w:val="32"/>
          <w:szCs w:val="32"/>
        </w:rPr>
        <w:t>昆明市晋宁区生态环境产业开发有限公司对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家监理公司扣减拨付监理费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（五）对于多付监理费</w:t>
      </w:r>
      <w:r>
        <w:rPr>
          <w:rFonts w:ascii="仿宋_GB2312" w:eastAsia="仿宋_GB2312" w:hAnsi="仿宋_GB2312" w:cs="仿宋_GB2312" w:hint="eastAsia"/>
          <w:sz w:val="32"/>
          <w:szCs w:val="32"/>
        </w:rPr>
        <w:t>965 322.18</w:t>
      </w:r>
      <w:r>
        <w:rPr>
          <w:rFonts w:ascii="仿宋_GB2312" w:eastAsia="仿宋_GB2312" w:hAnsi="仿宋_GB2312" w:cs="仿宋_GB2312" w:hint="eastAsia"/>
          <w:sz w:val="32"/>
          <w:szCs w:val="32"/>
        </w:rPr>
        <w:t>元的问题，昆明市晋宁区生态环境产业开发有限公司收回多付云南恒</w:t>
      </w:r>
      <w:proofErr w:type="gramStart"/>
      <w:r>
        <w:rPr>
          <w:rFonts w:ascii="仿宋_GB2312" w:eastAsia="仿宋_GB2312" w:hAnsi="仿宋_GB2312" w:cs="仿宋_GB2312" w:hint="eastAsia"/>
          <w:sz w:val="32"/>
          <w:szCs w:val="32"/>
        </w:rPr>
        <w:t>丰工程</w:t>
      </w:r>
      <w:proofErr w:type="gramEnd"/>
      <w:r>
        <w:rPr>
          <w:rFonts w:ascii="仿宋_GB2312" w:eastAsia="仿宋_GB2312" w:hAnsi="仿宋_GB2312" w:cs="仿宋_GB2312" w:hint="eastAsia"/>
          <w:sz w:val="32"/>
          <w:szCs w:val="32"/>
        </w:rPr>
        <w:t>建设监理有限公司的监理费</w:t>
      </w:r>
      <w:r>
        <w:rPr>
          <w:rFonts w:ascii="仿宋_GB2312" w:eastAsia="仿宋_GB2312" w:hAnsi="仿宋_GB2312" w:cs="仿宋_GB2312" w:hint="eastAsia"/>
          <w:sz w:val="32"/>
          <w:szCs w:val="32"/>
        </w:rPr>
        <w:t>886165.78</w:t>
      </w:r>
      <w:r>
        <w:rPr>
          <w:rFonts w:ascii="仿宋_GB2312" w:eastAsia="仿宋_GB2312" w:hAnsi="仿宋_GB2312" w:cs="仿宋_GB2312" w:hint="eastAsia"/>
          <w:sz w:val="32"/>
          <w:szCs w:val="32"/>
        </w:rPr>
        <w:t>元，余下的</w:t>
      </w:r>
      <w:r>
        <w:rPr>
          <w:rFonts w:ascii="仿宋_GB2312" w:eastAsia="仿宋_GB2312" w:hAnsi="仿宋_GB2312" w:cs="仿宋_GB2312" w:hint="eastAsia"/>
          <w:sz w:val="32"/>
          <w:szCs w:val="32"/>
        </w:rPr>
        <w:t>79156.4</w:t>
      </w:r>
      <w:r>
        <w:rPr>
          <w:rFonts w:ascii="仿宋_GB2312" w:eastAsia="仿宋_GB2312" w:hAnsi="仿宋_GB2312" w:cs="仿宋_GB2312" w:hint="eastAsia"/>
          <w:sz w:val="32"/>
          <w:szCs w:val="32"/>
        </w:rPr>
        <w:t>元为税费，因缴税时间过久，相关税局未</w:t>
      </w:r>
      <w:proofErr w:type="gramStart"/>
      <w:r>
        <w:rPr>
          <w:rFonts w:ascii="仿宋_GB2312" w:eastAsia="仿宋_GB2312" w:hAnsi="仿宋_GB2312" w:cs="仿宋_GB2312" w:hint="eastAsia"/>
          <w:sz w:val="32"/>
          <w:szCs w:val="32"/>
        </w:rPr>
        <w:t>予退</w:t>
      </w:r>
      <w:proofErr w:type="gramEnd"/>
      <w:r>
        <w:rPr>
          <w:rFonts w:ascii="仿宋_GB2312" w:eastAsia="仿宋_GB2312" w:hAnsi="仿宋_GB2312" w:cs="仿宋_GB2312" w:hint="eastAsia"/>
          <w:sz w:val="32"/>
          <w:szCs w:val="32"/>
        </w:rPr>
        <w:t>税。</w:t>
      </w:r>
    </w:p>
    <w:p w:rsidR="008175F0" w:rsidRDefault="0016539C">
      <w:pPr>
        <w:spacing w:line="560" w:lineRule="exact"/>
        <w:ind w:firstLine="640"/>
        <w:rPr>
          <w:rFonts w:ascii="黑体" w:eastAsia="黑体" w:hAnsi="黑体" w:cs="黑体"/>
          <w:sz w:val="32"/>
          <w:szCs w:val="32"/>
        </w:rPr>
      </w:pPr>
      <w:r>
        <w:rPr>
          <w:rFonts w:ascii="黑体" w:eastAsia="黑体" w:hAnsi="黑体" w:cs="黑体" w:hint="eastAsia"/>
          <w:sz w:val="32"/>
          <w:szCs w:val="32"/>
        </w:rPr>
        <w:t>四、审计建议采纳情况</w:t>
      </w:r>
    </w:p>
    <w:p w:rsidR="008175F0" w:rsidRDefault="0016539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针对本次审计发现的问题，</w:t>
      </w:r>
      <w:r>
        <w:rPr>
          <w:rFonts w:ascii="仿宋_GB2312" w:eastAsia="仿宋_GB2312" w:hAnsi="仿宋_GB2312" w:cs="仿宋_GB2312" w:hint="eastAsia"/>
          <w:sz w:val="32"/>
          <w:szCs w:val="32"/>
        </w:rPr>
        <w:t>我局提出九条审计建议，昆阳安置点项目部</w:t>
      </w:r>
      <w:r>
        <w:rPr>
          <w:rFonts w:ascii="仿宋_GB2312" w:eastAsia="仿宋_GB2312" w:hAnsi="仿宋_GB2312" w:cs="仿宋_GB2312" w:hint="eastAsia"/>
          <w:sz w:val="32"/>
          <w:szCs w:val="32"/>
          <w:lang w:val="zh-CN"/>
        </w:rPr>
        <w:t>采纳了审计建议，已将</w:t>
      </w:r>
      <w:r>
        <w:rPr>
          <w:rFonts w:ascii="仿宋_GB2312" w:eastAsia="仿宋_GB2312" w:hAnsi="仿宋_GB2312" w:cs="仿宋_GB2312" w:hint="eastAsia"/>
          <w:sz w:val="32"/>
          <w:szCs w:val="32"/>
        </w:rPr>
        <w:t>“其他应付款”科目中，不需要列支的款项进行了清理调整，与区国土局对多缴纳耕地占用税、土地使用税的问题进行了对接，</w:t>
      </w:r>
      <w:r>
        <w:rPr>
          <w:rFonts w:ascii="仿宋_GB2312" w:eastAsia="仿宋_GB2312" w:hAnsi="仿宋_GB2312" w:cs="仿宋_GB2312" w:hint="eastAsia"/>
          <w:sz w:val="32"/>
          <w:szCs w:val="32"/>
          <w:lang w:val="zh-CN"/>
        </w:rPr>
        <w:t>将严格控制</w:t>
      </w:r>
      <w:r>
        <w:rPr>
          <w:rFonts w:ascii="仿宋_GB2312" w:eastAsia="仿宋_GB2312" w:hAnsi="仿宋_GB2312" w:cs="仿宋_GB2312" w:hint="eastAsia"/>
          <w:sz w:val="32"/>
          <w:szCs w:val="32"/>
        </w:rPr>
        <w:t>控制建设单位管理费的开支</w:t>
      </w:r>
      <w:r>
        <w:rPr>
          <w:rFonts w:ascii="仿宋_GB2312" w:eastAsia="仿宋_GB2312" w:hAnsi="仿宋_GB2312" w:cs="仿宋_GB2312" w:hint="eastAsia"/>
          <w:sz w:val="32"/>
          <w:szCs w:val="32"/>
          <w:lang w:val="zh-CN"/>
        </w:rPr>
        <w:t>。现正在积极协调</w:t>
      </w:r>
      <w:r>
        <w:rPr>
          <w:rFonts w:ascii="仿宋_GB2312" w:eastAsia="仿宋_GB2312" w:hAnsi="仿宋_GB2312" w:cs="仿宋_GB2312" w:hint="eastAsia"/>
          <w:sz w:val="32"/>
          <w:szCs w:val="32"/>
        </w:rPr>
        <w:t>处理</w:t>
      </w:r>
      <w:r>
        <w:rPr>
          <w:rFonts w:ascii="仿宋_GB2312" w:eastAsia="仿宋_GB2312" w:hAnsi="仿宋_GB2312" w:cs="仿宋_GB2312" w:hint="eastAsia"/>
          <w:sz w:val="32"/>
          <w:szCs w:val="32"/>
        </w:rPr>
        <w:t>BT</w:t>
      </w:r>
      <w:r>
        <w:rPr>
          <w:rFonts w:ascii="仿宋_GB2312" w:eastAsia="仿宋_GB2312" w:hAnsi="仿宋_GB2312" w:cs="仿宋_GB2312" w:hint="eastAsia"/>
          <w:sz w:val="32"/>
          <w:szCs w:val="32"/>
        </w:rPr>
        <w:t>利息及融资回报的支付工作，与涉及在昆阳安置点项目安置拆迁</w:t>
      </w:r>
      <w:proofErr w:type="gramStart"/>
      <w:r>
        <w:rPr>
          <w:rFonts w:ascii="仿宋_GB2312" w:eastAsia="仿宋_GB2312" w:hAnsi="仿宋_GB2312" w:cs="仿宋_GB2312" w:hint="eastAsia"/>
          <w:sz w:val="32"/>
          <w:szCs w:val="32"/>
        </w:rPr>
        <w:t>安群众</w:t>
      </w:r>
      <w:proofErr w:type="gramEnd"/>
      <w:r>
        <w:rPr>
          <w:rFonts w:ascii="仿宋_GB2312" w:eastAsia="仿宋_GB2312" w:hAnsi="仿宋_GB2312" w:cs="仿宋_GB2312" w:hint="eastAsia"/>
          <w:sz w:val="32"/>
          <w:szCs w:val="32"/>
        </w:rPr>
        <w:t>的各项目管理部门对接预付建设成本，</w:t>
      </w:r>
      <w:r>
        <w:rPr>
          <w:rFonts w:ascii="仿宋_GB2312" w:eastAsia="仿宋_GB2312" w:hAnsi="仿宋_GB2312" w:cs="仿宋_GB2312" w:hint="eastAsia"/>
          <w:sz w:val="32"/>
          <w:szCs w:val="32"/>
          <w:lang w:val="zh-CN"/>
        </w:rPr>
        <w:t>做好资料归档工作</w:t>
      </w:r>
      <w:r>
        <w:rPr>
          <w:rFonts w:ascii="仿宋_GB2312" w:eastAsia="仿宋_GB2312" w:hAnsi="仿宋_GB2312" w:cs="仿宋_GB2312" w:hint="eastAsia"/>
          <w:sz w:val="32"/>
          <w:szCs w:val="32"/>
        </w:rPr>
        <w:t>。</w:t>
      </w:r>
    </w:p>
    <w:p w:rsidR="008175F0" w:rsidRDefault="008175F0">
      <w:pPr>
        <w:ind w:firstLine="630"/>
        <w:rPr>
          <w:rFonts w:ascii="黑体" w:eastAsia="黑体"/>
        </w:rPr>
      </w:pPr>
    </w:p>
    <w:p w:rsidR="008175F0" w:rsidRDefault="008175F0">
      <w:pPr>
        <w:ind w:firstLine="645"/>
        <w:rPr>
          <w:rFonts w:ascii="仿宋_GB2312" w:hAnsi="宋体"/>
        </w:rPr>
      </w:pPr>
    </w:p>
    <w:p w:rsidR="008175F0" w:rsidRDefault="008175F0">
      <w:pPr>
        <w:ind w:firstLine="420"/>
      </w:pPr>
    </w:p>
    <w:p w:rsidR="008175F0" w:rsidRDefault="008175F0"/>
    <w:p w:rsidR="008175F0" w:rsidRDefault="008175F0"/>
    <w:p w:rsidR="008175F0" w:rsidRDefault="008175F0"/>
    <w:p w:rsidR="008175F0" w:rsidRDefault="008175F0"/>
    <w:p w:rsidR="008175F0" w:rsidRDefault="0016539C">
      <w:pPr>
        <w:spacing w:line="640"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昆明市晋宁区农业农村局</w:t>
      </w:r>
      <w:r>
        <w:rPr>
          <w:rFonts w:ascii="方正小标宋简体" w:eastAsia="方正小标宋简体" w:hAnsi="宋体" w:cs="仿宋_GB2312" w:hint="eastAsia"/>
          <w:sz w:val="44"/>
          <w:szCs w:val="44"/>
        </w:rPr>
        <w:t>2018</w:t>
      </w:r>
      <w:r>
        <w:rPr>
          <w:rFonts w:ascii="方正小标宋简体" w:eastAsia="方正小标宋简体" w:hAnsi="宋体" w:cs="仿宋_GB2312" w:hint="eastAsia"/>
          <w:sz w:val="44"/>
          <w:szCs w:val="44"/>
        </w:rPr>
        <w:t>年预算执行及其他财务收支情况审计结果公告</w:t>
      </w:r>
    </w:p>
    <w:p w:rsidR="008175F0" w:rsidRDefault="0016539C">
      <w:pPr>
        <w:spacing w:line="579" w:lineRule="exact"/>
        <w:jc w:val="center"/>
        <w:rPr>
          <w:rFonts w:ascii="楷体" w:eastAsia="楷体" w:hAnsi="楷体" w:cs="楷体"/>
          <w:spacing w:val="6"/>
          <w:sz w:val="32"/>
          <w:szCs w:val="32"/>
        </w:rPr>
      </w:pPr>
      <w:r>
        <w:rPr>
          <w:rFonts w:ascii="楷体" w:eastAsia="楷体" w:hAnsi="楷体" w:cs="楷体" w:hint="eastAsia"/>
          <w:spacing w:val="6"/>
          <w:sz w:val="32"/>
          <w:szCs w:val="32"/>
        </w:rPr>
        <w:t>（二〇二〇年一月五日）</w:t>
      </w:r>
    </w:p>
    <w:p w:rsidR="008175F0" w:rsidRDefault="008175F0">
      <w:pPr>
        <w:spacing w:line="579" w:lineRule="exact"/>
        <w:jc w:val="center"/>
        <w:rPr>
          <w:rFonts w:ascii="宋体" w:hAnsi="宋体"/>
          <w:spacing w:val="6"/>
          <w:sz w:val="36"/>
          <w:szCs w:val="36"/>
        </w:rPr>
      </w:pPr>
    </w:p>
    <w:p w:rsidR="008175F0" w:rsidRDefault="0016539C">
      <w:pPr>
        <w:spacing w:line="560" w:lineRule="exact"/>
        <w:ind w:firstLine="640"/>
        <w:rPr>
          <w:rFonts w:ascii="仿宋_GB2312" w:eastAsia="仿宋_GB2312" w:hAnsi="宋体"/>
          <w:color w:val="000000"/>
          <w:sz w:val="32"/>
          <w:szCs w:val="32"/>
        </w:rPr>
      </w:pPr>
      <w:r>
        <w:rPr>
          <w:rFonts w:ascii="仿宋_GB2312" w:eastAsia="仿宋_GB2312" w:hAnsi="宋体" w:hint="eastAsia"/>
          <w:sz w:val="32"/>
          <w:szCs w:val="32"/>
        </w:rPr>
        <w:t>根据《中华人民共和国审计法》第十六条的规定，及我局年初审计项目计划，我局于</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1</w:t>
      </w:r>
      <w:r>
        <w:rPr>
          <w:rFonts w:ascii="仿宋_GB2312" w:eastAsia="仿宋_GB2312" w:hAnsi="宋体" w:hint="eastAsia"/>
          <w:sz w:val="32"/>
          <w:szCs w:val="32"/>
        </w:rPr>
        <w:t>日至</w:t>
      </w:r>
      <w:r>
        <w:rPr>
          <w:rFonts w:ascii="仿宋_GB2312" w:eastAsia="仿宋_GB2312" w:hAnsi="宋体" w:hint="eastAsia"/>
          <w:sz w:val="32"/>
          <w:szCs w:val="32"/>
        </w:rPr>
        <w:t>2019</w:t>
      </w:r>
      <w:r>
        <w:rPr>
          <w:rFonts w:ascii="仿宋_GB2312" w:eastAsia="仿宋_GB2312" w:hAnsi="宋体" w:hint="eastAsia"/>
          <w:sz w:val="32"/>
          <w:szCs w:val="32"/>
        </w:rPr>
        <w:t>年</w:t>
      </w:r>
      <w:r>
        <w:rPr>
          <w:rFonts w:ascii="仿宋_GB2312" w:eastAsia="仿宋_GB2312" w:hAnsi="宋体" w:hint="eastAsia"/>
          <w:sz w:val="32"/>
          <w:szCs w:val="32"/>
        </w:rPr>
        <w:t>10</w:t>
      </w:r>
      <w:r>
        <w:rPr>
          <w:rFonts w:ascii="仿宋_GB2312" w:eastAsia="仿宋_GB2312" w:hAnsi="宋体" w:hint="eastAsia"/>
          <w:sz w:val="32"/>
          <w:szCs w:val="32"/>
        </w:rPr>
        <w:t>月</w:t>
      </w:r>
      <w:r>
        <w:rPr>
          <w:rFonts w:ascii="仿宋_GB2312" w:eastAsia="仿宋_GB2312" w:hAnsi="宋体" w:hint="eastAsia"/>
          <w:sz w:val="32"/>
          <w:szCs w:val="32"/>
        </w:rPr>
        <w:t>15</w:t>
      </w:r>
      <w:r>
        <w:rPr>
          <w:rFonts w:ascii="仿宋_GB2312" w:eastAsia="仿宋_GB2312" w:hAnsi="宋体" w:hint="eastAsia"/>
          <w:sz w:val="32"/>
          <w:szCs w:val="32"/>
        </w:rPr>
        <w:t>日，对昆明市晋宁区农业农村局（以下简称：区农业农村局）</w:t>
      </w:r>
      <w:r>
        <w:rPr>
          <w:rFonts w:ascii="仿宋_GB2312" w:eastAsia="仿宋_GB2312" w:hAnsi="宋体" w:hint="eastAsia"/>
          <w:sz w:val="32"/>
          <w:szCs w:val="32"/>
        </w:rPr>
        <w:t>2018</w:t>
      </w:r>
      <w:r>
        <w:rPr>
          <w:rFonts w:ascii="仿宋_GB2312" w:eastAsia="仿宋_GB2312" w:hAnsi="宋体" w:hint="eastAsia"/>
          <w:sz w:val="32"/>
          <w:szCs w:val="32"/>
        </w:rPr>
        <w:t>年度预算执行及其他财政财务收支情况进行了审计。</w:t>
      </w:r>
      <w:r>
        <w:rPr>
          <w:rFonts w:ascii="仿宋_GB2312" w:eastAsia="仿宋_GB2312" w:hAnsi="宋体" w:hint="eastAsia"/>
          <w:color w:val="000000"/>
          <w:sz w:val="32"/>
          <w:szCs w:val="32"/>
        </w:rPr>
        <w:t>现将审计结果公告如下：</w:t>
      </w:r>
    </w:p>
    <w:p w:rsidR="008175F0" w:rsidRDefault="0016539C">
      <w:pPr>
        <w:spacing w:line="560" w:lineRule="exact"/>
        <w:ind w:left="1422" w:hanging="784"/>
        <w:rPr>
          <w:rFonts w:ascii="黑体" w:eastAsia="黑体" w:hAnsi="黑体"/>
          <w:sz w:val="32"/>
          <w:szCs w:val="32"/>
        </w:rPr>
      </w:pPr>
      <w:r>
        <w:rPr>
          <w:rFonts w:ascii="黑体" w:eastAsia="黑体" w:hAnsi="黑体" w:hint="eastAsia"/>
          <w:sz w:val="32"/>
          <w:szCs w:val="32"/>
        </w:rPr>
        <w:t>一、基本情况</w:t>
      </w:r>
    </w:p>
    <w:p w:rsidR="008175F0" w:rsidRDefault="0016539C">
      <w:pPr>
        <w:spacing w:line="560" w:lineRule="exact"/>
        <w:ind w:firstLine="640"/>
        <w:rPr>
          <w:rFonts w:ascii="楷体_GB2312" w:eastAsia="楷体_GB2312" w:hAnsi="宋体"/>
          <w:sz w:val="32"/>
          <w:szCs w:val="32"/>
        </w:rPr>
      </w:pPr>
      <w:r>
        <w:rPr>
          <w:rFonts w:ascii="楷体_GB2312" w:eastAsia="楷体_GB2312" w:hAnsi="宋体" w:hint="eastAsia"/>
          <w:sz w:val="32"/>
          <w:szCs w:val="32"/>
        </w:rPr>
        <w:t>（一）被审计单位基本情况</w:t>
      </w:r>
    </w:p>
    <w:p w:rsidR="008175F0" w:rsidRDefault="0016539C">
      <w:pPr>
        <w:pStyle w:val="af4"/>
        <w:spacing w:line="560" w:lineRule="exact"/>
        <w:ind w:firstLine="640"/>
        <w:rPr>
          <w:rFonts w:ascii="仿宋_GB2312" w:eastAsia="仿宋_GB2312" w:hAnsi="宋体"/>
          <w:sz w:val="32"/>
          <w:szCs w:val="32"/>
        </w:rPr>
      </w:pPr>
      <w:r>
        <w:rPr>
          <w:rFonts w:ascii="仿宋_GB2312" w:eastAsia="仿宋_GB2312" w:hAnsi="宋体" w:cs="Times New Roman" w:hint="eastAsia"/>
          <w:sz w:val="32"/>
          <w:szCs w:val="32"/>
        </w:rPr>
        <w:t>区农业农村局的职能主要是贯彻落实国家、省、市、区关于农业和农村经济发展的法律、法规、政策和决策部署，起草或拟定全区有关种植业、畜牧业、农业机械化等农业各产业和农村经济发展的中长期规划，并负责组织实施等工作。</w:t>
      </w:r>
      <w:r>
        <w:rPr>
          <w:rFonts w:ascii="仿宋_GB2312" w:eastAsia="仿宋_GB2312" w:hAnsi="宋体" w:hint="eastAsia"/>
          <w:sz w:val="32"/>
          <w:szCs w:val="32"/>
        </w:rPr>
        <w:t>区农业农村局</w:t>
      </w:r>
      <w:r>
        <w:rPr>
          <w:rFonts w:ascii="仿宋_GB2312" w:eastAsia="仿宋_GB2312" w:hAnsi="宋体" w:hint="eastAsia"/>
          <w:sz w:val="32"/>
          <w:szCs w:val="32"/>
        </w:rPr>
        <w:t>2018</w:t>
      </w:r>
      <w:r>
        <w:rPr>
          <w:rFonts w:ascii="仿宋_GB2312" w:eastAsia="仿宋_GB2312" w:hAnsi="宋体" w:hint="eastAsia"/>
          <w:sz w:val="32"/>
          <w:szCs w:val="32"/>
        </w:rPr>
        <w:t>年下属财政预算编制单位</w:t>
      </w:r>
      <w:r>
        <w:rPr>
          <w:rFonts w:ascii="仿宋_GB2312" w:eastAsia="仿宋_GB2312" w:hAnsi="宋体" w:hint="eastAsia"/>
          <w:sz w:val="32"/>
          <w:szCs w:val="32"/>
        </w:rPr>
        <w:t>14</w:t>
      </w:r>
      <w:r>
        <w:rPr>
          <w:rFonts w:ascii="仿宋_GB2312" w:eastAsia="仿宋_GB2312" w:hAnsi="宋体" w:hint="eastAsia"/>
          <w:sz w:val="32"/>
          <w:szCs w:val="32"/>
        </w:rPr>
        <w:t>个，自收自支事业单位</w:t>
      </w:r>
      <w:r>
        <w:rPr>
          <w:rFonts w:ascii="仿宋_GB2312" w:eastAsia="仿宋_GB2312" w:hAnsi="宋体" w:hint="eastAsia"/>
          <w:sz w:val="32"/>
          <w:szCs w:val="32"/>
        </w:rPr>
        <w:t>1</w:t>
      </w:r>
      <w:r>
        <w:rPr>
          <w:rFonts w:ascii="仿宋_GB2312" w:eastAsia="仿宋_GB2312" w:hAnsi="宋体" w:hint="eastAsia"/>
          <w:sz w:val="32"/>
          <w:szCs w:val="32"/>
        </w:rPr>
        <w:t>个。局机关内设</w:t>
      </w:r>
      <w:r>
        <w:rPr>
          <w:rFonts w:ascii="仿宋_GB2312" w:eastAsia="仿宋_GB2312" w:hAnsi="宋体" w:hint="eastAsia"/>
          <w:sz w:val="32"/>
          <w:szCs w:val="32"/>
        </w:rPr>
        <w:t>6</w:t>
      </w:r>
      <w:r>
        <w:rPr>
          <w:rFonts w:ascii="仿宋_GB2312" w:eastAsia="仿宋_GB2312" w:hAnsi="宋体" w:hint="eastAsia"/>
          <w:sz w:val="32"/>
          <w:szCs w:val="32"/>
        </w:rPr>
        <w:t>个科室。人员编制</w:t>
      </w:r>
      <w:r>
        <w:rPr>
          <w:rFonts w:ascii="仿宋_GB2312" w:eastAsia="仿宋_GB2312" w:hAnsi="宋体" w:hint="eastAsia"/>
          <w:sz w:val="32"/>
          <w:szCs w:val="32"/>
        </w:rPr>
        <w:t>19</w:t>
      </w:r>
      <w:r>
        <w:rPr>
          <w:rFonts w:ascii="仿宋_GB2312" w:eastAsia="仿宋_GB2312" w:hAnsi="宋体" w:hint="eastAsia"/>
          <w:sz w:val="32"/>
          <w:szCs w:val="32"/>
        </w:rPr>
        <w:t>人（行政编制</w:t>
      </w:r>
      <w:r>
        <w:rPr>
          <w:rFonts w:ascii="仿宋_GB2312" w:eastAsia="仿宋_GB2312" w:hAnsi="宋体" w:hint="eastAsia"/>
          <w:sz w:val="32"/>
          <w:szCs w:val="32"/>
        </w:rPr>
        <w:t>17</w:t>
      </w:r>
      <w:r>
        <w:rPr>
          <w:rFonts w:ascii="仿宋_GB2312" w:eastAsia="仿宋_GB2312" w:hAnsi="宋体" w:hint="eastAsia"/>
          <w:sz w:val="32"/>
          <w:szCs w:val="32"/>
        </w:rPr>
        <w:t>人），现有在职职工</w:t>
      </w:r>
      <w:r>
        <w:rPr>
          <w:rFonts w:ascii="仿宋_GB2312" w:eastAsia="仿宋_GB2312" w:hAnsi="宋体" w:hint="eastAsia"/>
          <w:sz w:val="32"/>
          <w:szCs w:val="32"/>
        </w:rPr>
        <w:t>21</w:t>
      </w:r>
      <w:r>
        <w:rPr>
          <w:rFonts w:ascii="仿宋_GB2312" w:eastAsia="仿宋_GB2312" w:hAnsi="宋体" w:hint="eastAsia"/>
          <w:sz w:val="32"/>
          <w:szCs w:val="32"/>
        </w:rPr>
        <w:t>人，超编</w:t>
      </w:r>
      <w:r>
        <w:rPr>
          <w:rFonts w:ascii="仿宋_GB2312" w:eastAsia="仿宋_GB2312" w:hAnsi="宋体" w:hint="eastAsia"/>
          <w:sz w:val="32"/>
          <w:szCs w:val="32"/>
        </w:rPr>
        <w:t>2</w:t>
      </w:r>
      <w:r>
        <w:rPr>
          <w:rFonts w:ascii="仿宋_GB2312" w:eastAsia="仿宋_GB2312" w:hAnsi="宋体" w:hint="eastAsia"/>
          <w:sz w:val="32"/>
          <w:szCs w:val="32"/>
        </w:rPr>
        <w:t>人。退休职工</w:t>
      </w:r>
      <w:r>
        <w:rPr>
          <w:rFonts w:ascii="仿宋_GB2312" w:eastAsia="仿宋_GB2312" w:hAnsi="宋体" w:hint="eastAsia"/>
          <w:sz w:val="32"/>
          <w:szCs w:val="32"/>
        </w:rPr>
        <w:t>6</w:t>
      </w:r>
      <w:r>
        <w:rPr>
          <w:rFonts w:ascii="仿宋_GB2312" w:eastAsia="仿宋_GB2312" w:hAnsi="宋体" w:hint="eastAsia"/>
          <w:sz w:val="32"/>
          <w:szCs w:val="32"/>
        </w:rPr>
        <w:t>人。车辆编制</w:t>
      </w:r>
      <w:r>
        <w:rPr>
          <w:rFonts w:ascii="仿宋_GB2312" w:eastAsia="仿宋_GB2312" w:hAnsi="宋体" w:hint="eastAsia"/>
          <w:sz w:val="32"/>
          <w:szCs w:val="32"/>
        </w:rPr>
        <w:t>2</w:t>
      </w:r>
      <w:r>
        <w:rPr>
          <w:rFonts w:ascii="仿宋_GB2312" w:eastAsia="仿宋_GB2312" w:hAnsi="宋体" w:hint="eastAsia"/>
          <w:sz w:val="32"/>
          <w:szCs w:val="32"/>
        </w:rPr>
        <w:t>辆，实有车辆</w:t>
      </w:r>
      <w:r>
        <w:rPr>
          <w:rFonts w:ascii="仿宋_GB2312" w:eastAsia="仿宋_GB2312" w:hAnsi="宋体" w:hint="eastAsia"/>
          <w:sz w:val="32"/>
          <w:szCs w:val="32"/>
        </w:rPr>
        <w:t>2</w:t>
      </w:r>
      <w:r>
        <w:rPr>
          <w:rFonts w:ascii="仿宋_GB2312" w:eastAsia="仿宋_GB2312" w:hAnsi="宋体" w:hint="eastAsia"/>
          <w:sz w:val="32"/>
          <w:szCs w:val="32"/>
        </w:rPr>
        <w:t>辆，其中：执法执勤车</w:t>
      </w:r>
      <w:r>
        <w:rPr>
          <w:rFonts w:ascii="仿宋_GB2312" w:eastAsia="仿宋_GB2312" w:hAnsi="宋体" w:hint="eastAsia"/>
          <w:sz w:val="32"/>
          <w:szCs w:val="32"/>
        </w:rPr>
        <w:t>1</w:t>
      </w:r>
      <w:r>
        <w:rPr>
          <w:rFonts w:ascii="仿宋_GB2312" w:eastAsia="仿宋_GB2312" w:hAnsi="宋体" w:hint="eastAsia"/>
          <w:sz w:val="32"/>
          <w:szCs w:val="32"/>
        </w:rPr>
        <w:t>辆，应急车</w:t>
      </w:r>
      <w:r>
        <w:rPr>
          <w:rFonts w:ascii="仿宋_GB2312" w:eastAsia="仿宋_GB2312" w:hAnsi="宋体" w:hint="eastAsia"/>
          <w:sz w:val="32"/>
          <w:szCs w:val="32"/>
        </w:rPr>
        <w:t>1</w:t>
      </w:r>
      <w:r>
        <w:rPr>
          <w:rFonts w:ascii="仿宋_GB2312" w:eastAsia="仿宋_GB2312" w:hAnsi="宋体" w:hint="eastAsia"/>
          <w:sz w:val="32"/>
          <w:szCs w:val="32"/>
        </w:rPr>
        <w:t>辆。</w:t>
      </w:r>
    </w:p>
    <w:p w:rsidR="008175F0" w:rsidRDefault="0016539C">
      <w:pPr>
        <w:spacing w:line="560" w:lineRule="exact"/>
        <w:ind w:firstLine="640"/>
        <w:rPr>
          <w:rFonts w:ascii="楷体_GB2312" w:eastAsia="楷体_GB2312"/>
          <w:sz w:val="32"/>
          <w:szCs w:val="32"/>
        </w:rPr>
      </w:pPr>
      <w:r>
        <w:rPr>
          <w:rFonts w:ascii="楷体_GB2312" w:eastAsia="楷体_GB2312" w:hint="eastAsia"/>
          <w:sz w:val="32"/>
          <w:szCs w:val="32"/>
        </w:rPr>
        <w:t>（二）审计评价</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审计结果表明，区农业农村局能按区财政的规定编制预算，提供的财务会计资料基本上真实反映了单位</w:t>
      </w:r>
      <w:r>
        <w:rPr>
          <w:rFonts w:ascii="仿宋_GB2312" w:eastAsia="仿宋_GB2312" w:hint="eastAsia"/>
          <w:sz w:val="32"/>
          <w:szCs w:val="32"/>
        </w:rPr>
        <w:t>2018</w:t>
      </w:r>
      <w:r>
        <w:rPr>
          <w:rFonts w:ascii="仿宋_GB2312" w:eastAsia="仿宋_GB2312" w:hint="eastAsia"/>
          <w:sz w:val="32"/>
          <w:szCs w:val="32"/>
        </w:rPr>
        <w:t>年度的财政财务收支情况，预算执行能严格按照财政下达的</w:t>
      </w:r>
      <w:r>
        <w:rPr>
          <w:rFonts w:ascii="仿宋_GB2312" w:eastAsia="仿宋_GB2312" w:hint="eastAsia"/>
          <w:sz w:val="32"/>
          <w:szCs w:val="32"/>
        </w:rPr>
        <w:lastRenderedPageBreak/>
        <w:t>部门预算指标使用资金，基本实现了收支平衡。在各项资金的使用中做到了按规定审批，但还存在债权债务长期挂账未及时进行</w:t>
      </w:r>
      <w:r>
        <w:rPr>
          <w:rFonts w:ascii="仿宋_GB2312" w:eastAsia="仿宋_GB2312" w:hint="eastAsia"/>
          <w:sz w:val="32"/>
          <w:szCs w:val="32"/>
        </w:rPr>
        <w:t>清理、对下拨的</w:t>
      </w:r>
      <w:r>
        <w:rPr>
          <w:rFonts w:ascii="仿宋_GB2312" w:eastAsia="仿宋_GB2312" w:hint="eastAsia"/>
          <w:sz w:val="32"/>
          <w:szCs w:val="32"/>
        </w:rPr>
        <w:t>2017</w:t>
      </w:r>
      <w:r>
        <w:rPr>
          <w:rFonts w:ascii="仿宋_GB2312" w:eastAsia="仿宋_GB2312" w:hint="eastAsia"/>
          <w:sz w:val="32"/>
          <w:szCs w:val="32"/>
        </w:rPr>
        <w:t>年农业生产发展专项资金使用监管不到位、昆明市晋宁区良种场门市租赁收入未缴税款的问题。</w:t>
      </w:r>
    </w:p>
    <w:p w:rsidR="008175F0" w:rsidRDefault="0016539C">
      <w:pPr>
        <w:spacing w:line="560" w:lineRule="exact"/>
        <w:ind w:firstLine="640"/>
        <w:rPr>
          <w:rFonts w:ascii="黑体" w:eastAsia="黑体" w:hAnsi="黑体"/>
          <w:bCs/>
          <w:sz w:val="32"/>
          <w:szCs w:val="32"/>
        </w:rPr>
      </w:pPr>
      <w:r>
        <w:rPr>
          <w:rFonts w:ascii="黑体" w:eastAsia="黑体" w:hAnsi="黑体" w:hint="eastAsia"/>
          <w:bCs/>
          <w:sz w:val="32"/>
          <w:szCs w:val="32"/>
        </w:rPr>
        <w:t>二、审计发现的问题及处理</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（一）以前年度未整改的问题。至审计时，作了部分整改工作，此问题没有完全整改到位。我局责成</w:t>
      </w:r>
      <w:r>
        <w:rPr>
          <w:rFonts w:ascii="仿宋_GB2312" w:eastAsia="仿宋_GB2312" w:hint="eastAsia"/>
          <w:bCs/>
          <w:sz w:val="32"/>
          <w:szCs w:val="32"/>
        </w:rPr>
        <w:t>区农业农村局应当积极采取措施，认真、全面的整改审计发现问题。</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（二）区农业农村局对</w:t>
      </w:r>
      <w:r>
        <w:rPr>
          <w:rFonts w:ascii="仿宋_GB2312" w:eastAsia="仿宋_GB2312" w:hint="eastAsia"/>
          <w:sz w:val="32"/>
          <w:szCs w:val="32"/>
        </w:rPr>
        <w:t>2018</w:t>
      </w:r>
      <w:r>
        <w:rPr>
          <w:rFonts w:ascii="仿宋_GB2312" w:eastAsia="仿宋_GB2312" w:hint="eastAsia"/>
          <w:sz w:val="32"/>
          <w:szCs w:val="32"/>
        </w:rPr>
        <w:t>年</w:t>
      </w:r>
      <w:proofErr w:type="gramStart"/>
      <w:r>
        <w:rPr>
          <w:rFonts w:ascii="仿宋_GB2312" w:eastAsia="仿宋_GB2312" w:hint="eastAsia"/>
          <w:sz w:val="32"/>
          <w:szCs w:val="32"/>
        </w:rPr>
        <w:t>下拨六</w:t>
      </w:r>
      <w:proofErr w:type="gramEnd"/>
      <w:r>
        <w:rPr>
          <w:rFonts w:ascii="仿宋_GB2312" w:eastAsia="仿宋_GB2312" w:hint="eastAsia"/>
          <w:sz w:val="32"/>
          <w:szCs w:val="32"/>
        </w:rPr>
        <w:t>街镇</w:t>
      </w:r>
      <w:r>
        <w:rPr>
          <w:rFonts w:ascii="仿宋_GB2312" w:eastAsia="仿宋_GB2312" w:hint="eastAsia"/>
          <w:sz w:val="32"/>
          <w:szCs w:val="32"/>
        </w:rPr>
        <w:t>2017</w:t>
      </w:r>
      <w:r>
        <w:rPr>
          <w:rFonts w:ascii="仿宋_GB2312" w:eastAsia="仿宋_GB2312" w:hint="eastAsia"/>
          <w:sz w:val="32"/>
          <w:szCs w:val="32"/>
        </w:rPr>
        <w:t>年农业生产发展专项资金使用中一是春天公司擅自更改项目分项建设内容，二是春天公司提供虚假资料通过了专家组的验收，套取财政资金监管不到位的问题。</w:t>
      </w:r>
    </w:p>
    <w:p w:rsidR="008175F0" w:rsidRDefault="0016539C">
      <w:pPr>
        <w:spacing w:line="560" w:lineRule="exact"/>
        <w:ind w:firstLine="640"/>
        <w:rPr>
          <w:rFonts w:ascii="仿宋_GB2312" w:eastAsia="仿宋_GB2312"/>
          <w:sz w:val="32"/>
          <w:szCs w:val="32"/>
        </w:rPr>
      </w:pPr>
      <w:r>
        <w:rPr>
          <w:rFonts w:ascii="仿宋_GB2312" w:eastAsia="仿宋_GB2312" w:hint="eastAsia"/>
          <w:bCs/>
          <w:sz w:val="32"/>
          <w:szCs w:val="32"/>
        </w:rPr>
        <w:t>对上述问题</w:t>
      </w:r>
      <w:r>
        <w:rPr>
          <w:rFonts w:ascii="仿宋_GB2312" w:eastAsia="仿宋_GB2312" w:hint="eastAsia"/>
          <w:sz w:val="32"/>
          <w:szCs w:val="32"/>
        </w:rPr>
        <w:t>我局按照《中华人民共和国审计</w:t>
      </w:r>
      <w:r>
        <w:rPr>
          <w:rFonts w:ascii="仿宋_GB2312" w:eastAsia="仿宋_GB2312" w:hint="eastAsia"/>
          <w:sz w:val="32"/>
          <w:szCs w:val="32"/>
        </w:rPr>
        <w:t>法》等有关规定，另行处理。</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（三）昆明市晋宁区良种场门市租赁收入未缴税款的问题。</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我局责令昆明市晋宁区良种场将取得的租赁收入未缴税款行为，自行向税务机关补缴税款，并将补缴税</w:t>
      </w:r>
      <w:proofErr w:type="gramStart"/>
      <w:r>
        <w:rPr>
          <w:rFonts w:ascii="仿宋_GB2312" w:eastAsia="仿宋_GB2312" w:hint="eastAsia"/>
          <w:sz w:val="32"/>
          <w:szCs w:val="32"/>
        </w:rPr>
        <w:t>款结果</w:t>
      </w:r>
      <w:proofErr w:type="gramEnd"/>
      <w:r>
        <w:rPr>
          <w:rFonts w:ascii="仿宋_GB2312" w:eastAsia="仿宋_GB2312" w:hint="eastAsia"/>
          <w:sz w:val="32"/>
          <w:szCs w:val="32"/>
        </w:rPr>
        <w:t>报送我局。</w:t>
      </w:r>
    </w:p>
    <w:p w:rsidR="008175F0" w:rsidRDefault="0016539C">
      <w:pPr>
        <w:spacing w:line="560" w:lineRule="exact"/>
        <w:ind w:firstLine="640"/>
        <w:rPr>
          <w:rFonts w:ascii="黑体" w:eastAsia="黑体" w:hAnsi="黑体"/>
          <w:bCs/>
          <w:sz w:val="32"/>
          <w:szCs w:val="32"/>
        </w:rPr>
      </w:pPr>
      <w:r>
        <w:rPr>
          <w:rFonts w:ascii="黑体" w:eastAsia="黑体" w:hAnsi="黑体" w:hint="eastAsia"/>
          <w:bCs/>
          <w:sz w:val="32"/>
          <w:szCs w:val="32"/>
        </w:rPr>
        <w:t>三、整改情况</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（一）以前年度往来款项长期</w:t>
      </w:r>
      <w:proofErr w:type="gramStart"/>
      <w:r>
        <w:rPr>
          <w:rFonts w:ascii="仿宋_GB2312" w:eastAsia="仿宋_GB2312" w:hint="eastAsia"/>
          <w:sz w:val="32"/>
          <w:szCs w:val="32"/>
        </w:rPr>
        <w:t>挂账未</w:t>
      </w:r>
      <w:proofErr w:type="gramEnd"/>
      <w:r>
        <w:rPr>
          <w:rFonts w:ascii="仿宋_GB2312" w:eastAsia="仿宋_GB2312" w:hint="eastAsia"/>
          <w:sz w:val="32"/>
          <w:szCs w:val="32"/>
        </w:rPr>
        <w:t>整改的问题。</w:t>
      </w:r>
    </w:p>
    <w:p w:rsidR="008175F0" w:rsidRDefault="0016539C">
      <w:pPr>
        <w:spacing w:line="560" w:lineRule="exact"/>
        <w:ind w:firstLine="640"/>
        <w:rPr>
          <w:rFonts w:ascii="仿宋_GB2312" w:eastAsia="仿宋_GB2312"/>
          <w:sz w:val="32"/>
          <w:szCs w:val="32"/>
        </w:rPr>
      </w:pPr>
      <w:r>
        <w:rPr>
          <w:rFonts w:ascii="仿宋_GB2312" w:eastAsia="仿宋_GB2312" w:hint="eastAsia"/>
          <w:bCs/>
          <w:sz w:val="32"/>
          <w:szCs w:val="32"/>
        </w:rPr>
        <w:t>区农业农村局已积极向区人民政府上报资金请示，等区人民政府批复同意后，及时归还原资金渠道。</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lastRenderedPageBreak/>
        <w:t>（二）区农业农村局对</w:t>
      </w:r>
      <w:r>
        <w:rPr>
          <w:rFonts w:ascii="仿宋_GB2312" w:eastAsia="仿宋_GB2312" w:hint="eastAsia"/>
          <w:sz w:val="32"/>
          <w:szCs w:val="32"/>
        </w:rPr>
        <w:t>2018</w:t>
      </w:r>
      <w:r>
        <w:rPr>
          <w:rFonts w:ascii="仿宋_GB2312" w:eastAsia="仿宋_GB2312" w:hint="eastAsia"/>
          <w:sz w:val="32"/>
          <w:szCs w:val="32"/>
        </w:rPr>
        <w:t>年</w:t>
      </w:r>
      <w:proofErr w:type="gramStart"/>
      <w:r>
        <w:rPr>
          <w:rFonts w:ascii="仿宋_GB2312" w:eastAsia="仿宋_GB2312" w:hint="eastAsia"/>
          <w:sz w:val="32"/>
          <w:szCs w:val="32"/>
        </w:rPr>
        <w:t>下拨六</w:t>
      </w:r>
      <w:proofErr w:type="gramEnd"/>
      <w:r>
        <w:rPr>
          <w:rFonts w:ascii="仿宋_GB2312" w:eastAsia="仿宋_GB2312" w:hint="eastAsia"/>
          <w:sz w:val="32"/>
          <w:szCs w:val="32"/>
        </w:rPr>
        <w:t>街镇</w:t>
      </w:r>
      <w:r>
        <w:rPr>
          <w:rFonts w:ascii="仿宋_GB2312" w:eastAsia="仿宋_GB2312" w:hint="eastAsia"/>
          <w:sz w:val="32"/>
          <w:szCs w:val="32"/>
        </w:rPr>
        <w:t>2017</w:t>
      </w:r>
      <w:r>
        <w:rPr>
          <w:rFonts w:ascii="仿宋_GB2312" w:eastAsia="仿宋_GB2312" w:hint="eastAsia"/>
          <w:sz w:val="32"/>
          <w:szCs w:val="32"/>
        </w:rPr>
        <w:t>年农业生产发展专项资金使用中一是春天公司擅自更改项目分项建设内容，二是春天公司提供虚假资料通过了专家组的验收，套取财政资金监</w:t>
      </w:r>
      <w:r>
        <w:rPr>
          <w:rFonts w:ascii="仿宋_GB2312" w:eastAsia="仿宋_GB2312" w:hint="eastAsia"/>
          <w:sz w:val="32"/>
          <w:szCs w:val="32"/>
        </w:rPr>
        <w:t>管不到位的问题。</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区农业农村局在下</w:t>
      </w:r>
      <w:proofErr w:type="gramStart"/>
      <w:r>
        <w:rPr>
          <w:rFonts w:ascii="仿宋_GB2312" w:eastAsia="仿宋_GB2312" w:hint="eastAsia"/>
          <w:sz w:val="32"/>
          <w:szCs w:val="32"/>
        </w:rPr>
        <w:t>步项目</w:t>
      </w:r>
      <w:proofErr w:type="gramEnd"/>
      <w:r>
        <w:rPr>
          <w:rFonts w:ascii="仿宋_GB2312" w:eastAsia="仿宋_GB2312" w:hint="eastAsia"/>
          <w:sz w:val="32"/>
          <w:szCs w:val="32"/>
        </w:rPr>
        <w:t>实施管理中，做到即注重项目实施实际完成情况的检查核实，更注重对项目实施单位完善项目竣工相关材料的审核</w:t>
      </w:r>
      <w:proofErr w:type="gramStart"/>
      <w:r>
        <w:rPr>
          <w:rFonts w:ascii="仿宋_GB2312" w:eastAsia="仿宋_GB2312" w:hint="eastAsia"/>
          <w:sz w:val="32"/>
          <w:szCs w:val="32"/>
        </w:rPr>
        <w:t>及装册上报</w:t>
      </w:r>
      <w:proofErr w:type="gramEnd"/>
      <w:r>
        <w:rPr>
          <w:rFonts w:ascii="仿宋_GB2312" w:eastAsia="仿宋_GB2312" w:hint="eastAsia"/>
          <w:sz w:val="32"/>
          <w:szCs w:val="32"/>
        </w:rPr>
        <w:t>的管理，加强对项目建前、建中和建后的跟踪管理，做好综合指导服务。如不按要求实施和完善竣工资料，将拒绝拨付项目资金，避免类似问题再发生。</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（三）昆明市晋宁区良种场门市租赁收入未缴税款的问题。</w:t>
      </w:r>
    </w:p>
    <w:p w:rsidR="008175F0" w:rsidRDefault="0016539C">
      <w:pPr>
        <w:spacing w:line="560" w:lineRule="exact"/>
        <w:ind w:firstLine="640"/>
        <w:rPr>
          <w:rFonts w:ascii="仿宋_GB2312" w:eastAsia="仿宋_GB2312"/>
          <w:sz w:val="32"/>
          <w:szCs w:val="32"/>
        </w:rPr>
      </w:pPr>
      <w:r>
        <w:rPr>
          <w:rFonts w:ascii="仿宋_GB2312" w:eastAsia="仿宋_GB2312" w:hint="eastAsia"/>
          <w:sz w:val="32"/>
          <w:szCs w:val="32"/>
        </w:rPr>
        <w:t>区农业农村局督促晋宁区良种场于</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日已补缴了相关税款。</w:t>
      </w:r>
    </w:p>
    <w:p w:rsidR="008175F0" w:rsidRDefault="0016539C">
      <w:pPr>
        <w:spacing w:line="560" w:lineRule="exact"/>
        <w:ind w:firstLine="640"/>
        <w:rPr>
          <w:rFonts w:ascii="黑体" w:eastAsia="黑体" w:hAnsi="黑体"/>
          <w:sz w:val="32"/>
          <w:szCs w:val="32"/>
        </w:rPr>
      </w:pPr>
      <w:r>
        <w:rPr>
          <w:rFonts w:ascii="黑体" w:eastAsia="黑体" w:hAnsi="黑体" w:hint="eastAsia"/>
          <w:sz w:val="32"/>
          <w:szCs w:val="32"/>
        </w:rPr>
        <w:t>四、审计建议采纳情况</w:t>
      </w:r>
    </w:p>
    <w:p w:rsidR="008175F0" w:rsidRDefault="0016539C">
      <w:pPr>
        <w:spacing w:line="560" w:lineRule="exact"/>
        <w:ind w:firstLine="640"/>
        <w:rPr>
          <w:rFonts w:ascii="仿宋_GB2312" w:eastAsia="仿宋_GB2312" w:cs="宋体"/>
          <w:sz w:val="32"/>
          <w:szCs w:val="32"/>
        </w:rPr>
      </w:pPr>
      <w:r>
        <w:rPr>
          <w:rFonts w:ascii="仿宋_GB2312" w:eastAsia="仿宋_GB2312" w:cs="宋体" w:hint="eastAsia"/>
          <w:sz w:val="32"/>
          <w:szCs w:val="32"/>
        </w:rPr>
        <w:t>针对本次审计发现的问题，我局提出了</w:t>
      </w:r>
      <w:r>
        <w:rPr>
          <w:rFonts w:ascii="仿宋_GB2312" w:eastAsia="仿宋_GB2312" w:cs="宋体" w:hint="eastAsia"/>
          <w:sz w:val="32"/>
          <w:szCs w:val="32"/>
        </w:rPr>
        <w:t>2</w:t>
      </w:r>
      <w:r>
        <w:rPr>
          <w:rFonts w:ascii="仿宋_GB2312" w:eastAsia="仿宋_GB2312" w:cs="宋体" w:hint="eastAsia"/>
          <w:sz w:val="32"/>
          <w:szCs w:val="32"/>
        </w:rPr>
        <w:t>条审计建议</w:t>
      </w:r>
      <w:r>
        <w:rPr>
          <w:rFonts w:ascii="仿宋_GB2312" w:eastAsia="仿宋_GB2312" w:cs="宋体" w:hint="eastAsia"/>
          <w:sz w:val="32"/>
          <w:szCs w:val="32"/>
        </w:rPr>
        <w:t>:</w:t>
      </w:r>
    </w:p>
    <w:p w:rsidR="008175F0" w:rsidRDefault="0016539C">
      <w:pPr>
        <w:spacing w:line="560" w:lineRule="exact"/>
        <w:ind w:firstLine="640"/>
        <w:rPr>
          <w:rFonts w:ascii="仿宋_GB2312" w:eastAsia="仿宋_GB2312" w:cs="宋体"/>
          <w:sz w:val="32"/>
          <w:szCs w:val="32"/>
        </w:rPr>
      </w:pPr>
      <w:r>
        <w:rPr>
          <w:rFonts w:ascii="仿宋_GB2312" w:eastAsia="仿宋_GB2312" w:cs="宋体" w:hint="eastAsia"/>
          <w:sz w:val="32"/>
          <w:szCs w:val="32"/>
        </w:rPr>
        <w:t>（一）区农业农村局应高度重视审计报告中所揭示的问题，积极采取措施加强整改，避免出现置之不理，屡审屡犯的情况。</w:t>
      </w:r>
    </w:p>
    <w:p w:rsidR="008175F0" w:rsidRDefault="0016539C">
      <w:pPr>
        <w:spacing w:line="560" w:lineRule="exact"/>
        <w:ind w:firstLine="640"/>
        <w:rPr>
          <w:rFonts w:ascii="仿宋_GB2312" w:eastAsia="仿宋_GB2312" w:cs="宋体"/>
          <w:sz w:val="32"/>
          <w:szCs w:val="32"/>
        </w:rPr>
      </w:pPr>
      <w:r>
        <w:rPr>
          <w:rFonts w:ascii="仿宋_GB2312" w:eastAsia="仿宋_GB2312" w:cs="宋体" w:hint="eastAsia"/>
          <w:sz w:val="32"/>
          <w:szCs w:val="32"/>
        </w:rPr>
        <w:t>（二）区农业农村局作为农业项目监管部门，应加强对下属单位相关人员的教育及管理，避免出现部门及人员履职不到位、监管缺位等问题，造成财政资金损失浪费。</w:t>
      </w:r>
    </w:p>
    <w:p w:rsidR="008175F0" w:rsidRDefault="0016539C">
      <w:pPr>
        <w:spacing w:line="560" w:lineRule="exact"/>
        <w:ind w:firstLine="640"/>
        <w:rPr>
          <w:rFonts w:ascii="仿宋_GB2312" w:eastAsia="仿宋_GB2312" w:cs="宋体"/>
          <w:sz w:val="32"/>
          <w:szCs w:val="32"/>
        </w:rPr>
      </w:pPr>
      <w:r>
        <w:rPr>
          <w:rFonts w:ascii="仿宋_GB2312" w:eastAsia="仿宋_GB2312" w:cs="宋体" w:hint="eastAsia"/>
          <w:sz w:val="32"/>
          <w:szCs w:val="32"/>
        </w:rPr>
        <w:t>区农业农村局已采纳上述建议。</w:t>
      </w:r>
    </w:p>
    <w:p w:rsidR="008175F0" w:rsidRDefault="0016539C">
      <w:pPr>
        <w:spacing w:line="640" w:lineRule="exact"/>
        <w:jc w:val="center"/>
        <w:rPr>
          <w:rFonts w:ascii="方正小标宋简体" w:eastAsia="方正小标宋简体" w:hAnsi="黑体" w:cs="楷体"/>
          <w:spacing w:val="30"/>
          <w:sz w:val="44"/>
          <w:szCs w:val="44"/>
        </w:rPr>
      </w:pPr>
      <w:r>
        <w:rPr>
          <w:rFonts w:ascii="方正小标宋简体" w:eastAsia="方正小标宋简体" w:hAnsi="黑体" w:cs="楷体" w:hint="eastAsia"/>
          <w:spacing w:val="30"/>
          <w:sz w:val="44"/>
          <w:szCs w:val="44"/>
        </w:rPr>
        <w:t>晋宁区</w:t>
      </w:r>
      <w:r>
        <w:rPr>
          <w:rFonts w:ascii="方正小标宋简体" w:eastAsia="方正小标宋简体" w:hAnsi="黑体" w:cs="楷体" w:hint="eastAsia"/>
          <w:spacing w:val="30"/>
          <w:sz w:val="44"/>
          <w:szCs w:val="44"/>
        </w:rPr>
        <w:t>2017</w:t>
      </w:r>
      <w:r>
        <w:rPr>
          <w:rFonts w:ascii="方正小标宋简体" w:eastAsia="方正小标宋简体" w:hAnsi="黑体" w:cs="楷体" w:hint="eastAsia"/>
          <w:spacing w:val="30"/>
          <w:sz w:val="44"/>
          <w:szCs w:val="44"/>
        </w:rPr>
        <w:t>年</w:t>
      </w:r>
      <w:proofErr w:type="gramStart"/>
      <w:r>
        <w:rPr>
          <w:rFonts w:ascii="方正小标宋简体" w:eastAsia="方正小标宋简体" w:hAnsi="黑体" w:cs="楷体" w:hint="eastAsia"/>
          <w:spacing w:val="30"/>
          <w:sz w:val="44"/>
          <w:szCs w:val="44"/>
        </w:rPr>
        <w:t>宝夕公路</w:t>
      </w:r>
      <w:proofErr w:type="gramEnd"/>
      <w:r>
        <w:rPr>
          <w:rFonts w:ascii="方正小标宋简体" w:eastAsia="方正小标宋简体" w:hAnsi="黑体" w:cs="楷体" w:hint="eastAsia"/>
          <w:spacing w:val="30"/>
          <w:sz w:val="44"/>
          <w:szCs w:val="44"/>
        </w:rPr>
        <w:t>路面中修工程</w:t>
      </w:r>
      <w:r>
        <w:rPr>
          <w:rFonts w:ascii="方正小标宋简体" w:eastAsia="方正小标宋简体" w:hAnsi="黑体" w:cs="楷体" w:hint="eastAsia"/>
          <w:spacing w:val="30"/>
          <w:sz w:val="44"/>
          <w:szCs w:val="44"/>
        </w:rPr>
        <w:lastRenderedPageBreak/>
        <w:t>竣工决算审计结果公告</w:t>
      </w:r>
    </w:p>
    <w:p w:rsidR="008175F0" w:rsidRDefault="0016539C">
      <w:pPr>
        <w:spacing w:line="640" w:lineRule="exact"/>
        <w:jc w:val="center"/>
        <w:rPr>
          <w:rFonts w:ascii="楷体" w:eastAsia="楷体" w:hAnsi="楷体" w:cs="楷体"/>
          <w:spacing w:val="6"/>
          <w:sz w:val="32"/>
          <w:szCs w:val="32"/>
        </w:rPr>
      </w:pPr>
      <w:r>
        <w:rPr>
          <w:rFonts w:ascii="楷体" w:eastAsia="楷体" w:hAnsi="楷体" w:cs="楷体" w:hint="eastAsia"/>
          <w:spacing w:val="30"/>
          <w:sz w:val="32"/>
          <w:szCs w:val="32"/>
        </w:rPr>
        <w:t>（二〇二〇年二月七日）</w:t>
      </w:r>
    </w:p>
    <w:p w:rsidR="008175F0" w:rsidRDefault="008175F0">
      <w:pPr>
        <w:tabs>
          <w:tab w:val="left" w:pos="420"/>
          <w:tab w:val="left" w:pos="840"/>
        </w:tabs>
        <w:spacing w:line="640" w:lineRule="exact"/>
        <w:jc w:val="center"/>
        <w:rPr>
          <w:rFonts w:ascii="黑体" w:eastAsia="黑体" w:hAnsi="黑体"/>
          <w:sz w:val="32"/>
          <w:szCs w:val="32"/>
        </w:rPr>
      </w:pPr>
    </w:p>
    <w:p w:rsidR="008175F0" w:rsidRDefault="0016539C">
      <w:pPr>
        <w:tabs>
          <w:tab w:val="left" w:pos="420"/>
          <w:tab w:val="left" w:pos="840"/>
        </w:tabs>
        <w:spacing w:line="480" w:lineRule="auto"/>
        <w:ind w:firstLine="640"/>
        <w:rPr>
          <w:rFonts w:ascii="黑体" w:eastAsia="黑体" w:hAnsi="黑体"/>
          <w:sz w:val="32"/>
          <w:szCs w:val="32"/>
        </w:rPr>
      </w:pPr>
      <w:r>
        <w:rPr>
          <w:rFonts w:ascii="仿宋_GB2312" w:eastAsia="仿宋_GB2312" w:hAnsi="仿宋_GB2312" w:cs="仿宋_GB2312" w:hint="eastAsia"/>
          <w:sz w:val="32"/>
          <w:szCs w:val="32"/>
        </w:rPr>
        <w:t>根据《中华人民共和国审计法》第二十二条的规定和年度审计工作计划安排，昆明市晋宁区审计局派出审计组，自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日对</w:t>
      </w:r>
      <w:r>
        <w:rPr>
          <w:rFonts w:ascii="Times New Roman" w:eastAsia="仿宋_GB2312" w:hAnsi="Times New Roman" w:hint="eastAsia"/>
          <w:sz w:val="32"/>
          <w:szCs w:val="20"/>
        </w:rPr>
        <w:t>昆明市晋宁区地方公路管理段</w:t>
      </w:r>
      <w:r>
        <w:rPr>
          <w:rFonts w:ascii="仿宋_GB2312" w:eastAsia="仿宋_GB2312" w:hAnsi="仿宋_GB2312" w:cs="仿宋_GB2312" w:hint="eastAsia"/>
          <w:sz w:val="32"/>
          <w:szCs w:val="32"/>
        </w:rPr>
        <w:t>（以下简称“</w:t>
      </w:r>
      <w:r>
        <w:rPr>
          <w:rFonts w:ascii="Times New Roman" w:eastAsia="仿宋_GB2312" w:hAnsi="Times New Roman" w:hint="eastAsia"/>
          <w:sz w:val="32"/>
          <w:szCs w:val="20"/>
        </w:rPr>
        <w:t>地方公路管理段</w:t>
      </w:r>
      <w:r>
        <w:rPr>
          <w:rFonts w:ascii="仿宋_GB2312" w:eastAsia="仿宋_GB2312" w:hAnsi="仿宋_GB2312" w:cs="仿宋_GB2312" w:hint="eastAsia"/>
          <w:sz w:val="32"/>
          <w:szCs w:val="32"/>
        </w:rPr>
        <w:t>”）负责的</w:t>
      </w:r>
      <w:r>
        <w:rPr>
          <w:rFonts w:ascii="Times New Roman" w:eastAsia="仿宋_GB2312" w:hAnsi="Times New Roman" w:hint="eastAsia"/>
          <w:sz w:val="32"/>
          <w:szCs w:val="20"/>
        </w:rPr>
        <w:t>晋宁区</w:t>
      </w:r>
      <w:r>
        <w:rPr>
          <w:rFonts w:ascii="Times New Roman" w:eastAsia="仿宋_GB2312" w:hAnsi="Times New Roman"/>
          <w:sz w:val="32"/>
          <w:szCs w:val="20"/>
        </w:rPr>
        <w:t>2017</w:t>
      </w:r>
      <w:r>
        <w:rPr>
          <w:rFonts w:ascii="Times New Roman" w:eastAsia="仿宋_GB2312" w:hAnsi="Times New Roman" w:hint="eastAsia"/>
          <w:sz w:val="32"/>
          <w:szCs w:val="20"/>
        </w:rPr>
        <w:t>年</w:t>
      </w:r>
      <w:proofErr w:type="gramStart"/>
      <w:r>
        <w:rPr>
          <w:rFonts w:ascii="Times New Roman" w:eastAsia="仿宋_GB2312" w:hAnsi="Times New Roman" w:hint="eastAsia"/>
          <w:sz w:val="32"/>
          <w:szCs w:val="20"/>
        </w:rPr>
        <w:t>宝夕公路</w:t>
      </w:r>
      <w:proofErr w:type="gramEnd"/>
      <w:r>
        <w:rPr>
          <w:rFonts w:ascii="Times New Roman" w:eastAsia="仿宋_GB2312" w:hAnsi="Times New Roman" w:hint="eastAsia"/>
          <w:sz w:val="32"/>
          <w:szCs w:val="20"/>
        </w:rPr>
        <w:t>路面中修工程</w:t>
      </w:r>
      <w:r>
        <w:rPr>
          <w:rFonts w:ascii="仿宋_GB2312" w:eastAsia="仿宋_GB2312" w:hAnsi="仿宋_GB2312" w:cs="仿宋_GB2312" w:hint="eastAsia"/>
          <w:sz w:val="32"/>
          <w:szCs w:val="32"/>
        </w:rPr>
        <w:t>项目（以下简称“该项目”）进行了竣工决算审计，现审计工作已结束，将审计结果公告如下</w:t>
      </w:r>
      <w:r>
        <w:rPr>
          <w:rFonts w:ascii="黑体" w:eastAsia="黑体" w:hAnsi="黑体" w:hint="eastAsia"/>
          <w:sz w:val="32"/>
          <w:szCs w:val="32"/>
        </w:rPr>
        <w:t>：</w:t>
      </w:r>
    </w:p>
    <w:p w:rsidR="008175F0" w:rsidRDefault="0016539C">
      <w:pPr>
        <w:tabs>
          <w:tab w:val="left" w:pos="420"/>
          <w:tab w:val="left" w:pos="840"/>
        </w:tabs>
        <w:spacing w:line="480" w:lineRule="auto"/>
        <w:ind w:firstLine="64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一、基本情况</w:t>
      </w:r>
    </w:p>
    <w:p w:rsidR="008175F0" w:rsidRDefault="0016539C">
      <w:pPr>
        <w:tabs>
          <w:tab w:val="left" w:pos="420"/>
          <w:tab w:val="left" w:pos="840"/>
        </w:tabs>
        <w:spacing w:line="480" w:lineRule="auto"/>
        <w:ind w:firstLine="640"/>
        <w:rPr>
          <w:rFonts w:ascii="楷体_GB2312" w:eastAsia="楷体_GB2312" w:hAnsi="黑体"/>
          <w:sz w:val="32"/>
          <w:szCs w:val="32"/>
        </w:rPr>
      </w:pPr>
      <w:r>
        <w:rPr>
          <w:rFonts w:ascii="楷体_GB2312" w:eastAsia="楷体_GB2312" w:hAnsi="黑体" w:cs="黑体" w:hint="eastAsia"/>
          <w:sz w:val="32"/>
          <w:szCs w:val="32"/>
        </w:rPr>
        <w:t xml:space="preserve"> (</w:t>
      </w:r>
      <w:proofErr w:type="gramStart"/>
      <w:r>
        <w:rPr>
          <w:rFonts w:ascii="楷体_GB2312" w:eastAsia="楷体_GB2312" w:hAnsi="黑体" w:cs="黑体" w:hint="eastAsia"/>
          <w:sz w:val="32"/>
          <w:szCs w:val="32"/>
        </w:rPr>
        <w:t>一</w:t>
      </w:r>
      <w:proofErr w:type="gramEnd"/>
      <w:r>
        <w:rPr>
          <w:rFonts w:ascii="楷体_GB2312" w:eastAsia="楷体_GB2312" w:hAnsi="黑体" w:cs="黑体" w:hint="eastAsia"/>
          <w:sz w:val="32"/>
          <w:szCs w:val="32"/>
        </w:rPr>
        <w:t>)</w:t>
      </w:r>
      <w:r>
        <w:rPr>
          <w:rFonts w:ascii="楷体_GB2312" w:eastAsia="楷体_GB2312" w:hAnsi="黑体" w:cs="黑体" w:hint="eastAsia"/>
          <w:sz w:val="32"/>
          <w:szCs w:val="32"/>
        </w:rPr>
        <w:t>项目基本情况</w:t>
      </w:r>
    </w:p>
    <w:p w:rsidR="008175F0" w:rsidRDefault="0016539C">
      <w:pPr>
        <w:ind w:firstLine="640"/>
        <w:rPr>
          <w:rFonts w:ascii="仿宋_GB2312" w:eastAsia="仿宋_GB2312"/>
          <w:sz w:val="32"/>
          <w:szCs w:val="32"/>
        </w:rPr>
      </w:pPr>
      <w:r>
        <w:rPr>
          <w:rFonts w:ascii="仿宋_GB2312" w:eastAsia="仿宋_GB2312" w:hint="eastAsia"/>
          <w:sz w:val="32"/>
          <w:szCs w:val="32"/>
        </w:rPr>
        <w:t>该项目建设地点位于晋宁区宝峰街道办、双河乡境内，路桩标号</w:t>
      </w:r>
      <w:r>
        <w:rPr>
          <w:rFonts w:ascii="仿宋_GB2312" w:eastAsia="仿宋_GB2312"/>
          <w:sz w:val="32"/>
          <w:szCs w:val="32"/>
        </w:rPr>
        <w:t>K8+000-K13+500</w:t>
      </w:r>
      <w:r>
        <w:rPr>
          <w:rFonts w:ascii="仿宋_GB2312" w:eastAsia="仿宋_GB2312" w:hint="eastAsia"/>
          <w:sz w:val="32"/>
          <w:szCs w:val="32"/>
        </w:rPr>
        <w:t>，路线全长</w:t>
      </w:r>
      <w:r>
        <w:rPr>
          <w:rFonts w:ascii="仿宋_GB2312" w:eastAsia="仿宋_GB2312"/>
          <w:sz w:val="32"/>
          <w:szCs w:val="32"/>
        </w:rPr>
        <w:t>5.5</w:t>
      </w:r>
      <w:r>
        <w:rPr>
          <w:rFonts w:ascii="仿宋_GB2312" w:eastAsia="仿宋_GB2312" w:hint="eastAsia"/>
          <w:sz w:val="32"/>
          <w:szCs w:val="32"/>
        </w:rPr>
        <w:t>公里，路基宽</w:t>
      </w:r>
      <w:r>
        <w:rPr>
          <w:rFonts w:ascii="仿宋_GB2312" w:eastAsia="仿宋_GB2312"/>
          <w:sz w:val="32"/>
          <w:szCs w:val="32"/>
        </w:rPr>
        <w:t>6.5</w:t>
      </w:r>
      <w:r>
        <w:rPr>
          <w:rFonts w:ascii="仿宋_GB2312" w:eastAsia="仿宋_GB2312" w:hint="eastAsia"/>
          <w:sz w:val="32"/>
          <w:szCs w:val="32"/>
        </w:rPr>
        <w:t>米</w:t>
      </w:r>
      <w:r>
        <w:rPr>
          <w:rFonts w:ascii="仿宋_GB2312" w:eastAsia="仿宋_GB2312" w:hint="eastAsia"/>
          <w:sz w:val="32"/>
          <w:szCs w:val="32"/>
        </w:rPr>
        <w:t xml:space="preserve">, </w:t>
      </w:r>
      <w:r>
        <w:rPr>
          <w:rFonts w:ascii="仿宋_GB2312" w:eastAsia="仿宋_GB2312" w:hint="eastAsia"/>
          <w:sz w:val="32"/>
          <w:szCs w:val="32"/>
        </w:rPr>
        <w:t>计划投资</w:t>
      </w:r>
      <w:r>
        <w:rPr>
          <w:rFonts w:ascii="仿宋_GB2312" w:eastAsia="仿宋_GB2312"/>
          <w:sz w:val="32"/>
          <w:szCs w:val="32"/>
        </w:rPr>
        <w:t>360.00</w:t>
      </w:r>
      <w:r>
        <w:rPr>
          <w:rFonts w:ascii="仿宋_GB2312" w:eastAsia="仿宋_GB2312" w:hint="eastAsia"/>
          <w:sz w:val="32"/>
          <w:szCs w:val="32"/>
        </w:rPr>
        <w:t>万元，实际投资</w:t>
      </w:r>
      <w:r>
        <w:rPr>
          <w:rFonts w:ascii="仿宋_GB2312" w:eastAsia="仿宋_GB2312"/>
          <w:sz w:val="32"/>
          <w:szCs w:val="32"/>
        </w:rPr>
        <w:t>290.00</w:t>
      </w:r>
      <w:r>
        <w:rPr>
          <w:rFonts w:ascii="仿宋_GB2312" w:eastAsia="仿宋_GB2312" w:hint="eastAsia"/>
          <w:sz w:val="32"/>
          <w:szCs w:val="32"/>
        </w:rPr>
        <w:t>万元。项目通过公开招标方式确定云南宜辰建设工程有限公司为施工单位，中标价</w:t>
      </w:r>
      <w:r>
        <w:rPr>
          <w:rFonts w:ascii="仿宋_GB2312" w:eastAsia="仿宋_GB2312" w:hint="eastAsia"/>
          <w:sz w:val="32"/>
          <w:szCs w:val="32"/>
        </w:rPr>
        <w:t>3202619</w:t>
      </w:r>
      <w:r>
        <w:rPr>
          <w:rFonts w:ascii="仿宋_GB2312" w:eastAsia="仿宋_GB2312" w:hint="eastAsia"/>
          <w:sz w:val="32"/>
          <w:szCs w:val="32"/>
        </w:rPr>
        <w:t>元，项目于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日开工，</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日完工，合同期</w:t>
      </w:r>
      <w:r>
        <w:rPr>
          <w:rFonts w:ascii="仿宋_GB2312" w:eastAsia="仿宋_GB2312" w:hint="eastAsia"/>
          <w:sz w:val="32"/>
          <w:szCs w:val="32"/>
        </w:rPr>
        <w:t>150</w:t>
      </w:r>
      <w:r>
        <w:rPr>
          <w:rFonts w:ascii="仿宋_GB2312" w:eastAsia="仿宋_GB2312" w:hint="eastAsia"/>
          <w:sz w:val="32"/>
          <w:szCs w:val="32"/>
        </w:rPr>
        <w:t>天，</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日晋宁区交通运输局组织相关单位对项目进行竣（交）工合并验收，验收合格。</w:t>
      </w:r>
    </w:p>
    <w:p w:rsidR="008175F0" w:rsidRDefault="0016539C">
      <w:pPr>
        <w:ind w:firstLine="640"/>
        <w:rPr>
          <w:rFonts w:ascii="楷体_GB2312" w:eastAsia="楷体_GB2312"/>
          <w:sz w:val="32"/>
          <w:szCs w:val="32"/>
        </w:rPr>
      </w:pPr>
      <w:r>
        <w:rPr>
          <w:rFonts w:ascii="楷体_GB2312" w:eastAsia="楷体_GB2312" w:hAnsi="黑体" w:hint="eastAsia"/>
          <w:sz w:val="32"/>
          <w:szCs w:val="32"/>
        </w:rPr>
        <w:t>（二）审计评价</w:t>
      </w:r>
    </w:p>
    <w:p w:rsidR="008175F0" w:rsidRDefault="0016539C">
      <w:pPr>
        <w:ind w:firstLine="640"/>
        <w:rPr>
          <w:rFonts w:ascii="仿宋_GB2312" w:eastAsia="仿宋_GB2312"/>
          <w:sz w:val="32"/>
          <w:szCs w:val="32"/>
        </w:rPr>
      </w:pPr>
      <w:r>
        <w:rPr>
          <w:rFonts w:ascii="仿宋_GB2312" w:eastAsia="仿宋_GB2312" w:hint="eastAsia"/>
          <w:sz w:val="32"/>
          <w:szCs w:val="32"/>
        </w:rPr>
        <w:t>审计结果表明，晋宁区</w:t>
      </w:r>
      <w:r>
        <w:rPr>
          <w:rFonts w:ascii="仿宋_GB2312" w:eastAsia="仿宋_GB2312"/>
          <w:sz w:val="32"/>
          <w:szCs w:val="32"/>
        </w:rPr>
        <w:t>2017</w:t>
      </w:r>
      <w:r>
        <w:rPr>
          <w:rFonts w:ascii="仿宋_GB2312" w:eastAsia="仿宋_GB2312" w:hint="eastAsia"/>
          <w:sz w:val="32"/>
          <w:szCs w:val="32"/>
        </w:rPr>
        <w:t>年</w:t>
      </w:r>
      <w:proofErr w:type="gramStart"/>
      <w:r>
        <w:rPr>
          <w:rFonts w:ascii="仿宋_GB2312" w:eastAsia="仿宋_GB2312" w:hint="eastAsia"/>
          <w:sz w:val="32"/>
          <w:szCs w:val="32"/>
        </w:rPr>
        <w:t>宝夕公路</w:t>
      </w:r>
      <w:proofErr w:type="gramEnd"/>
      <w:r>
        <w:rPr>
          <w:rFonts w:ascii="仿宋_GB2312" w:eastAsia="仿宋_GB2312" w:hint="eastAsia"/>
          <w:sz w:val="32"/>
          <w:szCs w:val="32"/>
        </w:rPr>
        <w:t>路面中修工程完工后可极大改善周边现有交通条件，完善区域交通脉络，</w:t>
      </w:r>
      <w:r>
        <w:rPr>
          <w:rFonts w:ascii="仿宋_GB2312" w:eastAsia="仿宋_GB2312" w:hint="eastAsia"/>
          <w:sz w:val="32"/>
          <w:szCs w:val="32"/>
        </w:rPr>
        <w:lastRenderedPageBreak/>
        <w:t>给人民群众的出行带来了便利，对促进周边经济发展产生了较好的社会经济效益。本项目在实施过程中履行了招投标制、合同制、监理制等基本建设程序。地方公路管理</w:t>
      </w:r>
      <w:proofErr w:type="gramStart"/>
      <w:r>
        <w:rPr>
          <w:rFonts w:ascii="仿宋_GB2312" w:eastAsia="仿宋_GB2312" w:hint="eastAsia"/>
          <w:sz w:val="32"/>
          <w:szCs w:val="32"/>
        </w:rPr>
        <w:t>段制定</w:t>
      </w:r>
      <w:proofErr w:type="gramEnd"/>
      <w:r>
        <w:rPr>
          <w:rFonts w:ascii="仿宋_GB2312" w:eastAsia="仿宋_GB2312" w:hint="eastAsia"/>
          <w:sz w:val="32"/>
          <w:szCs w:val="32"/>
        </w:rPr>
        <w:t>了管理办法进行项目管理，建立了工程质量管理制度并在建设中贯彻执行。但存在施工单位多计工程价款，多计待</w:t>
      </w:r>
      <w:r>
        <w:rPr>
          <w:rFonts w:ascii="仿宋_GB2312" w:eastAsia="仿宋_GB2312" w:hint="eastAsia"/>
          <w:sz w:val="32"/>
          <w:szCs w:val="32"/>
        </w:rPr>
        <w:t>摊投资等问题，有待进一步整改规范。</w:t>
      </w:r>
    </w:p>
    <w:p w:rsidR="008175F0" w:rsidRDefault="0016539C">
      <w:pPr>
        <w:tabs>
          <w:tab w:val="left" w:pos="420"/>
          <w:tab w:val="left" w:pos="840"/>
        </w:tabs>
        <w:spacing w:line="480" w:lineRule="auto"/>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二、审计发现的主要问题及处理意见</w:t>
      </w:r>
    </w:p>
    <w:p w:rsidR="008175F0" w:rsidRDefault="0016539C">
      <w:pPr>
        <w:tabs>
          <w:tab w:val="left" w:pos="420"/>
          <w:tab w:val="left" w:pos="840"/>
        </w:tabs>
        <w:spacing w:line="480" w:lineRule="auto"/>
        <w:rPr>
          <w:rFonts w:ascii="黑体" w:eastAsia="黑体" w:hAnsi="黑体"/>
          <w:sz w:val="32"/>
          <w:szCs w:val="32"/>
        </w:rPr>
      </w:pPr>
      <w:r>
        <w:rPr>
          <w:rFonts w:ascii="黑体" w:eastAsia="黑体" w:hAnsi="黑体" w:hint="eastAsia"/>
          <w:sz w:val="32"/>
          <w:szCs w:val="32"/>
        </w:rPr>
        <w:t xml:space="preserve">    </w:t>
      </w:r>
      <w:r>
        <w:rPr>
          <w:rFonts w:ascii="仿宋_GB2312" w:eastAsia="仿宋_GB2312" w:hint="eastAsia"/>
          <w:sz w:val="32"/>
          <w:szCs w:val="32"/>
        </w:rPr>
        <w:t>（一）多结算工程价款</w:t>
      </w:r>
      <w:r>
        <w:rPr>
          <w:rFonts w:ascii="仿宋_GB2312" w:eastAsia="仿宋_GB2312"/>
          <w:sz w:val="32"/>
          <w:szCs w:val="32"/>
        </w:rPr>
        <w:t>41205.45</w:t>
      </w:r>
      <w:r>
        <w:rPr>
          <w:rFonts w:ascii="仿宋_GB2312" w:eastAsia="仿宋_GB2312" w:hint="eastAsia"/>
          <w:sz w:val="32"/>
          <w:szCs w:val="32"/>
        </w:rPr>
        <w:t>元，区审计局责令地方</w:t>
      </w:r>
      <w:r>
        <w:rPr>
          <w:rFonts w:ascii="Times New Roman" w:eastAsia="仿宋_GB2312" w:hAnsi="Times New Roman" w:hint="eastAsia"/>
          <w:sz w:val="32"/>
          <w:szCs w:val="20"/>
        </w:rPr>
        <w:t>公路管理</w:t>
      </w:r>
      <w:proofErr w:type="gramStart"/>
      <w:r>
        <w:rPr>
          <w:rFonts w:ascii="Times New Roman" w:eastAsia="仿宋_GB2312" w:hAnsi="Times New Roman" w:hint="eastAsia"/>
          <w:sz w:val="32"/>
          <w:szCs w:val="20"/>
        </w:rPr>
        <w:t>段</w:t>
      </w:r>
      <w:r>
        <w:rPr>
          <w:rFonts w:ascii="仿宋_GB2312" w:eastAsia="仿宋_GB2312" w:hint="eastAsia"/>
          <w:sz w:val="32"/>
          <w:szCs w:val="32"/>
        </w:rPr>
        <w:t>依法</w:t>
      </w:r>
      <w:proofErr w:type="gramEnd"/>
      <w:r>
        <w:rPr>
          <w:rFonts w:ascii="仿宋_GB2312" w:eastAsia="仿宋_GB2312" w:hint="eastAsia"/>
          <w:sz w:val="32"/>
          <w:szCs w:val="32"/>
        </w:rPr>
        <w:t>据实结算并进行整改。</w:t>
      </w:r>
    </w:p>
    <w:p w:rsidR="008175F0" w:rsidRDefault="0016539C">
      <w:pPr>
        <w:tabs>
          <w:tab w:val="left" w:pos="420"/>
          <w:tab w:val="left" w:pos="840"/>
        </w:tabs>
        <w:spacing w:line="48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（二）多列待摊投资</w:t>
      </w:r>
      <w:r>
        <w:rPr>
          <w:rFonts w:ascii="仿宋_GB2312" w:eastAsia="仿宋_GB2312" w:hint="eastAsia"/>
          <w:sz w:val="32"/>
          <w:szCs w:val="32"/>
        </w:rPr>
        <w:t>741.69</w:t>
      </w:r>
      <w:r>
        <w:rPr>
          <w:rFonts w:ascii="仿宋_GB2312" w:eastAsia="仿宋_GB2312" w:hint="eastAsia"/>
          <w:sz w:val="32"/>
          <w:szCs w:val="32"/>
        </w:rPr>
        <w:t>元。区审计局责令地方公路管理</w:t>
      </w:r>
      <w:proofErr w:type="gramStart"/>
      <w:r>
        <w:rPr>
          <w:rFonts w:ascii="仿宋_GB2312" w:eastAsia="仿宋_GB2312" w:hint="eastAsia"/>
          <w:sz w:val="32"/>
          <w:szCs w:val="32"/>
        </w:rPr>
        <w:t>段依法</w:t>
      </w:r>
      <w:proofErr w:type="gramEnd"/>
      <w:r>
        <w:rPr>
          <w:rFonts w:ascii="仿宋_GB2312" w:eastAsia="仿宋_GB2312" w:hint="eastAsia"/>
          <w:sz w:val="32"/>
          <w:szCs w:val="32"/>
        </w:rPr>
        <w:t>进行整改并进行作调账处理。</w:t>
      </w:r>
    </w:p>
    <w:p w:rsidR="008175F0" w:rsidRDefault="0016539C">
      <w:pPr>
        <w:tabs>
          <w:tab w:val="left" w:pos="420"/>
          <w:tab w:val="left" w:pos="840"/>
        </w:tabs>
        <w:spacing w:line="480" w:lineRule="auto"/>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三、整改情况</w:t>
      </w:r>
    </w:p>
    <w:p w:rsidR="008175F0" w:rsidRDefault="0016539C">
      <w:pPr>
        <w:tabs>
          <w:tab w:val="left" w:pos="420"/>
          <w:tab w:val="left" w:pos="840"/>
        </w:tabs>
        <w:spacing w:line="480" w:lineRule="auto"/>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Ansi="黑体" w:hint="eastAsia"/>
          <w:sz w:val="32"/>
          <w:szCs w:val="32"/>
        </w:rPr>
        <w:t>（一）对</w:t>
      </w:r>
      <w:r>
        <w:rPr>
          <w:rFonts w:ascii="楷体_GB2312" w:eastAsia="楷体_GB2312" w:hint="eastAsia"/>
          <w:sz w:val="32"/>
          <w:szCs w:val="32"/>
        </w:rPr>
        <w:t>多结算工程价款。</w:t>
      </w:r>
    </w:p>
    <w:p w:rsidR="008175F0" w:rsidRDefault="0016539C">
      <w:pPr>
        <w:tabs>
          <w:tab w:val="left" w:pos="420"/>
          <w:tab w:val="left" w:pos="840"/>
        </w:tabs>
        <w:spacing w:line="480" w:lineRule="auto"/>
        <w:rPr>
          <w:rFonts w:ascii="仿宋_GB2312" w:eastAsia="仿宋_GB2312" w:hAnsi="黑体"/>
          <w:sz w:val="32"/>
          <w:szCs w:val="32"/>
        </w:rPr>
      </w:pPr>
      <w:r>
        <w:rPr>
          <w:rFonts w:ascii="仿宋_GB2312" w:eastAsia="仿宋_GB2312" w:hint="eastAsia"/>
          <w:sz w:val="32"/>
          <w:szCs w:val="32"/>
        </w:rPr>
        <w:t xml:space="preserve">    </w:t>
      </w:r>
      <w:r>
        <w:rPr>
          <w:rFonts w:ascii="仿宋_GB2312" w:eastAsia="仿宋_GB2312" w:hint="eastAsia"/>
          <w:sz w:val="32"/>
          <w:szCs w:val="32"/>
        </w:rPr>
        <w:t>地方公路管理段按审计调整表进行调整据实结算，按实际完成投资根据合同规定进行支付</w:t>
      </w:r>
      <w:r>
        <w:rPr>
          <w:rFonts w:ascii="仿宋_GB2312" w:eastAsia="仿宋_GB2312" w:hAnsi="黑体" w:hint="eastAsia"/>
          <w:sz w:val="32"/>
          <w:szCs w:val="32"/>
        </w:rPr>
        <w:t>。</w:t>
      </w:r>
    </w:p>
    <w:p w:rsidR="008175F0" w:rsidRDefault="0016539C">
      <w:pPr>
        <w:tabs>
          <w:tab w:val="left" w:pos="420"/>
          <w:tab w:val="left" w:pos="840"/>
        </w:tabs>
        <w:spacing w:line="480" w:lineRule="auto"/>
        <w:rPr>
          <w:rFonts w:ascii="楷体_GB2312" w:eastAsia="楷体_GB2312" w:hAnsi="黑体"/>
          <w:sz w:val="32"/>
          <w:szCs w:val="32"/>
        </w:rPr>
      </w:pPr>
      <w:r>
        <w:rPr>
          <w:rFonts w:ascii="楷体_GB2312" w:eastAsia="楷体_GB2312" w:hAnsi="黑体" w:hint="eastAsia"/>
          <w:sz w:val="32"/>
          <w:szCs w:val="32"/>
        </w:rPr>
        <w:t xml:space="preserve">    </w:t>
      </w:r>
      <w:r>
        <w:rPr>
          <w:rFonts w:ascii="楷体_GB2312" w:eastAsia="楷体_GB2312" w:hAnsi="黑体" w:hint="eastAsia"/>
          <w:sz w:val="32"/>
          <w:szCs w:val="32"/>
        </w:rPr>
        <w:t>（二）对</w:t>
      </w:r>
      <w:r>
        <w:rPr>
          <w:rFonts w:ascii="楷体_GB2312" w:eastAsia="楷体_GB2312" w:hint="eastAsia"/>
          <w:sz w:val="32"/>
          <w:szCs w:val="32"/>
        </w:rPr>
        <w:t>多列待摊投资。</w:t>
      </w:r>
    </w:p>
    <w:p w:rsidR="008175F0" w:rsidRDefault="0016539C">
      <w:pPr>
        <w:tabs>
          <w:tab w:val="left" w:pos="420"/>
          <w:tab w:val="left" w:pos="840"/>
        </w:tabs>
        <w:spacing w:line="480" w:lineRule="auto"/>
        <w:rPr>
          <w:rFonts w:ascii="仿宋_GB2312" w:eastAsia="仿宋_GB2312" w:hAnsi="黑体"/>
          <w:sz w:val="32"/>
          <w:szCs w:val="32"/>
        </w:rPr>
      </w:pPr>
      <w:r>
        <w:rPr>
          <w:rFonts w:ascii="仿宋_GB2312" w:eastAsia="仿宋_GB2312" w:hint="eastAsia"/>
          <w:sz w:val="32"/>
          <w:szCs w:val="32"/>
        </w:rPr>
        <w:t xml:space="preserve">    </w:t>
      </w:r>
      <w:r>
        <w:rPr>
          <w:rFonts w:ascii="仿宋_GB2312" w:eastAsia="仿宋_GB2312" w:hint="eastAsia"/>
          <w:sz w:val="32"/>
          <w:szCs w:val="32"/>
        </w:rPr>
        <w:t>地方公路管理段进行调整并作调账处理</w:t>
      </w:r>
      <w:r>
        <w:rPr>
          <w:rFonts w:ascii="仿宋_GB2312" w:eastAsia="仿宋_GB2312" w:hAnsi="黑体" w:hint="eastAsia"/>
          <w:sz w:val="32"/>
          <w:szCs w:val="32"/>
        </w:rPr>
        <w:t>。</w:t>
      </w:r>
    </w:p>
    <w:p w:rsidR="008175F0" w:rsidRDefault="0016539C">
      <w:pPr>
        <w:tabs>
          <w:tab w:val="left" w:pos="420"/>
          <w:tab w:val="left" w:pos="840"/>
        </w:tabs>
        <w:spacing w:line="480" w:lineRule="auto"/>
        <w:rPr>
          <w:rFonts w:ascii="仿宋_GB2312" w:eastAsia="仿宋_GB2312" w:hAnsi="黑体"/>
          <w:sz w:val="32"/>
          <w:szCs w:val="32"/>
        </w:rPr>
      </w:pPr>
      <w:r>
        <w:rPr>
          <w:rFonts w:ascii="仿宋_GB2312" w:eastAsia="仿宋_GB2312" w:hAnsi="黑体" w:hint="eastAsia"/>
          <w:sz w:val="32"/>
          <w:szCs w:val="32"/>
        </w:rPr>
        <w:t xml:space="preserve">    </w:t>
      </w:r>
      <w:r>
        <w:rPr>
          <w:rFonts w:ascii="黑体" w:eastAsia="黑体" w:hAnsi="黑体" w:cs="黑体" w:hint="eastAsia"/>
          <w:sz w:val="32"/>
          <w:szCs w:val="32"/>
        </w:rPr>
        <w:t>四、审计建议采纳情况</w:t>
      </w:r>
    </w:p>
    <w:p w:rsidR="008175F0" w:rsidRDefault="0016539C">
      <w:pPr>
        <w:ind w:firstLine="640"/>
        <w:rPr>
          <w:rFonts w:ascii="仿宋_GB2312" w:eastAsia="仿宋_GB2312" w:hAnsi="黑体"/>
          <w:sz w:val="32"/>
          <w:szCs w:val="32"/>
        </w:rPr>
      </w:pPr>
      <w:r>
        <w:rPr>
          <w:rFonts w:ascii="仿宋_GB2312" w:eastAsia="仿宋_GB2312" w:hAnsi="黑体" w:hint="eastAsia"/>
          <w:sz w:val="32"/>
          <w:szCs w:val="32"/>
        </w:rPr>
        <w:t>针对被审计单位存在的问题，晋宁区审计局提出两点审计建议：一是建议地方公路管理</w:t>
      </w:r>
      <w:proofErr w:type="gramStart"/>
      <w:r>
        <w:rPr>
          <w:rFonts w:ascii="仿宋_GB2312" w:eastAsia="仿宋_GB2312" w:hAnsi="黑体" w:hint="eastAsia"/>
          <w:sz w:val="32"/>
          <w:szCs w:val="32"/>
        </w:rPr>
        <w:t>段及时</w:t>
      </w:r>
      <w:proofErr w:type="gramEnd"/>
      <w:r>
        <w:rPr>
          <w:rFonts w:ascii="仿宋_GB2312" w:eastAsia="仿宋_GB2312" w:hAnsi="黑体" w:hint="eastAsia"/>
          <w:sz w:val="32"/>
          <w:szCs w:val="32"/>
        </w:rPr>
        <w:t>收集、整理项目资料，并按照相关规范要求完善竣工资料，为项目竣工验</w:t>
      </w:r>
      <w:r>
        <w:rPr>
          <w:rFonts w:ascii="仿宋_GB2312" w:eastAsia="仿宋_GB2312" w:hAnsi="黑体" w:hint="eastAsia"/>
          <w:sz w:val="32"/>
          <w:szCs w:val="32"/>
        </w:rPr>
        <w:lastRenderedPageBreak/>
        <w:t>收做好准备。二是项目中存在</w:t>
      </w:r>
      <w:bookmarkStart w:id="0" w:name="_Toc376944601"/>
      <w:r>
        <w:rPr>
          <w:rFonts w:ascii="仿宋_GB2312" w:eastAsia="仿宋_GB2312" w:hAnsi="黑体" w:hint="eastAsia"/>
          <w:sz w:val="32"/>
          <w:szCs w:val="32"/>
        </w:rPr>
        <w:t>部分工程竣工图</w:t>
      </w:r>
      <w:bookmarkEnd w:id="0"/>
      <w:r>
        <w:rPr>
          <w:rFonts w:ascii="仿宋_GB2312" w:eastAsia="仿宋_GB2312" w:hAnsi="黑体" w:hint="eastAsia"/>
          <w:sz w:val="32"/>
          <w:szCs w:val="32"/>
        </w:rPr>
        <w:t>不完整，部分变更签证资料不规范等问题，建议地方公路管理段在今后的项目中按照相关规范执行。地方公路管理段均已采纳了以上建议。</w:t>
      </w:r>
    </w:p>
    <w:p w:rsidR="008175F0" w:rsidRDefault="008175F0"/>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8175F0">
      <w:pPr>
        <w:spacing w:line="640" w:lineRule="exact"/>
        <w:jc w:val="center"/>
        <w:rPr>
          <w:rFonts w:ascii="仿宋_GB2312" w:eastAsia="仿宋_GB2312" w:cs="宋体"/>
          <w:sz w:val="32"/>
          <w:szCs w:val="32"/>
        </w:rPr>
      </w:pPr>
    </w:p>
    <w:p w:rsidR="008175F0" w:rsidRDefault="0016539C">
      <w:pPr>
        <w:pStyle w:val="af8"/>
        <w:spacing w:before="0" w:after="0" w:line="640" w:lineRule="exact"/>
        <w:rPr>
          <w:rFonts w:ascii="方正小标宋简体" w:eastAsia="方正小标宋简体" w:hAnsi="宋体" w:cs="仿宋_GB2312"/>
          <w:color w:val="000000"/>
          <w:spacing w:val="0"/>
          <w:sz w:val="44"/>
          <w:szCs w:val="44"/>
          <w:lang w:val="zh-CN"/>
        </w:rPr>
      </w:pPr>
      <w:r>
        <w:rPr>
          <w:rFonts w:ascii="方正小标宋简体" w:eastAsia="方正小标宋简体" w:hAnsi="宋体" w:cs="仿宋_GB2312" w:hint="eastAsia"/>
          <w:color w:val="000000"/>
          <w:spacing w:val="0"/>
          <w:sz w:val="44"/>
          <w:szCs w:val="44"/>
        </w:rPr>
        <w:lastRenderedPageBreak/>
        <w:t>晋宁区区</w:t>
      </w:r>
      <w:r>
        <w:rPr>
          <w:rFonts w:ascii="方正小标宋简体" w:eastAsia="方正小标宋简体" w:hAnsi="宋体" w:cs="仿宋_GB2312" w:hint="eastAsia"/>
          <w:color w:val="000000"/>
          <w:spacing w:val="0"/>
          <w:sz w:val="44"/>
          <w:szCs w:val="44"/>
          <w:lang w:val="zh-CN"/>
        </w:rPr>
        <w:t>级一级预算单位预算执行</w:t>
      </w:r>
    </w:p>
    <w:p w:rsidR="008175F0" w:rsidRDefault="0016539C">
      <w:pPr>
        <w:pStyle w:val="af8"/>
        <w:spacing w:before="0" w:after="0" w:line="640" w:lineRule="exact"/>
        <w:rPr>
          <w:rFonts w:ascii="方正小标宋简体" w:eastAsia="方正小标宋简体" w:hAnsi="宋体" w:cs="仿宋_GB2312"/>
          <w:color w:val="000000"/>
          <w:spacing w:val="0"/>
          <w:sz w:val="44"/>
          <w:szCs w:val="44"/>
        </w:rPr>
      </w:pPr>
      <w:r>
        <w:rPr>
          <w:rFonts w:ascii="方正小标宋简体" w:eastAsia="方正小标宋简体" w:hAnsi="宋体" w:cs="仿宋_GB2312" w:hint="eastAsia"/>
          <w:color w:val="000000"/>
          <w:spacing w:val="0"/>
          <w:sz w:val="44"/>
          <w:szCs w:val="44"/>
          <w:lang w:val="zh-CN"/>
        </w:rPr>
        <w:t>全覆盖审计调查</w:t>
      </w:r>
      <w:r>
        <w:rPr>
          <w:rFonts w:ascii="方正小标宋简体" w:eastAsia="方正小标宋简体" w:hAnsi="宋体" w:cs="仿宋_GB2312" w:hint="eastAsia"/>
          <w:color w:val="000000"/>
          <w:spacing w:val="0"/>
          <w:sz w:val="44"/>
          <w:szCs w:val="44"/>
        </w:rPr>
        <w:t>结果公告</w:t>
      </w:r>
    </w:p>
    <w:p w:rsidR="008175F0" w:rsidRDefault="0016539C">
      <w:pPr>
        <w:spacing w:line="579" w:lineRule="exact"/>
        <w:rPr>
          <w:rFonts w:ascii="楷体_GB2312" w:eastAsia="楷体_GB2312" w:hAnsi="宋体"/>
          <w:spacing w:val="6"/>
          <w:sz w:val="32"/>
          <w:szCs w:val="32"/>
        </w:rPr>
      </w:pPr>
      <w:r>
        <w:rPr>
          <w:rFonts w:ascii="楷体" w:eastAsia="楷体" w:hAnsi="楷体" w:hint="eastAsia"/>
          <w:sz w:val="44"/>
          <w:szCs w:val="44"/>
        </w:rPr>
        <w:t xml:space="preserve">         </w:t>
      </w:r>
      <w:r>
        <w:rPr>
          <w:rFonts w:ascii="楷体_GB2312" w:eastAsia="楷体_GB2312" w:hAnsi="宋体" w:hint="eastAsia"/>
          <w:spacing w:val="6"/>
          <w:sz w:val="32"/>
          <w:szCs w:val="32"/>
        </w:rPr>
        <w:t>（二</w:t>
      </w:r>
      <w:r>
        <w:rPr>
          <w:rFonts w:ascii="楷体_GB2312" w:hAnsi="宋体" w:hint="eastAsia"/>
          <w:spacing w:val="6"/>
          <w:sz w:val="32"/>
          <w:szCs w:val="32"/>
        </w:rPr>
        <w:t>〇</w:t>
      </w:r>
      <w:r>
        <w:rPr>
          <w:rFonts w:ascii="楷体_GB2312" w:eastAsia="楷体_GB2312" w:hAnsi="宋体" w:hint="eastAsia"/>
          <w:spacing w:val="6"/>
          <w:sz w:val="32"/>
          <w:szCs w:val="32"/>
        </w:rPr>
        <w:t>二</w:t>
      </w:r>
      <w:r>
        <w:rPr>
          <w:rFonts w:ascii="楷体_GB2312" w:hAnsi="宋体" w:hint="eastAsia"/>
          <w:spacing w:val="6"/>
          <w:sz w:val="32"/>
          <w:szCs w:val="32"/>
        </w:rPr>
        <w:t>〇</w:t>
      </w:r>
      <w:r>
        <w:rPr>
          <w:rFonts w:ascii="楷体_GB2312" w:eastAsia="楷体_GB2312" w:hAnsi="宋体" w:hint="eastAsia"/>
          <w:spacing w:val="6"/>
          <w:sz w:val="32"/>
          <w:szCs w:val="32"/>
        </w:rPr>
        <w:t>年二月二十五日）</w:t>
      </w:r>
    </w:p>
    <w:p w:rsidR="008175F0" w:rsidRDefault="008175F0">
      <w:pPr>
        <w:spacing w:line="560" w:lineRule="exact"/>
        <w:ind w:firstLine="640"/>
        <w:rPr>
          <w:rFonts w:ascii="仿宋_GB2312" w:eastAsia="仿宋_GB2312" w:hAnsi="仿宋"/>
          <w:sz w:val="32"/>
          <w:szCs w:val="32"/>
        </w:rPr>
      </w:pPr>
    </w:p>
    <w:p w:rsidR="008175F0" w:rsidRDefault="0016539C">
      <w:pPr>
        <w:spacing w:line="560" w:lineRule="exact"/>
        <w:ind w:firstLine="640"/>
        <w:rPr>
          <w:rFonts w:ascii="仿宋_GB2312" w:eastAsia="仿宋_GB2312"/>
          <w:sz w:val="32"/>
          <w:szCs w:val="32"/>
        </w:rPr>
      </w:pPr>
      <w:r>
        <w:rPr>
          <w:rFonts w:ascii="仿宋_GB2312" w:eastAsia="仿宋_GB2312" w:hAnsi="仿宋" w:hint="eastAsia"/>
          <w:sz w:val="32"/>
          <w:szCs w:val="32"/>
        </w:rPr>
        <w:t>根据《中华人民共和国审计法》</w:t>
      </w:r>
      <w:r>
        <w:rPr>
          <w:rFonts w:ascii="仿宋_GB2312" w:eastAsia="仿宋_GB2312" w:hAnsi="仿宋_GB2312" w:cs="仿宋_GB2312" w:hint="eastAsia"/>
          <w:sz w:val="32"/>
          <w:szCs w:val="32"/>
        </w:rPr>
        <w:t>第十六条的规定</w:t>
      </w:r>
      <w:r>
        <w:rPr>
          <w:rFonts w:ascii="仿宋_GB2312" w:eastAsia="仿宋_GB2312" w:hAnsi="仿宋" w:hint="eastAsia"/>
          <w:sz w:val="32"/>
          <w:szCs w:val="32"/>
        </w:rPr>
        <w:t>，自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 w:hint="eastAsia"/>
          <w:sz w:val="32"/>
          <w:szCs w:val="32"/>
        </w:rPr>
        <w:t>，</w:t>
      </w:r>
      <w:r>
        <w:rPr>
          <w:rFonts w:ascii="仿宋_GB2312" w:eastAsia="仿宋_GB2312" w:hAnsi="仿宋_GB2312" w:cs="仿宋_GB2312" w:hint="eastAsia"/>
          <w:sz w:val="32"/>
          <w:szCs w:val="32"/>
        </w:rPr>
        <w:t>对昆明市晋宁区区</w:t>
      </w:r>
      <w:r>
        <w:rPr>
          <w:rFonts w:ascii="仿宋_GB2312" w:eastAsia="仿宋_GB2312" w:hAnsi="仿宋_GB2312" w:cs="仿宋_GB2312" w:hint="eastAsia"/>
          <w:sz w:val="32"/>
          <w:szCs w:val="32"/>
          <w:lang w:val="zh-CN"/>
        </w:rPr>
        <w:t>级一级预算单位预算执行全覆盖进行专项审计调查</w:t>
      </w:r>
      <w:r>
        <w:rPr>
          <w:rFonts w:ascii="仿宋_GB2312" w:eastAsia="仿宋_GB2312" w:hAnsi="仿宋" w:hint="eastAsia"/>
          <w:sz w:val="32"/>
          <w:szCs w:val="32"/>
        </w:rPr>
        <w:t>。现审计工作己结束，将审计结果公告如下：</w:t>
      </w:r>
    </w:p>
    <w:p w:rsidR="008175F0" w:rsidRDefault="0016539C">
      <w:pPr>
        <w:spacing w:line="579" w:lineRule="exact"/>
        <w:ind w:firstLine="640"/>
        <w:rPr>
          <w:rFonts w:ascii="黑体" w:eastAsia="黑体"/>
          <w:sz w:val="32"/>
          <w:szCs w:val="32"/>
        </w:rPr>
      </w:pPr>
      <w:r>
        <w:rPr>
          <w:rFonts w:ascii="黑体" w:eastAsia="黑体" w:hint="eastAsia"/>
          <w:sz w:val="32"/>
          <w:szCs w:val="32"/>
        </w:rPr>
        <w:t>一、</w:t>
      </w:r>
      <w:r>
        <w:rPr>
          <w:rFonts w:ascii="黑体" w:eastAsia="黑体" w:hAnsi="黑体" w:hint="eastAsia"/>
          <w:sz w:val="32"/>
          <w:szCs w:val="32"/>
        </w:rPr>
        <w:t>基本情况及审计评价</w:t>
      </w:r>
    </w:p>
    <w:p w:rsidR="008175F0" w:rsidRDefault="0016539C">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（一）基本情况</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昆明市晋宁区财政局的预决算数据显示，晋宁区共有一级预算单位</w:t>
      </w:r>
      <w:r>
        <w:rPr>
          <w:rFonts w:ascii="仿宋_GB2312" w:eastAsia="仿宋_GB2312" w:hAnsi="仿宋" w:hint="eastAsia"/>
          <w:sz w:val="32"/>
          <w:szCs w:val="32"/>
        </w:rPr>
        <w:t>46</w:t>
      </w:r>
      <w:r>
        <w:rPr>
          <w:rFonts w:ascii="仿宋_GB2312" w:eastAsia="仿宋_GB2312" w:hAnsi="仿宋" w:hint="eastAsia"/>
          <w:sz w:val="32"/>
          <w:szCs w:val="32"/>
        </w:rPr>
        <w:t>家，二级预算单位</w:t>
      </w:r>
      <w:r>
        <w:rPr>
          <w:rFonts w:ascii="仿宋_GB2312" w:eastAsia="仿宋_GB2312" w:hAnsi="仿宋" w:hint="eastAsia"/>
          <w:sz w:val="32"/>
          <w:szCs w:val="32"/>
        </w:rPr>
        <w:t>129</w:t>
      </w:r>
      <w:r>
        <w:rPr>
          <w:rFonts w:ascii="仿宋_GB2312" w:eastAsia="仿宋_GB2312" w:hAnsi="仿宋" w:hint="eastAsia"/>
          <w:sz w:val="32"/>
          <w:szCs w:val="32"/>
        </w:rPr>
        <w:t>家。</w:t>
      </w:r>
    </w:p>
    <w:p w:rsidR="008175F0" w:rsidRDefault="0016539C">
      <w:pPr>
        <w:spacing w:line="560" w:lineRule="exact"/>
        <w:ind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lang w:val="zh-CN"/>
        </w:rPr>
        <w:t>项目库和预算绩效管理情况</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按照“预算编制有目标、预算执行有监控、预算完成有评价、评价结果有反馈、反馈结果有应用”的要求严格执行，审核不符合要求的项目绩效目标，不予安排预算。</w:t>
      </w:r>
    </w:p>
    <w:p w:rsidR="008175F0" w:rsidRDefault="0016539C">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（三）预算编制和调整情况审计</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预算编制情况。</w:t>
      </w:r>
      <w:r>
        <w:rPr>
          <w:rFonts w:ascii="仿宋_GB2312" w:eastAsia="仿宋_GB2312" w:hAnsi="仿宋" w:hint="eastAsia"/>
          <w:sz w:val="32"/>
          <w:szCs w:val="32"/>
        </w:rPr>
        <w:t>2018</w:t>
      </w:r>
      <w:r>
        <w:rPr>
          <w:rFonts w:ascii="仿宋_GB2312" w:eastAsia="仿宋_GB2312" w:hAnsi="仿宋" w:hint="eastAsia"/>
          <w:sz w:val="32"/>
          <w:szCs w:val="32"/>
        </w:rPr>
        <w:t>年全区地方财政总收入预算</w:t>
      </w:r>
      <w:r>
        <w:rPr>
          <w:rFonts w:ascii="仿宋_GB2312" w:eastAsia="仿宋_GB2312" w:hAnsi="仿宋" w:hint="eastAsia"/>
          <w:sz w:val="32"/>
          <w:szCs w:val="32"/>
        </w:rPr>
        <w:t>222 310</w:t>
      </w:r>
      <w:r>
        <w:rPr>
          <w:rFonts w:ascii="仿宋_GB2312" w:eastAsia="仿宋_GB2312" w:hAnsi="仿宋" w:hint="eastAsia"/>
          <w:sz w:val="32"/>
          <w:szCs w:val="32"/>
        </w:rPr>
        <w:t>万元，一般公共预算支出</w:t>
      </w:r>
      <w:r>
        <w:rPr>
          <w:rFonts w:ascii="仿宋_GB2312" w:eastAsia="仿宋_GB2312" w:hAnsi="仿宋" w:hint="eastAsia"/>
          <w:sz w:val="32"/>
          <w:szCs w:val="32"/>
        </w:rPr>
        <w:t>227 494</w:t>
      </w:r>
      <w:r>
        <w:rPr>
          <w:rFonts w:ascii="仿宋_GB2312" w:eastAsia="仿宋_GB2312" w:hAnsi="仿宋" w:hint="eastAsia"/>
          <w:sz w:val="32"/>
          <w:szCs w:val="32"/>
        </w:rPr>
        <w:t>万元。政府性基金预算收入预算</w:t>
      </w:r>
      <w:r>
        <w:rPr>
          <w:rFonts w:ascii="仿宋_GB2312" w:eastAsia="仿宋_GB2312" w:hAnsi="仿宋" w:hint="eastAsia"/>
          <w:sz w:val="32"/>
          <w:szCs w:val="32"/>
        </w:rPr>
        <w:t>64 757</w:t>
      </w:r>
      <w:r>
        <w:rPr>
          <w:rFonts w:ascii="仿宋_GB2312" w:eastAsia="仿宋_GB2312" w:hAnsi="仿宋" w:hint="eastAsia"/>
          <w:sz w:val="32"/>
          <w:szCs w:val="32"/>
        </w:rPr>
        <w:t>万元，政府性基金支出预算</w:t>
      </w:r>
      <w:r>
        <w:rPr>
          <w:rFonts w:ascii="仿宋_GB2312" w:eastAsia="仿宋_GB2312" w:hAnsi="仿宋" w:hint="eastAsia"/>
          <w:sz w:val="32"/>
          <w:szCs w:val="32"/>
        </w:rPr>
        <w:t>65 469</w:t>
      </w:r>
      <w:r>
        <w:rPr>
          <w:rFonts w:ascii="仿宋_GB2312" w:eastAsia="仿宋_GB2312" w:hAnsi="仿宋" w:hint="eastAsia"/>
          <w:sz w:val="32"/>
          <w:szCs w:val="32"/>
        </w:rPr>
        <w:t>万元。</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预算调整情况。年初预算执行到</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月份，地方财政总收入由年初预算的</w:t>
      </w:r>
      <w:r>
        <w:rPr>
          <w:rFonts w:ascii="仿宋_GB2312" w:eastAsia="仿宋_GB2312" w:hAnsi="仿宋" w:hint="eastAsia"/>
          <w:sz w:val="32"/>
          <w:szCs w:val="32"/>
        </w:rPr>
        <w:t>222 310</w:t>
      </w:r>
      <w:r>
        <w:rPr>
          <w:rFonts w:ascii="仿宋_GB2312" w:eastAsia="仿宋_GB2312" w:hAnsi="仿宋" w:hint="eastAsia"/>
          <w:sz w:val="32"/>
          <w:szCs w:val="32"/>
        </w:rPr>
        <w:t>万元调整为</w:t>
      </w:r>
      <w:r>
        <w:rPr>
          <w:rFonts w:ascii="仿宋_GB2312" w:eastAsia="仿宋_GB2312" w:hAnsi="仿宋" w:hint="eastAsia"/>
          <w:sz w:val="32"/>
          <w:szCs w:val="32"/>
        </w:rPr>
        <w:t xml:space="preserve"> 196 461</w:t>
      </w:r>
      <w:r>
        <w:rPr>
          <w:rFonts w:ascii="仿宋_GB2312" w:eastAsia="仿宋_GB2312" w:hAnsi="仿宋" w:hint="eastAsia"/>
          <w:sz w:val="32"/>
          <w:szCs w:val="32"/>
        </w:rPr>
        <w:t>万元。政府性基金预算支出由年初预算的</w:t>
      </w:r>
      <w:r>
        <w:rPr>
          <w:rFonts w:ascii="仿宋_GB2312" w:eastAsia="仿宋_GB2312" w:hAnsi="仿宋" w:hint="eastAsia"/>
          <w:sz w:val="32"/>
          <w:szCs w:val="32"/>
        </w:rPr>
        <w:t>65 469</w:t>
      </w:r>
      <w:r>
        <w:rPr>
          <w:rFonts w:ascii="仿宋_GB2312" w:eastAsia="仿宋_GB2312" w:hAnsi="仿宋" w:hint="eastAsia"/>
          <w:sz w:val="32"/>
          <w:szCs w:val="32"/>
        </w:rPr>
        <w:t>万元</w:t>
      </w:r>
      <w:r>
        <w:rPr>
          <w:rFonts w:ascii="仿宋_GB2312" w:eastAsia="仿宋_GB2312" w:hAnsi="仿宋" w:hint="eastAsia"/>
          <w:sz w:val="32"/>
          <w:szCs w:val="32"/>
        </w:rPr>
        <w:lastRenderedPageBreak/>
        <w:t>调整为</w:t>
      </w:r>
      <w:r>
        <w:rPr>
          <w:rFonts w:ascii="仿宋_GB2312" w:eastAsia="仿宋_GB2312" w:hAnsi="仿宋" w:hint="eastAsia"/>
          <w:sz w:val="32"/>
          <w:szCs w:val="32"/>
        </w:rPr>
        <w:t>83 244</w:t>
      </w:r>
      <w:r>
        <w:rPr>
          <w:rFonts w:ascii="仿宋_GB2312" w:eastAsia="仿宋_GB2312" w:hAnsi="仿宋" w:hint="eastAsia"/>
          <w:sz w:val="32"/>
          <w:szCs w:val="32"/>
        </w:rPr>
        <w:t>万元。</w:t>
      </w:r>
    </w:p>
    <w:p w:rsidR="008175F0" w:rsidRDefault="0016539C">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（四）预算执行和支出结构情况</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预算执行情况。</w:t>
      </w:r>
      <w:r>
        <w:rPr>
          <w:rFonts w:ascii="仿宋_GB2312" w:eastAsia="仿宋_GB2312" w:hAnsi="仿宋" w:hint="eastAsia"/>
          <w:sz w:val="32"/>
          <w:szCs w:val="32"/>
        </w:rPr>
        <w:t>2018</w:t>
      </w:r>
      <w:r>
        <w:rPr>
          <w:rFonts w:ascii="仿宋_GB2312" w:eastAsia="仿宋_GB2312" w:hAnsi="仿宋" w:hint="eastAsia"/>
          <w:sz w:val="32"/>
          <w:szCs w:val="32"/>
        </w:rPr>
        <w:t>年全区地方财政总收入</w:t>
      </w:r>
      <w:r>
        <w:rPr>
          <w:rFonts w:ascii="仿宋_GB2312" w:eastAsia="仿宋_GB2312" w:hAnsi="仿宋" w:hint="eastAsia"/>
          <w:sz w:val="32"/>
          <w:szCs w:val="32"/>
        </w:rPr>
        <w:t>197 688</w:t>
      </w:r>
      <w:r>
        <w:rPr>
          <w:rFonts w:ascii="仿宋_GB2312" w:eastAsia="仿宋_GB2312" w:hAnsi="仿宋" w:hint="eastAsia"/>
          <w:sz w:val="32"/>
          <w:szCs w:val="32"/>
        </w:rPr>
        <w:t>万元，完成预算的</w:t>
      </w:r>
      <w:r>
        <w:rPr>
          <w:rFonts w:ascii="仿宋_GB2312" w:eastAsia="仿宋_GB2312" w:hAnsi="仿宋" w:hint="eastAsia"/>
          <w:sz w:val="32"/>
          <w:szCs w:val="32"/>
        </w:rPr>
        <w:t>100.62%</w:t>
      </w:r>
      <w:r>
        <w:rPr>
          <w:rFonts w:ascii="仿宋_GB2312" w:eastAsia="仿宋_GB2312" w:hAnsi="仿宋" w:hint="eastAsia"/>
          <w:sz w:val="32"/>
          <w:szCs w:val="32"/>
        </w:rPr>
        <w:t>。政府性基金</w:t>
      </w:r>
      <w:r>
        <w:rPr>
          <w:rFonts w:ascii="仿宋_GB2312" w:eastAsia="仿宋_GB2312" w:hAnsi="仿宋" w:hint="eastAsia"/>
          <w:sz w:val="32"/>
          <w:szCs w:val="32"/>
        </w:rPr>
        <w:t>收入完成</w:t>
      </w:r>
      <w:r>
        <w:rPr>
          <w:rFonts w:ascii="仿宋_GB2312" w:eastAsia="仿宋_GB2312" w:hAnsi="仿宋" w:hint="eastAsia"/>
          <w:sz w:val="32"/>
          <w:szCs w:val="32"/>
        </w:rPr>
        <w:t>116 741</w:t>
      </w:r>
      <w:r>
        <w:rPr>
          <w:rFonts w:ascii="仿宋_GB2312" w:eastAsia="仿宋_GB2312" w:hAnsi="仿宋" w:hint="eastAsia"/>
          <w:sz w:val="32"/>
          <w:szCs w:val="32"/>
        </w:rPr>
        <w:t>万元，完成预算的</w:t>
      </w:r>
      <w:r>
        <w:rPr>
          <w:rFonts w:ascii="仿宋_GB2312" w:eastAsia="仿宋_GB2312" w:hAnsi="仿宋" w:hint="eastAsia"/>
          <w:sz w:val="32"/>
          <w:szCs w:val="32"/>
        </w:rPr>
        <w:t>97.67%</w:t>
      </w:r>
      <w:r>
        <w:rPr>
          <w:rFonts w:ascii="仿宋_GB2312" w:eastAsia="仿宋_GB2312" w:hAnsi="仿宋" w:hint="eastAsia"/>
          <w:sz w:val="32"/>
          <w:szCs w:val="32"/>
        </w:rPr>
        <w:t>。一般公共预算支出完成</w:t>
      </w:r>
      <w:r>
        <w:rPr>
          <w:rFonts w:ascii="仿宋_GB2312" w:eastAsia="仿宋_GB2312" w:hAnsi="仿宋" w:hint="eastAsia"/>
          <w:sz w:val="32"/>
          <w:szCs w:val="32"/>
        </w:rPr>
        <w:t>236 857</w:t>
      </w:r>
      <w:r>
        <w:rPr>
          <w:rFonts w:ascii="仿宋_GB2312" w:eastAsia="仿宋_GB2312" w:hAnsi="仿宋" w:hint="eastAsia"/>
          <w:sz w:val="32"/>
          <w:szCs w:val="32"/>
        </w:rPr>
        <w:t>万元，完成预算的</w:t>
      </w:r>
      <w:r>
        <w:rPr>
          <w:rFonts w:ascii="仿宋_GB2312" w:eastAsia="仿宋_GB2312" w:hAnsi="仿宋" w:hint="eastAsia"/>
          <w:sz w:val="32"/>
          <w:szCs w:val="32"/>
        </w:rPr>
        <w:t>102.93%</w:t>
      </w:r>
      <w:r>
        <w:rPr>
          <w:rFonts w:ascii="仿宋_GB2312" w:eastAsia="仿宋_GB2312" w:hAnsi="仿宋" w:hint="eastAsia"/>
          <w:sz w:val="32"/>
          <w:szCs w:val="32"/>
        </w:rPr>
        <w:t>。政府性基金支出完成</w:t>
      </w:r>
      <w:r>
        <w:rPr>
          <w:rFonts w:ascii="仿宋_GB2312" w:eastAsia="仿宋_GB2312" w:hAnsi="仿宋" w:hint="eastAsia"/>
          <w:sz w:val="32"/>
          <w:szCs w:val="32"/>
        </w:rPr>
        <w:t>81 462</w:t>
      </w:r>
      <w:r>
        <w:rPr>
          <w:rFonts w:ascii="仿宋_GB2312" w:eastAsia="仿宋_GB2312" w:hAnsi="仿宋" w:hint="eastAsia"/>
          <w:sz w:val="32"/>
          <w:szCs w:val="32"/>
        </w:rPr>
        <w:t>万元，完成预算的</w:t>
      </w:r>
      <w:r>
        <w:rPr>
          <w:rFonts w:ascii="仿宋_GB2312" w:eastAsia="仿宋_GB2312" w:hAnsi="仿宋" w:hint="eastAsia"/>
          <w:sz w:val="32"/>
          <w:szCs w:val="32"/>
        </w:rPr>
        <w:t>97.86%</w:t>
      </w:r>
      <w:r>
        <w:rPr>
          <w:rFonts w:ascii="仿宋_GB2312" w:eastAsia="仿宋_GB2312" w:hAnsi="仿宋" w:hint="eastAsia"/>
          <w:sz w:val="32"/>
          <w:szCs w:val="32"/>
        </w:rPr>
        <w:t>。</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财政资金支出结构情况。</w:t>
      </w:r>
      <w:r>
        <w:rPr>
          <w:rFonts w:ascii="仿宋_GB2312" w:eastAsia="仿宋_GB2312" w:hAnsi="仿宋" w:hint="eastAsia"/>
          <w:sz w:val="32"/>
          <w:szCs w:val="32"/>
        </w:rPr>
        <w:t>2018</w:t>
      </w:r>
      <w:r>
        <w:rPr>
          <w:rFonts w:ascii="仿宋_GB2312" w:eastAsia="仿宋_GB2312" w:hAnsi="仿宋" w:hint="eastAsia"/>
          <w:sz w:val="32"/>
          <w:szCs w:val="32"/>
        </w:rPr>
        <w:t>年财政主要支出项目重点已向脱贫攻坚、生态环保、教育、医疗卫生等领域和化</w:t>
      </w:r>
      <w:proofErr w:type="gramStart"/>
      <w:r>
        <w:rPr>
          <w:rFonts w:ascii="仿宋_GB2312" w:eastAsia="仿宋_GB2312" w:hAnsi="仿宋" w:hint="eastAsia"/>
          <w:sz w:val="32"/>
          <w:szCs w:val="32"/>
        </w:rPr>
        <w:t>债重点</w:t>
      </w:r>
      <w:proofErr w:type="gramEnd"/>
      <w:r>
        <w:rPr>
          <w:rFonts w:ascii="仿宋_GB2312" w:eastAsia="仿宋_GB2312" w:hAnsi="仿宋" w:hint="eastAsia"/>
          <w:sz w:val="32"/>
          <w:szCs w:val="32"/>
        </w:rPr>
        <w:t>方面倾斜。</w:t>
      </w:r>
    </w:p>
    <w:p w:rsidR="008175F0" w:rsidRDefault="0016539C">
      <w:pPr>
        <w:spacing w:line="560" w:lineRule="exact"/>
        <w:ind w:firstLine="640"/>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审计评价</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审计结果表明，晋宁区各预算单位</w:t>
      </w:r>
      <w:r>
        <w:rPr>
          <w:rFonts w:ascii="仿宋_GB2312" w:eastAsia="仿宋_GB2312" w:hAnsi="仿宋" w:hint="eastAsia"/>
          <w:sz w:val="32"/>
          <w:szCs w:val="32"/>
        </w:rPr>
        <w:t>2018</w:t>
      </w:r>
      <w:r>
        <w:rPr>
          <w:rFonts w:ascii="仿宋_GB2312" w:eastAsia="仿宋_GB2312" w:hAnsi="仿宋" w:hint="eastAsia"/>
          <w:sz w:val="32"/>
          <w:szCs w:val="32"/>
        </w:rPr>
        <w:t>年在区委、区政府的正确领导下，在区人大及其常委会的依法监督和区政协的民主监督下，加强制度和规范建设，基本遵守《预算法》《</w:t>
      </w:r>
      <w:r w:rsidR="0077248A">
        <w:rPr>
          <w:rFonts w:ascii="仿宋_GB2312" w:eastAsia="仿宋_GB2312" w:hAnsi="仿宋" w:hint="eastAsia"/>
          <w:sz w:val="32"/>
          <w:szCs w:val="32"/>
        </w:rPr>
        <w:t>中华人民共和国</w:t>
      </w:r>
      <w:r>
        <w:rPr>
          <w:rFonts w:ascii="仿宋_GB2312" w:eastAsia="仿宋_GB2312" w:hAnsi="仿宋" w:hint="eastAsia"/>
          <w:sz w:val="32"/>
          <w:szCs w:val="32"/>
        </w:rPr>
        <w:t>预算</w:t>
      </w:r>
      <w:r w:rsidR="0077248A">
        <w:rPr>
          <w:rFonts w:ascii="仿宋_GB2312" w:eastAsia="仿宋_GB2312" w:hAnsi="仿宋" w:hint="eastAsia"/>
          <w:sz w:val="32"/>
          <w:szCs w:val="32"/>
        </w:rPr>
        <w:t>法</w:t>
      </w:r>
      <w:bookmarkStart w:id="1" w:name="_GoBack"/>
      <w:bookmarkEnd w:id="1"/>
      <w:r>
        <w:rPr>
          <w:rFonts w:ascii="仿宋_GB2312" w:eastAsia="仿宋_GB2312" w:hAnsi="仿宋" w:hint="eastAsia"/>
          <w:sz w:val="32"/>
          <w:szCs w:val="32"/>
        </w:rPr>
        <w:t>实施条例》等相关的法律法规。财</w:t>
      </w:r>
      <w:r>
        <w:rPr>
          <w:rFonts w:ascii="仿宋_GB2312" w:eastAsia="仿宋_GB2312" w:hAnsi="仿宋" w:hint="eastAsia"/>
          <w:sz w:val="32"/>
          <w:szCs w:val="32"/>
        </w:rPr>
        <w:t>务管理方面基本按照《会计法》《行政单位会计制度》等规定执行，会计核算基本规范。但还存在连续结余结转资金、往来</w:t>
      </w:r>
      <w:proofErr w:type="gramStart"/>
      <w:r>
        <w:rPr>
          <w:rFonts w:ascii="仿宋_GB2312" w:eastAsia="仿宋_GB2312" w:hAnsi="仿宋" w:hint="eastAsia"/>
          <w:sz w:val="32"/>
          <w:szCs w:val="32"/>
        </w:rPr>
        <w:t>款长期</w:t>
      </w:r>
      <w:proofErr w:type="gramEnd"/>
      <w:r>
        <w:rPr>
          <w:rFonts w:ascii="仿宋_GB2312" w:eastAsia="仿宋_GB2312" w:hAnsi="仿宋" w:hint="eastAsia"/>
          <w:sz w:val="32"/>
          <w:szCs w:val="32"/>
        </w:rPr>
        <w:t>挂账，通过零余额账户向单位其他账户转账等问题。</w:t>
      </w:r>
    </w:p>
    <w:p w:rsidR="008175F0" w:rsidRDefault="0016539C">
      <w:pPr>
        <w:spacing w:line="579" w:lineRule="exact"/>
        <w:ind w:left="640"/>
        <w:rPr>
          <w:rFonts w:ascii="黑体" w:eastAsia="黑体" w:hAnsi="黑体" w:cs="黑体"/>
          <w:sz w:val="32"/>
          <w:szCs w:val="32"/>
        </w:rPr>
      </w:pPr>
      <w:r>
        <w:rPr>
          <w:rFonts w:ascii="黑体" w:eastAsia="黑体" w:hAnsi="黑体" w:cs="黑体" w:hint="eastAsia"/>
          <w:sz w:val="32"/>
          <w:szCs w:val="32"/>
        </w:rPr>
        <w:t>二、审计发现的问题及处理情况</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（一）截止</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w:t>
      </w:r>
      <w:r>
        <w:rPr>
          <w:rFonts w:ascii="仿宋_GB2312" w:eastAsia="仿宋_GB2312" w:hAnsi="仿宋" w:hint="eastAsia"/>
          <w:sz w:val="32"/>
          <w:szCs w:val="32"/>
        </w:rPr>
        <w:t>2</w:t>
      </w:r>
      <w:r>
        <w:rPr>
          <w:rFonts w:ascii="仿宋_GB2312" w:eastAsia="仿宋_GB2312" w:hAnsi="仿宋" w:hint="eastAsia"/>
          <w:sz w:val="32"/>
          <w:szCs w:val="32"/>
        </w:rPr>
        <w:t>家预算单位连续结转结余资金共</w:t>
      </w:r>
      <w:r>
        <w:rPr>
          <w:rFonts w:ascii="仿宋_GB2312" w:eastAsia="仿宋_GB2312" w:hAnsi="仿宋" w:hint="eastAsia"/>
          <w:sz w:val="32"/>
          <w:szCs w:val="32"/>
        </w:rPr>
        <w:t>2 614 084.19</w:t>
      </w:r>
      <w:r>
        <w:rPr>
          <w:rFonts w:ascii="仿宋_GB2312" w:eastAsia="仿宋_GB2312" w:hAnsi="仿宋" w:hint="eastAsia"/>
          <w:sz w:val="32"/>
          <w:szCs w:val="32"/>
        </w:rPr>
        <w:t>元，未上缴国库。鉴于上述结转结余资金在审计期间已使用，本次审计不作处理。</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（二）截止审计日，</w:t>
      </w:r>
      <w:r>
        <w:rPr>
          <w:rFonts w:ascii="仿宋_GB2312" w:eastAsia="仿宋_GB2312" w:hAnsi="仿宋" w:hint="eastAsia"/>
          <w:sz w:val="32"/>
          <w:szCs w:val="32"/>
        </w:rPr>
        <w:t>12</w:t>
      </w:r>
      <w:r>
        <w:rPr>
          <w:rFonts w:ascii="仿宋_GB2312" w:eastAsia="仿宋_GB2312" w:hAnsi="仿宋" w:hint="eastAsia"/>
          <w:sz w:val="32"/>
          <w:szCs w:val="32"/>
        </w:rPr>
        <w:t>家预算单位往来</w:t>
      </w:r>
      <w:proofErr w:type="gramStart"/>
      <w:r>
        <w:rPr>
          <w:rFonts w:ascii="仿宋_GB2312" w:eastAsia="仿宋_GB2312" w:hAnsi="仿宋" w:hint="eastAsia"/>
          <w:sz w:val="32"/>
          <w:szCs w:val="32"/>
        </w:rPr>
        <w:t>款长期</w:t>
      </w:r>
      <w:proofErr w:type="gramEnd"/>
      <w:r>
        <w:rPr>
          <w:rFonts w:ascii="仿宋_GB2312" w:eastAsia="仿宋_GB2312" w:hAnsi="仿宋" w:hint="eastAsia"/>
          <w:sz w:val="32"/>
          <w:szCs w:val="32"/>
        </w:rPr>
        <w:t>挂账</w:t>
      </w:r>
    </w:p>
    <w:p w:rsidR="008175F0" w:rsidRDefault="0016539C">
      <w:pPr>
        <w:spacing w:line="560" w:lineRule="exact"/>
        <w:rPr>
          <w:rFonts w:ascii="仿宋_GB2312" w:eastAsia="仿宋_GB2312" w:hAnsi="仿宋"/>
          <w:sz w:val="32"/>
          <w:szCs w:val="32"/>
        </w:rPr>
      </w:pPr>
      <w:r>
        <w:rPr>
          <w:rFonts w:ascii="仿宋_GB2312" w:eastAsia="仿宋_GB2312" w:hAnsi="仿宋" w:hint="eastAsia"/>
          <w:sz w:val="32"/>
          <w:szCs w:val="32"/>
        </w:rPr>
        <w:lastRenderedPageBreak/>
        <w:t>146 085 801.41</w:t>
      </w:r>
      <w:r>
        <w:rPr>
          <w:rFonts w:ascii="仿宋_GB2312" w:eastAsia="仿宋_GB2312" w:hAnsi="仿宋" w:hint="eastAsia"/>
          <w:sz w:val="32"/>
          <w:szCs w:val="32"/>
        </w:rPr>
        <w:t>元。我局已责令上述</w:t>
      </w:r>
      <w:r>
        <w:rPr>
          <w:rFonts w:ascii="仿宋_GB2312" w:eastAsia="仿宋_GB2312" w:hAnsi="仿宋" w:hint="eastAsia"/>
          <w:sz w:val="32"/>
          <w:szCs w:val="32"/>
        </w:rPr>
        <w:t>12</w:t>
      </w:r>
      <w:r>
        <w:rPr>
          <w:rFonts w:ascii="仿宋_GB2312" w:eastAsia="仿宋_GB2312" w:hAnsi="仿宋" w:hint="eastAsia"/>
          <w:sz w:val="32"/>
          <w:szCs w:val="32"/>
        </w:rPr>
        <w:t>家预算单位加强对往来款的管理，及时查明原因、落实责任。</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16</w:t>
      </w:r>
      <w:r>
        <w:rPr>
          <w:rFonts w:ascii="仿宋_GB2312" w:eastAsia="仿宋_GB2312" w:hAnsi="仿宋" w:hint="eastAsia"/>
          <w:sz w:val="32"/>
          <w:szCs w:val="32"/>
        </w:rPr>
        <w:t>家预算单位将财政资金</w:t>
      </w:r>
      <w:r>
        <w:rPr>
          <w:rFonts w:ascii="仿宋_GB2312" w:eastAsia="仿宋_GB2312" w:hAnsi="仿宋" w:hint="eastAsia"/>
          <w:sz w:val="32"/>
          <w:szCs w:val="32"/>
        </w:rPr>
        <w:t>1 860 818.58</w:t>
      </w:r>
      <w:r>
        <w:rPr>
          <w:rFonts w:ascii="仿宋_GB2312" w:eastAsia="仿宋_GB2312" w:hAnsi="仿宋" w:hint="eastAsia"/>
          <w:sz w:val="32"/>
          <w:szCs w:val="32"/>
        </w:rPr>
        <w:t>元从零余额户转到本单位的其他账户。我局已责令各相关单位应该严格遵守相关制度规范，杜绝违规从零余额账户转款到本单位的其他账户。</w:t>
      </w:r>
    </w:p>
    <w:p w:rsidR="008175F0" w:rsidRDefault="0016539C">
      <w:pPr>
        <w:spacing w:line="579" w:lineRule="exact"/>
        <w:ind w:left="640"/>
        <w:rPr>
          <w:rFonts w:ascii="黑体" w:eastAsia="黑体" w:hAnsi="黑体"/>
          <w:sz w:val="32"/>
          <w:szCs w:val="32"/>
        </w:rPr>
      </w:pPr>
      <w:r>
        <w:rPr>
          <w:rFonts w:ascii="黑体" w:eastAsia="黑体" w:hAnsi="黑体" w:hint="eastAsia"/>
          <w:sz w:val="32"/>
          <w:szCs w:val="32"/>
        </w:rPr>
        <w:t>三、整改情况</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（一）针对问题</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，被审计单位在审计期间已经整改。</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（二）针对问题二，各问题单位都表示会加强对往来款的管理，积极采取相关措施，核销相应的往来款。</w:t>
      </w:r>
    </w:p>
    <w:p w:rsidR="008175F0" w:rsidRDefault="0016539C">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（三）针对问题三，各问题单位表示会高度重视，杜绝今后出现类似问题。</w:t>
      </w:r>
    </w:p>
    <w:p w:rsidR="008175F0" w:rsidRDefault="0016539C">
      <w:pPr>
        <w:spacing w:line="579" w:lineRule="exact"/>
        <w:ind w:firstLine="640"/>
        <w:rPr>
          <w:rFonts w:ascii="黑体" w:eastAsia="黑体" w:hAnsi="黑体"/>
          <w:sz w:val="32"/>
          <w:szCs w:val="32"/>
        </w:rPr>
      </w:pPr>
      <w:r>
        <w:rPr>
          <w:rFonts w:ascii="黑体" w:eastAsia="黑体" w:hAnsi="黑体" w:hint="eastAsia"/>
          <w:sz w:val="32"/>
          <w:szCs w:val="32"/>
        </w:rPr>
        <w:t>四、审计建议采纳情况</w:t>
      </w:r>
    </w:p>
    <w:p w:rsidR="008175F0" w:rsidRDefault="0016539C">
      <w:pPr>
        <w:spacing w:line="560" w:lineRule="exact"/>
        <w:ind w:firstLine="640"/>
        <w:rPr>
          <w:rFonts w:ascii="仿宋_GB2312" w:eastAsia="仿宋_GB2312" w:cs="仿宋_GB2312"/>
          <w:sz w:val="32"/>
          <w:szCs w:val="32"/>
        </w:rPr>
      </w:pPr>
      <w:r>
        <w:rPr>
          <w:rFonts w:ascii="仿宋_GB2312" w:eastAsia="仿宋_GB2312" w:hAnsi="仿宋" w:hint="eastAsia"/>
          <w:sz w:val="32"/>
          <w:szCs w:val="32"/>
        </w:rPr>
        <w:t>审计中，晋宁区审计局提出两方面审计建议：一是各预算单位应认真执行预算法，硬化预算约束，强化财政资金管理，提高依法理财水平。二是各预算单位应加强对往来款的管理，严格按照相关规定对往来款项严格控制。各预算单位已采纳以上建议。</w:t>
      </w:r>
      <w:r>
        <w:rPr>
          <w:rFonts w:ascii="仿宋_GB2312" w:eastAsia="仿宋_GB2312" w:cs="仿宋_GB2312" w:hint="eastAsia"/>
          <w:sz w:val="32"/>
          <w:szCs w:val="32"/>
        </w:rPr>
        <w:t xml:space="preserve">        </w:t>
      </w: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8175F0">
      <w:pPr>
        <w:spacing w:line="560" w:lineRule="exact"/>
        <w:ind w:firstLine="640"/>
        <w:rPr>
          <w:rFonts w:ascii="仿宋_GB2312" w:eastAsia="仿宋_GB2312" w:cs="仿宋_GB2312"/>
          <w:sz w:val="32"/>
          <w:szCs w:val="32"/>
        </w:rPr>
      </w:pPr>
    </w:p>
    <w:p w:rsidR="008175F0" w:rsidRDefault="0016539C">
      <w:pPr>
        <w:tabs>
          <w:tab w:val="left" w:pos="7925"/>
        </w:tabs>
        <w:spacing w:line="640" w:lineRule="exact"/>
        <w:ind w:right="17"/>
        <w:jc w:val="center"/>
        <w:rPr>
          <w:rFonts w:ascii="方正小标宋简体" w:eastAsia="方正小标宋简体" w:hAnsi="黑体" w:cs="黑体"/>
          <w:sz w:val="44"/>
          <w:szCs w:val="44"/>
          <w:lang w:val="zh-CN"/>
        </w:rPr>
      </w:pPr>
      <w:r>
        <w:rPr>
          <w:rFonts w:ascii="方正小标宋简体" w:eastAsia="方正小标宋简体" w:hAnsi="黑体" w:cs="黑体" w:hint="eastAsia"/>
          <w:sz w:val="44"/>
          <w:szCs w:val="44"/>
        </w:rPr>
        <w:t>昆明市晋宁区</w:t>
      </w:r>
      <w:r>
        <w:rPr>
          <w:rFonts w:ascii="方正小标宋简体" w:eastAsia="方正小标宋简体" w:hAnsi="黑体" w:cs="黑体" w:hint="eastAsia"/>
          <w:sz w:val="44"/>
          <w:szCs w:val="44"/>
          <w:lang w:val="zh-CN"/>
        </w:rPr>
        <w:t>2018</w:t>
      </w:r>
      <w:r>
        <w:rPr>
          <w:rFonts w:ascii="方正小标宋简体" w:eastAsia="方正小标宋简体" w:hAnsi="黑体" w:cs="黑体" w:hint="eastAsia"/>
          <w:sz w:val="44"/>
          <w:szCs w:val="44"/>
          <w:lang w:val="zh-CN"/>
        </w:rPr>
        <w:t>年扶贫专项资金管理</w:t>
      </w:r>
    </w:p>
    <w:p w:rsidR="008175F0" w:rsidRDefault="0016539C">
      <w:pPr>
        <w:tabs>
          <w:tab w:val="left" w:pos="7925"/>
        </w:tabs>
        <w:spacing w:line="640" w:lineRule="exact"/>
        <w:ind w:right="17"/>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lang w:val="zh-CN"/>
        </w:rPr>
        <w:t>使用情况</w:t>
      </w:r>
      <w:r>
        <w:rPr>
          <w:rFonts w:ascii="方正小标宋简体" w:eastAsia="方正小标宋简体" w:hAnsi="黑体" w:cs="黑体" w:hint="eastAsia"/>
          <w:sz w:val="44"/>
          <w:szCs w:val="44"/>
        </w:rPr>
        <w:t>审计结果公告</w:t>
      </w:r>
    </w:p>
    <w:p w:rsidR="008175F0" w:rsidRDefault="008175F0">
      <w:pPr>
        <w:tabs>
          <w:tab w:val="left" w:pos="7925"/>
        </w:tabs>
        <w:spacing w:line="640" w:lineRule="exact"/>
        <w:ind w:right="17" w:firstLine="420"/>
        <w:rPr>
          <w:rFonts w:ascii="仿宋" w:eastAsia="仿宋" w:hAnsi="仿宋"/>
          <w:szCs w:val="32"/>
          <w:lang w:val="zh-CN"/>
        </w:rPr>
      </w:pP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lang w:val="zh-CN"/>
        </w:rPr>
        <w:t>根据《中华人民共和国审计法》第二十六条规定，昆明市晋宁区审计局派出审计组自</w:t>
      </w:r>
      <w:r>
        <w:rPr>
          <w:rFonts w:ascii="仿宋_GB2312" w:eastAsia="仿宋_GB2312" w:hAnsi="仿宋" w:hint="eastAsia"/>
          <w:sz w:val="32"/>
          <w:szCs w:val="32"/>
          <w:lang w:val="zh-CN"/>
        </w:rPr>
        <w:t>2019</w:t>
      </w:r>
      <w:r>
        <w:rPr>
          <w:rFonts w:ascii="仿宋_GB2312" w:eastAsia="仿宋_GB2312" w:hAnsi="仿宋" w:hint="eastAsia"/>
          <w:sz w:val="32"/>
          <w:szCs w:val="32"/>
          <w:lang w:val="zh-CN"/>
        </w:rPr>
        <w:t>年</w:t>
      </w:r>
      <w:r>
        <w:rPr>
          <w:rFonts w:ascii="仿宋_GB2312" w:eastAsia="仿宋_GB2312" w:hAnsi="仿宋" w:hint="eastAsia"/>
          <w:sz w:val="32"/>
          <w:szCs w:val="32"/>
          <w:lang w:val="zh-CN"/>
        </w:rPr>
        <w:t>10</w:t>
      </w:r>
      <w:r>
        <w:rPr>
          <w:rFonts w:ascii="仿宋_GB2312" w:eastAsia="仿宋_GB2312" w:hAnsi="仿宋" w:hint="eastAsia"/>
          <w:sz w:val="32"/>
          <w:szCs w:val="32"/>
          <w:lang w:val="zh-CN"/>
        </w:rPr>
        <w:t>月</w:t>
      </w:r>
      <w:r>
        <w:rPr>
          <w:rFonts w:ascii="仿宋_GB2312" w:eastAsia="仿宋_GB2312" w:hAnsi="仿宋" w:hint="eastAsia"/>
          <w:sz w:val="32"/>
          <w:szCs w:val="32"/>
          <w:lang w:val="zh-CN"/>
        </w:rPr>
        <w:t>9</w:t>
      </w:r>
      <w:r>
        <w:rPr>
          <w:rFonts w:ascii="仿宋_GB2312" w:eastAsia="仿宋_GB2312" w:hAnsi="仿宋" w:hint="eastAsia"/>
          <w:sz w:val="32"/>
          <w:szCs w:val="32"/>
          <w:lang w:val="zh-CN"/>
        </w:rPr>
        <w:t>日至</w:t>
      </w:r>
      <w:r>
        <w:rPr>
          <w:rFonts w:ascii="仿宋_GB2312" w:eastAsia="仿宋_GB2312" w:hAnsi="仿宋" w:hint="eastAsia"/>
          <w:sz w:val="32"/>
          <w:szCs w:val="32"/>
          <w:lang w:val="zh-CN"/>
        </w:rPr>
        <w:t>12</w:t>
      </w:r>
      <w:r>
        <w:rPr>
          <w:rFonts w:ascii="仿宋_GB2312" w:eastAsia="仿宋_GB2312" w:hAnsi="仿宋" w:hint="eastAsia"/>
          <w:sz w:val="32"/>
          <w:szCs w:val="32"/>
          <w:lang w:val="zh-CN"/>
        </w:rPr>
        <w:t>月</w:t>
      </w:r>
      <w:r>
        <w:rPr>
          <w:rFonts w:ascii="仿宋_GB2312" w:eastAsia="仿宋_GB2312" w:hAnsi="仿宋" w:hint="eastAsia"/>
          <w:sz w:val="32"/>
          <w:szCs w:val="32"/>
          <w:lang w:val="zh-CN"/>
        </w:rPr>
        <w:t>22</w:t>
      </w:r>
      <w:r>
        <w:rPr>
          <w:rFonts w:ascii="仿宋_GB2312" w:eastAsia="仿宋_GB2312" w:hAnsi="仿宋" w:hint="eastAsia"/>
          <w:sz w:val="32"/>
          <w:szCs w:val="32"/>
          <w:lang w:val="zh-CN"/>
        </w:rPr>
        <w:t>日，对昆明市晋宁区</w:t>
      </w: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年扶贫专项资金管理使用情况进行了审计。现审计工作己结束，将审计结果公告如下：</w:t>
      </w:r>
    </w:p>
    <w:p w:rsidR="008175F0" w:rsidRDefault="0016539C">
      <w:pPr>
        <w:numPr>
          <w:ilvl w:val="0"/>
          <w:numId w:val="3"/>
        </w:numPr>
        <w:spacing w:line="560" w:lineRule="exact"/>
        <w:ind w:firstLine="640"/>
        <w:rPr>
          <w:rFonts w:ascii="黑体" w:eastAsia="黑体" w:hAnsi="黑体"/>
          <w:sz w:val="32"/>
          <w:szCs w:val="32"/>
        </w:rPr>
      </w:pPr>
      <w:r>
        <w:rPr>
          <w:rFonts w:ascii="黑体" w:eastAsia="黑体" w:hAnsi="黑体" w:hint="eastAsia"/>
          <w:sz w:val="32"/>
          <w:szCs w:val="32"/>
        </w:rPr>
        <w:t>基本情况</w:t>
      </w:r>
    </w:p>
    <w:p w:rsidR="008175F0" w:rsidRDefault="0016539C">
      <w:pPr>
        <w:spacing w:line="560" w:lineRule="exact"/>
        <w:ind w:firstLine="200"/>
        <w:rPr>
          <w:rFonts w:ascii="楷体_GB2312" w:eastAsia="楷体_GB2312" w:hAnsi="黑体"/>
          <w:sz w:val="32"/>
          <w:szCs w:val="32"/>
        </w:rPr>
      </w:pPr>
      <w:r>
        <w:rPr>
          <w:rFonts w:ascii="楷体_GB2312" w:eastAsia="楷体_GB2312" w:hAnsi="黑体" w:hint="eastAsia"/>
          <w:sz w:val="32"/>
          <w:szCs w:val="32"/>
        </w:rPr>
        <w:t xml:space="preserve">   </w:t>
      </w:r>
      <w:r>
        <w:rPr>
          <w:rFonts w:ascii="楷体_GB2312" w:eastAsia="楷体_GB2312" w:hAnsi="黑体" w:hint="eastAsia"/>
          <w:sz w:val="32"/>
          <w:szCs w:val="32"/>
        </w:rPr>
        <w:t>（一）项目审计基本情况</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rPr>
        <w:t>此次审计内容包括</w:t>
      </w: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年晋宁区扶贫项目、建档立</w:t>
      </w:r>
      <w:proofErr w:type="gramStart"/>
      <w:r>
        <w:rPr>
          <w:rFonts w:ascii="仿宋_GB2312" w:eastAsia="仿宋_GB2312" w:hAnsi="仿宋" w:hint="eastAsia"/>
          <w:sz w:val="32"/>
          <w:szCs w:val="32"/>
          <w:lang w:val="zh-CN"/>
        </w:rPr>
        <w:t>卡困难</w:t>
      </w:r>
      <w:proofErr w:type="gramEnd"/>
      <w:r>
        <w:rPr>
          <w:rFonts w:ascii="仿宋_GB2312" w:eastAsia="仿宋_GB2312" w:hAnsi="仿宋" w:hint="eastAsia"/>
          <w:sz w:val="32"/>
          <w:szCs w:val="32"/>
          <w:lang w:val="zh-CN"/>
        </w:rPr>
        <w:t>学生补助、农村危房改造、建档立卡贫困户</w:t>
      </w:r>
      <w:proofErr w:type="gramStart"/>
      <w:r>
        <w:rPr>
          <w:rFonts w:ascii="仿宋_GB2312" w:eastAsia="仿宋_GB2312" w:hAnsi="仿宋" w:hint="eastAsia"/>
          <w:sz w:val="32"/>
          <w:szCs w:val="32"/>
          <w:lang w:val="zh-CN"/>
        </w:rPr>
        <w:t>医</w:t>
      </w:r>
      <w:proofErr w:type="gramEnd"/>
      <w:r>
        <w:rPr>
          <w:rFonts w:ascii="仿宋_GB2312" w:eastAsia="仿宋_GB2312" w:hAnsi="仿宋" w:hint="eastAsia"/>
          <w:sz w:val="32"/>
          <w:szCs w:val="32"/>
          <w:lang w:val="zh-CN"/>
        </w:rPr>
        <w:t>保兜底、民政城乡困难群众医疗救助五项资金。</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rPr>
        <w:t>2018</w:t>
      </w:r>
      <w:r>
        <w:rPr>
          <w:rFonts w:ascii="仿宋_GB2312" w:eastAsia="仿宋_GB2312" w:hAnsi="仿宋" w:hint="eastAsia"/>
          <w:sz w:val="32"/>
          <w:szCs w:val="32"/>
        </w:rPr>
        <w:t>年扶贫项目</w:t>
      </w:r>
      <w:r>
        <w:rPr>
          <w:rFonts w:ascii="仿宋_GB2312" w:eastAsia="仿宋_GB2312" w:hAnsi="仿宋" w:hint="eastAsia"/>
          <w:sz w:val="32"/>
          <w:szCs w:val="32"/>
          <w:lang w:val="zh-CN"/>
        </w:rPr>
        <w:t>共完成二</w:t>
      </w:r>
      <w:proofErr w:type="gramStart"/>
      <w:r>
        <w:rPr>
          <w:rFonts w:ascii="仿宋_GB2312" w:eastAsia="仿宋_GB2312" w:hAnsi="仿宋" w:hint="eastAsia"/>
          <w:sz w:val="32"/>
          <w:szCs w:val="32"/>
          <w:lang w:val="zh-CN"/>
        </w:rPr>
        <w:t>街鲁黑</w:t>
      </w:r>
      <w:proofErr w:type="gramEnd"/>
      <w:r>
        <w:rPr>
          <w:rFonts w:ascii="仿宋_GB2312" w:eastAsia="仿宋_GB2312" w:hAnsi="仿宋" w:hint="eastAsia"/>
          <w:sz w:val="32"/>
          <w:szCs w:val="32"/>
          <w:lang w:val="zh-CN"/>
        </w:rPr>
        <w:t>村庄环境提升改造工程、宝峰中和铺新建公厕及修缮客堂、夕阳木杵</w:t>
      </w:r>
      <w:proofErr w:type="gramStart"/>
      <w:r>
        <w:rPr>
          <w:rFonts w:ascii="仿宋_GB2312" w:eastAsia="仿宋_GB2312" w:hAnsi="仿宋" w:hint="eastAsia"/>
          <w:sz w:val="32"/>
          <w:szCs w:val="32"/>
          <w:lang w:val="zh-CN"/>
        </w:rPr>
        <w:t>榔</w:t>
      </w:r>
      <w:proofErr w:type="gramEnd"/>
      <w:r>
        <w:rPr>
          <w:rFonts w:ascii="仿宋_GB2312" w:eastAsia="仿宋_GB2312" w:hAnsi="仿宋" w:hint="eastAsia"/>
          <w:sz w:val="32"/>
          <w:szCs w:val="32"/>
          <w:lang w:val="zh-CN"/>
        </w:rPr>
        <w:t>和</w:t>
      </w:r>
      <w:proofErr w:type="gramStart"/>
      <w:r>
        <w:rPr>
          <w:rFonts w:ascii="仿宋_GB2312" w:eastAsia="仿宋_GB2312" w:hAnsi="仿宋" w:hint="eastAsia"/>
          <w:sz w:val="32"/>
          <w:szCs w:val="32"/>
          <w:lang w:val="zh-CN"/>
        </w:rPr>
        <w:t>木</w:t>
      </w:r>
      <w:r>
        <w:rPr>
          <w:rFonts w:ascii="仿宋_GB2312" w:eastAsia="仿宋" w:hAnsi="仿宋" w:hint="eastAsia"/>
          <w:sz w:val="32"/>
          <w:szCs w:val="32"/>
          <w:lang w:val="zh-CN"/>
        </w:rPr>
        <w:t>鲊</w:t>
      </w:r>
      <w:proofErr w:type="gramEnd"/>
      <w:r>
        <w:rPr>
          <w:rFonts w:ascii="仿宋_GB2312" w:eastAsia="仿宋_GB2312" w:hAnsi="仿宋" w:hint="eastAsia"/>
          <w:sz w:val="32"/>
          <w:szCs w:val="32"/>
          <w:lang w:val="zh-CN"/>
        </w:rPr>
        <w:t>产业、基础设施、公共设施等、</w:t>
      </w:r>
      <w:proofErr w:type="gramStart"/>
      <w:r>
        <w:rPr>
          <w:rFonts w:ascii="仿宋_GB2312" w:eastAsia="仿宋_GB2312" w:hAnsi="仿宋" w:hint="eastAsia"/>
          <w:sz w:val="32"/>
          <w:szCs w:val="32"/>
          <w:lang w:val="zh-CN"/>
        </w:rPr>
        <w:t>上蒜洗</w:t>
      </w:r>
      <w:proofErr w:type="gramEnd"/>
      <w:r>
        <w:rPr>
          <w:rFonts w:ascii="仿宋_GB2312" w:eastAsia="仿宋_GB2312" w:hAnsi="仿宋" w:hint="eastAsia"/>
          <w:sz w:val="32"/>
          <w:szCs w:val="32"/>
          <w:lang w:val="zh-CN"/>
        </w:rPr>
        <w:t>澡塘道路硬化</w:t>
      </w:r>
      <w:r>
        <w:rPr>
          <w:rFonts w:ascii="仿宋_GB2312" w:eastAsia="仿宋_GB2312" w:hAnsi="仿宋" w:hint="eastAsia"/>
          <w:sz w:val="32"/>
          <w:szCs w:val="32"/>
          <w:lang w:val="zh-CN"/>
        </w:rPr>
        <w:t>2</w:t>
      </w:r>
      <w:r>
        <w:rPr>
          <w:rFonts w:ascii="仿宋_GB2312" w:eastAsia="仿宋_GB2312" w:hAnsi="仿宋" w:hint="eastAsia"/>
          <w:sz w:val="32"/>
          <w:szCs w:val="32"/>
          <w:lang w:val="zh-CN"/>
        </w:rPr>
        <w:t>条、公厕及垃圾房</w:t>
      </w:r>
      <w:r>
        <w:rPr>
          <w:rFonts w:ascii="仿宋_GB2312" w:eastAsia="仿宋_GB2312" w:hAnsi="仿宋" w:hint="eastAsia"/>
          <w:sz w:val="32"/>
          <w:szCs w:val="32"/>
          <w:lang w:val="zh-CN"/>
        </w:rPr>
        <w:t>4</w:t>
      </w:r>
      <w:proofErr w:type="gramStart"/>
      <w:r>
        <w:rPr>
          <w:rFonts w:ascii="仿宋_GB2312" w:eastAsia="仿宋_GB2312" w:hAnsi="仿宋" w:hint="eastAsia"/>
          <w:sz w:val="32"/>
          <w:szCs w:val="32"/>
          <w:lang w:val="zh-CN"/>
        </w:rPr>
        <w:t>座等</w:t>
      </w:r>
      <w:proofErr w:type="gramEnd"/>
      <w:r>
        <w:rPr>
          <w:rFonts w:ascii="仿宋_GB2312" w:eastAsia="仿宋_GB2312" w:hAnsi="仿宋" w:hint="eastAsia"/>
          <w:sz w:val="32"/>
          <w:szCs w:val="32"/>
          <w:lang w:val="zh-CN"/>
        </w:rPr>
        <w:t>扶贫工程项目</w:t>
      </w:r>
      <w:r>
        <w:rPr>
          <w:rFonts w:ascii="仿宋_GB2312" w:eastAsia="仿宋_GB2312" w:hAnsi="仿宋" w:hint="eastAsia"/>
          <w:sz w:val="32"/>
          <w:szCs w:val="32"/>
          <w:lang w:val="zh-CN"/>
        </w:rPr>
        <w:t>17</w:t>
      </w:r>
      <w:r>
        <w:rPr>
          <w:rFonts w:ascii="仿宋_GB2312" w:eastAsia="仿宋_GB2312" w:hAnsi="仿宋" w:hint="eastAsia"/>
          <w:sz w:val="32"/>
          <w:szCs w:val="32"/>
          <w:lang w:val="zh-CN"/>
        </w:rPr>
        <w:t>个。</w:t>
      </w:r>
      <w:r>
        <w:rPr>
          <w:rFonts w:ascii="仿宋_GB2312" w:eastAsia="仿宋_GB2312" w:hAnsi="仿宋" w:hint="eastAsia"/>
          <w:sz w:val="32"/>
          <w:szCs w:val="32"/>
          <w:lang w:val="zh-CN"/>
        </w:rPr>
        <w:t>17</w:t>
      </w:r>
      <w:r>
        <w:rPr>
          <w:rFonts w:ascii="仿宋_GB2312" w:eastAsia="仿宋_GB2312" w:hAnsi="仿宋" w:hint="eastAsia"/>
          <w:sz w:val="32"/>
          <w:szCs w:val="32"/>
          <w:lang w:val="zh-CN"/>
        </w:rPr>
        <w:t>个项目计划总投资</w:t>
      </w:r>
      <w:r>
        <w:rPr>
          <w:rFonts w:ascii="仿宋_GB2312" w:eastAsia="仿宋_GB2312" w:hAnsi="仿宋" w:hint="eastAsia"/>
          <w:sz w:val="32"/>
          <w:szCs w:val="32"/>
          <w:lang w:val="zh-CN"/>
        </w:rPr>
        <w:t>1 623.7</w:t>
      </w:r>
      <w:r>
        <w:rPr>
          <w:rFonts w:ascii="仿宋_GB2312" w:eastAsia="仿宋_GB2312" w:hAnsi="仿宋" w:hint="eastAsia"/>
          <w:sz w:val="32"/>
          <w:szCs w:val="32"/>
          <w:lang w:val="zh-CN"/>
        </w:rPr>
        <w:t>万元，其中区扶贫办出资</w:t>
      </w:r>
      <w:r>
        <w:rPr>
          <w:rFonts w:ascii="仿宋_GB2312" w:eastAsia="仿宋_GB2312" w:hAnsi="仿宋" w:hint="eastAsia"/>
          <w:sz w:val="32"/>
          <w:szCs w:val="32"/>
          <w:lang w:val="zh-CN"/>
        </w:rPr>
        <w:t>777</w:t>
      </w:r>
      <w:r>
        <w:rPr>
          <w:rFonts w:ascii="仿宋_GB2312" w:eastAsia="仿宋_GB2312" w:hAnsi="仿宋" w:hint="eastAsia"/>
          <w:sz w:val="32"/>
          <w:szCs w:val="32"/>
          <w:lang w:val="zh-CN"/>
        </w:rPr>
        <w:t>万元。</w:t>
      </w:r>
      <w:r>
        <w:rPr>
          <w:rFonts w:ascii="仿宋_GB2312" w:eastAsia="仿宋_GB2312" w:hAnsi="仿宋" w:hint="eastAsia"/>
          <w:sz w:val="32"/>
          <w:szCs w:val="32"/>
          <w:lang w:val="zh-CN"/>
        </w:rPr>
        <w:t xml:space="preserve">  </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年，晋宁一中按每人次</w:t>
      </w:r>
      <w:r>
        <w:rPr>
          <w:rFonts w:ascii="仿宋_GB2312" w:eastAsia="仿宋_GB2312" w:hAnsi="仿宋" w:hint="eastAsia"/>
          <w:sz w:val="32"/>
          <w:szCs w:val="32"/>
          <w:lang w:val="zh-CN"/>
        </w:rPr>
        <w:t>500</w:t>
      </w:r>
      <w:r>
        <w:rPr>
          <w:rFonts w:ascii="仿宋_GB2312" w:eastAsia="仿宋_GB2312" w:hAnsi="仿宋" w:hint="eastAsia"/>
          <w:sz w:val="32"/>
          <w:szCs w:val="32"/>
          <w:lang w:val="zh-CN"/>
        </w:rPr>
        <w:t>元</w:t>
      </w:r>
      <w:r>
        <w:rPr>
          <w:rFonts w:ascii="仿宋_GB2312" w:eastAsia="仿宋_GB2312" w:hAnsi="仿宋" w:hint="eastAsia"/>
          <w:sz w:val="32"/>
          <w:szCs w:val="32"/>
          <w:lang w:val="zh-CN"/>
        </w:rPr>
        <w:t>/</w:t>
      </w:r>
      <w:r>
        <w:rPr>
          <w:rFonts w:ascii="仿宋_GB2312" w:eastAsia="仿宋_GB2312" w:hAnsi="仿宋" w:hint="eastAsia"/>
          <w:sz w:val="32"/>
          <w:szCs w:val="32"/>
          <w:lang w:val="zh-CN"/>
        </w:rPr>
        <w:t>学期标准减免，春季学期减免学生</w:t>
      </w:r>
      <w:r>
        <w:rPr>
          <w:rFonts w:ascii="仿宋_GB2312" w:eastAsia="仿宋_GB2312" w:hAnsi="仿宋" w:hint="eastAsia"/>
          <w:sz w:val="32"/>
          <w:szCs w:val="32"/>
          <w:lang w:val="zh-CN"/>
        </w:rPr>
        <w:t>17</w:t>
      </w:r>
      <w:r>
        <w:rPr>
          <w:rFonts w:ascii="仿宋_GB2312" w:eastAsia="仿宋_GB2312" w:hAnsi="仿宋" w:hint="eastAsia"/>
          <w:sz w:val="32"/>
          <w:szCs w:val="32"/>
          <w:lang w:val="zh-CN"/>
        </w:rPr>
        <w:t>人、秋季学期减免</w:t>
      </w:r>
      <w:r>
        <w:rPr>
          <w:rFonts w:ascii="仿宋_GB2312" w:eastAsia="仿宋_GB2312" w:hAnsi="仿宋" w:hint="eastAsia"/>
          <w:sz w:val="32"/>
          <w:szCs w:val="32"/>
          <w:lang w:val="zh-CN"/>
        </w:rPr>
        <w:t>44</w:t>
      </w:r>
      <w:r>
        <w:rPr>
          <w:rFonts w:ascii="仿宋_GB2312" w:eastAsia="仿宋_GB2312" w:hAnsi="仿宋" w:hint="eastAsia"/>
          <w:sz w:val="32"/>
          <w:szCs w:val="32"/>
          <w:lang w:val="zh-CN"/>
        </w:rPr>
        <w:t>人；晋宁二中按每人次</w:t>
      </w:r>
      <w:r>
        <w:rPr>
          <w:rFonts w:ascii="仿宋_GB2312" w:eastAsia="仿宋_GB2312" w:hAnsi="仿宋" w:hint="eastAsia"/>
          <w:sz w:val="32"/>
          <w:szCs w:val="32"/>
          <w:lang w:val="zh-CN"/>
        </w:rPr>
        <w:t>400</w:t>
      </w:r>
      <w:r>
        <w:rPr>
          <w:rFonts w:ascii="仿宋_GB2312" w:eastAsia="仿宋_GB2312" w:hAnsi="仿宋" w:hint="eastAsia"/>
          <w:sz w:val="32"/>
          <w:szCs w:val="32"/>
          <w:lang w:val="zh-CN"/>
        </w:rPr>
        <w:t>元</w:t>
      </w:r>
      <w:r>
        <w:rPr>
          <w:rFonts w:ascii="仿宋_GB2312" w:eastAsia="仿宋_GB2312" w:hAnsi="仿宋" w:hint="eastAsia"/>
          <w:sz w:val="32"/>
          <w:szCs w:val="32"/>
          <w:lang w:val="zh-CN"/>
        </w:rPr>
        <w:t>/</w:t>
      </w:r>
      <w:r>
        <w:rPr>
          <w:rFonts w:ascii="仿宋_GB2312" w:eastAsia="仿宋_GB2312" w:hAnsi="仿宋" w:hint="eastAsia"/>
          <w:sz w:val="32"/>
          <w:szCs w:val="32"/>
          <w:lang w:val="zh-CN"/>
        </w:rPr>
        <w:t>学期标准减免，春季学期减免学生</w:t>
      </w:r>
      <w:r>
        <w:rPr>
          <w:rFonts w:ascii="仿宋_GB2312" w:eastAsia="仿宋_GB2312" w:hAnsi="仿宋" w:hint="eastAsia"/>
          <w:sz w:val="32"/>
          <w:szCs w:val="32"/>
          <w:lang w:val="zh-CN"/>
        </w:rPr>
        <w:t>24</w:t>
      </w:r>
      <w:r>
        <w:rPr>
          <w:rFonts w:ascii="仿宋_GB2312" w:eastAsia="仿宋_GB2312" w:hAnsi="仿宋" w:hint="eastAsia"/>
          <w:sz w:val="32"/>
          <w:szCs w:val="32"/>
          <w:lang w:val="zh-CN"/>
        </w:rPr>
        <w:t>人、秋季学期减免</w:t>
      </w:r>
      <w:r>
        <w:rPr>
          <w:rFonts w:ascii="仿宋_GB2312" w:eastAsia="仿宋_GB2312" w:hAnsi="仿宋" w:hint="eastAsia"/>
          <w:sz w:val="32"/>
          <w:szCs w:val="32"/>
          <w:lang w:val="zh-CN"/>
        </w:rPr>
        <w:t>38</w:t>
      </w:r>
      <w:r>
        <w:rPr>
          <w:rFonts w:ascii="仿宋_GB2312" w:eastAsia="仿宋_GB2312" w:hAnsi="仿宋" w:hint="eastAsia"/>
          <w:sz w:val="32"/>
          <w:szCs w:val="32"/>
          <w:lang w:val="zh-CN"/>
        </w:rPr>
        <w:t>人。</w:t>
      </w: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年，晋宁区生活费补助标准为</w:t>
      </w:r>
      <w:r>
        <w:rPr>
          <w:rFonts w:ascii="仿宋_GB2312" w:eastAsia="仿宋_GB2312" w:hAnsi="仿宋" w:hint="eastAsia"/>
          <w:sz w:val="32"/>
          <w:szCs w:val="32"/>
          <w:lang w:val="zh-CN"/>
        </w:rPr>
        <w:t>2500</w:t>
      </w:r>
      <w:r>
        <w:rPr>
          <w:rFonts w:ascii="仿宋_GB2312" w:eastAsia="仿宋_GB2312" w:hAnsi="仿宋" w:hint="eastAsia"/>
          <w:sz w:val="32"/>
          <w:szCs w:val="32"/>
          <w:lang w:val="zh-CN"/>
        </w:rPr>
        <w:t>元</w:t>
      </w:r>
      <w:r>
        <w:rPr>
          <w:rFonts w:ascii="仿宋_GB2312" w:eastAsia="仿宋_GB2312" w:hAnsi="仿宋" w:hint="eastAsia"/>
          <w:sz w:val="32"/>
          <w:szCs w:val="32"/>
          <w:lang w:val="zh-CN"/>
        </w:rPr>
        <w:t>/</w:t>
      </w:r>
      <w:r>
        <w:rPr>
          <w:rFonts w:ascii="仿宋_GB2312" w:eastAsia="仿宋_GB2312" w:hAnsi="仿宋" w:hint="eastAsia"/>
          <w:sz w:val="32"/>
          <w:szCs w:val="32"/>
          <w:lang w:val="zh-CN"/>
        </w:rPr>
        <w:t>生</w:t>
      </w:r>
      <w:r>
        <w:rPr>
          <w:rFonts w:ascii="仿宋_GB2312" w:eastAsia="仿宋_GB2312" w:hAnsi="仿宋" w:hint="eastAsia"/>
          <w:sz w:val="32"/>
          <w:szCs w:val="32"/>
          <w:lang w:val="zh-CN"/>
        </w:rPr>
        <w:t>/</w:t>
      </w:r>
      <w:r>
        <w:rPr>
          <w:rFonts w:ascii="仿宋_GB2312" w:eastAsia="仿宋_GB2312" w:hAnsi="仿宋" w:hint="eastAsia"/>
          <w:sz w:val="32"/>
          <w:szCs w:val="32"/>
          <w:lang w:val="zh-CN"/>
        </w:rPr>
        <w:t>年，补助资金由省、市、区按</w:t>
      </w:r>
      <w:r>
        <w:rPr>
          <w:rFonts w:ascii="仿宋_GB2312" w:eastAsia="仿宋_GB2312" w:hAnsi="仿宋" w:hint="eastAsia"/>
          <w:sz w:val="32"/>
          <w:szCs w:val="32"/>
          <w:lang w:val="zh-CN"/>
        </w:rPr>
        <w:t>30%</w:t>
      </w:r>
      <w:r>
        <w:rPr>
          <w:rFonts w:ascii="仿宋_GB2312" w:eastAsia="仿宋_GB2312" w:hAnsi="仿宋" w:hint="eastAsia"/>
          <w:sz w:val="32"/>
          <w:szCs w:val="32"/>
          <w:lang w:val="zh-CN"/>
        </w:rPr>
        <w:t>、</w:t>
      </w:r>
      <w:r>
        <w:rPr>
          <w:rFonts w:ascii="仿宋_GB2312" w:eastAsia="仿宋_GB2312" w:hAnsi="仿宋" w:hint="eastAsia"/>
          <w:sz w:val="32"/>
          <w:szCs w:val="32"/>
          <w:lang w:val="zh-CN"/>
        </w:rPr>
        <w:t>42%</w:t>
      </w:r>
      <w:r>
        <w:rPr>
          <w:rFonts w:ascii="仿宋_GB2312" w:eastAsia="仿宋_GB2312" w:hAnsi="仿宋" w:hint="eastAsia"/>
          <w:sz w:val="32"/>
          <w:szCs w:val="32"/>
          <w:lang w:val="zh-CN"/>
        </w:rPr>
        <w:t>、</w:t>
      </w:r>
      <w:r>
        <w:rPr>
          <w:rFonts w:ascii="仿宋_GB2312" w:eastAsia="仿宋_GB2312" w:hAnsi="仿宋" w:hint="eastAsia"/>
          <w:sz w:val="32"/>
          <w:szCs w:val="32"/>
          <w:lang w:val="zh-CN"/>
        </w:rPr>
        <w:t>28%</w:t>
      </w:r>
      <w:r>
        <w:rPr>
          <w:rFonts w:ascii="仿宋_GB2312" w:eastAsia="仿宋_GB2312" w:hAnsi="仿宋" w:hint="eastAsia"/>
          <w:sz w:val="32"/>
          <w:szCs w:val="32"/>
          <w:lang w:val="zh-CN"/>
        </w:rPr>
        <w:lastRenderedPageBreak/>
        <w:t>比例承担。晋宁一中春季学期补助</w:t>
      </w:r>
      <w:r>
        <w:rPr>
          <w:rFonts w:ascii="仿宋_GB2312" w:eastAsia="仿宋_GB2312" w:hAnsi="仿宋" w:hint="eastAsia"/>
          <w:sz w:val="32"/>
          <w:szCs w:val="32"/>
          <w:lang w:val="zh-CN"/>
        </w:rPr>
        <w:t>2</w:t>
      </w:r>
      <w:r>
        <w:rPr>
          <w:rFonts w:ascii="仿宋_GB2312" w:eastAsia="仿宋_GB2312" w:hAnsi="仿宋" w:hint="eastAsia"/>
          <w:sz w:val="32"/>
          <w:szCs w:val="32"/>
          <w:lang w:val="zh-CN"/>
        </w:rPr>
        <w:t>人、秋季学期补助</w:t>
      </w:r>
      <w:r>
        <w:rPr>
          <w:rFonts w:ascii="仿宋_GB2312" w:eastAsia="仿宋_GB2312" w:hAnsi="仿宋" w:hint="eastAsia"/>
          <w:sz w:val="32"/>
          <w:szCs w:val="32"/>
          <w:lang w:val="zh-CN"/>
        </w:rPr>
        <w:t>34</w:t>
      </w:r>
      <w:r>
        <w:rPr>
          <w:rFonts w:ascii="仿宋_GB2312" w:eastAsia="仿宋_GB2312" w:hAnsi="仿宋" w:hint="eastAsia"/>
          <w:sz w:val="32"/>
          <w:szCs w:val="32"/>
          <w:lang w:val="zh-CN"/>
        </w:rPr>
        <w:t>人；晋宁二中春季学</w:t>
      </w:r>
      <w:r>
        <w:rPr>
          <w:rFonts w:ascii="仿宋_GB2312" w:eastAsia="仿宋_GB2312" w:hAnsi="仿宋" w:hint="eastAsia"/>
          <w:sz w:val="32"/>
          <w:szCs w:val="32"/>
          <w:lang w:val="zh-CN"/>
        </w:rPr>
        <w:t>期补助</w:t>
      </w:r>
      <w:r>
        <w:rPr>
          <w:rFonts w:ascii="仿宋_GB2312" w:eastAsia="仿宋_GB2312" w:hAnsi="仿宋" w:hint="eastAsia"/>
          <w:sz w:val="32"/>
          <w:szCs w:val="32"/>
          <w:lang w:val="zh-CN"/>
        </w:rPr>
        <w:t>8</w:t>
      </w:r>
      <w:r>
        <w:rPr>
          <w:rFonts w:ascii="仿宋_GB2312" w:eastAsia="仿宋_GB2312" w:hAnsi="仿宋" w:hint="eastAsia"/>
          <w:sz w:val="32"/>
          <w:szCs w:val="32"/>
          <w:lang w:val="zh-CN"/>
        </w:rPr>
        <w:t>人、秋季学期补助</w:t>
      </w:r>
      <w:r>
        <w:rPr>
          <w:rFonts w:ascii="仿宋_GB2312" w:eastAsia="仿宋_GB2312" w:hAnsi="仿宋" w:hint="eastAsia"/>
          <w:sz w:val="32"/>
          <w:szCs w:val="32"/>
          <w:lang w:val="zh-CN"/>
        </w:rPr>
        <w:t>17</w:t>
      </w:r>
      <w:r>
        <w:rPr>
          <w:rFonts w:ascii="仿宋_GB2312" w:eastAsia="仿宋_GB2312" w:hAnsi="仿宋" w:hint="eastAsia"/>
          <w:sz w:val="32"/>
          <w:szCs w:val="32"/>
          <w:lang w:val="zh-CN"/>
        </w:rPr>
        <w:t>人。</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年晋宁区完成农村危房改造</w:t>
      </w:r>
      <w:r>
        <w:rPr>
          <w:rFonts w:ascii="仿宋_GB2312" w:eastAsia="仿宋_GB2312" w:hAnsi="仿宋" w:hint="eastAsia"/>
          <w:sz w:val="32"/>
          <w:szCs w:val="32"/>
          <w:lang w:val="zh-CN"/>
        </w:rPr>
        <w:t>910</w:t>
      </w:r>
      <w:r>
        <w:rPr>
          <w:rFonts w:ascii="仿宋_GB2312" w:eastAsia="仿宋_GB2312" w:hAnsi="仿宋" w:hint="eastAsia"/>
          <w:sz w:val="32"/>
          <w:szCs w:val="32"/>
          <w:lang w:val="zh-CN"/>
        </w:rPr>
        <w:t>户，其中：“四类重点对象”</w:t>
      </w:r>
      <w:r>
        <w:rPr>
          <w:rFonts w:ascii="仿宋_GB2312" w:eastAsia="仿宋_GB2312" w:hAnsi="仿宋" w:hint="eastAsia"/>
          <w:sz w:val="32"/>
          <w:szCs w:val="32"/>
          <w:lang w:val="zh-CN"/>
        </w:rPr>
        <w:t>584</w:t>
      </w:r>
      <w:r>
        <w:rPr>
          <w:rFonts w:ascii="仿宋_GB2312" w:eastAsia="仿宋_GB2312" w:hAnsi="仿宋" w:hint="eastAsia"/>
          <w:sz w:val="32"/>
          <w:szCs w:val="32"/>
          <w:lang w:val="zh-CN"/>
        </w:rPr>
        <w:t>户；</w:t>
      </w:r>
      <w:r>
        <w:rPr>
          <w:rFonts w:ascii="仿宋_GB2312" w:eastAsia="仿宋_GB2312" w:hAnsi="仿宋" w:hint="eastAsia"/>
          <w:sz w:val="32"/>
          <w:szCs w:val="32"/>
          <w:lang w:val="zh-CN"/>
        </w:rPr>
        <w:t>2014</w:t>
      </w:r>
      <w:r>
        <w:rPr>
          <w:rFonts w:ascii="仿宋_GB2312" w:eastAsia="仿宋_GB2312" w:hAnsi="仿宋" w:hint="eastAsia"/>
          <w:sz w:val="32"/>
          <w:szCs w:val="32"/>
          <w:lang w:val="zh-CN"/>
        </w:rPr>
        <w:t>年建档立卡脱贫户</w:t>
      </w:r>
      <w:r>
        <w:rPr>
          <w:rFonts w:ascii="仿宋_GB2312" w:eastAsia="仿宋_GB2312" w:hAnsi="仿宋" w:hint="eastAsia"/>
          <w:sz w:val="32"/>
          <w:szCs w:val="32"/>
          <w:lang w:val="zh-CN"/>
        </w:rPr>
        <w:t>85</w:t>
      </w:r>
      <w:r>
        <w:rPr>
          <w:rFonts w:ascii="仿宋_GB2312" w:eastAsia="仿宋_GB2312" w:hAnsi="仿宋" w:hint="eastAsia"/>
          <w:sz w:val="32"/>
          <w:szCs w:val="32"/>
          <w:lang w:val="zh-CN"/>
        </w:rPr>
        <w:t>户；晋城镇火石坡、</w:t>
      </w:r>
      <w:proofErr w:type="gramStart"/>
      <w:r>
        <w:rPr>
          <w:rFonts w:ascii="仿宋_GB2312" w:eastAsia="仿宋_GB2312" w:hAnsi="仿宋" w:hint="eastAsia"/>
          <w:sz w:val="32"/>
          <w:szCs w:val="32"/>
          <w:lang w:val="zh-CN"/>
        </w:rPr>
        <w:t>双河荒川</w:t>
      </w:r>
      <w:proofErr w:type="gramEnd"/>
      <w:r>
        <w:rPr>
          <w:rFonts w:ascii="仿宋_GB2312" w:eastAsia="仿宋_GB2312" w:hAnsi="仿宋" w:hint="eastAsia"/>
          <w:sz w:val="32"/>
          <w:szCs w:val="32"/>
          <w:lang w:val="zh-CN"/>
        </w:rPr>
        <w:t>村、高粱地三个重点村</w:t>
      </w:r>
      <w:r>
        <w:rPr>
          <w:rFonts w:ascii="仿宋_GB2312" w:eastAsia="仿宋_GB2312" w:hAnsi="仿宋" w:hint="eastAsia"/>
          <w:sz w:val="32"/>
          <w:szCs w:val="32"/>
          <w:lang w:val="zh-CN"/>
        </w:rPr>
        <w:t>39</w:t>
      </w:r>
      <w:r>
        <w:rPr>
          <w:rFonts w:ascii="仿宋_GB2312" w:eastAsia="仿宋_GB2312" w:hAnsi="仿宋" w:hint="eastAsia"/>
          <w:sz w:val="32"/>
          <w:szCs w:val="32"/>
          <w:lang w:val="zh-CN"/>
        </w:rPr>
        <w:t>户；</w:t>
      </w:r>
      <w:proofErr w:type="gramStart"/>
      <w:r>
        <w:rPr>
          <w:rFonts w:ascii="仿宋_GB2312" w:eastAsia="仿宋_GB2312" w:hAnsi="仿宋" w:hint="eastAsia"/>
          <w:sz w:val="32"/>
          <w:szCs w:val="32"/>
          <w:lang w:val="zh-CN"/>
        </w:rPr>
        <w:t>上蒜镇洗</w:t>
      </w:r>
      <w:proofErr w:type="gramEnd"/>
      <w:r>
        <w:rPr>
          <w:rFonts w:ascii="仿宋_GB2312" w:eastAsia="仿宋_GB2312" w:hAnsi="仿宋" w:hint="eastAsia"/>
          <w:sz w:val="32"/>
          <w:szCs w:val="32"/>
          <w:lang w:val="zh-CN"/>
        </w:rPr>
        <w:t>澡堂、</w:t>
      </w:r>
      <w:proofErr w:type="gramStart"/>
      <w:r>
        <w:rPr>
          <w:rFonts w:ascii="仿宋_GB2312" w:eastAsia="仿宋_GB2312" w:hAnsi="仿宋" w:hint="eastAsia"/>
          <w:sz w:val="32"/>
          <w:szCs w:val="32"/>
          <w:lang w:val="zh-CN"/>
        </w:rPr>
        <w:t>夕阳乡</w:t>
      </w:r>
      <w:proofErr w:type="gramEnd"/>
      <w:r>
        <w:rPr>
          <w:rFonts w:ascii="仿宋_GB2312" w:eastAsia="仿宋_GB2312" w:hAnsi="仿宋" w:hint="eastAsia"/>
          <w:sz w:val="32"/>
          <w:szCs w:val="32"/>
          <w:lang w:val="zh-CN"/>
        </w:rPr>
        <w:t>木</w:t>
      </w:r>
      <w:r>
        <w:rPr>
          <w:rFonts w:ascii="仿宋_GB2312" w:eastAsia="仿宋" w:hAnsi="仿宋" w:hint="eastAsia"/>
          <w:sz w:val="32"/>
          <w:szCs w:val="32"/>
          <w:lang w:val="zh-CN"/>
        </w:rPr>
        <w:t>鲊</w:t>
      </w:r>
      <w:r>
        <w:rPr>
          <w:rFonts w:ascii="仿宋_GB2312" w:eastAsia="仿宋_GB2312" w:hAnsi="仿宋" w:hint="eastAsia"/>
          <w:sz w:val="32"/>
          <w:szCs w:val="32"/>
          <w:lang w:val="zh-CN"/>
        </w:rPr>
        <w:t>、木杵</w:t>
      </w:r>
      <w:proofErr w:type="gramStart"/>
      <w:r>
        <w:rPr>
          <w:rFonts w:ascii="仿宋_GB2312" w:eastAsia="仿宋_GB2312" w:hAnsi="仿宋" w:hint="eastAsia"/>
          <w:sz w:val="32"/>
          <w:szCs w:val="32"/>
          <w:lang w:val="zh-CN"/>
        </w:rPr>
        <w:t>榔</w:t>
      </w:r>
      <w:proofErr w:type="gramEnd"/>
      <w:r>
        <w:rPr>
          <w:rFonts w:ascii="仿宋_GB2312" w:eastAsia="仿宋_GB2312" w:hAnsi="仿宋" w:hint="eastAsia"/>
          <w:sz w:val="32"/>
          <w:szCs w:val="32"/>
          <w:lang w:val="zh-CN"/>
        </w:rPr>
        <w:t>三个贫困村</w:t>
      </w:r>
      <w:r>
        <w:rPr>
          <w:rFonts w:ascii="仿宋_GB2312" w:eastAsia="仿宋_GB2312" w:hAnsi="仿宋" w:hint="eastAsia"/>
          <w:sz w:val="32"/>
          <w:szCs w:val="32"/>
          <w:lang w:val="zh-CN"/>
        </w:rPr>
        <w:t>132</w:t>
      </w:r>
      <w:r>
        <w:rPr>
          <w:rFonts w:ascii="仿宋_GB2312" w:eastAsia="仿宋_GB2312" w:hAnsi="仿宋" w:hint="eastAsia"/>
          <w:sz w:val="32"/>
          <w:szCs w:val="32"/>
          <w:lang w:val="zh-CN"/>
        </w:rPr>
        <w:t>户；相对困难户（重病户、残疾人、独居老人、无劳动能力户）</w:t>
      </w:r>
      <w:r>
        <w:rPr>
          <w:rFonts w:ascii="仿宋_GB2312" w:eastAsia="仿宋_GB2312" w:hAnsi="仿宋" w:hint="eastAsia"/>
          <w:sz w:val="32"/>
          <w:szCs w:val="32"/>
          <w:lang w:val="zh-CN"/>
        </w:rPr>
        <w:t>70</w:t>
      </w:r>
      <w:r>
        <w:rPr>
          <w:rFonts w:ascii="仿宋_GB2312" w:eastAsia="仿宋_GB2312" w:hAnsi="仿宋" w:hint="eastAsia"/>
          <w:sz w:val="32"/>
          <w:szCs w:val="32"/>
          <w:lang w:val="zh-CN"/>
        </w:rPr>
        <w:t>户。</w:t>
      </w:r>
      <w:r>
        <w:rPr>
          <w:rFonts w:ascii="仿宋_GB2312" w:eastAsia="仿宋_GB2312" w:hAnsi="仿宋" w:hint="eastAsia"/>
          <w:sz w:val="32"/>
          <w:szCs w:val="32"/>
          <w:lang w:val="zh-CN"/>
        </w:rPr>
        <w:t xml:space="preserve">   </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年，晋宁区建档立卡贫困户</w:t>
      </w:r>
      <w:proofErr w:type="gramStart"/>
      <w:r>
        <w:rPr>
          <w:rFonts w:ascii="仿宋_GB2312" w:eastAsia="仿宋_GB2312" w:hAnsi="仿宋" w:hint="eastAsia"/>
          <w:sz w:val="32"/>
          <w:szCs w:val="32"/>
          <w:lang w:val="zh-CN"/>
        </w:rPr>
        <w:t>医</w:t>
      </w:r>
      <w:proofErr w:type="gramEnd"/>
      <w:r>
        <w:rPr>
          <w:rFonts w:ascii="仿宋_GB2312" w:eastAsia="仿宋_GB2312" w:hAnsi="仿宋" w:hint="eastAsia"/>
          <w:sz w:val="32"/>
          <w:szCs w:val="32"/>
          <w:lang w:val="zh-CN"/>
        </w:rPr>
        <w:t>保兜底补助共计</w:t>
      </w:r>
      <w:r>
        <w:rPr>
          <w:rFonts w:ascii="仿宋_GB2312" w:eastAsia="仿宋_GB2312" w:hAnsi="仿宋" w:hint="eastAsia"/>
          <w:sz w:val="32"/>
          <w:szCs w:val="32"/>
          <w:lang w:val="zh-CN"/>
        </w:rPr>
        <w:t>1 605</w:t>
      </w:r>
      <w:r>
        <w:rPr>
          <w:rFonts w:ascii="仿宋_GB2312" w:eastAsia="仿宋_GB2312" w:hAnsi="仿宋" w:hint="eastAsia"/>
          <w:sz w:val="32"/>
          <w:szCs w:val="32"/>
          <w:lang w:val="zh-CN"/>
        </w:rPr>
        <w:t>人次，其中：区域内</w:t>
      </w:r>
      <w:r>
        <w:rPr>
          <w:rFonts w:ascii="仿宋_GB2312" w:eastAsia="仿宋_GB2312" w:hAnsi="仿宋" w:hint="eastAsia"/>
          <w:sz w:val="32"/>
          <w:szCs w:val="32"/>
          <w:lang w:val="zh-CN"/>
        </w:rPr>
        <w:t>1584</w:t>
      </w:r>
      <w:r>
        <w:rPr>
          <w:rFonts w:ascii="仿宋_GB2312" w:eastAsia="仿宋_GB2312" w:hAnsi="仿宋" w:hint="eastAsia"/>
          <w:sz w:val="32"/>
          <w:szCs w:val="32"/>
          <w:lang w:val="zh-CN"/>
        </w:rPr>
        <w:t>人次，区域外</w:t>
      </w:r>
      <w:r>
        <w:rPr>
          <w:rFonts w:ascii="仿宋_GB2312" w:eastAsia="仿宋_GB2312" w:hAnsi="仿宋" w:hint="eastAsia"/>
          <w:sz w:val="32"/>
          <w:szCs w:val="32"/>
          <w:lang w:val="zh-CN"/>
        </w:rPr>
        <w:t>21</w:t>
      </w:r>
      <w:r>
        <w:rPr>
          <w:rFonts w:ascii="仿宋_GB2312" w:eastAsia="仿宋_GB2312" w:hAnsi="仿宋" w:hint="eastAsia"/>
          <w:sz w:val="32"/>
          <w:szCs w:val="32"/>
          <w:lang w:val="zh-CN"/>
        </w:rPr>
        <w:t>人次。</w:t>
      </w:r>
    </w:p>
    <w:p w:rsidR="008175F0" w:rsidRDefault="0016539C">
      <w:pPr>
        <w:spacing w:line="560" w:lineRule="exact"/>
        <w:ind w:firstLine="640"/>
        <w:rPr>
          <w:rFonts w:ascii="仿宋_GB2312" w:eastAsia="仿宋_GB2312" w:hAnsi="仿宋"/>
          <w:sz w:val="32"/>
          <w:szCs w:val="32"/>
          <w:lang w:val="zh-CN"/>
        </w:rPr>
      </w:pPr>
      <w:r>
        <w:rPr>
          <w:rFonts w:ascii="仿宋_GB2312" w:eastAsia="仿宋_GB2312" w:hAnsi="仿宋" w:hint="eastAsia"/>
          <w:sz w:val="32"/>
          <w:szCs w:val="32"/>
          <w:lang w:val="zh-CN"/>
        </w:rPr>
        <w:t>2018</w:t>
      </w:r>
      <w:r>
        <w:rPr>
          <w:rFonts w:ascii="仿宋_GB2312" w:eastAsia="仿宋_GB2312" w:hAnsi="仿宋" w:hint="eastAsia"/>
          <w:sz w:val="32"/>
          <w:szCs w:val="32"/>
          <w:lang w:val="zh-CN"/>
        </w:rPr>
        <w:t>年晋宁区共资助</w:t>
      </w:r>
      <w:r>
        <w:rPr>
          <w:rFonts w:ascii="仿宋_GB2312" w:eastAsia="仿宋_GB2312" w:hAnsi="仿宋" w:hint="eastAsia"/>
          <w:sz w:val="32"/>
          <w:szCs w:val="32"/>
          <w:lang w:val="zh-CN"/>
        </w:rPr>
        <w:t>3 797</w:t>
      </w:r>
      <w:r>
        <w:rPr>
          <w:rFonts w:ascii="仿宋_GB2312" w:eastAsia="仿宋_GB2312" w:hAnsi="仿宋" w:hint="eastAsia"/>
          <w:sz w:val="32"/>
          <w:szCs w:val="32"/>
          <w:lang w:val="zh-CN"/>
        </w:rPr>
        <w:t>名救助对象参保。自</w:t>
      </w:r>
      <w:r>
        <w:rPr>
          <w:rFonts w:ascii="仿宋_GB2312" w:eastAsia="仿宋_GB2312" w:hAnsi="仿宋" w:hint="eastAsia"/>
          <w:sz w:val="32"/>
          <w:szCs w:val="32"/>
          <w:lang w:val="zh-CN"/>
        </w:rPr>
        <w:t>2019</w:t>
      </w:r>
      <w:r>
        <w:rPr>
          <w:rFonts w:ascii="仿宋_GB2312" w:eastAsia="仿宋_GB2312" w:hAnsi="仿宋" w:hint="eastAsia"/>
          <w:sz w:val="32"/>
          <w:szCs w:val="32"/>
          <w:lang w:val="zh-CN"/>
        </w:rPr>
        <w:t>年起，民政城乡困难群众医疗救助工作由</w:t>
      </w:r>
      <w:r>
        <w:rPr>
          <w:rFonts w:ascii="仿宋_GB2312" w:eastAsia="仿宋_GB2312" w:hAnsi="仿宋" w:hint="eastAsia"/>
          <w:sz w:val="32"/>
          <w:szCs w:val="32"/>
          <w:lang w:val="zh-CN"/>
        </w:rPr>
        <w:t>晋宁区医疗保险局负责。</w:t>
      </w:r>
    </w:p>
    <w:p w:rsidR="008175F0" w:rsidRDefault="0016539C">
      <w:pPr>
        <w:spacing w:line="560" w:lineRule="exact"/>
        <w:ind w:firstLine="200"/>
        <w:rPr>
          <w:rFonts w:ascii="楷体_GB2312" w:eastAsia="楷体_GB2312" w:hAnsi="黑体"/>
          <w:sz w:val="32"/>
          <w:szCs w:val="32"/>
        </w:rPr>
      </w:pPr>
      <w:r>
        <w:rPr>
          <w:rFonts w:ascii="楷体_GB2312" w:eastAsia="楷体_GB2312" w:hAnsi="黑体" w:hint="eastAsia"/>
          <w:sz w:val="32"/>
          <w:szCs w:val="32"/>
        </w:rPr>
        <w:t xml:space="preserve">   </w:t>
      </w:r>
      <w:r>
        <w:rPr>
          <w:rFonts w:ascii="楷体_GB2312" w:eastAsia="楷体_GB2312" w:hAnsi="黑体" w:hint="eastAsia"/>
          <w:sz w:val="32"/>
          <w:szCs w:val="32"/>
          <w:lang w:val="zh-CN"/>
        </w:rPr>
        <w:t>（二）审计评价</w:t>
      </w:r>
    </w:p>
    <w:p w:rsidR="008175F0" w:rsidRDefault="0016539C">
      <w:pPr>
        <w:spacing w:line="560" w:lineRule="exact"/>
        <w:ind w:firstLine="672"/>
        <w:rPr>
          <w:rFonts w:ascii="仿宋_GB2312" w:eastAsia="仿宋_GB2312" w:hAnsi="仿宋"/>
          <w:sz w:val="32"/>
          <w:szCs w:val="32"/>
        </w:rPr>
      </w:pPr>
      <w:r>
        <w:rPr>
          <w:rFonts w:ascii="仿宋_GB2312" w:eastAsia="仿宋_GB2312" w:hAnsi="仿宋" w:hint="eastAsia"/>
          <w:sz w:val="32"/>
          <w:szCs w:val="32"/>
        </w:rPr>
        <w:t>审计结果表明，</w:t>
      </w:r>
      <w:r>
        <w:rPr>
          <w:rFonts w:ascii="仿宋_GB2312" w:eastAsia="仿宋_GB2312" w:hAnsi="仿宋" w:hint="eastAsia"/>
          <w:sz w:val="32"/>
          <w:szCs w:val="32"/>
        </w:rPr>
        <w:t>2018</w:t>
      </w:r>
      <w:r>
        <w:rPr>
          <w:rFonts w:ascii="仿宋_GB2312" w:eastAsia="仿宋_GB2312" w:hAnsi="仿宋" w:hint="eastAsia"/>
          <w:sz w:val="32"/>
          <w:szCs w:val="32"/>
        </w:rPr>
        <w:t>年晋宁区通过采取多项有效的扶贫措施，积极推进医疗健康、住房、教育等各项政策贯彻落实，通过各项扶贫项目的建设和推进，较好地改善了村内的基础设施，对加快整村推进以及解决贫困学生读书和城乡困难群体的生活保障等方面取得了一定的成效。</w:t>
      </w:r>
      <w:r>
        <w:rPr>
          <w:rFonts w:ascii="仿宋_GB2312" w:eastAsia="仿宋_GB2312" w:hAnsi="仿宋" w:hint="eastAsia"/>
          <w:sz w:val="32"/>
          <w:szCs w:val="32"/>
          <w:lang w:val="zh-CN"/>
        </w:rPr>
        <w:t>晋宁区</w:t>
      </w:r>
      <w:r>
        <w:rPr>
          <w:rFonts w:ascii="仿宋_GB2312" w:eastAsia="仿宋_GB2312" w:hAnsi="仿宋" w:hint="eastAsia"/>
          <w:sz w:val="32"/>
          <w:szCs w:val="32"/>
          <w:lang w:val="zh-CN"/>
        </w:rPr>
        <w:t>201</w:t>
      </w:r>
      <w:r>
        <w:rPr>
          <w:rFonts w:ascii="仿宋_GB2312" w:eastAsia="仿宋_GB2312" w:hAnsi="仿宋" w:hint="eastAsia"/>
          <w:sz w:val="32"/>
          <w:szCs w:val="32"/>
        </w:rPr>
        <w:t>8</w:t>
      </w:r>
      <w:r>
        <w:rPr>
          <w:rFonts w:ascii="仿宋_GB2312" w:eastAsia="仿宋_GB2312" w:hAnsi="仿宋" w:hint="eastAsia"/>
          <w:sz w:val="32"/>
          <w:szCs w:val="32"/>
          <w:lang w:val="zh-CN"/>
        </w:rPr>
        <w:t>年度扶贫专项资金财务会计资料基本真实地反映了当年财务收支情况，基本遵守了国家有关财经法律法规的规定。但也存在</w:t>
      </w:r>
      <w:r>
        <w:rPr>
          <w:rFonts w:ascii="仿宋_GB2312" w:eastAsia="仿宋_GB2312" w:hAnsi="仿宋" w:hint="eastAsia"/>
          <w:sz w:val="32"/>
          <w:szCs w:val="32"/>
        </w:rPr>
        <w:t>区扶贫办对</w:t>
      </w:r>
      <w:r>
        <w:rPr>
          <w:rFonts w:ascii="仿宋_GB2312" w:eastAsia="仿宋_GB2312" w:hAnsi="仿宋" w:hint="eastAsia"/>
          <w:sz w:val="32"/>
          <w:szCs w:val="32"/>
        </w:rPr>
        <w:t>2018</w:t>
      </w:r>
      <w:r>
        <w:rPr>
          <w:rFonts w:ascii="仿宋_GB2312" w:eastAsia="仿宋_GB2312" w:hAnsi="仿宋" w:hint="eastAsia"/>
          <w:sz w:val="32"/>
          <w:szCs w:val="32"/>
        </w:rPr>
        <w:t>年扶贫项目监管不到位、驻村工作队专项补助资金管理不规范、农村危房改造调查工作经费</w:t>
      </w:r>
      <w:r>
        <w:rPr>
          <w:rFonts w:ascii="仿宋_GB2312" w:eastAsia="仿宋_GB2312" w:hAnsi="仿宋" w:hint="eastAsia"/>
          <w:sz w:val="32"/>
          <w:szCs w:val="32"/>
        </w:rPr>
        <w:t>结余、医疗补助资金少发放给困难群众</w:t>
      </w:r>
      <w:r>
        <w:rPr>
          <w:rFonts w:ascii="仿宋_GB2312" w:eastAsia="仿宋_GB2312" w:hAnsi="仿宋" w:hint="eastAsia"/>
          <w:sz w:val="32"/>
          <w:szCs w:val="32"/>
          <w:lang w:val="zh-CN"/>
        </w:rPr>
        <w:t>等问题。</w:t>
      </w:r>
    </w:p>
    <w:p w:rsidR="008175F0" w:rsidRDefault="0016539C">
      <w:pPr>
        <w:spacing w:line="560" w:lineRule="exact"/>
        <w:ind w:firstLine="640"/>
        <w:rPr>
          <w:rFonts w:ascii="黑体" w:eastAsia="黑体" w:hAnsi="黑体"/>
          <w:sz w:val="32"/>
          <w:szCs w:val="32"/>
        </w:rPr>
      </w:pPr>
      <w:r>
        <w:rPr>
          <w:rFonts w:ascii="黑体" w:eastAsia="黑体" w:hAnsi="黑体" w:hint="eastAsia"/>
          <w:sz w:val="32"/>
          <w:szCs w:val="32"/>
        </w:rPr>
        <w:t>三、审计发现的主要问题及处理意见</w:t>
      </w:r>
    </w:p>
    <w:p w:rsidR="008175F0" w:rsidRDefault="0016539C">
      <w:pPr>
        <w:spacing w:line="560" w:lineRule="exact"/>
        <w:ind w:firstLine="200"/>
        <w:rPr>
          <w:rFonts w:ascii="仿宋_GB2312" w:eastAsia="仿宋_GB2312" w:hAnsi="仿宋" w:cs="仿宋"/>
          <w:sz w:val="32"/>
          <w:szCs w:val="32"/>
        </w:rPr>
      </w:pPr>
      <w:r>
        <w:rPr>
          <w:rFonts w:ascii="楷体_GB2312" w:eastAsia="楷体_GB2312" w:hAnsi="仿宋" w:hint="eastAsia"/>
          <w:sz w:val="32"/>
          <w:szCs w:val="32"/>
        </w:rPr>
        <w:lastRenderedPageBreak/>
        <w:t xml:space="preserve">  </w:t>
      </w:r>
      <w:r>
        <w:rPr>
          <w:rFonts w:ascii="楷体_GB2312" w:eastAsia="楷体_GB2312" w:hAnsi="仿宋" w:hint="eastAsia"/>
          <w:sz w:val="32"/>
          <w:szCs w:val="32"/>
        </w:rPr>
        <w:t>（一）</w:t>
      </w:r>
      <w:r>
        <w:rPr>
          <w:rFonts w:ascii="楷体_GB2312" w:eastAsia="楷体_GB2312" w:hAnsi="仿宋" w:cs="仿宋" w:hint="eastAsia"/>
          <w:sz w:val="32"/>
          <w:szCs w:val="32"/>
        </w:rPr>
        <w:t>区扶贫办对</w:t>
      </w:r>
      <w:r>
        <w:rPr>
          <w:rFonts w:ascii="楷体_GB2312" w:eastAsia="楷体_GB2312" w:hAnsi="仿宋" w:cs="仿宋" w:hint="eastAsia"/>
          <w:sz w:val="32"/>
          <w:szCs w:val="32"/>
        </w:rPr>
        <w:t>2018</w:t>
      </w:r>
      <w:r>
        <w:rPr>
          <w:rFonts w:ascii="楷体_GB2312" w:eastAsia="楷体_GB2312" w:hAnsi="仿宋" w:cs="仿宋" w:hint="eastAsia"/>
          <w:sz w:val="32"/>
          <w:szCs w:val="32"/>
        </w:rPr>
        <w:t>年扶贫项目监管不到位。</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人民政府未将新增扶贫建设项目上报区扶贫办审批，区扶贫办也未对此提出异议，存在对扶贫建设项目监管不到位的问题。晋宁审计局已责令区扶贫办今后要加强对扶贫项目的监管，不得由扶贫建设项目实施单位随意更换建设项目。</w:t>
      </w:r>
    </w:p>
    <w:p w:rsidR="008175F0" w:rsidRDefault="0016539C">
      <w:pPr>
        <w:numPr>
          <w:ilvl w:val="0"/>
          <w:numId w:val="4"/>
        </w:numPr>
        <w:spacing w:line="560" w:lineRule="exact"/>
        <w:ind w:firstLine="640"/>
        <w:rPr>
          <w:rFonts w:ascii="仿宋_GB2312" w:eastAsia="仿宋_GB2312" w:hAnsi="仿宋" w:cs="仿宋"/>
          <w:sz w:val="32"/>
          <w:szCs w:val="32"/>
        </w:rPr>
      </w:pPr>
      <w:r>
        <w:rPr>
          <w:rFonts w:ascii="楷体_GB2312" w:eastAsia="楷体_GB2312" w:hAnsi="仿宋" w:cs="仿宋" w:hint="eastAsia"/>
          <w:sz w:val="32"/>
          <w:szCs w:val="32"/>
        </w:rPr>
        <w:t>扶贫建设项目固定资产入账不完整。</w:t>
      </w:r>
      <w:r>
        <w:rPr>
          <w:rFonts w:ascii="仿宋_GB2312" w:eastAsia="仿宋_GB2312" w:hAnsi="仿宋" w:cs="仿宋" w:hint="eastAsia"/>
          <w:sz w:val="32"/>
          <w:szCs w:val="32"/>
        </w:rPr>
        <w:t>2018</w:t>
      </w:r>
      <w:r>
        <w:rPr>
          <w:rFonts w:ascii="仿宋_GB2312" w:eastAsia="仿宋_GB2312" w:hAnsi="仿宋" w:cs="仿宋" w:hint="eastAsia"/>
          <w:sz w:val="32"/>
          <w:szCs w:val="32"/>
        </w:rPr>
        <w:t>年宝峰街道办扶贫建设项目固定资产入账不完整，仅入乡镇村委会自筹资金部分，区扶贫办补助资金未入账或者漏入部分支出项目。晋宁审计局已责令乡镇、村委会及时</w:t>
      </w:r>
      <w:proofErr w:type="gramStart"/>
      <w:r>
        <w:rPr>
          <w:rFonts w:ascii="仿宋_GB2312" w:eastAsia="仿宋_GB2312" w:hAnsi="仿宋" w:cs="仿宋" w:hint="eastAsia"/>
          <w:sz w:val="32"/>
          <w:szCs w:val="32"/>
        </w:rPr>
        <w:t>清理扶贫</w:t>
      </w:r>
      <w:proofErr w:type="gramEnd"/>
      <w:r>
        <w:rPr>
          <w:rFonts w:ascii="仿宋_GB2312" w:eastAsia="仿宋_GB2312" w:hAnsi="仿宋" w:cs="仿宋" w:hint="eastAsia"/>
          <w:sz w:val="32"/>
          <w:szCs w:val="32"/>
        </w:rPr>
        <w:t>建设项目投资金额，并将扶贫建设项目投资未入账金额及时入账，确保建设项目固定资产入账完整。</w:t>
      </w:r>
    </w:p>
    <w:p w:rsidR="008175F0" w:rsidRDefault="0016539C">
      <w:pPr>
        <w:spacing w:line="560" w:lineRule="exact"/>
        <w:ind w:firstLine="640"/>
        <w:rPr>
          <w:rFonts w:ascii="楷体_GB2312" w:eastAsia="楷体_GB2312" w:hAnsi="黑体"/>
          <w:sz w:val="32"/>
          <w:szCs w:val="32"/>
        </w:rPr>
      </w:pPr>
      <w:r>
        <w:rPr>
          <w:rFonts w:ascii="楷体_GB2312" w:eastAsia="楷体_GB2312" w:hAnsi="仿宋" w:cs="仿宋" w:hint="eastAsia"/>
          <w:sz w:val="32"/>
          <w:szCs w:val="32"/>
        </w:rPr>
        <w:t>（三）驻村工作队专项补助资金未由</w:t>
      </w:r>
      <w:proofErr w:type="gramStart"/>
      <w:r>
        <w:rPr>
          <w:rFonts w:ascii="楷体_GB2312" w:eastAsia="楷体_GB2312" w:hAnsi="仿宋" w:cs="仿宋" w:hint="eastAsia"/>
          <w:sz w:val="32"/>
          <w:szCs w:val="32"/>
        </w:rPr>
        <w:t>上蒜镇</w:t>
      </w:r>
      <w:proofErr w:type="gramEnd"/>
      <w:r>
        <w:rPr>
          <w:rFonts w:ascii="楷体_GB2312" w:eastAsia="楷体_GB2312" w:hAnsi="仿宋" w:cs="仿宋" w:hint="eastAsia"/>
          <w:sz w:val="32"/>
          <w:szCs w:val="32"/>
        </w:rPr>
        <w:t>财政所统一管理。</w:t>
      </w:r>
      <w:r>
        <w:rPr>
          <w:rFonts w:ascii="仿宋_GB2312" w:eastAsia="仿宋_GB2312" w:hAnsi="仿宋" w:cs="仿宋" w:hint="eastAsia"/>
          <w:sz w:val="32"/>
          <w:szCs w:val="32"/>
        </w:rPr>
        <w:t>晋宁审计局已责令</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政府收回结余资金，由</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财政所统一管理，统一安排用于驻村工作队扶贫工作相关支出。</w:t>
      </w:r>
    </w:p>
    <w:p w:rsidR="008175F0" w:rsidRDefault="0016539C">
      <w:pPr>
        <w:spacing w:line="560" w:lineRule="exact"/>
        <w:ind w:firstLine="640"/>
        <w:rPr>
          <w:rFonts w:ascii="仿宋_GB2312" w:eastAsia="仿宋_GB2312" w:hAnsi="仿宋"/>
          <w:sz w:val="32"/>
          <w:szCs w:val="32"/>
        </w:rPr>
      </w:pPr>
      <w:r>
        <w:rPr>
          <w:rFonts w:ascii="楷体_GB2312" w:eastAsia="楷体_GB2312" w:hAnsi="仿宋" w:cs="仿宋" w:hint="eastAsia"/>
          <w:sz w:val="32"/>
          <w:szCs w:val="32"/>
        </w:rPr>
        <w:t>（四）</w:t>
      </w:r>
      <w:r>
        <w:rPr>
          <w:rFonts w:ascii="楷体_GB2312" w:eastAsia="楷体_GB2312" w:hAnsi="仿宋" w:hint="eastAsia"/>
          <w:sz w:val="32"/>
          <w:szCs w:val="32"/>
        </w:rPr>
        <w:t>农村危房改造</w:t>
      </w:r>
      <w:r>
        <w:rPr>
          <w:rFonts w:ascii="楷体_GB2312" w:eastAsia="楷体_GB2312" w:hAnsi="仿宋" w:hint="eastAsia"/>
          <w:sz w:val="32"/>
          <w:szCs w:val="32"/>
        </w:rPr>
        <w:t>2018</w:t>
      </w:r>
      <w:r>
        <w:rPr>
          <w:rFonts w:ascii="楷体_GB2312" w:eastAsia="楷体_GB2312" w:hAnsi="仿宋" w:hint="eastAsia"/>
          <w:sz w:val="32"/>
          <w:szCs w:val="32"/>
        </w:rPr>
        <w:t>年调查工作经费结余</w:t>
      </w:r>
      <w:r>
        <w:rPr>
          <w:rFonts w:ascii="楷体_GB2312" w:eastAsia="楷体_GB2312" w:hAnsi="仿宋" w:hint="eastAsia"/>
          <w:sz w:val="32"/>
          <w:szCs w:val="32"/>
        </w:rPr>
        <w:t>71 952.70</w:t>
      </w:r>
      <w:r>
        <w:rPr>
          <w:rFonts w:ascii="楷体_GB2312" w:eastAsia="楷体_GB2312" w:hAnsi="仿宋" w:hint="eastAsia"/>
          <w:sz w:val="32"/>
          <w:szCs w:val="32"/>
        </w:rPr>
        <w:t>元未上缴财政。</w:t>
      </w:r>
      <w:r>
        <w:rPr>
          <w:rFonts w:ascii="仿宋_GB2312" w:eastAsia="仿宋_GB2312" w:hAnsi="仿宋" w:cs="仿宋" w:hint="eastAsia"/>
          <w:sz w:val="32"/>
          <w:szCs w:val="32"/>
        </w:rPr>
        <w:t>晋宁审计局已</w:t>
      </w:r>
      <w:r>
        <w:rPr>
          <w:rFonts w:ascii="仿宋_GB2312" w:eastAsia="仿宋_GB2312" w:hAnsi="仿宋" w:hint="eastAsia"/>
          <w:sz w:val="32"/>
          <w:szCs w:val="32"/>
        </w:rPr>
        <w:t>责令晋宁区</w:t>
      </w:r>
      <w:r>
        <w:rPr>
          <w:rFonts w:ascii="仿宋_GB2312" w:eastAsia="仿宋_GB2312" w:hAnsi="仿宋" w:hint="eastAsia"/>
          <w:sz w:val="32"/>
          <w:szCs w:val="32"/>
        </w:rPr>
        <w:t>住房和城乡建设局、晋城镇、</w:t>
      </w:r>
      <w:proofErr w:type="gramStart"/>
      <w:r>
        <w:rPr>
          <w:rFonts w:ascii="仿宋_GB2312" w:eastAsia="仿宋_GB2312" w:hAnsi="仿宋" w:hint="eastAsia"/>
          <w:sz w:val="32"/>
          <w:szCs w:val="32"/>
        </w:rPr>
        <w:t>上蒜镇将上述农村</w:t>
      </w:r>
      <w:proofErr w:type="gramEnd"/>
      <w:r>
        <w:rPr>
          <w:rFonts w:ascii="仿宋_GB2312" w:eastAsia="仿宋_GB2312" w:hAnsi="仿宋" w:hint="eastAsia"/>
          <w:sz w:val="32"/>
          <w:szCs w:val="32"/>
        </w:rPr>
        <w:t>危房调查工作经费结余</w:t>
      </w:r>
      <w:r>
        <w:rPr>
          <w:rFonts w:ascii="仿宋_GB2312" w:eastAsia="仿宋_GB2312" w:hAnsi="仿宋" w:hint="eastAsia"/>
          <w:sz w:val="32"/>
          <w:szCs w:val="32"/>
        </w:rPr>
        <w:t>71 952.70</w:t>
      </w:r>
      <w:r>
        <w:rPr>
          <w:rFonts w:ascii="仿宋_GB2312" w:eastAsia="仿宋_GB2312" w:hAnsi="仿宋" w:hint="eastAsia"/>
          <w:sz w:val="32"/>
          <w:szCs w:val="32"/>
        </w:rPr>
        <w:t>元上缴晋宁区财政。</w:t>
      </w:r>
    </w:p>
    <w:p w:rsidR="008175F0" w:rsidRDefault="0016539C">
      <w:pPr>
        <w:spacing w:line="560" w:lineRule="exact"/>
        <w:ind w:firstLine="640"/>
        <w:rPr>
          <w:rFonts w:ascii="仿宋_GB2312" w:eastAsia="仿宋_GB2312" w:hAnsi="仿宋"/>
          <w:sz w:val="32"/>
          <w:szCs w:val="32"/>
        </w:rPr>
      </w:pPr>
      <w:r>
        <w:rPr>
          <w:rFonts w:ascii="楷体_GB2312" w:eastAsia="楷体_GB2312" w:hAnsi="仿宋" w:hint="eastAsia"/>
          <w:sz w:val="32"/>
          <w:szCs w:val="32"/>
        </w:rPr>
        <w:t>（五）少发放民政城乡困难群众医疗救助金</w:t>
      </w:r>
      <w:r>
        <w:rPr>
          <w:rFonts w:ascii="楷体_GB2312" w:eastAsia="楷体_GB2312" w:hAnsi="仿宋" w:hint="eastAsia"/>
          <w:sz w:val="32"/>
          <w:szCs w:val="32"/>
        </w:rPr>
        <w:t>3 712.38</w:t>
      </w:r>
      <w:r>
        <w:rPr>
          <w:rFonts w:ascii="楷体_GB2312" w:eastAsia="楷体_GB2312" w:hAnsi="仿宋" w:hint="eastAsia"/>
          <w:sz w:val="32"/>
          <w:szCs w:val="32"/>
        </w:rPr>
        <w:t>元。</w:t>
      </w:r>
      <w:r>
        <w:rPr>
          <w:rFonts w:ascii="仿宋_GB2312" w:eastAsia="仿宋_GB2312" w:hAnsi="仿宋" w:cs="仿宋" w:hint="eastAsia"/>
          <w:sz w:val="32"/>
          <w:szCs w:val="32"/>
        </w:rPr>
        <w:t>晋宁审计局已</w:t>
      </w:r>
      <w:r>
        <w:rPr>
          <w:rFonts w:ascii="仿宋_GB2312" w:eastAsia="仿宋_GB2312" w:hAnsi="仿宋" w:hint="eastAsia"/>
          <w:sz w:val="32"/>
          <w:szCs w:val="32"/>
        </w:rPr>
        <w:t>责令区民政局及时将上述少发放的医疗救助金补发给救助对象，并督促经办人员肖某向驻单位派出纪检组</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书面说明。</w:t>
      </w:r>
    </w:p>
    <w:p w:rsidR="008175F0" w:rsidRDefault="0016539C">
      <w:pPr>
        <w:spacing w:line="560" w:lineRule="exact"/>
        <w:ind w:firstLine="640"/>
        <w:rPr>
          <w:rFonts w:ascii="仿宋_GB2312" w:eastAsia="仿宋_GB2312" w:hAnsi="仿宋"/>
          <w:sz w:val="32"/>
          <w:szCs w:val="32"/>
        </w:rPr>
      </w:pPr>
      <w:r>
        <w:rPr>
          <w:rFonts w:ascii="楷体_GB2312" w:eastAsia="楷体_GB2312" w:hAnsi="仿宋" w:hint="eastAsia"/>
          <w:sz w:val="32"/>
          <w:szCs w:val="32"/>
        </w:rPr>
        <w:lastRenderedPageBreak/>
        <w:t>（六）</w:t>
      </w:r>
      <w:r>
        <w:rPr>
          <w:rFonts w:ascii="楷体_GB2312" w:eastAsia="楷体_GB2312" w:hAnsi="仿宋" w:cs="仿宋" w:hint="eastAsia"/>
          <w:sz w:val="32"/>
          <w:szCs w:val="32"/>
        </w:rPr>
        <w:t>建档立卡贫困户</w:t>
      </w:r>
      <w:proofErr w:type="gramStart"/>
      <w:r>
        <w:rPr>
          <w:rFonts w:ascii="楷体_GB2312" w:eastAsia="楷体_GB2312" w:hAnsi="仿宋" w:cs="仿宋" w:hint="eastAsia"/>
          <w:sz w:val="32"/>
          <w:szCs w:val="32"/>
        </w:rPr>
        <w:t>医</w:t>
      </w:r>
      <w:proofErr w:type="gramEnd"/>
      <w:r>
        <w:rPr>
          <w:rFonts w:ascii="楷体_GB2312" w:eastAsia="楷体_GB2312" w:hAnsi="仿宋" w:cs="仿宋" w:hint="eastAsia"/>
          <w:sz w:val="32"/>
          <w:szCs w:val="32"/>
        </w:rPr>
        <w:t>保兜底专项资金结余</w:t>
      </w:r>
      <w:r>
        <w:rPr>
          <w:rFonts w:ascii="楷体_GB2312" w:eastAsia="楷体_GB2312" w:hAnsi="仿宋" w:cs="仿宋" w:hint="eastAsia"/>
          <w:sz w:val="32"/>
          <w:szCs w:val="32"/>
        </w:rPr>
        <w:t>838 418.92</w:t>
      </w:r>
      <w:r>
        <w:rPr>
          <w:rFonts w:ascii="楷体_GB2312" w:eastAsia="楷体_GB2312" w:hAnsi="仿宋" w:cs="仿宋" w:hint="eastAsia"/>
          <w:sz w:val="32"/>
          <w:szCs w:val="32"/>
        </w:rPr>
        <w:t>元未上缴区财政。</w:t>
      </w:r>
      <w:r>
        <w:rPr>
          <w:rFonts w:ascii="仿宋_GB2312" w:eastAsia="仿宋_GB2312" w:hAnsi="仿宋" w:cs="仿宋" w:hint="eastAsia"/>
          <w:sz w:val="32"/>
          <w:szCs w:val="32"/>
        </w:rPr>
        <w:t>鉴于审计期间已上缴</w:t>
      </w:r>
      <w:r>
        <w:rPr>
          <w:rFonts w:ascii="仿宋_GB2312" w:eastAsia="仿宋_GB2312" w:hAnsi="仿宋" w:cs="仿宋" w:hint="eastAsia"/>
          <w:sz w:val="32"/>
          <w:szCs w:val="32"/>
        </w:rPr>
        <w:t>837 913.10</w:t>
      </w:r>
      <w:r>
        <w:rPr>
          <w:rFonts w:ascii="仿宋_GB2312" w:eastAsia="仿宋_GB2312" w:hAnsi="仿宋" w:cs="仿宋" w:hint="eastAsia"/>
          <w:sz w:val="32"/>
          <w:szCs w:val="32"/>
        </w:rPr>
        <w:t>元，晋宁审计局责令</w:t>
      </w:r>
      <w:r>
        <w:rPr>
          <w:rFonts w:ascii="仿宋_GB2312" w:eastAsia="仿宋_GB2312" w:hAnsi="仿宋" w:cs="仿宋" w:hint="eastAsia"/>
          <w:sz w:val="32"/>
          <w:szCs w:val="32"/>
        </w:rPr>
        <w:t>晋宁区卫生健康局将剩余的</w:t>
      </w:r>
      <w:r>
        <w:rPr>
          <w:rFonts w:ascii="仿宋_GB2312" w:eastAsia="仿宋_GB2312" w:hAnsi="仿宋" w:cs="仿宋" w:hint="eastAsia"/>
          <w:sz w:val="32"/>
          <w:szCs w:val="32"/>
        </w:rPr>
        <w:t>505.82</w:t>
      </w:r>
      <w:r>
        <w:rPr>
          <w:rFonts w:ascii="仿宋_GB2312" w:eastAsia="仿宋_GB2312" w:hAnsi="仿宋" w:cs="仿宋" w:hint="eastAsia"/>
          <w:sz w:val="32"/>
          <w:szCs w:val="32"/>
        </w:rPr>
        <w:t>元上缴晋宁区财政。</w:t>
      </w:r>
    </w:p>
    <w:p w:rsidR="008175F0" w:rsidRDefault="0016539C">
      <w:pPr>
        <w:numPr>
          <w:ilvl w:val="0"/>
          <w:numId w:val="5"/>
        </w:numPr>
        <w:spacing w:line="560" w:lineRule="exact"/>
        <w:ind w:firstLine="640"/>
        <w:rPr>
          <w:rFonts w:ascii="黑体" w:eastAsia="黑体" w:hAnsi="黑体"/>
          <w:sz w:val="32"/>
          <w:szCs w:val="32"/>
        </w:rPr>
      </w:pPr>
      <w:r>
        <w:rPr>
          <w:rFonts w:ascii="黑体" w:eastAsia="黑体" w:hAnsi="黑体" w:hint="eastAsia"/>
          <w:sz w:val="32"/>
          <w:szCs w:val="32"/>
        </w:rPr>
        <w:t>整改情况</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关于区扶贫办对</w:t>
      </w:r>
      <w:r>
        <w:rPr>
          <w:rFonts w:ascii="仿宋_GB2312" w:eastAsia="仿宋_GB2312" w:hAnsi="仿宋" w:cs="仿宋" w:hint="eastAsia"/>
          <w:sz w:val="32"/>
          <w:szCs w:val="32"/>
        </w:rPr>
        <w:t>2018</w:t>
      </w:r>
      <w:r>
        <w:rPr>
          <w:rFonts w:ascii="仿宋_GB2312" w:eastAsia="仿宋_GB2312" w:hAnsi="仿宋" w:cs="仿宋" w:hint="eastAsia"/>
          <w:sz w:val="32"/>
          <w:szCs w:val="32"/>
        </w:rPr>
        <w:t>年扶贫项目监管</w:t>
      </w:r>
      <w:r>
        <w:rPr>
          <w:rFonts w:ascii="仿宋_GB2312" w:eastAsia="仿宋_GB2312" w:hAnsi="仿宋" w:cs="仿宋" w:hint="eastAsia"/>
          <w:sz w:val="32"/>
          <w:szCs w:val="32"/>
        </w:rPr>
        <w:t>不到位的问题，</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今后将做好扶贫项目审批建设和资金管理工作。</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关于扶贫建设项目固定资产入账不完整的问题，宝峰街道办已将扶贫建设项目投资未入账金额及时入账，该建设项目固定资产已入账完整。</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关于驻村工作队专项补助资金未由</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财政所统一管理的问题，</w:t>
      </w:r>
      <w:proofErr w:type="gramStart"/>
      <w:r>
        <w:rPr>
          <w:rFonts w:ascii="仿宋_GB2312" w:eastAsia="仿宋_GB2312" w:hAnsi="仿宋" w:cs="仿宋" w:hint="eastAsia"/>
          <w:sz w:val="32"/>
          <w:szCs w:val="32"/>
        </w:rPr>
        <w:t>上蒜镇</w:t>
      </w:r>
      <w:proofErr w:type="gramEnd"/>
      <w:r>
        <w:rPr>
          <w:rFonts w:ascii="仿宋_GB2312" w:eastAsia="仿宋_GB2312" w:hAnsi="仿宋" w:cs="仿宋" w:hint="eastAsia"/>
          <w:sz w:val="32"/>
          <w:szCs w:val="32"/>
        </w:rPr>
        <w:t>财政所于</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3</w:t>
      </w:r>
      <w:r>
        <w:rPr>
          <w:rFonts w:ascii="仿宋_GB2312" w:eastAsia="仿宋_GB2312" w:hAnsi="仿宋" w:cs="仿宋" w:hint="eastAsia"/>
          <w:sz w:val="32"/>
          <w:szCs w:val="32"/>
        </w:rPr>
        <w:t>日收回了该笔资金，今后由镇财政所统一管理。</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hint="eastAsia"/>
          <w:sz w:val="32"/>
          <w:szCs w:val="32"/>
        </w:rPr>
        <w:t>关于农村危房改造</w:t>
      </w:r>
      <w:r>
        <w:rPr>
          <w:rFonts w:ascii="仿宋_GB2312" w:eastAsia="仿宋_GB2312" w:hAnsi="仿宋" w:hint="eastAsia"/>
          <w:sz w:val="32"/>
          <w:szCs w:val="32"/>
        </w:rPr>
        <w:t>2018</w:t>
      </w:r>
      <w:r>
        <w:rPr>
          <w:rFonts w:ascii="仿宋_GB2312" w:eastAsia="仿宋_GB2312" w:hAnsi="仿宋" w:hint="eastAsia"/>
          <w:sz w:val="32"/>
          <w:szCs w:val="32"/>
        </w:rPr>
        <w:t>年调查工作经费资金结余未上缴财政的问题，涉及需要上缴的单位已将结余资金上缴区财政。</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hint="eastAsia"/>
          <w:sz w:val="32"/>
          <w:szCs w:val="32"/>
        </w:rPr>
        <w:t>关于少发放民政城乡困难群众医疗救助金的问题，区民政局已将少发放部分以现金形式发放给救助对象。</w:t>
      </w:r>
    </w:p>
    <w:p w:rsidR="008175F0" w:rsidRDefault="0016539C">
      <w:pPr>
        <w:numPr>
          <w:ilvl w:val="0"/>
          <w:numId w:val="6"/>
        </w:num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关于建档立卡贫困户</w:t>
      </w:r>
      <w:proofErr w:type="gramStart"/>
      <w:r>
        <w:rPr>
          <w:rFonts w:ascii="仿宋_GB2312" w:eastAsia="仿宋_GB2312" w:hAnsi="仿宋" w:cs="仿宋" w:hint="eastAsia"/>
          <w:sz w:val="32"/>
          <w:szCs w:val="32"/>
        </w:rPr>
        <w:t>医</w:t>
      </w:r>
      <w:proofErr w:type="gramEnd"/>
      <w:r>
        <w:rPr>
          <w:rFonts w:ascii="仿宋_GB2312" w:eastAsia="仿宋_GB2312" w:hAnsi="仿宋" w:cs="仿宋" w:hint="eastAsia"/>
          <w:sz w:val="32"/>
          <w:szCs w:val="32"/>
        </w:rPr>
        <w:t>保兜底专项资金结余的问题，晋宁卫生健康局于</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12</w:t>
      </w:r>
      <w:r>
        <w:rPr>
          <w:rFonts w:ascii="仿宋_GB2312" w:eastAsia="仿宋_GB2312" w:hAnsi="仿宋" w:cs="仿宋" w:hint="eastAsia"/>
          <w:sz w:val="32"/>
          <w:szCs w:val="32"/>
        </w:rPr>
        <w:t>日，将剩余的结余资金上缴了区财政。</w:t>
      </w:r>
    </w:p>
    <w:p w:rsidR="008175F0" w:rsidRDefault="0016539C">
      <w:pPr>
        <w:numPr>
          <w:ilvl w:val="0"/>
          <w:numId w:val="5"/>
        </w:numPr>
        <w:spacing w:line="560" w:lineRule="exact"/>
        <w:ind w:firstLine="640"/>
        <w:rPr>
          <w:rFonts w:ascii="黑体" w:eastAsia="黑体" w:hAnsi="黑体"/>
          <w:sz w:val="32"/>
          <w:szCs w:val="32"/>
        </w:rPr>
      </w:pPr>
      <w:r>
        <w:rPr>
          <w:rFonts w:ascii="黑体" w:eastAsia="黑体" w:hAnsi="黑体" w:hint="eastAsia"/>
          <w:sz w:val="32"/>
          <w:szCs w:val="32"/>
        </w:rPr>
        <w:t>审计建议采纳情况</w:t>
      </w:r>
    </w:p>
    <w:p w:rsidR="008175F0" w:rsidRDefault="0016539C">
      <w:pPr>
        <w:spacing w:line="560" w:lineRule="exact"/>
        <w:ind w:firstLine="200"/>
        <w:rPr>
          <w:rFonts w:ascii="仿宋_GB2312" w:eastAsia="仿宋_GB2312" w:hAnsi="仿宋"/>
          <w:sz w:val="32"/>
          <w:szCs w:val="32"/>
          <w:lang w:val="zh-CN"/>
        </w:rPr>
      </w:pPr>
      <w:r>
        <w:rPr>
          <w:rFonts w:ascii="仿宋_GB2312" w:eastAsia="仿宋_GB2312" w:hAnsi="仿宋" w:hint="eastAsia"/>
          <w:sz w:val="32"/>
          <w:szCs w:val="32"/>
        </w:rPr>
        <w:t xml:space="preserve">    </w:t>
      </w:r>
      <w:r>
        <w:rPr>
          <w:rFonts w:ascii="仿宋_GB2312" w:eastAsia="仿宋_GB2312" w:hAnsi="仿宋" w:hint="eastAsia"/>
          <w:sz w:val="32"/>
          <w:szCs w:val="32"/>
          <w:lang w:val="zh-CN"/>
        </w:rPr>
        <w:t>针对被审计单位存在的问题，晋宁区审计局提出了</w:t>
      </w:r>
      <w:r>
        <w:rPr>
          <w:rFonts w:ascii="仿宋_GB2312" w:eastAsia="仿宋_GB2312" w:hAnsi="仿宋" w:hint="eastAsia"/>
          <w:sz w:val="32"/>
          <w:szCs w:val="32"/>
        </w:rPr>
        <w:t>三</w:t>
      </w:r>
      <w:r>
        <w:rPr>
          <w:rFonts w:ascii="仿宋_GB2312" w:eastAsia="仿宋_GB2312" w:hAnsi="仿宋" w:hint="eastAsia"/>
          <w:sz w:val="32"/>
          <w:szCs w:val="32"/>
        </w:rPr>
        <w:lastRenderedPageBreak/>
        <w:t>条</w:t>
      </w:r>
      <w:r>
        <w:rPr>
          <w:rFonts w:ascii="仿宋_GB2312" w:eastAsia="仿宋_GB2312" w:hAnsi="仿宋" w:hint="eastAsia"/>
          <w:sz w:val="32"/>
          <w:szCs w:val="32"/>
          <w:lang w:val="zh-CN"/>
        </w:rPr>
        <w:t>审计</w:t>
      </w:r>
      <w:r>
        <w:rPr>
          <w:rFonts w:ascii="仿宋_GB2312" w:eastAsia="仿宋_GB2312" w:hAnsi="仿宋" w:hint="eastAsia"/>
          <w:sz w:val="32"/>
          <w:szCs w:val="32"/>
        </w:rPr>
        <w:t>建议，一是健康教育、救助等相关单位应进一步加强健康教育和政策宣传，及时准确告知相关政策，确保患者知晓政策、求助有门、受助及时；二是农村危房改造相关单位应当加强对农村危房改造农户档案信息系统的管理，严格审核各乡镇录入的信息，按</w:t>
      </w:r>
      <w:r>
        <w:rPr>
          <w:rFonts w:ascii="仿宋_GB2312" w:eastAsia="仿宋_GB2312" w:hAnsi="仿宋" w:hint="eastAsia"/>
          <w:sz w:val="32"/>
          <w:szCs w:val="32"/>
        </w:rPr>
        <w:t>照及时、全面、真实、完整、准确的要求，认真做好农户档案信息的录入上报工作；三是</w:t>
      </w:r>
      <w:r>
        <w:rPr>
          <w:rFonts w:ascii="仿宋_GB2312" w:eastAsia="仿宋_GB2312" w:hAnsi="仿宋" w:cs="仿宋" w:hint="eastAsia"/>
          <w:sz w:val="32"/>
          <w:szCs w:val="32"/>
        </w:rPr>
        <w:t>区扶贫办应加强对扶贫建设项目的管理，并督促和指导好项目实施单位做好固定资产入账工作，确保</w:t>
      </w:r>
      <w:r>
        <w:rPr>
          <w:rFonts w:ascii="仿宋_GB2312" w:eastAsia="仿宋_GB2312" w:hAnsi="仿宋" w:hint="eastAsia"/>
          <w:sz w:val="32"/>
          <w:szCs w:val="32"/>
        </w:rPr>
        <w:t>建设项目完成后资产</w:t>
      </w:r>
      <w:r>
        <w:rPr>
          <w:rFonts w:ascii="仿宋_GB2312" w:eastAsia="仿宋_GB2312" w:hAnsi="仿宋" w:cs="仿宋" w:hint="eastAsia"/>
          <w:sz w:val="32"/>
          <w:szCs w:val="32"/>
        </w:rPr>
        <w:t>入账真实、完整。被审计单位</w:t>
      </w:r>
      <w:r>
        <w:rPr>
          <w:rFonts w:ascii="仿宋_GB2312" w:eastAsia="仿宋_GB2312" w:hAnsi="仿宋" w:hint="eastAsia"/>
          <w:sz w:val="32"/>
          <w:szCs w:val="32"/>
          <w:lang w:val="zh-CN"/>
        </w:rPr>
        <w:t>均已采纳了以上建议。</w:t>
      </w:r>
    </w:p>
    <w:p w:rsidR="008175F0" w:rsidRDefault="0016539C">
      <w:pPr>
        <w:spacing w:line="560" w:lineRule="exact"/>
        <w:rPr>
          <w:rFonts w:ascii="仿宋_GB2312"/>
          <w:szCs w:val="32"/>
        </w:rPr>
      </w:pPr>
      <w:r>
        <w:rPr>
          <w:rFonts w:ascii="仿宋" w:eastAsia="仿宋" w:hAnsi="仿宋" w:hint="eastAsia"/>
          <w:szCs w:val="32"/>
        </w:rPr>
        <w:t xml:space="preserve">                          </w:t>
      </w:r>
    </w:p>
    <w:p w:rsidR="008175F0" w:rsidRDefault="008175F0"/>
    <w:p w:rsidR="008175F0" w:rsidRDefault="0016539C">
      <w:pPr>
        <w:spacing w:line="560" w:lineRule="exact"/>
        <w:ind w:firstLine="640"/>
      </w:pPr>
      <w:r>
        <w:rPr>
          <w:rFonts w:ascii="仿宋_GB2312" w:eastAsia="仿宋_GB2312" w:cs="仿宋_GB2312" w:hint="eastAsia"/>
          <w:sz w:val="32"/>
          <w:szCs w:val="32"/>
        </w:rPr>
        <w:t xml:space="preserve">                                                                                                                </w:t>
      </w:r>
      <w:r>
        <w:rPr>
          <w:rFonts w:ascii="仿宋_GB2312" w:eastAsia="仿宋_GB2312" w:cs="仿宋_GB2312" w:hint="eastAsia"/>
          <w:sz w:val="32"/>
          <w:szCs w:val="32"/>
        </w:rPr>
        <w:t xml:space="preserve">                                                                                                                                                                                                                                                                </w:t>
      </w:r>
      <w:r>
        <w:rPr>
          <w:rFonts w:ascii="仿宋_GB2312" w:eastAsia="仿宋_GB2312" w:cs="仿宋_GB2312" w:hint="eastAsia"/>
          <w:sz w:val="32"/>
          <w:szCs w:val="32"/>
        </w:rPr>
        <w:t xml:space="preserve">                                                                                                                                                                                                                                    </w:t>
      </w:r>
    </w:p>
    <w:p w:rsidR="008175F0" w:rsidRDefault="008175F0"/>
    <w:p w:rsidR="008175F0" w:rsidRDefault="0016539C">
      <w:pPr>
        <w:rPr>
          <w:rFonts w:ascii="仿宋_GB2312" w:eastAsia="仿宋_GB2312"/>
          <w:sz w:val="32"/>
          <w:szCs w:val="32"/>
        </w:rPr>
      </w:pPr>
      <w:r>
        <w:rPr>
          <w:rFonts w:ascii="仿宋_GB2312" w:eastAsia="仿宋_GB2312" w:hint="eastAsia"/>
          <w:sz w:val="32"/>
          <w:szCs w:val="32"/>
        </w:rPr>
        <w:t xml:space="preserve">                       </w:t>
      </w:r>
    </w:p>
    <w:p w:rsidR="008175F0" w:rsidRDefault="008175F0">
      <w:pPr>
        <w:spacing w:line="540" w:lineRule="exact"/>
        <w:jc w:val="center"/>
        <w:rPr>
          <w:rFonts w:ascii="仿宋_GB2312" w:eastAsia="仿宋_GB2312" w:hAnsi="仿宋_GB2312" w:cs="仿宋_GB2312"/>
          <w:sz w:val="32"/>
          <w:szCs w:val="32"/>
        </w:rPr>
      </w:pPr>
    </w:p>
    <w:sectPr w:rsidR="008175F0">
      <w:footerReference w:type="even" r:id="rId8"/>
      <w:footerReference w:type="default" r:id="rId9"/>
      <w:pgSz w:w="11906" w:h="16838" w:orient="landscape"/>
      <w:pgMar w:top="1440" w:right="1800" w:bottom="1440" w:left="1800" w:header="851" w:footer="992" w:gutter="0"/>
      <w:cols w:space="170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9C" w:rsidRDefault="0016539C">
      <w:r>
        <w:separator/>
      </w:r>
    </w:p>
  </w:endnote>
  <w:endnote w:type="continuationSeparator" w:id="0">
    <w:p w:rsidR="0016539C" w:rsidRDefault="0016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Droid Serif"/>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0" w:rsidRDefault="0016539C">
    <w:pPr>
      <w:pStyle w:val="aa"/>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end"/>
    </w:r>
  </w:p>
  <w:p w:rsidR="008175F0" w:rsidRDefault="008175F0">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0" w:rsidRDefault="0016539C">
    <w:pPr>
      <w:pStyle w:val="aa"/>
      <w:framePr w:wrap="around" w:vAnchor="text" w:hAnchor="margin" w:xAlign="outside" w:y="1"/>
      <w:rPr>
        <w:rStyle w:val="af7"/>
        <w:sz w:val="24"/>
        <w:szCs w:val="24"/>
      </w:rPr>
    </w:pPr>
    <w:r>
      <w:rPr>
        <w:rStyle w:val="af7"/>
        <w:sz w:val="24"/>
        <w:szCs w:val="24"/>
      </w:rPr>
      <w:fldChar w:fldCharType="begin"/>
    </w:r>
    <w:r>
      <w:rPr>
        <w:rStyle w:val="af7"/>
        <w:sz w:val="24"/>
        <w:szCs w:val="24"/>
      </w:rPr>
      <w:instrText xml:space="preserve">PAGE  </w:instrText>
    </w:r>
    <w:r>
      <w:rPr>
        <w:rStyle w:val="af7"/>
        <w:sz w:val="24"/>
        <w:szCs w:val="24"/>
      </w:rPr>
      <w:fldChar w:fldCharType="separate"/>
    </w:r>
    <w:r w:rsidR="0077248A">
      <w:rPr>
        <w:rStyle w:val="af7"/>
        <w:noProof/>
        <w:sz w:val="24"/>
        <w:szCs w:val="24"/>
      </w:rPr>
      <w:t>14</w:t>
    </w:r>
    <w:r>
      <w:rPr>
        <w:rStyle w:val="af7"/>
        <w:sz w:val="24"/>
        <w:szCs w:val="24"/>
      </w:rPr>
      <w:fldChar w:fldCharType="end"/>
    </w:r>
  </w:p>
  <w:p w:rsidR="008175F0" w:rsidRDefault="008175F0">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9C" w:rsidRDefault="0016539C">
      <w:r>
        <w:separator/>
      </w:r>
    </w:p>
  </w:footnote>
  <w:footnote w:type="continuationSeparator" w:id="0">
    <w:p w:rsidR="0016539C" w:rsidRDefault="00165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1F75"/>
    <w:multiLevelType w:val="multilevel"/>
    <w:tmpl w:val="F4F64856"/>
    <w:lvl w:ilvl="0">
      <w:start w:val="2"/>
      <w:numFmt w:val="chineseCounting"/>
      <w:suff w:val="nothing"/>
      <w:lvlText w:val="%1、"/>
      <w:lvlJc w:val="left"/>
      <w:rPr>
        <w:rFonts w:hint="eastAsia"/>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nsid w:val="4DB9060E"/>
    <w:multiLevelType w:val="multilevel"/>
    <w:tmpl w:val="11C2B0DE"/>
    <w:lvl w:ilvl="0">
      <w:start w:val="1"/>
      <w:numFmt w:val="chineseCounting"/>
      <w:suff w:val="nothing"/>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nsid w:val="4DD05A80"/>
    <w:multiLevelType w:val="multilevel"/>
    <w:tmpl w:val="6E1A7422"/>
    <w:lvl w:ilvl="0">
      <w:start w:val="3"/>
      <w:numFmt w:val="chineseCounting"/>
      <w:suff w:val="nothing"/>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nsid w:val="56443700"/>
    <w:multiLevelType w:val="multilevel"/>
    <w:tmpl w:val="4E5CA344"/>
    <w:lvl w:ilvl="0">
      <w:start w:val="2"/>
      <w:numFmt w:val="chineseCounting"/>
      <w:suff w:val="nothing"/>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nsid w:val="5AB77583"/>
    <w:multiLevelType w:val="multilevel"/>
    <w:tmpl w:val="C5D05E4E"/>
    <w:lvl w:ilvl="0">
      <w:start w:val="1"/>
      <w:numFmt w:val="chineseCounting"/>
      <w:suff w:val="nothing"/>
      <w:lvlText w:val="（%1）"/>
      <w:lvlJc w:val="left"/>
      <w:rPr>
        <w:rFonts w:hint="eastAsia"/>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
    <w:nsid w:val="7071010B"/>
    <w:multiLevelType w:val="multilevel"/>
    <w:tmpl w:val="513617B0"/>
    <w:lvl w:ilvl="0">
      <w:start w:val="1"/>
      <w:numFmt w:val="chineseCounting"/>
      <w:suff w:val="nothing"/>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F0"/>
    <w:rsid w:val="0016539C"/>
    <w:rsid w:val="0077248A"/>
    <w:rsid w:val="0081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pPr>
      <w:pBdr>
        <w:bottom w:val="single" w:sz="6" w:space="1" w:color="000000"/>
      </w:pBdr>
      <w:tabs>
        <w:tab w:val="center" w:pos="4153"/>
        <w:tab w:val="right" w:pos="8306"/>
      </w:tabs>
      <w:jc w:val="center"/>
    </w:pPr>
    <w:rPr>
      <w:sz w:val="18"/>
      <w:szCs w:val="18"/>
    </w:rPr>
  </w:style>
  <w:style w:type="character" w:customStyle="1" w:styleId="Char3">
    <w:name w:val="页眉 Char"/>
    <w:link w:val="a9"/>
    <w:uiPriority w:val="99"/>
  </w:style>
  <w:style w:type="paragraph" w:styleId="aa">
    <w:name w:val="footer"/>
    <w:basedOn w:val="a"/>
    <w:link w:val="Char4"/>
    <w:pPr>
      <w:tabs>
        <w:tab w:val="center" w:pos="4153"/>
        <w:tab w:val="right" w:pos="8306"/>
      </w:tabs>
      <w:jc w:val="left"/>
    </w:pPr>
    <w:rPr>
      <w:sz w:val="18"/>
      <w:szCs w:val="18"/>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paragraph" w:styleId="af3">
    <w:name w:val="Document Map"/>
    <w:basedOn w:val="a"/>
    <w:semiHidden/>
    <w:pPr>
      <w:shd w:val="clear" w:color="auto" w:fill="000080"/>
    </w:pPr>
  </w:style>
  <w:style w:type="paragraph" w:styleId="af4">
    <w:name w:val="Plain Text"/>
    <w:basedOn w:val="a"/>
    <w:link w:val="Char7"/>
    <w:rPr>
      <w:rFonts w:ascii="宋体" w:hAnsi="Courier New" w:cs="Century"/>
      <w:szCs w:val="21"/>
    </w:rPr>
  </w:style>
  <w:style w:type="character" w:customStyle="1" w:styleId="Char7">
    <w:name w:val="纯文本 Char"/>
    <w:basedOn w:val="a0"/>
    <w:link w:val="af4"/>
    <w:rPr>
      <w:rFonts w:ascii="宋体" w:hAnsi="Courier New" w:cs="Century"/>
      <w:sz w:val="21"/>
      <w:szCs w:val="21"/>
    </w:rPr>
  </w:style>
  <w:style w:type="paragraph" w:styleId="af5">
    <w:name w:val="Balloon Text"/>
    <w:basedOn w:val="a"/>
    <w:link w:val="Char8"/>
    <w:rPr>
      <w:sz w:val="18"/>
      <w:szCs w:val="18"/>
    </w:rPr>
  </w:style>
  <w:style w:type="character" w:customStyle="1" w:styleId="Char8">
    <w:name w:val="批注框文本 Char"/>
    <w:basedOn w:val="a0"/>
    <w:link w:val="af5"/>
    <w:rPr>
      <w:rFonts w:ascii="Calibri" w:hAnsi="Calibri"/>
      <w:sz w:val="18"/>
      <w:szCs w:val="18"/>
    </w:rPr>
  </w:style>
  <w:style w:type="paragraph" w:styleId="31">
    <w:name w:val="Body Text Indent 3"/>
    <w:basedOn w:val="a"/>
    <w:pPr>
      <w:spacing w:after="120" w:line="312" w:lineRule="atLeast"/>
      <w:ind w:left="420"/>
    </w:pPr>
    <w:rPr>
      <w:rFonts w:ascii="Times New Roman" w:eastAsia="仿宋_GB2312" w:hAnsi="Times New Roman"/>
      <w:sz w:val="16"/>
      <w:szCs w:val="16"/>
    </w:rPr>
  </w:style>
  <w:style w:type="paragraph" w:styleId="af6">
    <w:name w:val="Normal (Web)"/>
    <w:basedOn w:val="a"/>
    <w:pPr>
      <w:widowControl/>
      <w:spacing w:before="100" w:beforeAutospacing="1" w:after="100" w:afterAutospacing="1"/>
      <w:jc w:val="left"/>
    </w:pPr>
    <w:rPr>
      <w:rFonts w:ascii="宋体" w:hAnsi="宋体" w:cs="宋体"/>
      <w:sz w:val="24"/>
      <w:szCs w:val="24"/>
    </w:rPr>
  </w:style>
  <w:style w:type="character" w:styleId="af7">
    <w:name w:val="page number"/>
    <w:basedOn w:val="a0"/>
  </w:style>
  <w:style w:type="paragraph" w:customStyle="1" w:styleId="CharCharCharChar">
    <w:name w:val="Char Char Char Char"/>
    <w:basedOn w:val="af3"/>
    <w:semiHidden/>
    <w:rPr>
      <w:rFonts w:ascii="Tahoma" w:hAnsi="Tahoma"/>
      <w:sz w:val="24"/>
      <w:szCs w:val="24"/>
    </w:rPr>
  </w:style>
  <w:style w:type="paragraph" w:customStyle="1" w:styleId="CharCharCharCharCharCharCharCharCharCharCharCharCharCharChar">
    <w:name w:val="Char Char Char Char Char Char Char Char Char Char Char Char Char Char Char"/>
    <w:basedOn w:val="a"/>
    <w:rPr>
      <w:rFonts w:ascii="Times New Roman" w:hAnsi="Times New Roman"/>
      <w:szCs w:val="24"/>
    </w:rPr>
  </w:style>
  <w:style w:type="paragraph" w:customStyle="1" w:styleId="CharCharCharChar0">
    <w:name w:val="Char Char Char Char"/>
    <w:basedOn w:val="af3"/>
    <w:pPr>
      <w:spacing w:line="312" w:lineRule="atLeast"/>
    </w:pPr>
    <w:rPr>
      <w:rFonts w:ascii="Times New Roman" w:eastAsia="仿宋_GB2312" w:hAnsi="Times New Roman"/>
      <w:sz w:val="32"/>
      <w:szCs w:val="20"/>
    </w:rPr>
  </w:style>
  <w:style w:type="paragraph" w:customStyle="1" w:styleId="CharCharCharCharCharCharChar">
    <w:name w:val="Char Char Char Char Char Char Char"/>
    <w:basedOn w:val="a"/>
    <w:pPr>
      <w:spacing w:line="360" w:lineRule="auto"/>
      <w:ind w:left="1276"/>
      <w:jc w:val="center"/>
      <w:outlineLvl w:val="3"/>
    </w:pPr>
    <w:rPr>
      <w:rFonts w:ascii="Times New Roman" w:eastAsia="仿宋_GB2312" w:hAnsi="Times New Roman"/>
      <w:sz w:val="32"/>
      <w:szCs w:val="24"/>
    </w:rPr>
  </w:style>
  <w:style w:type="paragraph" w:customStyle="1" w:styleId="p0">
    <w:name w:val="p0"/>
    <w:basedOn w:val="a"/>
    <w:pPr>
      <w:widowControl/>
    </w:pPr>
    <w:rPr>
      <w:rFonts w:ascii="Times New Roman" w:hAnsi="Times New Roman"/>
      <w:szCs w:val="21"/>
    </w:rPr>
  </w:style>
  <w:style w:type="paragraph" w:customStyle="1" w:styleId="CharChar">
    <w:name w:val="Char Char"/>
    <w:basedOn w:val="a"/>
    <w:pPr>
      <w:widowControl/>
      <w:spacing w:after="160" w:line="240" w:lineRule="exact"/>
      <w:jc w:val="left"/>
    </w:pPr>
    <w:rPr>
      <w:rFonts w:ascii="Times New Roman" w:hAnsi="Times New Roman"/>
      <w:szCs w:val="20"/>
    </w:rPr>
  </w:style>
  <w:style w:type="paragraph" w:customStyle="1" w:styleId="af8">
    <w:name w:val="发文单位"/>
    <w:basedOn w:val="a"/>
    <w:pPr>
      <w:spacing w:before="120" w:after="120" w:line="560" w:lineRule="atLeast"/>
      <w:jc w:val="center"/>
    </w:pPr>
    <w:rPr>
      <w:rFonts w:ascii="黑体" w:eastAsia="黑体" w:hAnsi="Times New Roman"/>
      <w:color w:val="FF0000"/>
      <w:spacing w:val="60"/>
      <w:sz w:val="52"/>
      <w:szCs w:val="20"/>
    </w:rPr>
  </w:style>
  <w:style w:type="paragraph" w:customStyle="1" w:styleId="Char9">
    <w:name w:val="Char"/>
    <w:basedOn w:val="a"/>
    <w:pPr>
      <w:jc w:val="center"/>
    </w:pPr>
    <w:rPr>
      <w:rFonts w:ascii="Tahoma" w:hAnsi="Tahoma"/>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pPr>
      <w:pBdr>
        <w:bottom w:val="single" w:sz="6" w:space="1" w:color="000000"/>
      </w:pBdr>
      <w:tabs>
        <w:tab w:val="center" w:pos="4153"/>
        <w:tab w:val="right" w:pos="8306"/>
      </w:tabs>
      <w:jc w:val="center"/>
    </w:pPr>
    <w:rPr>
      <w:sz w:val="18"/>
      <w:szCs w:val="18"/>
    </w:rPr>
  </w:style>
  <w:style w:type="character" w:customStyle="1" w:styleId="Char3">
    <w:name w:val="页眉 Char"/>
    <w:link w:val="a9"/>
    <w:uiPriority w:val="99"/>
  </w:style>
  <w:style w:type="paragraph" w:styleId="aa">
    <w:name w:val="footer"/>
    <w:basedOn w:val="a"/>
    <w:link w:val="Char4"/>
    <w:pPr>
      <w:tabs>
        <w:tab w:val="center" w:pos="4153"/>
        <w:tab w:val="right" w:pos="8306"/>
      </w:tabs>
      <w:jc w:val="left"/>
    </w:pPr>
    <w:rPr>
      <w:sz w:val="18"/>
      <w:szCs w:val="18"/>
    </w:r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paragraph" w:styleId="af3">
    <w:name w:val="Document Map"/>
    <w:basedOn w:val="a"/>
    <w:semiHidden/>
    <w:pPr>
      <w:shd w:val="clear" w:color="auto" w:fill="000080"/>
    </w:pPr>
  </w:style>
  <w:style w:type="paragraph" w:styleId="af4">
    <w:name w:val="Plain Text"/>
    <w:basedOn w:val="a"/>
    <w:link w:val="Char7"/>
    <w:rPr>
      <w:rFonts w:ascii="宋体" w:hAnsi="Courier New" w:cs="Century"/>
      <w:szCs w:val="21"/>
    </w:rPr>
  </w:style>
  <w:style w:type="character" w:customStyle="1" w:styleId="Char7">
    <w:name w:val="纯文本 Char"/>
    <w:basedOn w:val="a0"/>
    <w:link w:val="af4"/>
    <w:rPr>
      <w:rFonts w:ascii="宋体" w:hAnsi="Courier New" w:cs="Century"/>
      <w:sz w:val="21"/>
      <w:szCs w:val="21"/>
    </w:rPr>
  </w:style>
  <w:style w:type="paragraph" w:styleId="af5">
    <w:name w:val="Balloon Text"/>
    <w:basedOn w:val="a"/>
    <w:link w:val="Char8"/>
    <w:rPr>
      <w:sz w:val="18"/>
      <w:szCs w:val="18"/>
    </w:rPr>
  </w:style>
  <w:style w:type="character" w:customStyle="1" w:styleId="Char8">
    <w:name w:val="批注框文本 Char"/>
    <w:basedOn w:val="a0"/>
    <w:link w:val="af5"/>
    <w:rPr>
      <w:rFonts w:ascii="Calibri" w:hAnsi="Calibri"/>
      <w:sz w:val="18"/>
      <w:szCs w:val="18"/>
    </w:rPr>
  </w:style>
  <w:style w:type="paragraph" w:styleId="31">
    <w:name w:val="Body Text Indent 3"/>
    <w:basedOn w:val="a"/>
    <w:pPr>
      <w:spacing w:after="120" w:line="312" w:lineRule="atLeast"/>
      <w:ind w:left="420"/>
    </w:pPr>
    <w:rPr>
      <w:rFonts w:ascii="Times New Roman" w:eastAsia="仿宋_GB2312" w:hAnsi="Times New Roman"/>
      <w:sz w:val="16"/>
      <w:szCs w:val="16"/>
    </w:rPr>
  </w:style>
  <w:style w:type="paragraph" w:styleId="af6">
    <w:name w:val="Normal (Web)"/>
    <w:basedOn w:val="a"/>
    <w:pPr>
      <w:widowControl/>
      <w:spacing w:before="100" w:beforeAutospacing="1" w:after="100" w:afterAutospacing="1"/>
      <w:jc w:val="left"/>
    </w:pPr>
    <w:rPr>
      <w:rFonts w:ascii="宋体" w:hAnsi="宋体" w:cs="宋体"/>
      <w:sz w:val="24"/>
      <w:szCs w:val="24"/>
    </w:rPr>
  </w:style>
  <w:style w:type="character" w:styleId="af7">
    <w:name w:val="page number"/>
    <w:basedOn w:val="a0"/>
  </w:style>
  <w:style w:type="paragraph" w:customStyle="1" w:styleId="CharCharCharChar">
    <w:name w:val="Char Char Char Char"/>
    <w:basedOn w:val="af3"/>
    <w:semiHidden/>
    <w:rPr>
      <w:rFonts w:ascii="Tahoma" w:hAnsi="Tahoma"/>
      <w:sz w:val="24"/>
      <w:szCs w:val="24"/>
    </w:rPr>
  </w:style>
  <w:style w:type="paragraph" w:customStyle="1" w:styleId="CharCharCharCharCharCharCharCharCharCharCharCharCharCharChar">
    <w:name w:val="Char Char Char Char Char Char Char Char Char Char Char Char Char Char Char"/>
    <w:basedOn w:val="a"/>
    <w:rPr>
      <w:rFonts w:ascii="Times New Roman" w:hAnsi="Times New Roman"/>
      <w:szCs w:val="24"/>
    </w:rPr>
  </w:style>
  <w:style w:type="paragraph" w:customStyle="1" w:styleId="CharCharCharChar0">
    <w:name w:val="Char Char Char Char"/>
    <w:basedOn w:val="af3"/>
    <w:pPr>
      <w:spacing w:line="312" w:lineRule="atLeast"/>
    </w:pPr>
    <w:rPr>
      <w:rFonts w:ascii="Times New Roman" w:eastAsia="仿宋_GB2312" w:hAnsi="Times New Roman"/>
      <w:sz w:val="32"/>
      <w:szCs w:val="20"/>
    </w:rPr>
  </w:style>
  <w:style w:type="paragraph" w:customStyle="1" w:styleId="CharCharCharCharCharCharChar">
    <w:name w:val="Char Char Char Char Char Char Char"/>
    <w:basedOn w:val="a"/>
    <w:pPr>
      <w:spacing w:line="360" w:lineRule="auto"/>
      <w:ind w:left="1276"/>
      <w:jc w:val="center"/>
      <w:outlineLvl w:val="3"/>
    </w:pPr>
    <w:rPr>
      <w:rFonts w:ascii="Times New Roman" w:eastAsia="仿宋_GB2312" w:hAnsi="Times New Roman"/>
      <w:sz w:val="32"/>
      <w:szCs w:val="24"/>
    </w:rPr>
  </w:style>
  <w:style w:type="paragraph" w:customStyle="1" w:styleId="p0">
    <w:name w:val="p0"/>
    <w:basedOn w:val="a"/>
    <w:pPr>
      <w:widowControl/>
    </w:pPr>
    <w:rPr>
      <w:rFonts w:ascii="Times New Roman" w:hAnsi="Times New Roman"/>
      <w:szCs w:val="21"/>
    </w:rPr>
  </w:style>
  <w:style w:type="paragraph" w:customStyle="1" w:styleId="CharChar">
    <w:name w:val="Char Char"/>
    <w:basedOn w:val="a"/>
    <w:pPr>
      <w:widowControl/>
      <w:spacing w:after="160" w:line="240" w:lineRule="exact"/>
      <w:jc w:val="left"/>
    </w:pPr>
    <w:rPr>
      <w:rFonts w:ascii="Times New Roman" w:hAnsi="Times New Roman"/>
      <w:szCs w:val="20"/>
    </w:rPr>
  </w:style>
  <w:style w:type="paragraph" w:customStyle="1" w:styleId="af8">
    <w:name w:val="发文单位"/>
    <w:basedOn w:val="a"/>
    <w:pPr>
      <w:spacing w:before="120" w:after="120" w:line="560" w:lineRule="atLeast"/>
      <w:jc w:val="center"/>
    </w:pPr>
    <w:rPr>
      <w:rFonts w:ascii="黑体" w:eastAsia="黑体" w:hAnsi="Times New Roman"/>
      <w:color w:val="FF0000"/>
      <w:spacing w:val="60"/>
      <w:sz w:val="52"/>
      <w:szCs w:val="20"/>
    </w:rPr>
  </w:style>
  <w:style w:type="paragraph" w:customStyle="1" w:styleId="Char9">
    <w:name w:val="Char"/>
    <w:basedOn w:val="a"/>
    <w:pPr>
      <w:jc w:val="center"/>
    </w:pPr>
    <w:rPr>
      <w:rFonts w:ascii="Tahoma" w:hAnsi="Tahoma"/>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1466</Words>
  <Characters>8360</Characters>
  <Application>Microsoft Office Word</Application>
  <DocSecurity>0</DocSecurity>
  <Lines>69</Lines>
  <Paragraphs>19</Paragraphs>
  <ScaleCrop>false</ScaleCrop>
  <Company>Micro</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杨景</dc:creator>
  <cp:lastModifiedBy>XSD</cp:lastModifiedBy>
  <cp:revision>6</cp:revision>
  <dcterms:created xsi:type="dcterms:W3CDTF">2020-01-06T02:37:00Z</dcterms:created>
  <dcterms:modified xsi:type="dcterms:W3CDTF">2024-12-16T03:42:00Z</dcterms:modified>
</cp:coreProperties>
</file>