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50" w:afterLines="50" w:line="500" w:lineRule="exact"/>
        <w:jc w:val="center"/>
        <w:rPr>
          <w:rFonts w:ascii="宋体" w:hAnsi="宋体" w:eastAsiaTheme="minorEastAsia"/>
          <w:sz w:val="36"/>
        </w:rPr>
      </w:pPr>
      <w:bookmarkStart w:id="0" w:name="_Toc527921256"/>
      <w:bookmarkStart w:id="1" w:name="_Toc453254926"/>
      <w:bookmarkStart w:id="2" w:name="_Toc456566206"/>
      <w:bookmarkStart w:id="3" w:name="_Toc238157262"/>
      <w:bookmarkStart w:id="4" w:name="_Toc484294412"/>
      <w:bookmarkStart w:id="5" w:name="_Toc364183163"/>
      <w:bookmarkStart w:id="6" w:name="_Toc454491036"/>
      <w:bookmarkStart w:id="7" w:name="_Toc1835039"/>
      <w:bookmarkStart w:id="8" w:name="_Toc492472592"/>
      <w:bookmarkStart w:id="9" w:name="_Toc280893834"/>
      <w:bookmarkStart w:id="21" w:name="_GoBack"/>
      <w:r>
        <w:rPr>
          <w:rFonts w:hint="eastAsia" w:ascii="宋体" w:hAnsi="宋体" w:eastAsiaTheme="minorEastAsia"/>
          <w:sz w:val="36"/>
        </w:rPr>
        <w:t>附件一：采购内容及具体要求</w:t>
      </w:r>
    </w:p>
    <w:bookmarkEnd w:id="21"/>
    <w:p>
      <w:pPr>
        <w:widowControl/>
        <w:jc w:val="center"/>
        <w:rPr>
          <w:rFonts w:ascii="宋体" w:hAnsi="宋体"/>
          <w:b/>
          <w:sz w:val="36"/>
        </w:rPr>
      </w:pPr>
    </w:p>
    <w:p>
      <w:pPr>
        <w:widowControl/>
        <w:numPr>
          <w:ilvl w:val="0"/>
          <w:numId w:val="1"/>
        </w:numPr>
        <w:snapToGrid w:val="0"/>
        <w:spacing w:line="520" w:lineRule="exact"/>
        <w:ind w:left="0" w:firstLine="562" w:firstLineChars="20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目标要求</w:t>
      </w:r>
    </w:p>
    <w:p>
      <w:pPr>
        <w:widowControl/>
        <w:snapToGrid w:val="0"/>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完成昆明市生态环境局晋宁分局</w:t>
      </w:r>
      <w:r>
        <w:rPr>
          <w:rFonts w:hint="eastAsia" w:ascii="仿宋_GB2312" w:hAnsi="仿宋_GB2312" w:eastAsia="仿宋_GB2312" w:cs="仿宋_GB2312"/>
          <w:kern w:val="0"/>
          <w:sz w:val="28"/>
          <w:szCs w:val="28"/>
          <w:lang w:val="en-US" w:eastAsia="zh-CN"/>
        </w:rPr>
        <w:t>2024年-2025年度法律咨询顾问服务项目，</w:t>
      </w:r>
      <w:r>
        <w:rPr>
          <w:rFonts w:hint="eastAsia" w:ascii="仿宋_GB2312" w:hAnsi="仿宋_GB2312" w:eastAsia="仿宋_GB2312" w:cs="仿宋_GB2312"/>
          <w:kern w:val="0"/>
          <w:sz w:val="28"/>
          <w:szCs w:val="28"/>
        </w:rPr>
        <w:t>包括：</w:t>
      </w:r>
    </w:p>
    <w:p>
      <w:pPr>
        <w:widowControl/>
        <w:numPr>
          <w:ilvl w:val="0"/>
          <w:numId w:val="2"/>
        </w:numPr>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对昆明市生态环境局晋宁分局在</w:t>
      </w:r>
      <w:r>
        <w:rPr>
          <w:rFonts w:hint="eastAsia" w:ascii="仿宋_GB2312" w:hAnsi="仿宋_GB2312" w:eastAsia="仿宋_GB2312" w:cs="仿宋_GB2312"/>
          <w:kern w:val="0"/>
          <w:sz w:val="28"/>
          <w:szCs w:val="28"/>
        </w:rPr>
        <w:t>履行环境监督管理、污染防治、环境行政许可、处罚等生态环境监督管理职责中涉及的法律事务提供法律咨询;</w:t>
      </w:r>
    </w:p>
    <w:p>
      <w:pPr>
        <w:widowControl/>
        <w:numPr>
          <w:ilvl w:val="0"/>
          <w:numId w:val="2"/>
        </w:numPr>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昆明市生态环境局晋宁分局行政处罚案件进行合法性审查，主要对行政处罚案件事实是否清楚、证据是否充分、程序是否合法、适用法律是否正确、文书制作是否规范等发表书面法律意见，对行政处罚案件办理进行指导；</w:t>
      </w:r>
    </w:p>
    <w:p>
      <w:pPr>
        <w:widowControl/>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配合昆明市生态环境局晋宁分局针对辖区企业和群众开展生态环境保护法律法规宣传培训；</w:t>
      </w:r>
    </w:p>
    <w:p>
      <w:pPr>
        <w:widowControl/>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3、对昆明市生态环境局晋宁分局涉及的法律问题提供咨询意见，</w:t>
      </w:r>
      <w:r>
        <w:rPr>
          <w:rFonts w:hint="eastAsia" w:ascii="仿宋_GB2312" w:hAnsi="仿宋_GB2312" w:eastAsia="仿宋_GB2312" w:cs="仿宋_GB2312"/>
          <w:kern w:val="0"/>
          <w:sz w:val="28"/>
          <w:szCs w:val="28"/>
          <w:lang w:eastAsia="zh-CN"/>
        </w:rPr>
        <w:t>审</w:t>
      </w:r>
      <w:r>
        <w:rPr>
          <w:rFonts w:hint="eastAsia" w:ascii="仿宋_GB2312" w:hAnsi="仿宋_GB2312" w:eastAsia="仿宋_GB2312" w:cs="仿宋_GB2312"/>
          <w:kern w:val="0"/>
          <w:sz w:val="28"/>
          <w:szCs w:val="28"/>
        </w:rPr>
        <w:t>查业务工作合同、协议以及其他法律事务文书等；</w:t>
      </w:r>
    </w:p>
    <w:p>
      <w:pPr>
        <w:widowControl/>
        <w:snapToGrid w:val="0"/>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4、作为昆明市生态环境局晋宁分局行政处罚案件强制执行代理人，向昆明市晋宁区检察院申请强制执行并代为领取执行款。</w:t>
      </w:r>
    </w:p>
    <w:p>
      <w:pPr>
        <w:widowControl/>
        <w:snapToGrid w:val="0"/>
        <w:spacing w:line="520" w:lineRule="exact"/>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二、采购项目绩效目标</w:t>
      </w:r>
      <w:bookmarkStart w:id="10" w:name="_Toc493077271"/>
    </w:p>
    <w:p>
      <w:pPr>
        <w:widowControl/>
        <w:snapToGrid w:val="0"/>
        <w:spacing w:line="520" w:lineRule="exact"/>
        <w:ind w:firstLine="560" w:firstLineChars="200"/>
        <w:jc w:val="left"/>
        <w:rPr>
          <w:rFonts w:hint="eastAsia" w:ascii="仿宋_GB2312" w:hAnsi="仿宋_GB2312" w:eastAsia="仿宋_GB2312" w:cs="仿宋_GB2312"/>
          <w:b w:val="0"/>
          <w:bCs/>
          <w:color w:val="auto"/>
          <w:sz w:val="28"/>
          <w:szCs w:val="28"/>
          <w:shd w:val="clear" w:color="auto" w:fill="FFFFFF"/>
          <w:lang w:eastAsia="zh-CN"/>
        </w:rPr>
      </w:pPr>
      <w:r>
        <w:rPr>
          <w:rFonts w:hint="eastAsia" w:ascii="仿宋_GB2312" w:hAnsi="仿宋_GB2312" w:eastAsia="仿宋_GB2312" w:cs="仿宋_GB2312"/>
          <w:b w:val="0"/>
          <w:bCs/>
          <w:color w:val="auto"/>
          <w:sz w:val="28"/>
          <w:szCs w:val="28"/>
          <w:shd w:val="clear" w:color="auto" w:fill="FFFFFF"/>
          <w:lang w:eastAsia="zh-CN"/>
        </w:rPr>
        <w:t>委托方对昆明市生态环境局晋宁分局的行政处罚案件进行合法性审查，确保昆明市生态环境局晋宁分局能及时、有效、合法办理各类环境违法案件，提升办案速度，提高办案质量。同时向昆明市生态环境局晋宁分局涉及的法律问题提供咨询意见，审查业务工作合同、协议以及其他法律事务文书，为昆明市生态环境局晋宁分局依法行政提供支持。</w:t>
      </w:r>
    </w:p>
    <w:p>
      <w:pPr>
        <w:widowControl/>
        <w:snapToGrid w:val="0"/>
        <w:spacing w:line="520" w:lineRule="exact"/>
        <w:ind w:firstLine="560" w:firstLineChars="200"/>
        <w:jc w:val="left"/>
        <w:rPr>
          <w:rFonts w:hint="eastAsia" w:ascii="仿宋_GB2312" w:hAnsi="仿宋_GB2312" w:eastAsia="仿宋_GB2312" w:cs="仿宋_GB2312"/>
          <w:b w:val="0"/>
          <w:bCs/>
          <w:color w:val="auto"/>
          <w:sz w:val="28"/>
          <w:szCs w:val="28"/>
          <w:shd w:val="clear" w:color="auto" w:fill="FFFFFF"/>
          <w:lang w:eastAsia="zh-CN"/>
        </w:rPr>
      </w:pPr>
    </w:p>
    <w:p>
      <w:pPr>
        <w:pStyle w:val="3"/>
        <w:pageBreakBefore w:val="0"/>
        <w:widowControl w:val="0"/>
        <w:kinsoku/>
        <w:wordWrap/>
        <w:overflowPunct/>
        <w:topLinePunct w:val="0"/>
        <w:autoSpaceDE/>
        <w:autoSpaceDN/>
        <w:bidi w:val="0"/>
        <w:adjustRightInd/>
        <w:snapToGrid/>
        <w:spacing w:beforeLines="50" w:afterLines="50" w:line="560" w:lineRule="atLeast"/>
        <w:jc w:val="center"/>
        <w:textAlignment w:val="auto"/>
        <w:rPr>
          <w:rFonts w:ascii="宋体" w:hAnsi="宋体"/>
          <w:sz w:val="36"/>
          <w:szCs w:val="36"/>
        </w:rPr>
      </w:pPr>
      <w:r>
        <w:rPr>
          <w:rFonts w:hint="eastAsia" w:ascii="宋体" w:hAnsi="宋体" w:eastAsiaTheme="minorEastAsia"/>
          <w:sz w:val="36"/>
        </w:rPr>
        <w:t>响应文件内容要求</w:t>
      </w:r>
      <w:bookmarkEnd w:id="10"/>
    </w:p>
    <w:p>
      <w:pPr>
        <w:pStyle w:val="3"/>
        <w:pageBreakBefore w:val="0"/>
        <w:widowControl w:val="0"/>
        <w:kinsoku/>
        <w:wordWrap/>
        <w:overflowPunct/>
        <w:topLinePunct w:val="0"/>
        <w:autoSpaceDE/>
        <w:autoSpaceDN/>
        <w:bidi w:val="0"/>
        <w:adjustRightInd/>
        <w:snapToGrid/>
        <w:spacing w:beforeLines="50" w:afterLines="50" w:line="560" w:lineRule="atLeast"/>
        <w:jc w:val="center"/>
        <w:textAlignment w:val="auto"/>
        <w:rPr>
          <w:rFonts w:ascii="宋体" w:hAnsi="宋体" w:eastAsia="宋体"/>
          <w:sz w:val="36"/>
          <w:szCs w:val="36"/>
        </w:rPr>
      </w:pPr>
      <w:r>
        <w:rPr>
          <w:rFonts w:hint="eastAsia" w:ascii="宋体" w:hAnsi="宋体" w:eastAsia="宋体"/>
          <w:sz w:val="36"/>
          <w:szCs w:val="36"/>
        </w:rPr>
        <w:t>报价一览表</w:t>
      </w:r>
    </w:p>
    <w:p>
      <w:pPr>
        <w:pageBreakBefore w:val="0"/>
        <w:widowControl w:val="0"/>
        <w:numPr>
          <w:ilvl w:val="0"/>
          <w:numId w:val="3"/>
        </w:numPr>
        <w:kinsoku/>
        <w:wordWrap/>
        <w:overflowPunct/>
        <w:topLinePunct w:val="0"/>
        <w:autoSpaceDE/>
        <w:autoSpaceDN/>
        <w:bidi w:val="0"/>
        <w:adjustRightInd/>
        <w:snapToGrid/>
        <w:spacing w:line="560" w:lineRule="atLeas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此表无固定格式，要求注明项目名称、服务内容、报价总金额；</w:t>
      </w:r>
    </w:p>
    <w:p>
      <w:pPr>
        <w:pageBreakBefore w:val="0"/>
        <w:widowControl w:val="0"/>
        <w:numPr>
          <w:ilvl w:val="0"/>
          <w:numId w:val="3"/>
        </w:numPr>
        <w:kinsoku/>
        <w:wordWrap/>
        <w:overflowPunct/>
        <w:topLinePunct w:val="0"/>
        <w:autoSpaceDE/>
        <w:autoSpaceDN/>
        <w:bidi w:val="0"/>
        <w:adjustRightInd/>
        <w:snapToGrid/>
        <w:spacing w:line="560" w:lineRule="atLeas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此表应放在《响应文件》封面后第一页，以方便查找；</w:t>
      </w:r>
    </w:p>
    <w:p>
      <w:pPr>
        <w:pStyle w:val="2"/>
        <w:pageBreakBefore w:val="0"/>
        <w:widowControl w:val="0"/>
        <w:kinsoku/>
        <w:wordWrap/>
        <w:overflowPunct/>
        <w:topLinePunct w:val="0"/>
        <w:autoSpaceDE/>
        <w:autoSpaceDN/>
        <w:bidi w:val="0"/>
        <w:adjustRightInd/>
        <w:snapToGrid/>
        <w:spacing w:line="560" w:lineRule="atLeast"/>
        <w:textAlignment w:val="auto"/>
      </w:pPr>
    </w:p>
    <w:bookmarkEnd w:id="0"/>
    <w:bookmarkEnd w:id="1"/>
    <w:bookmarkEnd w:id="2"/>
    <w:bookmarkEnd w:id="3"/>
    <w:bookmarkEnd w:id="4"/>
    <w:bookmarkEnd w:id="5"/>
    <w:bookmarkEnd w:id="6"/>
    <w:bookmarkEnd w:id="7"/>
    <w:bookmarkEnd w:id="8"/>
    <w:bookmarkEnd w:id="9"/>
    <w:p>
      <w:pPr>
        <w:pageBreakBefore w:val="0"/>
        <w:widowControl w:val="0"/>
        <w:kinsoku/>
        <w:wordWrap/>
        <w:overflowPunct/>
        <w:topLinePunct w:val="0"/>
        <w:autoSpaceDE/>
        <w:autoSpaceDN/>
        <w:bidi w:val="0"/>
        <w:adjustRightInd/>
        <w:snapToGrid/>
        <w:spacing w:line="560" w:lineRule="atLeast"/>
        <w:textAlignment w:val="auto"/>
        <w:rPr>
          <w:rFonts w:hAnsi="宋体" w:cs="宋体"/>
          <w:b/>
          <w:sz w:val="28"/>
        </w:rPr>
      </w:pPr>
      <w:r>
        <w:rPr>
          <w:rFonts w:hint="eastAsia" w:ascii="宋体" w:hAnsi="宋体" w:eastAsia="宋体" w:cs="宋体"/>
          <w:b/>
          <w:bCs/>
          <w:sz w:val="32"/>
          <w:szCs w:val="32"/>
        </w:rPr>
        <w:t>一、资格证明文件</w:t>
      </w:r>
      <w:bookmarkStart w:id="11" w:name="_Toc68794475"/>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sz w:val="28"/>
        </w:rPr>
      </w:pPr>
      <w:r>
        <w:rPr>
          <w:rFonts w:hAnsi="宋体" w:cs="宋体"/>
          <w:b/>
          <w:sz w:val="28"/>
        </w:rPr>
        <w:t>1、营业执照副本</w:t>
      </w:r>
      <w:bookmarkEnd w:id="11"/>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rFonts w:hAnsi="宋体" w:cs="宋体"/>
          <w:b/>
          <w:sz w:val="28"/>
        </w:rPr>
      </w:pPr>
      <w:r>
        <w:rPr>
          <w:rFonts w:hint="eastAsia" w:ascii="宋体" w:hAnsi="宋体" w:eastAsia="宋体" w:cs="宋体"/>
          <w:kern w:val="0"/>
          <w:szCs w:val="20"/>
        </w:rPr>
        <w:t>具有独立承担民事责任的能力法人、其他组织或者自然人（提供相关证明文件并加盖公章）；</w:t>
      </w:r>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color w:val="auto"/>
          <w:sz w:val="28"/>
        </w:rPr>
      </w:pPr>
      <w:r>
        <w:rPr>
          <w:rFonts w:hAnsi="宋体" w:cs="宋体"/>
          <w:b/>
          <w:color w:val="auto"/>
          <w:sz w:val="28"/>
        </w:rPr>
        <w:t>2、财务要求</w:t>
      </w:r>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color w:val="auto"/>
        </w:rPr>
      </w:pPr>
      <w:r>
        <w:rPr>
          <w:rFonts w:hint="eastAsia" w:ascii="宋体" w:hAnsi="宋体" w:eastAsia="宋体" w:cs="宋体"/>
          <w:color w:val="auto"/>
          <w:kern w:val="0"/>
          <w:szCs w:val="20"/>
        </w:rPr>
        <w:t>具有良好的商业信誉和健全的财务会计制度。企业提供20</w:t>
      </w:r>
      <w:r>
        <w:rPr>
          <w:rFonts w:hint="eastAsia" w:ascii="宋体" w:hAnsi="宋体" w:eastAsia="宋体" w:cs="宋体"/>
          <w:color w:val="auto"/>
          <w:kern w:val="0"/>
          <w:szCs w:val="20"/>
          <w:lang w:val="en-US" w:eastAsia="zh-CN"/>
        </w:rPr>
        <w:t>21</w:t>
      </w:r>
      <w:r>
        <w:rPr>
          <w:rFonts w:hint="eastAsia" w:ascii="宋体" w:hAnsi="宋体" w:eastAsia="宋体" w:cs="宋体"/>
          <w:color w:val="auto"/>
          <w:kern w:val="0"/>
          <w:szCs w:val="20"/>
        </w:rPr>
        <w:t>年或、2022年、202</w:t>
      </w:r>
      <w:r>
        <w:rPr>
          <w:rFonts w:hint="eastAsia" w:ascii="宋体" w:hAnsi="宋体" w:eastAsia="宋体" w:cs="宋体"/>
          <w:color w:val="auto"/>
          <w:kern w:val="0"/>
          <w:szCs w:val="20"/>
          <w:lang w:val="en-US" w:eastAsia="zh-CN"/>
        </w:rPr>
        <w:t>3</w:t>
      </w:r>
      <w:r>
        <w:rPr>
          <w:rFonts w:hint="eastAsia" w:ascii="宋体" w:hAnsi="宋体" w:eastAsia="宋体" w:cs="宋体"/>
          <w:color w:val="auto"/>
          <w:kern w:val="0"/>
          <w:szCs w:val="20"/>
        </w:rPr>
        <w:t>年任一年度经第三方审计的财务报告及报表，成立不满1年的供应商提供自成立至今的财务报表（加盖公章），或提供近三个月由银行出具的有效银行资信证明（复印件加盖公章），事业单位提供202</w:t>
      </w:r>
      <w:r>
        <w:rPr>
          <w:rFonts w:hint="eastAsia" w:ascii="宋体" w:hAnsi="宋体" w:eastAsia="宋体" w:cs="宋体"/>
          <w:color w:val="auto"/>
          <w:kern w:val="0"/>
          <w:szCs w:val="20"/>
          <w:lang w:val="en-US" w:eastAsia="zh-CN"/>
        </w:rPr>
        <w:t>2</w:t>
      </w:r>
      <w:r>
        <w:rPr>
          <w:rFonts w:hint="eastAsia" w:ascii="宋体" w:hAnsi="宋体" w:eastAsia="宋体" w:cs="宋体"/>
          <w:color w:val="auto"/>
          <w:kern w:val="0"/>
          <w:szCs w:val="20"/>
        </w:rPr>
        <w:t>或202</w:t>
      </w:r>
      <w:r>
        <w:rPr>
          <w:rFonts w:hint="eastAsia" w:ascii="宋体" w:hAnsi="宋体" w:eastAsia="宋体" w:cs="宋体"/>
          <w:color w:val="auto"/>
          <w:kern w:val="0"/>
          <w:szCs w:val="20"/>
          <w:lang w:val="en-US" w:eastAsia="zh-CN"/>
        </w:rPr>
        <w:t>3</w:t>
      </w:r>
      <w:r>
        <w:rPr>
          <w:rFonts w:hint="eastAsia" w:ascii="宋体" w:hAnsi="宋体" w:eastAsia="宋体" w:cs="宋体"/>
          <w:color w:val="auto"/>
          <w:kern w:val="0"/>
          <w:szCs w:val="20"/>
        </w:rPr>
        <w:t>年财务报表（加盖公章）；</w:t>
      </w:r>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sz w:val="28"/>
        </w:rPr>
      </w:pPr>
      <w:r>
        <w:rPr>
          <w:rFonts w:hAnsi="宋体" w:cs="宋体"/>
          <w:b/>
          <w:sz w:val="28"/>
        </w:rPr>
        <w:t>3、具有履行合同所必需的专业技术能力</w:t>
      </w:r>
    </w:p>
    <w:p>
      <w:pPr>
        <w:pStyle w:val="4"/>
        <w:keepLines w:val="0"/>
        <w:pageBreakBefore w:val="0"/>
        <w:widowControl w:val="0"/>
        <w:kinsoku/>
        <w:wordWrap/>
        <w:overflowPunct/>
        <w:bidi w:val="0"/>
        <w:snapToGrid/>
        <w:spacing w:before="0" w:line="560" w:lineRule="exact"/>
        <w:jc w:val="center"/>
        <w:textAlignment w:val="auto"/>
      </w:pPr>
      <w:r>
        <w:rPr>
          <w:rFonts w:hAnsi="宋体" w:cs="宋体"/>
          <w:sz w:val="21"/>
          <w:szCs w:val="21"/>
        </w:rPr>
        <w:t>（提供证明材料或书面声明</w:t>
      </w:r>
      <w:r>
        <w:rPr>
          <w:rFonts w:hAnsi="宋体" w:cs="宋体"/>
        </w:rPr>
        <w:t>加盖公章</w:t>
      </w:r>
      <w:r>
        <w:rPr>
          <w:rFonts w:hAnsi="宋体" w:cs="宋体"/>
          <w:sz w:val="21"/>
          <w:szCs w:val="21"/>
        </w:rPr>
        <w:t>）</w:t>
      </w:r>
    </w:p>
    <w:p>
      <w:pPr>
        <w:pStyle w:val="5"/>
        <w:keepLines w:val="0"/>
        <w:pageBreakBefore w:val="0"/>
        <w:widowControl w:val="0"/>
        <w:kinsoku/>
        <w:wordWrap/>
        <w:overflowPunct/>
        <w:topLinePunct/>
        <w:bidi w:val="0"/>
        <w:snapToGrid/>
        <w:spacing w:line="560" w:lineRule="exact"/>
        <w:jc w:val="center"/>
        <w:textAlignment w:val="auto"/>
        <w:outlineLvl w:val="2"/>
        <w:rPr>
          <w:rFonts w:hint="default" w:hAnsi="宋体" w:cs="宋体"/>
          <w:b/>
          <w:color w:val="auto"/>
          <w:sz w:val="28"/>
        </w:rPr>
      </w:pPr>
      <w:r>
        <w:rPr>
          <w:rFonts w:hAnsi="宋体" w:cs="宋体"/>
          <w:b/>
          <w:color w:val="auto"/>
          <w:sz w:val="28"/>
        </w:rPr>
        <w:t>4、依法缴纳税收和社会保障资金的良好记录</w:t>
      </w:r>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rFonts w:ascii="宋体" w:hAnsi="宋体" w:cs="宋体"/>
          <w:b/>
          <w:sz w:val="28"/>
          <w:szCs w:val="20"/>
        </w:rPr>
      </w:pPr>
      <w:r>
        <w:rPr>
          <w:rFonts w:hint="eastAsia" w:ascii="宋体" w:hAnsi="宋体" w:eastAsia="宋体" w:cs="宋体"/>
          <w:color w:val="auto"/>
          <w:kern w:val="0"/>
          <w:szCs w:val="20"/>
        </w:rPr>
        <w:t>有依法缴纳税收和社会保障资金的良好记录。提供202</w:t>
      </w:r>
      <w:r>
        <w:rPr>
          <w:rFonts w:hint="eastAsia" w:ascii="宋体" w:hAnsi="宋体" w:eastAsia="宋体" w:cs="宋体"/>
          <w:color w:val="auto"/>
          <w:kern w:val="0"/>
          <w:szCs w:val="20"/>
          <w:lang w:val="en-US" w:eastAsia="zh-CN"/>
        </w:rPr>
        <w:t>3</w:t>
      </w:r>
      <w:r>
        <w:rPr>
          <w:rFonts w:hint="eastAsia" w:ascii="宋体" w:hAnsi="宋体" w:eastAsia="宋体" w:cs="宋体"/>
          <w:color w:val="auto"/>
          <w:kern w:val="0"/>
          <w:szCs w:val="20"/>
        </w:rPr>
        <w:t>年01月至响应截止时间前任意1个月的依法缴纳税收和社保的证明，新成立不满1个月的机构，提供相关证明材料；依法免税和不需要缴纳社会保障资金的供应商，应提供相应文件证明；</w:t>
      </w:r>
    </w:p>
    <w:p>
      <w:pPr>
        <w:keepNext/>
        <w:keepLines w:val="0"/>
        <w:pageBreakBefore w:val="0"/>
        <w:widowControl w:val="0"/>
        <w:numPr>
          <w:ilvl w:val="0"/>
          <w:numId w:val="4"/>
        </w:numPr>
        <w:kinsoku/>
        <w:wordWrap/>
        <w:overflowPunct/>
        <w:autoSpaceDE w:val="0"/>
        <w:autoSpaceDN w:val="0"/>
        <w:bidi w:val="0"/>
        <w:adjustRightInd w:val="0"/>
        <w:snapToGrid/>
        <w:spacing w:line="560" w:lineRule="exact"/>
        <w:jc w:val="center"/>
        <w:textAlignment w:val="auto"/>
        <w:outlineLvl w:val="2"/>
        <w:rPr>
          <w:rFonts w:ascii="宋体" w:hAnsi="宋体" w:cs="宋体"/>
          <w:b/>
          <w:sz w:val="28"/>
          <w:szCs w:val="20"/>
        </w:rPr>
      </w:pPr>
      <w:r>
        <w:rPr>
          <w:rFonts w:hint="eastAsia" w:ascii="宋体" w:hAnsi="宋体" w:cs="宋体"/>
          <w:b/>
          <w:sz w:val="28"/>
          <w:szCs w:val="20"/>
        </w:rPr>
        <w:t>参加政府采购活动前三年内，在经营活动中没有重大违法记录</w:t>
      </w:r>
    </w:p>
    <w:p>
      <w:pPr>
        <w:keepLines w:val="0"/>
        <w:pageBreakBefore w:val="0"/>
        <w:widowControl w:val="0"/>
        <w:kinsoku/>
        <w:wordWrap/>
        <w:overflowPunct/>
        <w:autoSpaceDE w:val="0"/>
        <w:autoSpaceDN w:val="0"/>
        <w:bidi w:val="0"/>
        <w:adjustRightInd w:val="0"/>
        <w:snapToGrid/>
        <w:spacing w:line="560" w:lineRule="exact"/>
        <w:ind w:firstLine="420" w:firstLineChars="200"/>
        <w:jc w:val="left"/>
        <w:textAlignment w:val="auto"/>
        <w:rPr>
          <w:rFonts w:ascii="宋体" w:hAnsi="宋体" w:cs="宋体"/>
          <w:b/>
          <w:sz w:val="28"/>
          <w:szCs w:val="20"/>
        </w:rPr>
      </w:pPr>
      <w:r>
        <w:rPr>
          <w:rFonts w:hint="eastAsia" w:ascii="宋体" w:hAnsi="宋体" w:eastAsia="宋体" w:cs="宋体"/>
          <w:kern w:val="0"/>
          <w:szCs w:val="20"/>
        </w:rPr>
        <w:t>参加政府采购活动近三年内，在经营活动中没有重大违法记录（重大违法记录是指供应商因违法经营受到刑事处罚或者责令停产停业、吊销许可证或者执照、较大数额罚款等行政处罚）（自行承诺并加盖公章）；</w:t>
      </w:r>
    </w:p>
    <w:p>
      <w:pPr>
        <w:keepNext/>
        <w:keepLines w:val="0"/>
        <w:pageBreakBefore w:val="0"/>
        <w:widowControl w:val="0"/>
        <w:kinsoku/>
        <w:wordWrap/>
        <w:overflowPunct/>
        <w:autoSpaceDE w:val="0"/>
        <w:autoSpaceDN w:val="0"/>
        <w:bidi w:val="0"/>
        <w:adjustRightInd w:val="0"/>
        <w:snapToGrid/>
        <w:spacing w:line="560" w:lineRule="exact"/>
        <w:jc w:val="center"/>
        <w:textAlignment w:val="auto"/>
        <w:outlineLvl w:val="2"/>
        <w:rPr>
          <w:rFonts w:hint="eastAsia" w:ascii="宋体" w:hAnsi="宋体" w:eastAsia="宋体" w:cs="宋体"/>
          <w:b/>
          <w:bCs/>
          <w:sz w:val="32"/>
          <w:szCs w:val="32"/>
        </w:rPr>
      </w:pPr>
      <w:r>
        <w:rPr>
          <w:rFonts w:hint="eastAsia" w:ascii="宋体" w:hAnsi="宋体" w:cs="宋体"/>
          <w:b/>
          <w:sz w:val="28"/>
          <w:szCs w:val="20"/>
        </w:rPr>
        <w:t>6、供应商认为需要提供的其他文件</w:t>
      </w:r>
    </w:p>
    <w:p>
      <w:pPr>
        <w:keepLines w:val="0"/>
        <w:pageBreakBefore w:val="0"/>
        <w:widowControl w:val="0"/>
        <w:kinsoku/>
        <w:wordWrap/>
        <w:overflowPunct/>
        <w:bidi w:val="0"/>
        <w:snapToGrid/>
        <w:spacing w:line="560" w:lineRule="exact"/>
        <w:textAlignment w:val="auto"/>
        <w:rPr>
          <w:rFonts w:ascii="宋体" w:hAnsi="宋体" w:eastAsia="宋体" w:cs="宋体"/>
          <w:b/>
          <w:bCs/>
          <w:sz w:val="32"/>
          <w:szCs w:val="32"/>
        </w:rPr>
      </w:pPr>
      <w:r>
        <w:rPr>
          <w:rFonts w:hint="eastAsia" w:ascii="宋体" w:hAnsi="宋体" w:eastAsia="宋体" w:cs="宋体"/>
          <w:b/>
          <w:bCs/>
          <w:sz w:val="32"/>
          <w:szCs w:val="32"/>
        </w:rPr>
        <w:t>二、商务部分</w:t>
      </w:r>
    </w:p>
    <w:p>
      <w:pPr>
        <w:keepLines w:val="0"/>
        <w:pageBreakBefore w:val="0"/>
        <w:widowControl w:val="0"/>
        <w:kinsoku/>
        <w:wordWrap/>
        <w:overflowPunct/>
        <w:bidi w:val="0"/>
        <w:snapToGrid/>
        <w:spacing w:line="560" w:lineRule="exact"/>
        <w:jc w:val="center"/>
        <w:textAlignment w:val="auto"/>
        <w:outlineLvl w:val="2"/>
        <w:rPr>
          <w:b/>
          <w:color w:val="000000"/>
          <w:sz w:val="28"/>
          <w:szCs w:val="28"/>
        </w:rPr>
      </w:pPr>
      <w:r>
        <w:rPr>
          <w:rFonts w:hint="eastAsia"/>
          <w:b/>
          <w:color w:val="000000"/>
          <w:sz w:val="28"/>
          <w:szCs w:val="28"/>
        </w:rPr>
        <w:t>法定代表人（负责人）身份证明书</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供应商名称：</w:t>
      </w:r>
      <w:r>
        <w:rPr>
          <w:rFonts w:hint="eastAsia" w:ascii="宋体" w:hAnsi="宋体" w:eastAsia="宋体" w:cs="宋体"/>
          <w:color w:val="000000"/>
          <w:szCs w:val="21"/>
          <w:u w:val="single"/>
        </w:rPr>
        <w:t xml:space="preserve"> </w:t>
      </w:r>
      <w:r>
        <w:rPr>
          <w:rFonts w:hint="eastAsia" w:ascii="宋体" w:hAnsi="宋体" w:eastAsia="宋体" w:cs="宋体"/>
          <w:sz w:val="24"/>
          <w:u w:val="single"/>
        </w:rPr>
        <w:t xml:space="preserve">                   </w:t>
      </w:r>
      <w:r>
        <w:rPr>
          <w:rFonts w:hint="eastAsia" w:ascii="宋体" w:hAnsi="宋体" w:eastAsia="宋体" w:cs="宋体"/>
          <w:color w:val="000000"/>
          <w:sz w:val="20"/>
          <w:szCs w:val="20"/>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单位性质：</w:t>
      </w:r>
      <w:r>
        <w:rPr>
          <w:rFonts w:hint="eastAsia" w:ascii="宋体" w:hAnsi="宋体" w:eastAsia="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eastAsia="宋体" w:cs="宋体"/>
          <w:color w:val="000000"/>
          <w:szCs w:val="21"/>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成立时间：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u w:val="single"/>
        </w:rPr>
      </w:pPr>
      <w:r>
        <w:rPr>
          <w:rFonts w:hint="eastAsia" w:ascii="宋体" w:hAnsi="宋体" w:eastAsia="宋体" w:cs="宋体"/>
          <w:color w:val="000000"/>
          <w:szCs w:val="21"/>
        </w:rPr>
        <w:t>经营期限：</w:t>
      </w:r>
      <w:r>
        <w:rPr>
          <w:rFonts w:hint="eastAsia" w:ascii="宋体" w:hAnsi="宋体" w:eastAsia="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eastAsia="宋体" w:cs="宋体"/>
          <w:color w:val="000000"/>
          <w:szCs w:val="21"/>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姓名：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职务：</w:t>
      </w:r>
      <w:r>
        <w:rPr>
          <w:rFonts w:hint="eastAsia" w:ascii="宋体" w:hAnsi="宋体" w:eastAsia="宋体" w:cs="宋体"/>
          <w:color w:val="000000"/>
          <w:szCs w:val="21"/>
          <w:u w:val="single"/>
        </w:rPr>
        <w:t xml:space="preserve">        </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（供应商名称）的法定代表人（负责人）。</w:t>
      </w:r>
    </w:p>
    <w:p>
      <w:pPr>
        <w:keepLines w:val="0"/>
        <w:pageBreakBefore w:val="0"/>
        <w:widowControl w:val="0"/>
        <w:kinsoku/>
        <w:wordWrap/>
        <w:overflowPunct/>
        <w:bidi w:val="0"/>
        <w:snapToGrid/>
        <w:spacing w:line="560" w:lineRule="exact"/>
        <w:ind w:firstLine="420" w:firstLineChars="200"/>
        <w:textAlignment w:val="auto"/>
        <w:rPr>
          <w:rFonts w:ascii="宋体" w:hAnsi="宋体" w:eastAsia="宋体" w:cs="宋体"/>
          <w:color w:val="000000"/>
          <w:szCs w:val="21"/>
        </w:rPr>
      </w:pPr>
    </w:p>
    <w:p>
      <w:pPr>
        <w:keepLines w:val="0"/>
        <w:pageBreakBefore w:val="0"/>
        <w:widowControl w:val="0"/>
        <w:kinsoku/>
        <w:wordWrap/>
        <w:overflowPunct/>
        <w:bidi w:val="0"/>
        <w:snapToGrid/>
        <w:spacing w:line="560" w:lineRule="exact"/>
        <w:ind w:firstLine="420" w:firstLineChars="200"/>
        <w:textAlignment w:val="auto"/>
        <w:rPr>
          <w:rFonts w:ascii="宋体" w:hAnsi="宋体" w:eastAsia="宋体" w:cs="宋体"/>
          <w:color w:val="000000"/>
          <w:szCs w:val="21"/>
        </w:rPr>
      </w:pPr>
      <w:r>
        <w:rPr>
          <w:rFonts w:hint="eastAsia" w:ascii="宋体" w:hAnsi="宋体" w:eastAsia="宋体" w:cs="宋体"/>
          <w:color w:val="000000"/>
          <w:szCs w:val="21"/>
        </w:rPr>
        <w:t>特此证明。</w:t>
      </w:r>
    </w:p>
    <w:p>
      <w:pPr>
        <w:keepLines w:val="0"/>
        <w:pageBreakBefore w:val="0"/>
        <w:widowControl w:val="0"/>
        <w:kinsoku/>
        <w:wordWrap/>
        <w:overflowPunct/>
        <w:bidi w:val="0"/>
        <w:snapToGrid/>
        <w:spacing w:line="560" w:lineRule="exact"/>
        <w:textAlignment w:val="auto"/>
        <w:rPr>
          <w:rFonts w:ascii="宋体" w:hAnsi="宋体" w:eastAsia="宋体" w:cs="宋体"/>
          <w:b/>
          <w:bCs/>
          <w:color w:val="000000"/>
          <w:sz w:val="24"/>
        </w:rPr>
      </w:pPr>
    </w:p>
    <w:p>
      <w:pPr>
        <w:keepLines w:val="0"/>
        <w:pageBreakBefore w:val="0"/>
        <w:widowControl w:val="0"/>
        <w:kinsoku/>
        <w:wordWrap/>
        <w:overflowPunct/>
        <w:bidi w:val="0"/>
        <w:snapToGrid/>
        <w:spacing w:line="560" w:lineRule="exact"/>
        <w:textAlignment w:val="auto"/>
        <w:rPr>
          <w:rFonts w:ascii="宋体" w:hAnsi="宋体" w:eastAsia="宋体" w:cs="宋体"/>
          <w:b/>
          <w:bCs/>
          <w:color w:val="000000"/>
          <w:sz w:val="24"/>
        </w:rPr>
      </w:pPr>
      <w:r>
        <w:rPr>
          <w:rFonts w:hint="eastAsia" w:ascii="宋体" w:hAnsi="宋体" w:eastAsia="宋体" w:cs="宋体"/>
          <w:b/>
          <w:bCs/>
          <w:color w:val="000000"/>
          <w:sz w:val="24"/>
        </w:rPr>
        <w:t>附：法定代表人（负责人）身份证复印件。</w:t>
      </w:r>
    </w:p>
    <w:p>
      <w:pPr>
        <w:keepLines w:val="0"/>
        <w:pageBreakBefore w:val="0"/>
        <w:widowControl w:val="0"/>
        <w:kinsoku/>
        <w:wordWrap/>
        <w:overflowPunct/>
        <w:bidi w:val="0"/>
        <w:snapToGrid/>
        <w:spacing w:line="560" w:lineRule="exact"/>
        <w:textAlignment w:val="auto"/>
        <w:rPr>
          <w:rFonts w:ascii="宋体" w:hAnsi="宋体" w:eastAsia="宋体" w:cs="宋体"/>
          <w:color w:val="000000"/>
          <w:szCs w:val="21"/>
        </w:rPr>
      </w:pPr>
    </w:p>
    <w:p>
      <w:pPr>
        <w:keepLines w:val="0"/>
        <w:pageBreakBefore w:val="0"/>
        <w:widowControl w:val="0"/>
        <w:kinsoku/>
        <w:wordWrap/>
        <w:overflowPunct/>
        <w:bidi w:val="0"/>
        <w:snapToGrid/>
        <w:spacing w:line="560" w:lineRule="exact"/>
        <w:ind w:left="3780" w:leftChars="1800"/>
        <w:textAlignment w:val="auto"/>
        <w:rPr>
          <w:rFonts w:ascii="宋体" w:hAnsi="宋体" w:eastAsia="宋体" w:cs="宋体"/>
          <w:b/>
          <w:color w:val="000000"/>
          <w:szCs w:val="21"/>
        </w:rPr>
      </w:pPr>
      <w:r>
        <w:rPr>
          <w:rFonts w:hint="eastAsia" w:ascii="宋体" w:hAnsi="宋体" w:eastAsia="宋体" w:cs="宋体"/>
          <w:b/>
          <w:color w:val="000000"/>
          <w:szCs w:val="21"/>
        </w:rPr>
        <w:t>供应商：</w:t>
      </w:r>
      <w:r>
        <w:rPr>
          <w:rFonts w:hint="eastAsia" w:ascii="宋体" w:hAnsi="宋体" w:eastAsia="宋体" w:cs="宋体"/>
          <w:b/>
          <w:color w:val="000000"/>
          <w:szCs w:val="21"/>
          <w:u w:val="single"/>
        </w:rPr>
        <w:t xml:space="preserve"> </w:t>
      </w:r>
      <w:r>
        <w:rPr>
          <w:rFonts w:hint="eastAsia" w:ascii="宋体" w:hAnsi="宋体" w:eastAsia="宋体" w:cs="宋体"/>
          <w:b/>
          <w:color w:val="000000"/>
          <w:sz w:val="18"/>
          <w:szCs w:val="18"/>
          <w:u w:val="single"/>
        </w:rPr>
        <w:t xml:space="preserve">                </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（盖单位公章）</w:t>
      </w:r>
    </w:p>
    <w:p>
      <w:pPr>
        <w:keepLines w:val="0"/>
        <w:pageBreakBefore w:val="0"/>
        <w:widowControl w:val="0"/>
        <w:kinsoku/>
        <w:wordWrap/>
        <w:overflowPunct/>
        <w:bidi w:val="0"/>
        <w:snapToGrid/>
        <w:spacing w:line="560" w:lineRule="exact"/>
        <w:ind w:left="3780" w:leftChars="1800"/>
        <w:textAlignment w:val="auto"/>
        <w:rPr>
          <w:rFonts w:ascii="宋体" w:hAnsi="宋体" w:eastAsia="宋体" w:cs="宋体"/>
          <w:b/>
          <w:color w:val="000000"/>
          <w:szCs w:val="21"/>
        </w:rPr>
      </w:pPr>
      <w:r>
        <w:rPr>
          <w:rFonts w:hint="eastAsia" w:ascii="宋体" w:hAnsi="宋体" w:eastAsia="宋体" w:cs="宋体"/>
          <w:b/>
          <w:color w:val="000000"/>
          <w:szCs w:val="21"/>
        </w:rPr>
        <w:t>日  期：</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年</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月</w:t>
      </w:r>
      <w:r>
        <w:rPr>
          <w:rFonts w:hint="eastAsia" w:ascii="宋体" w:hAnsi="宋体" w:eastAsia="宋体" w:cs="宋体"/>
          <w:b/>
          <w:color w:val="000000"/>
          <w:szCs w:val="21"/>
          <w:u w:val="single"/>
        </w:rPr>
        <w:t xml:space="preserve">      </w:t>
      </w:r>
      <w:r>
        <w:rPr>
          <w:rFonts w:hint="eastAsia" w:ascii="宋体" w:hAnsi="宋体" w:eastAsia="宋体" w:cs="宋体"/>
          <w:b/>
          <w:color w:val="000000"/>
          <w:szCs w:val="21"/>
        </w:rPr>
        <w:t>日</w:t>
      </w:r>
    </w:p>
    <w:p>
      <w:pPr>
        <w:pStyle w:val="2"/>
        <w:rPr>
          <w:rFonts w:ascii="宋体" w:hAnsi="宋体" w:eastAsia="宋体" w:cs="宋体"/>
          <w:color w:val="000000"/>
          <w:szCs w:val="21"/>
        </w:rPr>
        <w:sectPr>
          <w:footerReference r:id="rId3" w:type="default"/>
          <w:pgSz w:w="11906" w:h="16838"/>
          <w:pgMar w:top="1440" w:right="1800" w:bottom="1440" w:left="1800" w:header="851" w:footer="992" w:gutter="0"/>
          <w:cols w:space="425" w:num="1"/>
          <w:docGrid w:type="lines" w:linePitch="312" w:charSpace="0"/>
        </w:sectPr>
      </w:pPr>
    </w:p>
    <w:p>
      <w:pPr>
        <w:pStyle w:val="3"/>
        <w:rPr>
          <w:rFonts w:ascii="宋体" w:hAnsi="宋体" w:cs="方正仿宋_GBK"/>
          <w:sz w:val="28"/>
          <w:szCs w:val="28"/>
        </w:rPr>
      </w:pPr>
      <w:r>
        <w:rPr>
          <w:rFonts w:hint="eastAsia" w:ascii="宋体" w:hAnsi="宋体" w:eastAsia="宋体" w:cs="宋体"/>
          <w:b/>
          <w:bCs/>
          <w:kern w:val="2"/>
          <w:sz w:val="32"/>
          <w:szCs w:val="32"/>
          <w:lang w:val="en-US" w:eastAsia="zh-CN" w:bidi="ar-SA"/>
        </w:rPr>
        <w:t>三、项目实施方案</w:t>
      </w:r>
    </w:p>
    <w:p>
      <w:pPr>
        <w:spacing w:line="400" w:lineRule="exact"/>
        <w:ind w:firstLine="480" w:firstLineChars="200"/>
        <w:rPr>
          <w:rFonts w:ascii="宋体" w:hAnsi="宋体" w:cs="Times New Roman"/>
          <w:b/>
          <w:bCs/>
          <w:sz w:val="36"/>
          <w:szCs w:val="36"/>
        </w:rPr>
      </w:pPr>
      <w:bookmarkStart w:id="12" w:name="_Toc513573348"/>
      <w:bookmarkStart w:id="13" w:name="_Toc482606254"/>
      <w:bookmarkStart w:id="14" w:name="_Toc489530323"/>
      <w:bookmarkStart w:id="15" w:name="_Toc488679366"/>
      <w:bookmarkStart w:id="16" w:name="_Toc482603878"/>
      <w:bookmarkStart w:id="17" w:name="_Toc484733806"/>
      <w:bookmarkStart w:id="18" w:name="_Toc492305670"/>
      <w:bookmarkStart w:id="19" w:name="_Toc492472591"/>
      <w:bookmarkStart w:id="20" w:name="_Toc456566205"/>
      <w:r>
        <w:rPr>
          <w:rFonts w:hint="eastAsia" w:ascii="宋体" w:hAnsi="宋体"/>
          <w:sz w:val="24"/>
        </w:rPr>
        <w:t>该方案格式由供应商根据附件一</w:t>
      </w:r>
      <w:r>
        <w:rPr>
          <w:rFonts w:ascii="宋体" w:hAnsi="宋体"/>
          <w:sz w:val="24"/>
        </w:rPr>
        <w:t>采购</w:t>
      </w:r>
      <w:r>
        <w:rPr>
          <w:rFonts w:hint="eastAsia" w:ascii="宋体" w:hAnsi="宋体"/>
          <w:sz w:val="24"/>
        </w:rPr>
        <w:t>要求，结合自身情况编制。</w:t>
      </w:r>
      <w:bookmarkEnd w:id="12"/>
      <w:bookmarkEnd w:id="13"/>
      <w:bookmarkEnd w:id="14"/>
      <w:bookmarkEnd w:id="15"/>
      <w:bookmarkEnd w:id="16"/>
      <w:bookmarkEnd w:id="17"/>
      <w:bookmarkEnd w:id="18"/>
      <w:bookmarkEnd w:id="19"/>
      <w:bookmarkEnd w:id="20"/>
    </w:p>
    <w:p>
      <w:pPr>
        <w:spacing w:line="400" w:lineRule="exact"/>
        <w:rPr>
          <w:rFonts w:ascii="宋体" w:hAnsi="宋体" w:cs="Times New Roman"/>
          <w:b/>
          <w:bCs/>
          <w:sz w:val="36"/>
          <w:szCs w:val="36"/>
        </w:rPr>
      </w:pPr>
    </w:p>
    <w:p>
      <w:pPr>
        <w:spacing w:line="400" w:lineRule="exact"/>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四、供应商认为需要提供的其他资料</w:t>
      </w:r>
    </w:p>
    <w:p>
      <w:pPr>
        <w:spacing w:line="460" w:lineRule="exact"/>
        <w:jc w:val="center"/>
        <w:rPr>
          <w:rFonts w:ascii="宋体" w:hAnsi="宋体"/>
          <w:sz w:val="24"/>
        </w:rPr>
      </w:pPr>
      <w:r>
        <w:rPr>
          <w:rFonts w:hint="eastAsia" w:ascii="宋体" w:hAnsi="宋体"/>
          <w:sz w:val="24"/>
        </w:rPr>
        <w:t>（有关资格证明文件）</w:t>
      </w: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FB4F"/>
    <w:multiLevelType w:val="singleLevel"/>
    <w:tmpl w:val="B982FB4F"/>
    <w:lvl w:ilvl="0" w:tentative="0">
      <w:start w:val="5"/>
      <w:numFmt w:val="decimal"/>
      <w:suff w:val="nothing"/>
      <w:lvlText w:val="%1、"/>
      <w:lvlJc w:val="left"/>
    </w:lvl>
  </w:abstractNum>
  <w:abstractNum w:abstractNumId="1">
    <w:nsid w:val="19E4C4C5"/>
    <w:multiLevelType w:val="singleLevel"/>
    <w:tmpl w:val="19E4C4C5"/>
    <w:lvl w:ilvl="0" w:tentative="0">
      <w:start w:val="1"/>
      <w:numFmt w:val="decimal"/>
      <w:suff w:val="space"/>
      <w:lvlText w:val="%1."/>
      <w:lvlJc w:val="left"/>
    </w:lvl>
  </w:abstractNum>
  <w:abstractNum w:abstractNumId="2">
    <w:nsid w:val="76045DD1"/>
    <w:multiLevelType w:val="singleLevel"/>
    <w:tmpl w:val="76045DD1"/>
    <w:lvl w:ilvl="0" w:tentative="0">
      <w:start w:val="1"/>
      <w:numFmt w:val="chineseCounting"/>
      <w:suff w:val="nothing"/>
      <w:lvlText w:val="%1、"/>
      <w:lvlJc w:val="left"/>
      <w:pPr>
        <w:ind w:left="240" w:firstLine="0"/>
      </w:pPr>
      <w:rPr>
        <w:rFonts w:hint="eastAsia"/>
      </w:rPr>
    </w:lvl>
  </w:abstractNum>
  <w:abstractNum w:abstractNumId="3">
    <w:nsid w:val="790D4017"/>
    <w:multiLevelType w:val="singleLevel"/>
    <w:tmpl w:val="790D4017"/>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170C8"/>
    <w:rsid w:val="0E01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spacing w:val="20"/>
      <w:kern w:val="44"/>
      <w:sz w:val="32"/>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pacing w:before="120"/>
      <w:jc w:val="left"/>
    </w:pPr>
    <w:rPr>
      <w:rFonts w:hint="eastAsia" w:ascii="宋体" w:hAnsi="Arial" w:eastAsia="宋体" w:cs="Times New Roman"/>
      <w:kern w:val="0"/>
      <w:sz w:val="24"/>
      <w:szCs w:val="20"/>
    </w:rPr>
  </w:style>
  <w:style w:type="paragraph" w:styleId="5">
    <w:name w:val="Plain Text"/>
    <w:basedOn w:val="1"/>
    <w:next w:val="1"/>
    <w:qFormat/>
    <w:uiPriority w:val="0"/>
    <w:pPr>
      <w:autoSpaceDE w:val="0"/>
      <w:autoSpaceDN w:val="0"/>
      <w:adjustRightInd w:val="0"/>
      <w:jc w:val="left"/>
    </w:pPr>
    <w:rPr>
      <w:rFonts w:hint="eastAsia" w:ascii="宋体" w:hAnsi="Courier New" w:eastAsia="宋体" w:cs="Times New Roman"/>
      <w:kern w:val="0"/>
      <w:szCs w:val="20"/>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2024-06-12T01:14:00Z</dcterms:created>
  <dc:creator>坦然</dc:creator>
  <cp:lastModifiedBy>坦然</cp:lastModifiedBy>
  <dcterms:modified xsi:type="dcterms:W3CDTF">2024-06-12T01:14:47Z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B5C2C1CBCA7F48A2839CA25F009D4E34</vt:lpwstr>
  </property>
</Properties>
</file>