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514" w:lineRule="exact"/>
        <w:jc w:val="both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附件5</w:t>
      </w:r>
    </w:p>
    <w:p>
      <w:pPr>
        <w:spacing w:line="534" w:lineRule="exact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不予行政许可决定书</w:t>
      </w:r>
    </w:p>
    <w:p>
      <w:pPr>
        <w:spacing w:line="534" w:lineRule="exact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 xml:space="preserve">            </w:t>
      </w:r>
      <w:r>
        <w:rPr>
          <w:rFonts w:ascii="宋体" w:hAnsi="宋体" w:eastAsia="宋体"/>
          <w:sz w:val="28"/>
          <w:szCs w:val="28"/>
          <w:lang w:val="zh-CN"/>
        </w:rPr>
        <w:t xml:space="preserve"> 编号</w:t>
      </w:r>
      <w:r>
        <w:rPr>
          <w:rFonts w:ascii="宋体" w:hAnsi="宋体" w:eastAsia="宋体"/>
          <w:sz w:val="28"/>
          <w:szCs w:val="28"/>
        </w:rPr>
        <w:t>：</w:t>
      </w:r>
    </w:p>
    <w:p>
      <w:pPr>
        <w:spacing w:line="534" w:lineRule="exact"/>
        <w:jc w:val="left"/>
        <w:rPr>
          <w:rFonts w:ascii="方正仿宋_GBK" w:hAnsi="方正仿宋_GBK" w:eastAsia="方正仿宋_GBK" w:cs="方正仿宋_GBK"/>
          <w:u w:val="single"/>
        </w:rPr>
      </w:pPr>
    </w:p>
    <w:p>
      <w:pPr>
        <w:spacing w:line="534" w:lineRule="exact"/>
        <w:jc w:val="left"/>
        <w:rPr>
          <w:rFonts w:ascii="方正仿宋_GBK" w:hAnsi="方正仿宋_GBK" w:eastAsia="方正仿宋_GBK" w:cs="方正仿宋_GBK"/>
          <w:u w:val="single"/>
        </w:rPr>
      </w:pPr>
      <w:r>
        <w:rPr>
          <w:rFonts w:hint="eastAsia" w:ascii="方正仿宋_GBK" w:hAnsi="方正仿宋_GBK" w:eastAsia="方正仿宋_GBK" w:cs="方正仿宋_GBK"/>
          <w:u w:val="single"/>
        </w:rPr>
        <w:t>申请人/单位名称：</w:t>
      </w:r>
    </w:p>
    <w:p>
      <w:pPr>
        <w:spacing w:line="534" w:lineRule="exact"/>
        <w:ind w:firstLine="632" w:firstLineChars="200"/>
        <w:jc w:val="left"/>
        <w:rPr>
          <w:rFonts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</w:rPr>
        <w:t>你（单位）于</w:t>
      </w:r>
      <w:r>
        <w:rPr>
          <w:rFonts w:hint="eastAsia" w:ascii="方正仿宋_GBK" w:hAnsi="方正仿宋_GBK" w:eastAsia="方正仿宋_GBK" w:cs="方正仿宋_GBK"/>
          <w:u w:val="single"/>
        </w:rPr>
        <w:t>　 　</w:t>
      </w:r>
      <w:r>
        <w:rPr>
          <w:rFonts w:hint="eastAsia" w:ascii="方正仿宋_GBK" w:hAnsi="方正仿宋_GBK" w:eastAsia="方正仿宋_GBK" w:cs="方正仿宋_GBK"/>
        </w:rPr>
        <w:t>年</w:t>
      </w:r>
      <w:r>
        <w:rPr>
          <w:rFonts w:hint="eastAsia" w:ascii="方正仿宋_GBK" w:hAnsi="方正仿宋_GBK" w:eastAsia="方正仿宋_GBK" w:cs="方正仿宋_GBK"/>
          <w:u w:val="single"/>
        </w:rPr>
        <w:t>　　</w:t>
      </w:r>
      <w:r>
        <w:rPr>
          <w:rFonts w:hint="eastAsia" w:ascii="方正仿宋_GBK" w:hAnsi="方正仿宋_GBK" w:eastAsia="方正仿宋_GBK" w:cs="方正仿宋_GBK"/>
        </w:rPr>
        <w:t>月</w:t>
      </w:r>
      <w:r>
        <w:rPr>
          <w:rFonts w:hint="eastAsia" w:ascii="方正仿宋_GBK" w:hAnsi="方正仿宋_GBK" w:eastAsia="方正仿宋_GBK" w:cs="方正仿宋_GBK"/>
          <w:u w:val="single"/>
        </w:rPr>
        <w:t>　　</w:t>
      </w:r>
      <w:r>
        <w:rPr>
          <w:rFonts w:hint="eastAsia" w:ascii="方正仿宋_GBK" w:hAnsi="方正仿宋_GBK" w:eastAsia="方正仿宋_GBK" w:cs="方正仿宋_GBK"/>
        </w:rPr>
        <w:t>日提出</w:t>
      </w:r>
      <w:r>
        <w:rPr>
          <w:rFonts w:eastAsia="方正仿宋_GBK"/>
        </w:rPr>
        <w:t>通过流转取得土地经营权</w:t>
      </w:r>
      <w:r>
        <w:rPr>
          <w:rFonts w:hint="eastAsia" w:ascii="方正仿宋_GBK" w:hAnsi="方正仿宋_GBK" w:eastAsia="方正仿宋_GBK" w:cs="方正仿宋_GBK"/>
        </w:rPr>
        <w:t>的许可申请于</w:t>
      </w:r>
      <w:r>
        <w:rPr>
          <w:rFonts w:hint="eastAsia" w:ascii="方正仿宋_GBK" w:hAnsi="方正仿宋_GBK" w:eastAsia="方正仿宋_GBK" w:cs="方正仿宋_GBK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</w:rPr>
        <w:t>年</w:t>
      </w:r>
      <w:r>
        <w:rPr>
          <w:rFonts w:hint="eastAsia" w:ascii="方正仿宋_GBK" w:hAnsi="方正仿宋_GBK" w:eastAsia="方正仿宋_GBK" w:cs="方正仿宋_GBK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</w:rPr>
        <w:t>月</w:t>
      </w:r>
      <w:r>
        <w:rPr>
          <w:rFonts w:hint="eastAsia" w:ascii="方正仿宋_GBK" w:hAnsi="方正仿宋_GBK" w:eastAsia="方正仿宋_GBK" w:cs="方正仿宋_GBK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</w:rPr>
        <w:t>日依法受理</w:t>
      </w:r>
      <w:r>
        <w:rPr>
          <w:rFonts w:hint="eastAsia" w:eastAsia="方正仿宋_GBK"/>
        </w:rPr>
        <w:t>（申请受理编号：</w:t>
      </w:r>
      <w:r>
        <w:rPr>
          <w:rFonts w:hint="eastAsia" w:eastAsia="方正仿宋_GBK"/>
          <w:u w:val="single"/>
        </w:rPr>
        <w:t xml:space="preserve">               </w:t>
      </w:r>
      <w:r>
        <w:rPr>
          <w:rFonts w:hint="eastAsia" w:eastAsia="方正仿宋_GBK"/>
        </w:rPr>
        <w:t>）</w:t>
      </w:r>
      <w:r>
        <w:rPr>
          <w:rFonts w:hint="eastAsia" w:ascii="方正仿宋_GBK" w:hAnsi="方正仿宋_GBK" w:eastAsia="方正仿宋_GBK" w:cs="方正仿宋_GBK"/>
        </w:rPr>
        <w:t>。经审查，该申请事项不符合法定条件、标准，理由如下：</w:t>
      </w:r>
    </w:p>
    <w:p>
      <w:pPr>
        <w:spacing w:line="534" w:lineRule="exact"/>
        <w:rPr>
          <w:rFonts w:ascii="方正仿宋_GBK" w:hAnsi="方正仿宋_GBK" w:eastAsia="方正仿宋_GBK" w:cs="方正仿宋_GBK"/>
        </w:rPr>
      </w:pPr>
      <w:r>
        <w:rPr>
          <w:rFonts w:eastAsia="方正仿宋_GBK"/>
          <w:u w:val="single"/>
        </w:rPr>
        <w:t xml:space="preserve">                  </w:t>
      </w:r>
      <w:r>
        <w:rPr>
          <w:rFonts w:hint="eastAsia" w:eastAsia="方正仿宋_GBK"/>
          <w:u w:val="single"/>
        </w:rPr>
        <w:t xml:space="preserve">                               </w:t>
      </w:r>
      <w:r>
        <w:rPr>
          <w:rFonts w:eastAsia="方正仿宋_GBK"/>
        </w:rPr>
        <w:t>（必须注明具体情形和法定依据）。</w:t>
      </w:r>
    </w:p>
    <w:p>
      <w:pPr>
        <w:spacing w:line="534" w:lineRule="exact"/>
        <w:ind w:firstLine="632" w:firstLineChars="200"/>
        <w:rPr>
          <w:rFonts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</w:rPr>
        <w:t>根据《中华人民共和国行政许可法》第三十八条第二款、</w:t>
      </w:r>
      <w:r>
        <w:rPr>
          <w:rFonts w:eastAsia="方正仿宋_GBK"/>
        </w:rPr>
        <w:t>《中华人民共和国农村土地承包法》、《农村土地经营权流转管理办法（2021第1号）》第二十九条</w:t>
      </w:r>
      <w:r>
        <w:rPr>
          <w:rFonts w:hint="eastAsia" w:ascii="方正仿宋_GBK" w:hAnsi="方正仿宋_GBK" w:eastAsia="方正仿宋_GBK" w:cs="方正仿宋_GBK"/>
        </w:rPr>
        <w:t>的规定，本机关决定不予你（单位）</w:t>
      </w:r>
      <w:r>
        <w:rPr>
          <w:rFonts w:eastAsia="方正仿宋_GBK"/>
        </w:rPr>
        <w:t>通过流转取得土地经营权</w:t>
      </w:r>
      <w:r>
        <w:rPr>
          <w:rFonts w:hint="eastAsia" w:ascii="方正仿宋_GBK" w:hAnsi="方正仿宋_GBK" w:eastAsia="方正仿宋_GBK" w:cs="方正仿宋_GBK"/>
        </w:rPr>
        <w:t>的行政许可。</w:t>
      </w:r>
    </w:p>
    <w:p>
      <w:pPr>
        <w:adjustRightInd w:val="0"/>
        <w:snapToGrid w:val="0"/>
        <w:spacing w:line="534" w:lineRule="exact"/>
        <w:ind w:firstLine="632" w:firstLineChars="200"/>
        <w:jc w:val="left"/>
        <w:rPr>
          <w:rFonts w:ascii="方正仿宋_GBK" w:hAnsi="方正仿宋_GBK" w:eastAsia="方正仿宋_GBK" w:cs="方正仿宋_GBK"/>
          <w:kern w:val="0"/>
        </w:rPr>
      </w:pPr>
      <w:r>
        <w:rPr>
          <w:rFonts w:hint="eastAsia" w:ascii="方正仿宋_GBK" w:hAnsi="方正仿宋_GBK" w:eastAsia="方正仿宋_GBK" w:cs="方正仿宋_GBK"/>
        </w:rPr>
        <w:t>对本决定不服，可以自收到本决定之日起</w:t>
      </w:r>
      <w:r>
        <w:rPr>
          <w:rFonts w:hint="eastAsia" w:eastAsia="宋体"/>
          <w:kern w:val="0"/>
        </w:rPr>
        <w:t>60</w:t>
      </w:r>
      <w:r>
        <w:rPr>
          <w:rFonts w:hint="eastAsia" w:ascii="方正仿宋_GBK" w:hAnsi="方正仿宋_GBK" w:eastAsia="方正仿宋_GBK" w:cs="方正仿宋_GBK"/>
        </w:rPr>
        <w:t>日内，依法向昆明市晋宁区人民政府申请行政复议，或者在</w:t>
      </w:r>
      <w:r>
        <w:rPr>
          <w:rFonts w:hint="eastAsia"/>
          <w:kern w:val="0"/>
        </w:rPr>
        <w:t>6</w:t>
      </w:r>
      <w:r>
        <w:rPr>
          <w:rFonts w:hint="eastAsia" w:ascii="方正仿宋_GBK" w:hAnsi="方正仿宋_GBK" w:eastAsia="方正仿宋_GBK" w:cs="方正仿宋_GBK"/>
        </w:rPr>
        <w:t>个月内依法向昆明市铁路运输法院提起行政诉讼。</w:t>
      </w:r>
    </w:p>
    <w:p>
      <w:pPr>
        <w:spacing w:line="400" w:lineRule="exact"/>
        <w:jc w:val="left"/>
        <w:rPr>
          <w:rFonts w:ascii="方正仿宋_GBK" w:hAnsi="方正仿宋_GBK" w:eastAsia="方正仿宋_GBK" w:cs="方正仿宋_GBK"/>
        </w:rPr>
      </w:pPr>
    </w:p>
    <w:p>
      <w:pPr>
        <w:spacing w:line="534" w:lineRule="exact"/>
        <w:rPr>
          <w:rFonts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</w:rPr>
        <w:t xml:space="preserve">                             行政机关名称（签章）</w:t>
      </w:r>
    </w:p>
    <w:p>
      <w:pPr>
        <w:spacing w:line="534" w:lineRule="exact"/>
        <w:ind w:firstLine="5214" w:firstLineChars="1650"/>
        <w:rPr>
          <w:rFonts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</w:rPr>
        <w:t>年  月  日</w:t>
      </w:r>
    </w:p>
    <w:p>
      <w:pPr>
        <w:spacing w:line="534" w:lineRule="exact"/>
        <w:rPr>
          <w:rFonts w:ascii="方正仿宋_GBK" w:hAnsi="方正仿宋_GBK" w:eastAsia="方正仿宋_GBK" w:cs="方正仿宋_GBK"/>
        </w:rPr>
      </w:pPr>
    </w:p>
    <w:p>
      <w:pPr>
        <w:spacing w:line="534" w:lineRule="exact"/>
        <w:rPr>
          <w:rFonts w:asci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</w:rPr>
        <w:t>注：如果经过特别程序的应当在决定书中写明；本决定书一式两份，申请人、决定机关各存一份。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474" w:bottom="1984" w:left="1587" w:header="850" w:footer="1417" w:gutter="0"/>
      <w:pgNumType w:fmt="decimalFullWidth"/>
      <w:cols w:space="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楷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ind w:left="320" w:leftChars="100" w:right="320" w:rightChars="100"/>
      <w:rPr>
        <w:rStyle w:val="12"/>
        <w:sz w:val="28"/>
        <w:szCs w:val="28"/>
      </w:rPr>
    </w:pPr>
    <w:r>
      <w:rPr>
        <w:rStyle w:val="12"/>
        <w:rFonts w:hint="eastAsia"/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rStyle w:val="12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12"/>
        <w:rFonts w:hint="eastAsia"/>
        <w:sz w:val="28"/>
        <w:szCs w:val="28"/>
      </w:rPr>
      <w:t>２</w:t>
    </w:r>
    <w:r>
      <w:rPr>
        <w:sz w:val="28"/>
        <w:szCs w:val="28"/>
      </w:rPr>
      <w:fldChar w:fldCharType="end"/>
    </w:r>
    <w:r>
      <w:rPr>
        <w:rStyle w:val="12"/>
        <w:rFonts w:hint="eastAsia"/>
        <w:sz w:val="28"/>
        <w:szCs w:val="28"/>
      </w:rPr>
      <w:t>—</w:t>
    </w:r>
  </w:p>
  <w:p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ljZjZmZGZiYjRkMzI3N2JhNTk0ZjUyN2ZmYzUxNGIifQ=="/>
    <w:docVar w:name="KSO_WPS_MARK_KEY" w:val="d0bccec9-788c-4538-a44f-18cf559d8495"/>
  </w:docVars>
  <w:rsids>
    <w:rsidRoot w:val="00172A27"/>
    <w:rsid w:val="0001211D"/>
    <w:rsid w:val="000D0DA7"/>
    <w:rsid w:val="000F1DFE"/>
    <w:rsid w:val="001163EC"/>
    <w:rsid w:val="00172A27"/>
    <w:rsid w:val="00202330"/>
    <w:rsid w:val="0028164E"/>
    <w:rsid w:val="00295073"/>
    <w:rsid w:val="002B1305"/>
    <w:rsid w:val="003145DE"/>
    <w:rsid w:val="003A09CD"/>
    <w:rsid w:val="00426A33"/>
    <w:rsid w:val="00523417"/>
    <w:rsid w:val="005235E1"/>
    <w:rsid w:val="00524E34"/>
    <w:rsid w:val="005D1C26"/>
    <w:rsid w:val="005F31A7"/>
    <w:rsid w:val="006C1DFD"/>
    <w:rsid w:val="007110F6"/>
    <w:rsid w:val="00752DA3"/>
    <w:rsid w:val="00770DA3"/>
    <w:rsid w:val="00797655"/>
    <w:rsid w:val="007D2F8E"/>
    <w:rsid w:val="008861B4"/>
    <w:rsid w:val="008E496A"/>
    <w:rsid w:val="0095632D"/>
    <w:rsid w:val="00961EB5"/>
    <w:rsid w:val="009651F4"/>
    <w:rsid w:val="00986F81"/>
    <w:rsid w:val="009F6C24"/>
    <w:rsid w:val="00A55FBD"/>
    <w:rsid w:val="00A7255F"/>
    <w:rsid w:val="00B15308"/>
    <w:rsid w:val="00B26734"/>
    <w:rsid w:val="00B6701D"/>
    <w:rsid w:val="00BB4D48"/>
    <w:rsid w:val="00CC0B15"/>
    <w:rsid w:val="00D073A1"/>
    <w:rsid w:val="00D675B7"/>
    <w:rsid w:val="00D76FEF"/>
    <w:rsid w:val="00D864A7"/>
    <w:rsid w:val="00E00F68"/>
    <w:rsid w:val="00E23C96"/>
    <w:rsid w:val="00ED2CED"/>
    <w:rsid w:val="00EF11CB"/>
    <w:rsid w:val="00F6595C"/>
    <w:rsid w:val="00F746B0"/>
    <w:rsid w:val="00FF4073"/>
    <w:rsid w:val="036F0DF4"/>
    <w:rsid w:val="04BA415C"/>
    <w:rsid w:val="06246046"/>
    <w:rsid w:val="064B7C7E"/>
    <w:rsid w:val="07233942"/>
    <w:rsid w:val="07832B5D"/>
    <w:rsid w:val="079C067B"/>
    <w:rsid w:val="09643B2A"/>
    <w:rsid w:val="098B21E0"/>
    <w:rsid w:val="09FE0C04"/>
    <w:rsid w:val="0AF67B2D"/>
    <w:rsid w:val="0B250134"/>
    <w:rsid w:val="0B382557"/>
    <w:rsid w:val="0B8769D7"/>
    <w:rsid w:val="0BBD7D49"/>
    <w:rsid w:val="0CB676B3"/>
    <w:rsid w:val="0D6D339E"/>
    <w:rsid w:val="0DA43990"/>
    <w:rsid w:val="0E106D39"/>
    <w:rsid w:val="0E4E3057"/>
    <w:rsid w:val="0E6D7AEB"/>
    <w:rsid w:val="0F8B66CD"/>
    <w:rsid w:val="0FF232B4"/>
    <w:rsid w:val="10030D22"/>
    <w:rsid w:val="101F4514"/>
    <w:rsid w:val="10866FCD"/>
    <w:rsid w:val="10951332"/>
    <w:rsid w:val="10F6243B"/>
    <w:rsid w:val="10F979AB"/>
    <w:rsid w:val="10FA31D6"/>
    <w:rsid w:val="110E7FBC"/>
    <w:rsid w:val="12AE3848"/>
    <w:rsid w:val="12F42BA4"/>
    <w:rsid w:val="130169D2"/>
    <w:rsid w:val="133B7857"/>
    <w:rsid w:val="136024F5"/>
    <w:rsid w:val="13BA641F"/>
    <w:rsid w:val="13E37651"/>
    <w:rsid w:val="151F14DF"/>
    <w:rsid w:val="154A4983"/>
    <w:rsid w:val="1574621E"/>
    <w:rsid w:val="15972B10"/>
    <w:rsid w:val="16972B5E"/>
    <w:rsid w:val="16E13B2A"/>
    <w:rsid w:val="17B83E21"/>
    <w:rsid w:val="17FF6273"/>
    <w:rsid w:val="180B5C64"/>
    <w:rsid w:val="187D1A9B"/>
    <w:rsid w:val="19366334"/>
    <w:rsid w:val="1A760F76"/>
    <w:rsid w:val="1B260A48"/>
    <w:rsid w:val="1B42212C"/>
    <w:rsid w:val="1BD276C9"/>
    <w:rsid w:val="1C246EEC"/>
    <w:rsid w:val="1C427A06"/>
    <w:rsid w:val="1D1A77C3"/>
    <w:rsid w:val="1F874102"/>
    <w:rsid w:val="1FFF68DB"/>
    <w:rsid w:val="20141645"/>
    <w:rsid w:val="203709BD"/>
    <w:rsid w:val="20BF5BF1"/>
    <w:rsid w:val="20E145AF"/>
    <w:rsid w:val="211508B6"/>
    <w:rsid w:val="213B3D8B"/>
    <w:rsid w:val="2157641F"/>
    <w:rsid w:val="220E6500"/>
    <w:rsid w:val="22D14CB0"/>
    <w:rsid w:val="23187C76"/>
    <w:rsid w:val="237D031C"/>
    <w:rsid w:val="239D129B"/>
    <w:rsid w:val="23D73818"/>
    <w:rsid w:val="25996C4E"/>
    <w:rsid w:val="25FE2EE1"/>
    <w:rsid w:val="262D62E4"/>
    <w:rsid w:val="26377520"/>
    <w:rsid w:val="26F24FEF"/>
    <w:rsid w:val="27E31824"/>
    <w:rsid w:val="28467BCB"/>
    <w:rsid w:val="296323DA"/>
    <w:rsid w:val="29FB6BFB"/>
    <w:rsid w:val="2A340384"/>
    <w:rsid w:val="2A667233"/>
    <w:rsid w:val="2A9036A3"/>
    <w:rsid w:val="2AE731E6"/>
    <w:rsid w:val="2B066A1E"/>
    <w:rsid w:val="2B725CE1"/>
    <w:rsid w:val="2BFD34E8"/>
    <w:rsid w:val="2C14175D"/>
    <w:rsid w:val="2CAD5621"/>
    <w:rsid w:val="2CFC2743"/>
    <w:rsid w:val="2D0B02E8"/>
    <w:rsid w:val="2D521181"/>
    <w:rsid w:val="2D6C0E17"/>
    <w:rsid w:val="2DE030F3"/>
    <w:rsid w:val="2E235DBE"/>
    <w:rsid w:val="2E2C6086"/>
    <w:rsid w:val="2EEF693A"/>
    <w:rsid w:val="30DF4A2B"/>
    <w:rsid w:val="30EE4C7F"/>
    <w:rsid w:val="30F66035"/>
    <w:rsid w:val="325C079B"/>
    <w:rsid w:val="32807169"/>
    <w:rsid w:val="3398008E"/>
    <w:rsid w:val="339C5061"/>
    <w:rsid w:val="33E202D8"/>
    <w:rsid w:val="35223397"/>
    <w:rsid w:val="35E027B4"/>
    <w:rsid w:val="35E93C67"/>
    <w:rsid w:val="35FA5E74"/>
    <w:rsid w:val="360E349F"/>
    <w:rsid w:val="36627BCA"/>
    <w:rsid w:val="36A75365"/>
    <w:rsid w:val="36AF7D7C"/>
    <w:rsid w:val="36BF108D"/>
    <w:rsid w:val="36D27B9A"/>
    <w:rsid w:val="36FA37C8"/>
    <w:rsid w:val="37A45F4A"/>
    <w:rsid w:val="37F514A1"/>
    <w:rsid w:val="38774DB2"/>
    <w:rsid w:val="398466CE"/>
    <w:rsid w:val="39EA4EE5"/>
    <w:rsid w:val="39F76C1D"/>
    <w:rsid w:val="3B086AC0"/>
    <w:rsid w:val="3C0D6CFE"/>
    <w:rsid w:val="3C2D2B00"/>
    <w:rsid w:val="3C3173C0"/>
    <w:rsid w:val="3C3905EE"/>
    <w:rsid w:val="3C634773"/>
    <w:rsid w:val="3C6F23DE"/>
    <w:rsid w:val="3F2656C6"/>
    <w:rsid w:val="3F5B1C77"/>
    <w:rsid w:val="3F864CD8"/>
    <w:rsid w:val="3FCF7CFD"/>
    <w:rsid w:val="409A737E"/>
    <w:rsid w:val="42E42DCB"/>
    <w:rsid w:val="42FB5F00"/>
    <w:rsid w:val="43A73E81"/>
    <w:rsid w:val="43B7646D"/>
    <w:rsid w:val="441F3676"/>
    <w:rsid w:val="4479071A"/>
    <w:rsid w:val="44800CE0"/>
    <w:rsid w:val="44A63F1B"/>
    <w:rsid w:val="45607631"/>
    <w:rsid w:val="46202A9A"/>
    <w:rsid w:val="46E464B1"/>
    <w:rsid w:val="482232C7"/>
    <w:rsid w:val="483671E0"/>
    <w:rsid w:val="48AF414A"/>
    <w:rsid w:val="493B1C62"/>
    <w:rsid w:val="49540AD3"/>
    <w:rsid w:val="49546B92"/>
    <w:rsid w:val="49673C05"/>
    <w:rsid w:val="49E779F3"/>
    <w:rsid w:val="4A5C5B72"/>
    <w:rsid w:val="4A973716"/>
    <w:rsid w:val="4B276DF3"/>
    <w:rsid w:val="4BAE52DF"/>
    <w:rsid w:val="4BB136EF"/>
    <w:rsid w:val="4CFB09F8"/>
    <w:rsid w:val="4D244550"/>
    <w:rsid w:val="4D35333C"/>
    <w:rsid w:val="4D925C15"/>
    <w:rsid w:val="4D997252"/>
    <w:rsid w:val="4E056DCE"/>
    <w:rsid w:val="4E260269"/>
    <w:rsid w:val="4E877274"/>
    <w:rsid w:val="4FA54F13"/>
    <w:rsid w:val="50210159"/>
    <w:rsid w:val="504015CA"/>
    <w:rsid w:val="511D0005"/>
    <w:rsid w:val="513B5DE2"/>
    <w:rsid w:val="51890D67"/>
    <w:rsid w:val="51CF396D"/>
    <w:rsid w:val="522A277F"/>
    <w:rsid w:val="526F7060"/>
    <w:rsid w:val="53166E6F"/>
    <w:rsid w:val="534B0BCE"/>
    <w:rsid w:val="55C0619D"/>
    <w:rsid w:val="563377C6"/>
    <w:rsid w:val="56466E3F"/>
    <w:rsid w:val="58091557"/>
    <w:rsid w:val="581D5A2A"/>
    <w:rsid w:val="58B63668"/>
    <w:rsid w:val="58DBC17F"/>
    <w:rsid w:val="591673EF"/>
    <w:rsid w:val="59AA6689"/>
    <w:rsid w:val="59ED039C"/>
    <w:rsid w:val="5A1D1000"/>
    <w:rsid w:val="5A4D0CCF"/>
    <w:rsid w:val="5A883B55"/>
    <w:rsid w:val="5A9A53AC"/>
    <w:rsid w:val="5AA90B2C"/>
    <w:rsid w:val="5B5C6B06"/>
    <w:rsid w:val="5B7F2A45"/>
    <w:rsid w:val="5C962925"/>
    <w:rsid w:val="5CC85055"/>
    <w:rsid w:val="5CF27722"/>
    <w:rsid w:val="5D7C523D"/>
    <w:rsid w:val="5F44139E"/>
    <w:rsid w:val="5F5D5432"/>
    <w:rsid w:val="5F646E18"/>
    <w:rsid w:val="5F9452EC"/>
    <w:rsid w:val="5FC53821"/>
    <w:rsid w:val="5FFD60BF"/>
    <w:rsid w:val="60636240"/>
    <w:rsid w:val="607F6DFD"/>
    <w:rsid w:val="61AF0AFE"/>
    <w:rsid w:val="6397270C"/>
    <w:rsid w:val="640E717A"/>
    <w:rsid w:val="642F19C1"/>
    <w:rsid w:val="65575782"/>
    <w:rsid w:val="65606A30"/>
    <w:rsid w:val="66C7561D"/>
    <w:rsid w:val="67757950"/>
    <w:rsid w:val="67E75C6D"/>
    <w:rsid w:val="680B525B"/>
    <w:rsid w:val="68EB5ADF"/>
    <w:rsid w:val="693B7131"/>
    <w:rsid w:val="6AA17C42"/>
    <w:rsid w:val="6B100385"/>
    <w:rsid w:val="6BC40A6C"/>
    <w:rsid w:val="6C134FBF"/>
    <w:rsid w:val="6D104B06"/>
    <w:rsid w:val="6D652A43"/>
    <w:rsid w:val="6DA96A24"/>
    <w:rsid w:val="6DB80D70"/>
    <w:rsid w:val="6E3E333D"/>
    <w:rsid w:val="6F236E5E"/>
    <w:rsid w:val="702A0B29"/>
    <w:rsid w:val="70506083"/>
    <w:rsid w:val="70795BB9"/>
    <w:rsid w:val="70D25448"/>
    <w:rsid w:val="70E07981"/>
    <w:rsid w:val="711374C5"/>
    <w:rsid w:val="71B2527A"/>
    <w:rsid w:val="720A284A"/>
    <w:rsid w:val="739C4622"/>
    <w:rsid w:val="7499573C"/>
    <w:rsid w:val="74CD1BD7"/>
    <w:rsid w:val="756139AD"/>
    <w:rsid w:val="75BF222B"/>
    <w:rsid w:val="76B658AC"/>
    <w:rsid w:val="770959ED"/>
    <w:rsid w:val="7714305F"/>
    <w:rsid w:val="771D13E7"/>
    <w:rsid w:val="777E1AF7"/>
    <w:rsid w:val="77F30097"/>
    <w:rsid w:val="78201FD5"/>
    <w:rsid w:val="78482494"/>
    <w:rsid w:val="784A3593"/>
    <w:rsid w:val="78637A69"/>
    <w:rsid w:val="78BC12DE"/>
    <w:rsid w:val="78BD461D"/>
    <w:rsid w:val="791911F2"/>
    <w:rsid w:val="79426EE3"/>
    <w:rsid w:val="79855932"/>
    <w:rsid w:val="7A2340D9"/>
    <w:rsid w:val="7A5E382F"/>
    <w:rsid w:val="7ADB71B2"/>
    <w:rsid w:val="7B003D8F"/>
    <w:rsid w:val="7B321D1F"/>
    <w:rsid w:val="7B524AED"/>
    <w:rsid w:val="7B5A507F"/>
    <w:rsid w:val="7B6370EC"/>
    <w:rsid w:val="7B987102"/>
    <w:rsid w:val="7BA43E85"/>
    <w:rsid w:val="7C2A4868"/>
    <w:rsid w:val="7CC55E61"/>
    <w:rsid w:val="7CD03298"/>
    <w:rsid w:val="7D4F4097"/>
    <w:rsid w:val="7D8F646F"/>
    <w:rsid w:val="7DBB5980"/>
    <w:rsid w:val="7DCC033E"/>
    <w:rsid w:val="7DE37DA1"/>
    <w:rsid w:val="7E0B3839"/>
    <w:rsid w:val="7E201441"/>
    <w:rsid w:val="7EFFA27A"/>
    <w:rsid w:val="7F34244B"/>
    <w:rsid w:val="7F535DA7"/>
    <w:rsid w:val="7FA501CC"/>
    <w:rsid w:val="D7EF1730"/>
    <w:rsid w:val="DB9D895D"/>
    <w:rsid w:val="F3BC4D40"/>
    <w:rsid w:val="FA7B774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ind w:firstLine="420" w:firstLineChars="200"/>
    </w:pPr>
    <w:rPr>
      <w:rFonts w:ascii="Calibri" w:hAnsi="Calibri" w:cs="Calibri"/>
    </w:rPr>
  </w:style>
  <w:style w:type="paragraph" w:styleId="3">
    <w:name w:val="Body Text"/>
    <w:basedOn w:val="1"/>
    <w:next w:val="1"/>
    <w:qFormat/>
    <w:uiPriority w:val="0"/>
    <w:pPr>
      <w:spacing w:line="580" w:lineRule="exact"/>
      <w:jc w:val="center"/>
    </w:pPr>
    <w:rPr>
      <w:rFonts w:ascii="方正小标宋_GBK" w:eastAsia="方正小标宋_GBK"/>
      <w:sz w:val="44"/>
      <w:szCs w:val="4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/>
      <w:kern w:val="0"/>
      <w:sz w:val="24"/>
      <w:szCs w:val="24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3"/>
    <w:qFormat/>
    <w:uiPriority w:val="0"/>
    <w:pPr>
      <w:ind w:firstLine="420" w:firstLineChars="100"/>
    </w:pPr>
  </w:style>
  <w:style w:type="table" w:styleId="10">
    <w:name w:val="Table Grid"/>
    <w:basedOn w:val="9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2">
    <w:name w:val="page number"/>
    <w:basedOn w:val="11"/>
    <w:qFormat/>
    <w:uiPriority w:val="0"/>
  </w:style>
  <w:style w:type="paragraph" w:customStyle="1" w:styleId="13">
    <w:name w:val="实施方案正文"/>
    <w:basedOn w:val="1"/>
    <w:qFormat/>
    <w:uiPriority w:val="0"/>
    <w:pPr>
      <w:ind w:firstLine="566" w:firstLineChars="202"/>
    </w:pPr>
    <w:rPr>
      <w:rFonts w:ascii="Calibri" w:hAnsi="Calibri" w:eastAsia="宋体"/>
      <w:szCs w:val="28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Revision"/>
    <w:hidden/>
    <w:unhideWhenUsed/>
    <w:qFormat/>
    <w:uiPriority w:val="99"/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15</Pages>
  <Words>5252</Words>
  <Characters>5450</Characters>
  <Lines>57</Lines>
  <Paragraphs>16</Paragraphs>
  <TotalTime>32</TotalTime>
  <ScaleCrop>false</ScaleCrop>
  <LinksUpToDate>false</LinksUpToDate>
  <CharactersWithSpaces>7295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2024-05-16T01:10:00Z</dcterms:created>
  <dc:creator>walkinnet</dc:creator>
  <cp:lastModifiedBy>不忘初心</cp:lastModifiedBy>
  <cp:lastPrinted>2023-05-27T06:02:00Z</cp:lastPrinted>
  <dcterms:modified xsi:type="dcterms:W3CDTF">2024-05-16T05:36:31Z</dcterms:modified>
  <dc:title>嵩明县人民政府扶贫开发办公室文件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3FF0B0D3FA90071B637843662288E71C_43</vt:lpwstr>
  </property>
  <property fmtid="{D5CDD505-2E9C-101B-9397-08002B2CF9AE}" pid="4" name="KSOSaveFontToCloudKey">
    <vt:lpwstr>226668903_btnclosed</vt:lpwstr>
  </property>
</Properties>
</file>