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方正仿宋_GBK" w:hAnsi="方正仿宋_GBK" w:eastAsia="方正仿宋_GBK" w:cs="方正仿宋_GBK"/>
          <w:kern w:val="0"/>
          <w:sz w:val="32"/>
          <w:szCs w:val="32"/>
        </w:rPr>
      </w:pPr>
      <w:r>
        <w:rPr>
          <w:rFonts w:hint="eastAsia" w:ascii="方正黑体_GBK" w:hAnsi="方正黑体_GBK" w:eastAsia="方正黑体_GBK" w:cs="方正黑体_GBK"/>
          <w:kern w:val="0"/>
          <w:sz w:val="32"/>
          <w:szCs w:val="32"/>
        </w:rPr>
        <w:t>附件1</w:t>
      </w:r>
    </w:p>
    <w:p>
      <w:pPr>
        <w:spacing w:line="320" w:lineRule="exact"/>
        <w:jc w:val="center"/>
        <w:rPr>
          <w:rFonts w:ascii="黑体" w:hAnsi="宋体" w:eastAsia="黑体" w:cs="黑体"/>
          <w:sz w:val="44"/>
          <w:szCs w:val="44"/>
        </w:rPr>
      </w:pPr>
    </w:p>
    <w:p>
      <w:pPr>
        <w:spacing w:line="600" w:lineRule="exact"/>
        <w:jc w:val="center"/>
        <w:rPr>
          <w:rFonts w:ascii="黑体" w:hAnsi="宋体" w:eastAsia="黑体" w:cs="黑体"/>
          <w:sz w:val="44"/>
          <w:szCs w:val="44"/>
        </w:rPr>
      </w:pPr>
      <w:r>
        <w:rPr>
          <w:rFonts w:hint="eastAsia" w:ascii="黑体" w:hAnsi="宋体" w:eastAsia="黑体" w:cs="黑体"/>
          <w:sz w:val="44"/>
          <w:szCs w:val="44"/>
        </w:rPr>
        <w:t>昆明市晋宁区工商企业等社会资本通过流转取得土地经营权行政许可申请表</w:t>
      </w:r>
    </w:p>
    <w:tbl>
      <w:tblPr>
        <w:tblStyle w:val="10"/>
        <w:tblpPr w:leftFromText="180" w:rightFromText="180" w:vertAnchor="text" w:horzAnchor="page" w:tblpX="1810" w:tblpY="312"/>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704" w:type="dxa"/>
            <w:vMerge w:val="restart"/>
            <w:tcBorders>
              <w:top w:val="single" w:color="auto" w:sz="4" w:space="0"/>
              <w:left w:val="single" w:color="auto" w:sz="4" w:space="0"/>
              <w:bottom w:val="single" w:color="auto" w:sz="4" w:space="0"/>
              <w:right w:val="single" w:color="auto" w:sz="4" w:space="0"/>
            </w:tcBorders>
            <w:vAlign w:val="center"/>
          </w:tcPr>
          <w:p>
            <w:pPr>
              <w:spacing w:line="240" w:lineRule="exact"/>
              <w:jc w:val="center"/>
            </w:pPr>
            <w:r>
              <w:rPr>
                <w:rFonts w:hint="eastAsia" w:ascii="黑体" w:hAnsi="宋体" w:eastAsia="黑体" w:cs="黑体"/>
                <w:kern w:val="0"/>
                <w:sz w:val="20"/>
                <w:szCs w:val="21"/>
              </w:rPr>
              <w:t>申请人基本情况</w:t>
            </w:r>
          </w:p>
        </w:tc>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r>
              <w:rPr>
                <w:rFonts w:hint="eastAsia" w:ascii="仿宋" w:hAnsi="仿宋" w:eastAsia="仿宋" w:cs="仿宋"/>
                <w:kern w:val="0"/>
                <w:sz w:val="20"/>
                <w:szCs w:val="21"/>
              </w:rPr>
              <w:t>申请单位名称（自然人姓名）</w:t>
            </w:r>
          </w:p>
        </w:tc>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p>
        </w:tc>
        <w:tc>
          <w:tcPr>
            <w:tcW w:w="170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r>
              <w:rPr>
                <w:rFonts w:hint="eastAsia" w:ascii="仿宋" w:hAnsi="仿宋" w:eastAsia="仿宋" w:cs="仿宋"/>
                <w:kern w:val="0"/>
                <w:sz w:val="20"/>
                <w:szCs w:val="21"/>
              </w:rPr>
              <w:t>统一社会信用代码（身份证号）</w:t>
            </w:r>
          </w:p>
        </w:tc>
        <w:tc>
          <w:tcPr>
            <w:tcW w:w="170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70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rPr>
                <w:rFonts w:eastAsia="Times New Roman"/>
                <w:sz w:val="20"/>
                <w:szCs w:val="20"/>
              </w:rPr>
            </w:pPr>
          </w:p>
        </w:tc>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r>
              <w:rPr>
                <w:rFonts w:hint="eastAsia" w:ascii="仿宋" w:hAnsi="仿宋" w:eastAsia="仿宋" w:cs="仿宋"/>
                <w:kern w:val="0"/>
                <w:sz w:val="20"/>
                <w:szCs w:val="21"/>
              </w:rPr>
              <w:t>住址</w:t>
            </w:r>
          </w:p>
        </w:tc>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p>
        </w:tc>
        <w:tc>
          <w:tcPr>
            <w:tcW w:w="170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r>
              <w:rPr>
                <w:rFonts w:hint="eastAsia" w:ascii="仿宋" w:hAnsi="仿宋" w:eastAsia="仿宋" w:cs="仿宋"/>
                <w:kern w:val="0"/>
                <w:sz w:val="20"/>
                <w:szCs w:val="21"/>
              </w:rPr>
              <w:t>联系电话</w:t>
            </w:r>
          </w:p>
        </w:tc>
        <w:tc>
          <w:tcPr>
            <w:tcW w:w="170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170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exact"/>
              <w:rPr>
                <w:rFonts w:eastAsia="Times New Roman"/>
                <w:sz w:val="20"/>
                <w:szCs w:val="20"/>
              </w:rPr>
            </w:pPr>
          </w:p>
        </w:tc>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r>
              <w:rPr>
                <w:rFonts w:hint="eastAsia" w:ascii="仿宋" w:hAnsi="仿宋" w:eastAsia="仿宋" w:cs="仿宋"/>
                <w:kern w:val="0"/>
                <w:sz w:val="20"/>
                <w:szCs w:val="21"/>
              </w:rPr>
              <w:t>法定代表人姓名</w:t>
            </w:r>
          </w:p>
        </w:tc>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p>
        </w:tc>
        <w:tc>
          <w:tcPr>
            <w:tcW w:w="170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kern w:val="0"/>
                <w:sz w:val="20"/>
                <w:szCs w:val="21"/>
              </w:rPr>
            </w:pPr>
            <w:r>
              <w:rPr>
                <w:rFonts w:hint="eastAsia" w:ascii="仿宋" w:hAnsi="仿宋" w:eastAsia="仿宋" w:cs="仿宋"/>
                <w:kern w:val="0"/>
                <w:sz w:val="20"/>
                <w:szCs w:val="21"/>
              </w:rPr>
              <w:t>法定代表人</w:t>
            </w:r>
          </w:p>
          <w:p>
            <w:pPr>
              <w:spacing w:line="240" w:lineRule="exact"/>
              <w:jc w:val="center"/>
              <w:rPr>
                <w:rFonts w:ascii="仿宋" w:hAnsi="仿宋" w:eastAsia="仿宋" w:cs="仿宋"/>
              </w:rPr>
            </w:pPr>
            <w:r>
              <w:rPr>
                <w:rFonts w:hint="eastAsia" w:ascii="仿宋" w:hAnsi="仿宋" w:eastAsia="仿宋" w:cs="仿宋"/>
                <w:kern w:val="0"/>
                <w:sz w:val="20"/>
                <w:szCs w:val="21"/>
              </w:rPr>
              <w:t>身份证号</w:t>
            </w:r>
          </w:p>
        </w:tc>
        <w:tc>
          <w:tcPr>
            <w:tcW w:w="1705"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 w:hAnsi="仿宋" w:eastAsia="仿宋" w:cs="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6" w:hRule="atLeast"/>
        </w:trPr>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宋体" w:eastAsia="黑体" w:cs="黑体"/>
                <w:kern w:val="0"/>
                <w:sz w:val="20"/>
                <w:szCs w:val="21"/>
              </w:rPr>
            </w:pPr>
            <w:r>
              <w:rPr>
                <w:rFonts w:hint="eastAsia" w:ascii="黑体" w:hAnsi="宋体" w:eastAsia="黑体" w:cs="黑体"/>
                <w:kern w:val="0"/>
                <w:sz w:val="20"/>
                <w:szCs w:val="21"/>
              </w:rPr>
              <w:t>申</w:t>
            </w:r>
          </w:p>
          <w:p>
            <w:pPr>
              <w:spacing w:line="240" w:lineRule="exact"/>
              <w:jc w:val="center"/>
              <w:rPr>
                <w:rFonts w:ascii="黑体" w:hAnsi="宋体" w:eastAsia="黑体" w:cs="黑体"/>
                <w:kern w:val="0"/>
                <w:sz w:val="20"/>
                <w:szCs w:val="21"/>
              </w:rPr>
            </w:pPr>
            <w:r>
              <w:rPr>
                <w:rFonts w:hint="eastAsia" w:ascii="黑体" w:hAnsi="宋体" w:eastAsia="黑体" w:cs="黑体"/>
                <w:kern w:val="0"/>
                <w:sz w:val="20"/>
                <w:szCs w:val="21"/>
              </w:rPr>
              <w:t>请</w:t>
            </w:r>
          </w:p>
          <w:p>
            <w:pPr>
              <w:spacing w:line="240" w:lineRule="exact"/>
              <w:jc w:val="center"/>
              <w:rPr>
                <w:rFonts w:ascii="黑体" w:hAnsi="宋体" w:eastAsia="黑体" w:cs="黑体"/>
                <w:kern w:val="0"/>
                <w:sz w:val="20"/>
                <w:szCs w:val="21"/>
              </w:rPr>
            </w:pPr>
            <w:r>
              <w:rPr>
                <w:rFonts w:hint="eastAsia" w:ascii="黑体" w:hAnsi="宋体" w:eastAsia="黑体" w:cs="黑体"/>
                <w:kern w:val="0"/>
                <w:sz w:val="20"/>
                <w:szCs w:val="21"/>
              </w:rPr>
              <w:t>材</w:t>
            </w:r>
          </w:p>
          <w:p>
            <w:pPr>
              <w:spacing w:line="240" w:lineRule="exact"/>
              <w:jc w:val="center"/>
              <w:rPr>
                <w:rFonts w:ascii="黑体" w:hAnsi="宋体" w:eastAsia="黑体" w:cs="黑体"/>
                <w:kern w:val="0"/>
                <w:sz w:val="20"/>
                <w:szCs w:val="21"/>
              </w:rPr>
            </w:pPr>
            <w:r>
              <w:rPr>
                <w:rFonts w:hint="eastAsia" w:ascii="黑体" w:hAnsi="宋体" w:eastAsia="黑体" w:cs="黑体"/>
                <w:kern w:val="0"/>
                <w:sz w:val="20"/>
                <w:szCs w:val="21"/>
              </w:rPr>
              <w:t>料</w:t>
            </w:r>
          </w:p>
          <w:p>
            <w:pPr>
              <w:spacing w:line="240" w:lineRule="exact"/>
              <w:jc w:val="center"/>
              <w:rPr>
                <w:rFonts w:ascii="黑体" w:hAnsi="宋体" w:eastAsia="黑体" w:cs="黑体"/>
                <w:kern w:val="0"/>
                <w:sz w:val="20"/>
                <w:szCs w:val="21"/>
              </w:rPr>
            </w:pPr>
            <w:r>
              <w:rPr>
                <w:rFonts w:hint="eastAsia" w:ascii="黑体" w:hAnsi="宋体" w:eastAsia="黑体" w:cs="黑体"/>
                <w:kern w:val="0"/>
                <w:sz w:val="20"/>
                <w:szCs w:val="21"/>
              </w:rPr>
              <w:t>表</w:t>
            </w:r>
          </w:p>
          <w:p>
            <w:pPr>
              <w:spacing w:line="240" w:lineRule="exact"/>
              <w:jc w:val="center"/>
              <w:rPr>
                <w:rFonts w:eastAsia="宋体"/>
              </w:rPr>
            </w:pPr>
            <w:r>
              <w:rPr>
                <w:rFonts w:hint="eastAsia" w:ascii="黑体" w:hAnsi="宋体" w:eastAsia="黑体" w:cs="黑体"/>
                <w:kern w:val="0"/>
                <w:sz w:val="20"/>
                <w:szCs w:val="21"/>
              </w:rPr>
              <w:t>单</w:t>
            </w:r>
          </w:p>
        </w:tc>
        <w:tc>
          <w:tcPr>
            <w:tcW w:w="6818" w:type="dxa"/>
            <w:gridSpan w:val="4"/>
            <w:tcBorders>
              <w:top w:val="single" w:color="auto" w:sz="4" w:space="0"/>
              <w:left w:val="single" w:color="auto" w:sz="4" w:space="0"/>
              <w:bottom w:val="single" w:color="auto" w:sz="4" w:space="0"/>
              <w:right w:val="single" w:color="auto" w:sz="4" w:space="0"/>
            </w:tcBorders>
          </w:tcPr>
          <w:p>
            <w:pPr>
              <w:spacing w:line="240" w:lineRule="exac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704" w:type="dxa"/>
            <w:tcBorders>
              <w:top w:val="single" w:color="auto" w:sz="4" w:space="0"/>
              <w:left w:val="single" w:color="auto" w:sz="4" w:space="0"/>
              <w:bottom w:val="single" w:color="auto" w:sz="4" w:space="0"/>
              <w:right w:val="single" w:color="auto" w:sz="4" w:space="0"/>
            </w:tcBorders>
          </w:tcPr>
          <w:p>
            <w:pPr>
              <w:spacing w:line="240" w:lineRule="exact"/>
            </w:pPr>
            <w:r>
              <w:rPr>
                <w:rFonts w:hint="eastAsia" w:ascii="黑体" w:hAnsi="宋体" w:eastAsia="黑体" w:cs="黑体"/>
                <w:kern w:val="0"/>
                <w:sz w:val="20"/>
                <w:szCs w:val="21"/>
              </w:rPr>
              <w:t>委托代理人基本情况（涉及委托办理的填写）</w:t>
            </w:r>
          </w:p>
        </w:tc>
        <w:tc>
          <w:tcPr>
            <w:tcW w:w="6818" w:type="dxa"/>
            <w:gridSpan w:val="4"/>
            <w:tcBorders>
              <w:top w:val="single" w:color="auto" w:sz="4" w:space="0"/>
              <w:left w:val="single" w:color="auto" w:sz="4" w:space="0"/>
              <w:bottom w:val="single" w:color="auto" w:sz="4" w:space="0"/>
              <w:right w:val="single" w:color="auto" w:sz="4" w:space="0"/>
            </w:tcBorders>
          </w:tcPr>
          <w:p>
            <w:pPr>
              <w:spacing w:line="240" w:lineRule="exact"/>
              <w:jc w:val="left"/>
              <w:rPr>
                <w:rFonts w:ascii="仿宋" w:hAnsi="仿宋" w:eastAsia="仿宋" w:cs="仿宋"/>
                <w:kern w:val="0"/>
                <w:sz w:val="20"/>
                <w:szCs w:val="21"/>
              </w:rPr>
            </w:pPr>
            <w:r>
              <w:rPr>
                <w:rFonts w:hint="eastAsia" w:ascii="仿宋" w:hAnsi="仿宋" w:eastAsia="仿宋" w:cs="仿宋"/>
                <w:kern w:val="0"/>
                <w:sz w:val="20"/>
                <w:szCs w:val="21"/>
              </w:rPr>
              <w:t xml:space="preserve">委托代理人姓名：                  身份证号：    </w:t>
            </w:r>
          </w:p>
          <w:p>
            <w:pPr>
              <w:spacing w:line="240" w:lineRule="exact"/>
              <w:jc w:val="left"/>
              <w:rPr>
                <w:rFonts w:ascii="仿宋" w:hAnsi="仿宋" w:eastAsia="仿宋" w:cs="仿宋"/>
                <w:kern w:val="0"/>
                <w:sz w:val="20"/>
                <w:szCs w:val="21"/>
              </w:rPr>
            </w:pPr>
          </w:p>
          <w:p>
            <w:pPr>
              <w:spacing w:line="240" w:lineRule="exact"/>
              <w:jc w:val="left"/>
              <w:rPr>
                <w:rFonts w:ascii="仿宋" w:hAnsi="仿宋" w:eastAsia="仿宋" w:cs="仿宋"/>
              </w:rPr>
            </w:pPr>
            <w:r>
              <w:rPr>
                <w:rFonts w:hint="eastAsia" w:ascii="仿宋" w:hAnsi="仿宋" w:eastAsia="仿宋" w:cs="仿宋"/>
                <w:kern w:val="0"/>
                <w:sz w:val="20"/>
                <w:szCs w:val="21"/>
              </w:rPr>
              <w:t>单位（地址）及职务：                     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1704" w:type="dxa"/>
            <w:vMerge w:val="restart"/>
            <w:tcBorders>
              <w:top w:val="single" w:color="auto" w:sz="4" w:space="0"/>
              <w:left w:val="single" w:color="auto" w:sz="4" w:space="0"/>
              <w:right w:val="single" w:color="auto" w:sz="4" w:space="0"/>
            </w:tcBorders>
            <w:vAlign w:val="center"/>
          </w:tcPr>
          <w:p>
            <w:pPr>
              <w:spacing w:line="240" w:lineRule="exact"/>
              <w:jc w:val="center"/>
              <w:rPr>
                <w:rFonts w:ascii="黑体" w:hAnsi="宋体" w:eastAsia="黑体" w:cs="黑体"/>
                <w:kern w:val="0"/>
                <w:sz w:val="20"/>
                <w:szCs w:val="21"/>
                <w:lang w:val="en"/>
              </w:rPr>
            </w:pPr>
            <w:r>
              <w:rPr>
                <w:rFonts w:hint="eastAsia" w:ascii="黑体" w:hAnsi="宋体" w:eastAsia="黑体" w:cs="黑体"/>
                <w:kern w:val="0"/>
                <w:sz w:val="20"/>
                <w:szCs w:val="21"/>
                <w:lang w:val="en"/>
              </w:rPr>
              <w:t>拟流转土地</w:t>
            </w:r>
          </w:p>
          <w:p>
            <w:pPr>
              <w:spacing w:line="240" w:lineRule="exact"/>
              <w:jc w:val="center"/>
              <w:rPr>
                <w:rFonts w:ascii="黑体" w:hAnsi="宋体" w:eastAsia="黑体" w:cs="黑体"/>
                <w:kern w:val="0"/>
                <w:sz w:val="20"/>
                <w:szCs w:val="21"/>
                <w:lang w:val="en"/>
              </w:rPr>
            </w:pPr>
            <w:r>
              <w:rPr>
                <w:rFonts w:hint="eastAsia" w:ascii="黑体" w:hAnsi="宋体" w:eastAsia="黑体" w:cs="黑体"/>
                <w:kern w:val="0"/>
                <w:sz w:val="20"/>
                <w:szCs w:val="21"/>
                <w:lang w:val="en"/>
              </w:rPr>
              <w:t>总体情况</w:t>
            </w:r>
          </w:p>
        </w:tc>
        <w:tc>
          <w:tcPr>
            <w:tcW w:w="6818" w:type="dxa"/>
            <w:gridSpan w:val="4"/>
            <w:tcBorders>
              <w:top w:val="single" w:color="auto" w:sz="4" w:space="0"/>
              <w:left w:val="single" w:color="auto" w:sz="4" w:space="0"/>
              <w:bottom w:val="single" w:color="auto" w:sz="4" w:space="0"/>
              <w:right w:val="single" w:color="auto" w:sz="4" w:space="0"/>
            </w:tcBorders>
            <w:vAlign w:val="bottom"/>
          </w:tcPr>
          <w:p>
            <w:pPr>
              <w:spacing w:line="240" w:lineRule="exact"/>
              <w:rPr>
                <w:rFonts w:ascii="仿宋" w:hAnsi="仿宋" w:eastAsia="仿宋" w:cs="仿宋"/>
                <w:kern w:val="0"/>
                <w:sz w:val="20"/>
                <w:szCs w:val="21"/>
              </w:rPr>
            </w:pPr>
            <w:r>
              <w:rPr>
                <w:rFonts w:hint="eastAsia" w:ascii="仿宋" w:hAnsi="仿宋" w:eastAsia="仿宋" w:cs="仿宋"/>
                <w:kern w:val="0"/>
                <w:sz w:val="20"/>
                <w:szCs w:val="21"/>
              </w:rPr>
              <w:t xml:space="preserve">总面积：   </w:t>
            </w:r>
            <w:r>
              <w:rPr>
                <w:rFonts w:ascii="仿宋" w:hAnsi="仿宋" w:eastAsia="仿宋" w:cs="仿宋"/>
                <w:kern w:val="0"/>
                <w:sz w:val="20"/>
                <w:szCs w:val="21"/>
                <w:lang w:val="en"/>
              </w:rPr>
              <w:t xml:space="preserve">   </w:t>
            </w:r>
            <w:r>
              <w:rPr>
                <w:rFonts w:hint="eastAsia" w:ascii="仿宋" w:hAnsi="仿宋" w:eastAsia="仿宋" w:cs="仿宋"/>
                <w:kern w:val="0"/>
                <w:sz w:val="20"/>
                <w:szCs w:val="21"/>
              </w:rPr>
              <w:t xml:space="preserve">  亩</w:t>
            </w:r>
            <w:r>
              <w:rPr>
                <w:rFonts w:ascii="仿宋" w:hAnsi="仿宋" w:eastAsia="仿宋" w:cs="仿宋"/>
                <w:kern w:val="0"/>
                <w:sz w:val="20"/>
                <w:szCs w:val="21"/>
                <w:lang w:val="en"/>
              </w:rPr>
              <w:t>；</w:t>
            </w:r>
            <w:r>
              <w:rPr>
                <w:rFonts w:hint="eastAsia" w:ascii="仿宋" w:hAnsi="仿宋" w:eastAsia="仿宋" w:cs="仿宋"/>
                <w:kern w:val="0"/>
                <w:sz w:val="20"/>
                <w:szCs w:val="21"/>
              </w:rPr>
              <w:t xml:space="preserve">其中一般耕地：   </w:t>
            </w:r>
            <w:r>
              <w:rPr>
                <w:rFonts w:ascii="仿宋" w:hAnsi="仿宋" w:eastAsia="仿宋" w:cs="仿宋"/>
                <w:kern w:val="0"/>
                <w:sz w:val="20"/>
                <w:szCs w:val="21"/>
                <w:lang w:val="en"/>
              </w:rPr>
              <w:t xml:space="preserve">     </w:t>
            </w:r>
            <w:r>
              <w:rPr>
                <w:rFonts w:hint="eastAsia" w:ascii="仿宋" w:hAnsi="仿宋" w:eastAsia="仿宋" w:cs="仿宋"/>
                <w:kern w:val="0"/>
                <w:sz w:val="20"/>
                <w:szCs w:val="21"/>
              </w:rPr>
              <w:t xml:space="preserve">亩，基本农田：   </w:t>
            </w:r>
            <w:r>
              <w:rPr>
                <w:rFonts w:ascii="仿宋" w:hAnsi="仿宋" w:eastAsia="仿宋" w:cs="仿宋"/>
                <w:kern w:val="0"/>
                <w:sz w:val="20"/>
                <w:szCs w:val="21"/>
                <w:lang w:val="en"/>
              </w:rPr>
              <w:t xml:space="preserve">   </w:t>
            </w:r>
            <w:r>
              <w:rPr>
                <w:rFonts w:hint="eastAsia" w:ascii="仿宋" w:hAnsi="仿宋" w:eastAsia="仿宋" w:cs="仿宋"/>
                <w:kern w:val="0"/>
                <w:sz w:val="20"/>
                <w:szCs w:val="21"/>
              </w:rPr>
              <w:t xml:space="preserve">  亩。</w:t>
            </w:r>
          </w:p>
          <w:p>
            <w:pPr>
              <w:spacing w:line="240" w:lineRule="exact"/>
              <w:rPr>
                <w:rFonts w:ascii="仿宋" w:hAnsi="仿宋" w:eastAsia="仿宋" w:cs="仿宋"/>
                <w:kern w:val="0"/>
                <w:sz w:val="20"/>
                <w:szCs w:val="21"/>
              </w:rPr>
            </w:pPr>
            <w:r>
              <w:rPr>
                <w:rFonts w:hint="eastAsia" w:ascii="仿宋" w:hAnsi="仿宋" w:eastAsia="仿宋" w:cs="仿宋"/>
                <w:kern w:val="0"/>
                <w:sz w:val="20"/>
                <w:szCs w:val="21"/>
              </w:rPr>
              <w:t>涉及整村、整组流转     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1704" w:type="dxa"/>
            <w:vMerge w:val="continue"/>
            <w:tcBorders>
              <w:left w:val="single" w:color="auto" w:sz="4" w:space="0"/>
              <w:right w:val="single" w:color="auto" w:sz="4" w:space="0"/>
            </w:tcBorders>
            <w:vAlign w:val="center"/>
          </w:tcPr>
          <w:p>
            <w:pPr>
              <w:spacing w:line="240" w:lineRule="exact"/>
              <w:jc w:val="center"/>
              <w:rPr>
                <w:rFonts w:ascii="黑体" w:hAnsi="宋体" w:eastAsia="黑体" w:cs="黑体"/>
                <w:kern w:val="0"/>
                <w:sz w:val="20"/>
                <w:szCs w:val="21"/>
              </w:rPr>
            </w:pPr>
          </w:p>
        </w:tc>
        <w:tc>
          <w:tcPr>
            <w:tcW w:w="6818" w:type="dxa"/>
            <w:gridSpan w:val="4"/>
            <w:tcBorders>
              <w:top w:val="single" w:color="auto" w:sz="4" w:space="0"/>
              <w:left w:val="single" w:color="auto" w:sz="4" w:space="0"/>
              <w:bottom w:val="single" w:color="auto" w:sz="4" w:space="0"/>
              <w:right w:val="single" w:color="auto" w:sz="4" w:space="0"/>
            </w:tcBorders>
            <w:vAlign w:val="bottom"/>
          </w:tcPr>
          <w:p>
            <w:pPr>
              <w:spacing w:line="240" w:lineRule="exact"/>
              <w:rPr>
                <w:rFonts w:ascii="仿宋" w:hAnsi="仿宋" w:cs="仿宋"/>
                <w:kern w:val="0"/>
                <w:sz w:val="20"/>
                <w:szCs w:val="21"/>
              </w:rPr>
            </w:pPr>
            <w:r>
              <w:rPr>
                <w:rFonts w:hint="eastAsia" w:ascii="仿宋" w:hAnsi="仿宋" w:eastAsia="仿宋" w:cs="仿宋"/>
                <w:kern w:val="0"/>
                <w:sz w:val="20"/>
                <w:szCs w:val="21"/>
              </w:rPr>
              <w:t>流转集体经济组织土地：     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704" w:type="dxa"/>
            <w:vMerge w:val="continue"/>
            <w:tcBorders>
              <w:left w:val="single" w:color="auto" w:sz="4" w:space="0"/>
              <w:bottom w:val="single" w:color="auto" w:sz="4" w:space="0"/>
              <w:right w:val="single" w:color="auto" w:sz="4" w:space="0"/>
            </w:tcBorders>
            <w:vAlign w:val="center"/>
          </w:tcPr>
          <w:p>
            <w:pPr>
              <w:spacing w:line="240" w:lineRule="exact"/>
              <w:jc w:val="center"/>
              <w:rPr>
                <w:rFonts w:ascii="黑体" w:hAnsi="宋体" w:eastAsia="黑体" w:cs="黑体"/>
                <w:kern w:val="0"/>
                <w:sz w:val="20"/>
                <w:szCs w:val="21"/>
              </w:rPr>
            </w:pPr>
          </w:p>
        </w:tc>
        <w:tc>
          <w:tcPr>
            <w:tcW w:w="6818" w:type="dxa"/>
            <w:gridSpan w:val="4"/>
            <w:tcBorders>
              <w:top w:val="single" w:color="auto" w:sz="4" w:space="0"/>
              <w:left w:val="single" w:color="auto" w:sz="4" w:space="0"/>
              <w:bottom w:val="single" w:color="auto" w:sz="4" w:space="0"/>
              <w:right w:val="single" w:color="auto" w:sz="4" w:space="0"/>
            </w:tcBorders>
            <w:vAlign w:val="bottom"/>
          </w:tcPr>
          <w:p>
            <w:pPr>
              <w:spacing w:line="240" w:lineRule="exact"/>
              <w:rPr>
                <w:rFonts w:ascii="仿宋" w:hAnsi="仿宋" w:eastAsia="仿宋" w:cs="仿宋"/>
                <w:kern w:val="0"/>
                <w:sz w:val="20"/>
                <w:szCs w:val="21"/>
              </w:rPr>
            </w:pPr>
            <w:r>
              <w:rPr>
                <w:rFonts w:hint="eastAsia" w:ascii="仿宋" w:hAnsi="仿宋" w:eastAsia="仿宋" w:cs="仿宋"/>
                <w:kern w:val="0"/>
                <w:sz w:val="20"/>
                <w:szCs w:val="21"/>
              </w:rPr>
              <w:t>流转农户承包土地：        亩，涉及农户：      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9" w:hRule="atLeast"/>
        </w:trPr>
        <w:tc>
          <w:tcPr>
            <w:tcW w:w="852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cs="仿宋"/>
                <w:kern w:val="0"/>
                <w:sz w:val="20"/>
                <w:szCs w:val="21"/>
              </w:rPr>
            </w:pPr>
            <w:r>
              <w:rPr>
                <w:rFonts w:hint="eastAsia" w:ascii="仿宋" w:hAnsi="仿宋" w:eastAsia="仿宋" w:cs="仿宋"/>
                <w:kern w:val="0"/>
                <w:sz w:val="20"/>
                <w:szCs w:val="21"/>
              </w:rPr>
              <w:t>申请人（工商企业）承诺如下：</w:t>
            </w:r>
          </w:p>
          <w:p>
            <w:pPr>
              <w:spacing w:line="240" w:lineRule="exact"/>
              <w:jc w:val="left"/>
              <w:rPr>
                <w:rFonts w:ascii="仿宋" w:hAnsi="仿宋" w:eastAsia="仿宋" w:cs="仿宋"/>
                <w:kern w:val="0"/>
                <w:sz w:val="20"/>
                <w:szCs w:val="21"/>
              </w:rPr>
            </w:pPr>
            <w:r>
              <w:rPr>
                <w:rFonts w:hint="eastAsia" w:ascii="仿宋" w:hAnsi="仿宋" w:eastAsia="仿宋" w:cs="仿宋"/>
                <w:kern w:val="0"/>
                <w:sz w:val="20"/>
                <w:szCs w:val="21"/>
              </w:rPr>
              <w:t xml:space="preserve">    1.申请人无不良社会影响、行政违规、司法执行等记录，具有良好的财务状况、支付能力、商业信用和农业投资经营能力，且资金来源合法，符合有关法律法规及本项目对申请人应当具备条件的规定；</w:t>
            </w:r>
          </w:p>
          <w:p>
            <w:pPr>
              <w:spacing w:line="240" w:lineRule="exact"/>
              <w:jc w:val="left"/>
              <w:rPr>
                <w:rFonts w:ascii="仿宋" w:hAnsi="仿宋" w:eastAsia="仿宋" w:cs="仿宋"/>
                <w:kern w:val="0"/>
                <w:sz w:val="20"/>
                <w:szCs w:val="21"/>
              </w:rPr>
            </w:pPr>
            <w:r>
              <w:rPr>
                <w:rFonts w:hint="eastAsia" w:ascii="仿宋" w:hAnsi="仿宋" w:eastAsia="仿宋" w:cs="仿宋"/>
                <w:kern w:val="0"/>
                <w:sz w:val="20"/>
                <w:szCs w:val="21"/>
              </w:rPr>
              <w:t xml:space="preserve">    </w:t>
            </w:r>
            <w:r>
              <w:rPr>
                <w:rFonts w:hint="eastAsia" w:ascii="仿宋" w:hAnsi="仿宋" w:eastAsia="仿宋" w:cs="仿宋"/>
                <w:kern w:val="0"/>
                <w:sz w:val="20"/>
                <w:szCs w:val="21"/>
                <w:lang w:val="zh-TW"/>
              </w:rPr>
              <w:t>2</w:t>
            </w:r>
            <w:r>
              <w:rPr>
                <w:rFonts w:hint="eastAsia" w:ascii="仿宋" w:hAnsi="仿宋" w:eastAsia="仿宋" w:cs="仿宋"/>
                <w:kern w:val="0"/>
                <w:sz w:val="20"/>
                <w:szCs w:val="21"/>
              </w:rPr>
              <w:t>.申请人已经过相应的有效内部决议并得到相应批准；</w:t>
            </w:r>
          </w:p>
          <w:p>
            <w:pPr>
              <w:spacing w:line="240" w:lineRule="exact"/>
              <w:jc w:val="left"/>
              <w:rPr>
                <w:rFonts w:ascii="仿宋" w:hAnsi="仿宋" w:eastAsia="仿宋" w:cs="仿宋"/>
                <w:kern w:val="0"/>
                <w:sz w:val="20"/>
                <w:szCs w:val="21"/>
              </w:rPr>
            </w:pPr>
            <w:r>
              <w:rPr>
                <w:rFonts w:hint="eastAsia" w:ascii="仿宋" w:hAnsi="仿宋" w:eastAsia="仿宋" w:cs="仿宋"/>
                <w:kern w:val="0"/>
                <w:sz w:val="20"/>
                <w:szCs w:val="21"/>
              </w:rPr>
              <w:t xml:space="preserve">    3.申请人严格按照土地经营权出让方的要求予以开发利用，且不用于非农业建设，不改变原用途，不破坏农业综合生产能力，不破坏生态环境，对于需提供开发利用规划的，及时提交规划文件。</w:t>
            </w:r>
          </w:p>
          <w:p>
            <w:pPr>
              <w:spacing w:line="240" w:lineRule="exact"/>
              <w:jc w:val="left"/>
              <w:rPr>
                <w:rFonts w:ascii="仿宋" w:hAnsi="仿宋" w:eastAsia="仿宋" w:cs="仿宋"/>
                <w:kern w:val="0"/>
                <w:sz w:val="20"/>
                <w:szCs w:val="21"/>
              </w:rPr>
            </w:pPr>
            <w:r>
              <w:rPr>
                <w:rFonts w:hint="eastAsia" w:ascii="仿宋" w:hAnsi="仿宋" w:eastAsia="仿宋" w:cs="仿宋"/>
                <w:kern w:val="0"/>
                <w:sz w:val="20"/>
                <w:szCs w:val="21"/>
              </w:rPr>
              <w:t xml:space="preserve">    4.申请人对所填写的内容及提交的所有材料（包括原件、复印件）的真实性、合法性、有效性、完整性承担责任。</w:t>
            </w:r>
          </w:p>
          <w:p>
            <w:pPr>
              <w:spacing w:line="240" w:lineRule="exact"/>
              <w:jc w:val="left"/>
              <w:rPr>
                <w:rFonts w:ascii="仿宋" w:hAnsi="仿宋" w:eastAsia="仿宋" w:cs="仿宋"/>
                <w:kern w:val="0"/>
                <w:sz w:val="20"/>
                <w:szCs w:val="21"/>
              </w:rPr>
            </w:pPr>
            <w:r>
              <w:rPr>
                <w:rFonts w:hint="eastAsia" w:ascii="仿宋" w:hAnsi="仿宋" w:eastAsia="仿宋" w:cs="仿宋"/>
                <w:kern w:val="0"/>
                <w:sz w:val="20"/>
                <w:szCs w:val="21"/>
              </w:rPr>
              <w:t xml:space="preserve">                          </w:t>
            </w:r>
          </w:p>
          <w:p>
            <w:pPr>
              <w:spacing w:line="240" w:lineRule="exact"/>
              <w:jc w:val="left"/>
              <w:rPr>
                <w:rFonts w:ascii="仿宋" w:hAnsi="仿宋" w:eastAsia="仿宋" w:cs="仿宋"/>
                <w:kern w:val="0"/>
                <w:sz w:val="20"/>
                <w:szCs w:val="21"/>
              </w:rPr>
            </w:pPr>
            <w:r>
              <w:rPr>
                <w:rFonts w:hint="eastAsia" w:ascii="仿宋" w:hAnsi="仿宋" w:eastAsia="仿宋" w:cs="仿宋"/>
                <w:kern w:val="0"/>
                <w:sz w:val="20"/>
                <w:szCs w:val="21"/>
              </w:rPr>
              <w:t xml:space="preserve">                        法定代表人/负责人签字（盖章）：</w:t>
            </w:r>
          </w:p>
          <w:p>
            <w:pPr>
              <w:spacing w:line="240" w:lineRule="exact"/>
              <w:jc w:val="left"/>
              <w:rPr>
                <w:lang w:val="en"/>
              </w:rPr>
            </w:pPr>
            <w:r>
              <w:rPr>
                <w:rFonts w:hint="eastAsia" w:ascii="仿宋" w:hAnsi="仿宋" w:eastAsia="仿宋" w:cs="仿宋"/>
                <w:kern w:val="0"/>
                <w:sz w:val="20"/>
                <w:szCs w:val="21"/>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522"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 w:hAnsi="仿宋" w:eastAsia="仿宋" w:cs="仿宋"/>
                <w:kern w:val="0"/>
                <w:sz w:val="20"/>
                <w:szCs w:val="21"/>
              </w:rPr>
            </w:pPr>
            <w:r>
              <w:rPr>
                <w:rFonts w:hint="eastAsia" w:ascii="仿宋" w:hAnsi="仿宋" w:eastAsia="仿宋" w:cs="仿宋"/>
                <w:kern w:val="0"/>
                <w:sz w:val="20"/>
                <w:szCs w:val="21"/>
                <w:lang w:val="en"/>
              </w:rPr>
              <w:t>受理时间：</w:t>
            </w:r>
            <w:r>
              <w:rPr>
                <w:rFonts w:hint="eastAsia" w:ascii="仿宋" w:hAnsi="仿宋" w:eastAsia="仿宋" w:cs="仿宋"/>
                <w:kern w:val="0"/>
                <w:sz w:val="20"/>
                <w:szCs w:val="21"/>
              </w:rPr>
              <w:t xml:space="preserve">                              申请受理编号：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8" w:hRule="atLeast"/>
        </w:trPr>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宋体" w:eastAsia="黑体" w:cs="黑体"/>
                <w:kern w:val="0"/>
                <w:sz w:val="20"/>
                <w:szCs w:val="21"/>
              </w:rPr>
            </w:pPr>
            <w:r>
              <w:rPr>
                <w:rFonts w:hint="eastAsia" w:ascii="黑体" w:hAnsi="宋体" w:eastAsia="黑体" w:cs="黑体"/>
                <w:kern w:val="0"/>
                <w:sz w:val="20"/>
                <w:szCs w:val="21"/>
              </w:rPr>
              <w:t>所在乡镇（街道）</w:t>
            </w:r>
          </w:p>
          <w:p>
            <w:pPr>
              <w:spacing w:line="240" w:lineRule="exact"/>
              <w:jc w:val="center"/>
              <w:rPr>
                <w:rFonts w:ascii="黑体" w:hAnsi="宋体" w:eastAsia="黑体" w:cs="黑体"/>
                <w:kern w:val="0"/>
                <w:sz w:val="20"/>
                <w:szCs w:val="21"/>
              </w:rPr>
            </w:pPr>
            <w:r>
              <w:rPr>
                <w:rFonts w:hint="eastAsia" w:ascii="黑体" w:hAnsi="宋体" w:eastAsia="黑体" w:cs="黑体"/>
                <w:kern w:val="0"/>
                <w:sz w:val="20"/>
                <w:szCs w:val="21"/>
              </w:rPr>
              <w:t>初审意见</w:t>
            </w:r>
          </w:p>
        </w:tc>
        <w:tc>
          <w:tcPr>
            <w:tcW w:w="6818" w:type="dxa"/>
            <w:gridSpan w:val="4"/>
            <w:tcBorders>
              <w:top w:val="single" w:color="auto" w:sz="4" w:space="0"/>
              <w:left w:val="single" w:color="auto" w:sz="4" w:space="0"/>
              <w:bottom w:val="single" w:color="auto" w:sz="4" w:space="0"/>
              <w:right w:val="single" w:color="auto" w:sz="4" w:space="0"/>
            </w:tcBorders>
          </w:tcPr>
          <w:p>
            <w:pPr>
              <w:pStyle w:val="8"/>
              <w:spacing w:line="240" w:lineRule="exact"/>
              <w:ind w:firstLine="436"/>
            </w:pPr>
          </w:p>
          <w:p>
            <w:pPr>
              <w:pStyle w:val="8"/>
              <w:spacing w:line="240" w:lineRule="exact"/>
              <w:ind w:firstLine="436"/>
            </w:pPr>
          </w:p>
          <w:p>
            <w:pPr>
              <w:pStyle w:val="8"/>
              <w:spacing w:line="240" w:lineRule="exact"/>
              <w:ind w:firstLine="436"/>
            </w:pPr>
          </w:p>
          <w:p>
            <w:pPr>
              <w:spacing w:line="240" w:lineRule="exact"/>
              <w:rPr>
                <w:lang w:val="en"/>
              </w:rPr>
            </w:pPr>
          </w:p>
          <w:p>
            <w:pPr>
              <w:spacing w:line="240" w:lineRule="exact"/>
              <w:rPr>
                <w:rFonts w:ascii="仿宋" w:hAnsi="仿宋" w:eastAsia="仿宋" w:cs="仿宋"/>
                <w:kern w:val="0"/>
                <w:sz w:val="20"/>
                <w:szCs w:val="21"/>
                <w:lang w:val="en"/>
              </w:rPr>
            </w:pPr>
          </w:p>
          <w:p>
            <w:pPr>
              <w:spacing w:line="240" w:lineRule="exact"/>
              <w:rPr>
                <w:rFonts w:ascii="仿宋" w:hAnsi="仿宋" w:eastAsia="仿宋" w:cs="仿宋"/>
                <w:kern w:val="0"/>
                <w:sz w:val="20"/>
                <w:szCs w:val="21"/>
                <w:lang w:val="en"/>
              </w:rPr>
            </w:pPr>
          </w:p>
          <w:p>
            <w:pPr>
              <w:spacing w:line="240" w:lineRule="exact"/>
              <w:rPr>
                <w:rFonts w:ascii="仿宋" w:hAnsi="仿宋" w:eastAsia="仿宋" w:cs="仿宋"/>
                <w:kern w:val="0"/>
                <w:sz w:val="20"/>
                <w:szCs w:val="21"/>
                <w:lang w:val="en"/>
              </w:rPr>
            </w:pPr>
          </w:p>
          <w:p>
            <w:pPr>
              <w:spacing w:line="240" w:lineRule="exact"/>
              <w:rPr>
                <w:rFonts w:ascii="仿宋" w:hAnsi="仿宋" w:eastAsia="仿宋" w:cs="仿宋"/>
                <w:kern w:val="0"/>
                <w:sz w:val="20"/>
                <w:szCs w:val="21"/>
                <w:lang w:val="en"/>
              </w:rPr>
            </w:pPr>
          </w:p>
          <w:p>
            <w:pPr>
              <w:spacing w:line="240" w:lineRule="exact"/>
              <w:rPr>
                <w:rFonts w:ascii="Calibri" w:hAnsi="Calibri" w:eastAsia="宋体"/>
                <w:sz w:val="21"/>
                <w:szCs w:val="24"/>
                <w:lang w:val="en"/>
              </w:rPr>
            </w:pPr>
            <w:r>
              <w:rPr>
                <w:rFonts w:hint="eastAsia" w:ascii="仿宋" w:hAnsi="仿宋" w:eastAsia="仿宋" w:cs="仿宋"/>
                <w:kern w:val="0"/>
                <w:sz w:val="20"/>
                <w:szCs w:val="21"/>
                <w:lang w:val="en"/>
              </w:rPr>
              <w:t>经办人：</w:t>
            </w:r>
            <w:r>
              <w:rPr>
                <w:rFonts w:hint="eastAsia" w:ascii="仿宋" w:hAnsi="仿宋" w:eastAsia="仿宋" w:cs="仿宋"/>
                <w:kern w:val="0"/>
                <w:sz w:val="20"/>
                <w:szCs w:val="21"/>
              </w:rPr>
              <w:t xml:space="preserve">             </w:t>
            </w:r>
            <w:r>
              <w:rPr>
                <w:rFonts w:hint="eastAsia" w:ascii="仿宋" w:hAnsi="仿宋" w:eastAsia="仿宋" w:cs="仿宋"/>
                <w:kern w:val="0"/>
                <w:sz w:val="20"/>
                <w:szCs w:val="21"/>
                <w:lang w:val="en"/>
              </w:rPr>
              <w:t>单位公章：</w:t>
            </w:r>
            <w:r>
              <w:rPr>
                <w:rFonts w:hint="eastAsia" w:ascii="仿宋" w:hAnsi="仿宋" w:eastAsia="仿宋" w:cs="仿宋"/>
                <w:kern w:val="0"/>
                <w:sz w:val="20"/>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8" w:hRule="atLeast"/>
        </w:trPr>
        <w:tc>
          <w:tcPr>
            <w:tcW w:w="1704"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黑体" w:hAnsi="宋体" w:eastAsia="黑体" w:cs="黑体"/>
                <w:kern w:val="0"/>
                <w:sz w:val="20"/>
                <w:szCs w:val="21"/>
              </w:rPr>
            </w:pPr>
            <w:r>
              <w:rPr>
                <w:rFonts w:hint="eastAsia" w:ascii="黑体" w:hAnsi="宋体" w:eastAsia="黑体" w:cs="黑体"/>
                <w:kern w:val="0"/>
                <w:sz w:val="20"/>
                <w:szCs w:val="21"/>
              </w:rPr>
              <w:t>区农业农村局</w:t>
            </w:r>
          </w:p>
          <w:p>
            <w:pPr>
              <w:spacing w:line="240" w:lineRule="exact"/>
              <w:jc w:val="center"/>
            </w:pPr>
            <w:r>
              <w:rPr>
                <w:rFonts w:hint="eastAsia" w:ascii="黑体" w:hAnsi="宋体" w:eastAsia="黑体" w:cs="黑体"/>
                <w:kern w:val="0"/>
                <w:sz w:val="20"/>
                <w:szCs w:val="21"/>
              </w:rPr>
              <w:t>审查审核意见</w:t>
            </w:r>
          </w:p>
        </w:tc>
        <w:tc>
          <w:tcPr>
            <w:tcW w:w="6818" w:type="dxa"/>
            <w:gridSpan w:val="4"/>
            <w:tcBorders>
              <w:top w:val="single" w:color="auto" w:sz="4" w:space="0"/>
              <w:left w:val="single" w:color="auto" w:sz="4" w:space="0"/>
              <w:bottom w:val="single" w:color="auto" w:sz="4" w:space="0"/>
              <w:right w:val="single" w:color="auto" w:sz="4" w:space="0"/>
            </w:tcBorders>
          </w:tcPr>
          <w:p>
            <w:pPr>
              <w:spacing w:line="240" w:lineRule="exact"/>
            </w:pPr>
          </w:p>
          <w:p>
            <w:pPr>
              <w:spacing w:line="240" w:lineRule="exact"/>
            </w:pPr>
          </w:p>
          <w:p>
            <w:pPr>
              <w:spacing w:line="240" w:lineRule="exact"/>
              <w:ind w:firstLine="7900" w:firstLineChars="2500"/>
            </w:pPr>
          </w:p>
          <w:p>
            <w:pPr>
              <w:pStyle w:val="8"/>
              <w:spacing w:line="240" w:lineRule="exact"/>
              <w:ind w:firstLine="0" w:firstLineChars="0"/>
              <w:rPr>
                <w:lang w:val="en"/>
              </w:rPr>
            </w:pPr>
          </w:p>
          <w:p>
            <w:pPr>
              <w:pStyle w:val="8"/>
              <w:spacing w:line="240" w:lineRule="exact"/>
              <w:ind w:firstLine="0" w:firstLineChars="0"/>
              <w:rPr>
                <w:rFonts w:ascii="仿宋" w:hAnsi="仿宋" w:eastAsia="仿宋" w:cs="仿宋"/>
                <w:kern w:val="0"/>
                <w:sz w:val="20"/>
                <w:szCs w:val="21"/>
                <w:lang w:val="en"/>
              </w:rPr>
            </w:pPr>
          </w:p>
          <w:p>
            <w:pPr>
              <w:pStyle w:val="8"/>
              <w:spacing w:line="240" w:lineRule="exact"/>
              <w:ind w:firstLine="0" w:firstLineChars="0"/>
              <w:rPr>
                <w:rFonts w:ascii="仿宋" w:hAnsi="仿宋" w:eastAsia="仿宋" w:cs="仿宋"/>
                <w:kern w:val="0"/>
                <w:sz w:val="20"/>
                <w:szCs w:val="21"/>
                <w:lang w:val="en"/>
              </w:rPr>
            </w:pPr>
          </w:p>
          <w:p>
            <w:pPr>
              <w:pStyle w:val="8"/>
              <w:spacing w:line="240" w:lineRule="exact"/>
              <w:ind w:firstLine="0" w:firstLineChars="0"/>
              <w:rPr>
                <w:rFonts w:ascii="仿宋" w:hAnsi="仿宋" w:eastAsia="仿宋" w:cs="仿宋"/>
                <w:kern w:val="0"/>
                <w:sz w:val="20"/>
                <w:szCs w:val="21"/>
                <w:lang w:val="en"/>
              </w:rPr>
            </w:pPr>
          </w:p>
          <w:p>
            <w:pPr>
              <w:pStyle w:val="8"/>
              <w:spacing w:line="240" w:lineRule="exact"/>
              <w:ind w:firstLine="0" w:firstLineChars="0"/>
              <w:rPr>
                <w:rFonts w:ascii="仿宋" w:hAnsi="仿宋" w:eastAsia="仿宋" w:cs="仿宋"/>
                <w:kern w:val="0"/>
                <w:sz w:val="20"/>
                <w:szCs w:val="21"/>
                <w:lang w:val="en"/>
              </w:rPr>
            </w:pPr>
          </w:p>
          <w:p>
            <w:pPr>
              <w:pStyle w:val="8"/>
              <w:spacing w:line="240" w:lineRule="exact"/>
              <w:ind w:firstLine="0" w:firstLineChars="0"/>
              <w:rPr>
                <w:rFonts w:eastAsia="宋体"/>
                <w:lang w:val="en"/>
              </w:rPr>
            </w:pPr>
            <w:r>
              <w:rPr>
                <w:rFonts w:hint="eastAsia" w:ascii="仿宋" w:hAnsi="仿宋" w:eastAsia="仿宋" w:cs="仿宋"/>
                <w:kern w:val="0"/>
                <w:sz w:val="20"/>
                <w:szCs w:val="21"/>
                <w:lang w:val="en"/>
              </w:rPr>
              <w:t>经办人：</w:t>
            </w:r>
            <w:r>
              <w:rPr>
                <w:rFonts w:hint="eastAsia" w:ascii="仿宋" w:hAnsi="仿宋" w:eastAsia="仿宋" w:cs="仿宋"/>
                <w:kern w:val="0"/>
                <w:sz w:val="20"/>
                <w:szCs w:val="21"/>
              </w:rPr>
              <w:t xml:space="preserve">             </w:t>
            </w:r>
            <w:r>
              <w:rPr>
                <w:rFonts w:hint="eastAsia" w:ascii="仿宋" w:hAnsi="仿宋" w:eastAsia="仿宋" w:cs="仿宋"/>
                <w:kern w:val="0"/>
                <w:sz w:val="20"/>
                <w:szCs w:val="21"/>
                <w:lang w:val="en"/>
              </w:rPr>
              <w:t>单位公章：</w:t>
            </w:r>
            <w:r>
              <w:rPr>
                <w:rFonts w:hint="eastAsia" w:ascii="仿宋" w:hAnsi="仿宋" w:eastAsia="仿宋" w:cs="仿宋"/>
                <w:kern w:val="0"/>
                <w:sz w:val="20"/>
                <w:szCs w:val="21"/>
              </w:rPr>
              <w:t xml:space="preserve">                </w:t>
            </w:r>
            <w:r>
              <w:rPr>
                <w:rFonts w:hint="eastAsia" w:ascii="仿宋" w:hAnsi="仿宋" w:eastAsia="仿宋" w:cs="仿宋"/>
                <w:kern w:val="0"/>
                <w:sz w:val="20"/>
                <w:szCs w:val="21"/>
                <w:lang w:val="en"/>
              </w:rPr>
              <w:t>年   月   日</w:t>
            </w:r>
          </w:p>
        </w:tc>
      </w:tr>
    </w:tbl>
    <w:p>
      <w:pPr>
        <w:spacing w:line="460" w:lineRule="exact"/>
        <w:rPr>
          <w:rFonts w:ascii="仿宋" w:hAnsi="仿宋" w:eastAsia="仿宋" w:cs="仿宋"/>
          <w:szCs w:val="21"/>
        </w:rPr>
      </w:pPr>
      <w:r>
        <w:rPr>
          <w:rFonts w:hint="eastAsia" w:ascii="仿宋" w:hAnsi="仿宋" w:eastAsia="仿宋" w:cs="仿宋"/>
          <w:szCs w:val="21"/>
        </w:rPr>
        <w:t>注：1.此表第一页由申请人（单位）填写，第二页由经办部门填写；此表需双面打印，一式3份，经办部门各留存1份，审批结束后提供申请人（单位）1份。</w:t>
      </w:r>
    </w:p>
    <w:p>
      <w:pPr>
        <w:spacing w:line="460" w:lineRule="exact"/>
        <w:rPr>
          <w:rFonts w:ascii="仿宋" w:hAnsi="仿宋" w:eastAsia="仿宋" w:cs="仿宋"/>
          <w:szCs w:val="21"/>
        </w:rPr>
      </w:pPr>
      <w:r>
        <w:rPr>
          <w:rFonts w:hint="eastAsia" w:ascii="仿宋" w:hAnsi="仿宋" w:eastAsia="仿宋" w:cs="仿宋"/>
          <w:szCs w:val="21"/>
        </w:rPr>
        <w:t>2.土地经营权流转涉及多个农户的，可经承包农户委托村集体经济组织统一流转，由村集体代表农户签订流转意向协议书。村集体经济组织未运行的，可由村民委员会代行职责。</w:t>
      </w:r>
    </w:p>
    <w:p>
      <w:pPr>
        <w:spacing w:line="460" w:lineRule="exact"/>
        <w:rPr>
          <w:rFonts w:ascii="仿宋" w:hAnsi="仿宋" w:eastAsia="仿宋" w:cs="仿宋"/>
          <w:szCs w:val="21"/>
          <w:lang w:val="en"/>
        </w:rPr>
      </w:pPr>
      <w:r>
        <w:rPr>
          <w:rFonts w:ascii="仿宋" w:hAnsi="仿宋" w:eastAsia="仿宋" w:cs="仿宋"/>
          <w:szCs w:val="21"/>
          <w:lang w:val="en"/>
        </w:rPr>
        <w:t>3.</w:t>
      </w:r>
      <w:r>
        <w:rPr>
          <w:rFonts w:hint="eastAsia" w:ascii="仿宋" w:hAnsi="仿宋" w:eastAsia="仿宋" w:cs="仿宋"/>
          <w:szCs w:val="21"/>
          <w:lang w:val="en"/>
        </w:rPr>
        <w:t>审查中难以确认土地性质的，可向自然资源部门函询。</w:t>
      </w:r>
    </w:p>
    <w:p>
      <w:pPr>
        <w:pStyle w:val="8"/>
        <w:ind w:firstLine="0" w:firstLineChars="0"/>
        <w:jc w:val="both"/>
        <w:rPr>
          <w:rFonts w:ascii="Times New Roman" w:eastAsia="仿宋_GB2312"/>
          <w:color w:val="000000" w:themeColor="text1"/>
          <w:sz w:val="32"/>
          <w:szCs w:val="32"/>
          <w14:textFill>
            <w14:solidFill>
              <w14:schemeClr w14:val="tx1"/>
            </w14:solidFill>
          </w14:textFill>
        </w:rPr>
      </w:pPr>
      <w:bookmarkStart w:id="0" w:name="_GoBack"/>
      <w:bookmarkEnd w:id="0"/>
    </w:p>
    <w:sectPr>
      <w:headerReference r:id="rId3" w:type="default"/>
      <w:footerReference r:id="rId4" w:type="default"/>
      <w:pgSz w:w="11906" w:h="16838"/>
      <w:pgMar w:top="2098" w:right="1474" w:bottom="1984" w:left="1587" w:header="850" w:footer="1417" w:gutter="0"/>
      <w:pgNumType w:fmt="decimalFullWidth"/>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altName w:val="Arial Unicode MS"/>
    <w:panose1 w:val="02000000000000000000"/>
    <w:charset w:val="86"/>
    <w:family w:val="auto"/>
    <w:pitch w:val="default"/>
    <w:sig w:usb0="00000000" w:usb1="00000000" w:usb2="00000000" w:usb3="00000000" w:csb0="00040000" w:csb1="00000000"/>
  </w:font>
  <w:font w:name="方正仿宋_GBK">
    <w:altName w:val="Arial Unicode MS"/>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CESI黑体-GB2312">
    <w:altName w:val="黑体"/>
    <w:panose1 w:val="02000500000000000000"/>
    <w:charset w:val="86"/>
    <w:family w:val="auto"/>
    <w:pitch w:val="default"/>
    <w:sig w:usb0="00000000" w:usb1="00000000" w:usb2="00000012" w:usb3="00000000" w:csb0="0004000F" w:csb1="00000000"/>
  </w:font>
  <w:font w:name="方正楷体_GBK">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ind w:left="320" w:leftChars="100" w:right="320" w:rightChars="100"/>
      <w:rPr>
        <w:rStyle w:val="12"/>
        <w:sz w:val="28"/>
        <w:szCs w:val="28"/>
      </w:rPr>
    </w:pPr>
    <w:r>
      <w:rPr>
        <w:rStyle w:val="12"/>
        <w:rFonts w:hint="eastAsia"/>
        <w:sz w:val="28"/>
        <w:szCs w:val="28"/>
      </w:rPr>
      <w:t>—</w:t>
    </w:r>
    <w:r>
      <w:rPr>
        <w:sz w:val="28"/>
        <w:szCs w:val="28"/>
      </w:rPr>
      <w:fldChar w:fldCharType="begin"/>
    </w:r>
    <w:r>
      <w:rPr>
        <w:rStyle w:val="12"/>
        <w:sz w:val="28"/>
        <w:szCs w:val="28"/>
      </w:rPr>
      <w:instrText xml:space="preserve">PAGE  </w:instrText>
    </w:r>
    <w:r>
      <w:rPr>
        <w:sz w:val="28"/>
        <w:szCs w:val="28"/>
      </w:rPr>
      <w:fldChar w:fldCharType="separate"/>
    </w:r>
    <w:r>
      <w:rPr>
        <w:rStyle w:val="12"/>
        <w:rFonts w:hint="eastAsia"/>
        <w:sz w:val="28"/>
        <w:szCs w:val="28"/>
      </w:rPr>
      <w:t>２</w:t>
    </w:r>
    <w:r>
      <w:rPr>
        <w:sz w:val="28"/>
        <w:szCs w:val="28"/>
      </w:rPr>
      <w:fldChar w:fldCharType="end"/>
    </w:r>
    <w:r>
      <w:rPr>
        <w:rStyle w:val="12"/>
        <w:rFonts w:hint="eastAsia"/>
        <w:sz w:val="28"/>
        <w:szCs w:val="28"/>
      </w:rPr>
      <w:t>—</w:t>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jZjZmZGZiYjRkMzI3N2JhNTk0ZjUyN2ZmYzUxNGIifQ=="/>
    <w:docVar w:name="KSO_WPS_MARK_KEY" w:val="d0bccec9-788c-4538-a44f-18cf559d8495"/>
  </w:docVars>
  <w:rsids>
    <w:rsidRoot w:val="00172A27"/>
    <w:rsid w:val="0001211D"/>
    <w:rsid w:val="000D0DA7"/>
    <w:rsid w:val="000F1DFE"/>
    <w:rsid w:val="001163EC"/>
    <w:rsid w:val="00172A27"/>
    <w:rsid w:val="00202330"/>
    <w:rsid w:val="0028164E"/>
    <w:rsid w:val="00295073"/>
    <w:rsid w:val="002B1305"/>
    <w:rsid w:val="003145DE"/>
    <w:rsid w:val="003A09CD"/>
    <w:rsid w:val="00426A33"/>
    <w:rsid w:val="00523417"/>
    <w:rsid w:val="005235E1"/>
    <w:rsid w:val="00524E34"/>
    <w:rsid w:val="005D1C26"/>
    <w:rsid w:val="005F31A7"/>
    <w:rsid w:val="006C1DFD"/>
    <w:rsid w:val="007110F6"/>
    <w:rsid w:val="00752DA3"/>
    <w:rsid w:val="00770DA3"/>
    <w:rsid w:val="00797655"/>
    <w:rsid w:val="007D2F8E"/>
    <w:rsid w:val="008861B4"/>
    <w:rsid w:val="008E496A"/>
    <w:rsid w:val="0095632D"/>
    <w:rsid w:val="00961EB5"/>
    <w:rsid w:val="009651F4"/>
    <w:rsid w:val="00986F81"/>
    <w:rsid w:val="009F6C24"/>
    <w:rsid w:val="00A55FBD"/>
    <w:rsid w:val="00A7255F"/>
    <w:rsid w:val="00B15308"/>
    <w:rsid w:val="00B26734"/>
    <w:rsid w:val="00B6701D"/>
    <w:rsid w:val="00BB4D48"/>
    <w:rsid w:val="00CC0B15"/>
    <w:rsid w:val="00D073A1"/>
    <w:rsid w:val="00D675B7"/>
    <w:rsid w:val="00D76FEF"/>
    <w:rsid w:val="00D864A7"/>
    <w:rsid w:val="00E00F68"/>
    <w:rsid w:val="00E23C96"/>
    <w:rsid w:val="00ED2CED"/>
    <w:rsid w:val="00EF11CB"/>
    <w:rsid w:val="00F6595C"/>
    <w:rsid w:val="00F746B0"/>
    <w:rsid w:val="00FF4073"/>
    <w:rsid w:val="036F0DF4"/>
    <w:rsid w:val="04BA415C"/>
    <w:rsid w:val="06246046"/>
    <w:rsid w:val="064B7C7E"/>
    <w:rsid w:val="07233942"/>
    <w:rsid w:val="07832B5D"/>
    <w:rsid w:val="079C067B"/>
    <w:rsid w:val="09643B2A"/>
    <w:rsid w:val="098B21E0"/>
    <w:rsid w:val="09FE0C04"/>
    <w:rsid w:val="0AF67B2D"/>
    <w:rsid w:val="0B250134"/>
    <w:rsid w:val="0B382557"/>
    <w:rsid w:val="0B8769D7"/>
    <w:rsid w:val="0BBD7D49"/>
    <w:rsid w:val="0CB676B3"/>
    <w:rsid w:val="0D6D339E"/>
    <w:rsid w:val="0DA43990"/>
    <w:rsid w:val="0E106D39"/>
    <w:rsid w:val="0E4E3057"/>
    <w:rsid w:val="0E6D7AEB"/>
    <w:rsid w:val="0F8B66CD"/>
    <w:rsid w:val="0FF232B4"/>
    <w:rsid w:val="10030D22"/>
    <w:rsid w:val="101F4514"/>
    <w:rsid w:val="10866FCD"/>
    <w:rsid w:val="10951332"/>
    <w:rsid w:val="10F6243B"/>
    <w:rsid w:val="10F979AB"/>
    <w:rsid w:val="10FA31D6"/>
    <w:rsid w:val="110E7FBC"/>
    <w:rsid w:val="12AE3848"/>
    <w:rsid w:val="12F42BA4"/>
    <w:rsid w:val="130169D2"/>
    <w:rsid w:val="133B7857"/>
    <w:rsid w:val="136024F5"/>
    <w:rsid w:val="13BA641F"/>
    <w:rsid w:val="13E37651"/>
    <w:rsid w:val="151F14DF"/>
    <w:rsid w:val="154A4983"/>
    <w:rsid w:val="1574621E"/>
    <w:rsid w:val="15972B10"/>
    <w:rsid w:val="16972B5E"/>
    <w:rsid w:val="16E13B2A"/>
    <w:rsid w:val="17B83E21"/>
    <w:rsid w:val="17FF6273"/>
    <w:rsid w:val="180B5C64"/>
    <w:rsid w:val="187D1A9B"/>
    <w:rsid w:val="19366334"/>
    <w:rsid w:val="1A760F76"/>
    <w:rsid w:val="1B260A48"/>
    <w:rsid w:val="1B42212C"/>
    <w:rsid w:val="1BD276C9"/>
    <w:rsid w:val="1C246EEC"/>
    <w:rsid w:val="1C427A06"/>
    <w:rsid w:val="1D1A77C3"/>
    <w:rsid w:val="1F874102"/>
    <w:rsid w:val="1FFF68DB"/>
    <w:rsid w:val="20141645"/>
    <w:rsid w:val="203709BD"/>
    <w:rsid w:val="20BF5BF1"/>
    <w:rsid w:val="20E145AF"/>
    <w:rsid w:val="211508B6"/>
    <w:rsid w:val="213B3D8B"/>
    <w:rsid w:val="2157641F"/>
    <w:rsid w:val="220E6500"/>
    <w:rsid w:val="22D14CB0"/>
    <w:rsid w:val="23187C76"/>
    <w:rsid w:val="237D031C"/>
    <w:rsid w:val="239D129B"/>
    <w:rsid w:val="23D73818"/>
    <w:rsid w:val="25996C4E"/>
    <w:rsid w:val="25FE2EE1"/>
    <w:rsid w:val="262D62E4"/>
    <w:rsid w:val="26377520"/>
    <w:rsid w:val="26F24FEF"/>
    <w:rsid w:val="27E31824"/>
    <w:rsid w:val="28467BCB"/>
    <w:rsid w:val="296323DA"/>
    <w:rsid w:val="29FB6BFB"/>
    <w:rsid w:val="2A340384"/>
    <w:rsid w:val="2A667233"/>
    <w:rsid w:val="2A9036A3"/>
    <w:rsid w:val="2AE731E6"/>
    <w:rsid w:val="2B066A1E"/>
    <w:rsid w:val="2B725CE1"/>
    <w:rsid w:val="2BFD34E8"/>
    <w:rsid w:val="2C14175D"/>
    <w:rsid w:val="2CAD5621"/>
    <w:rsid w:val="2CFC2743"/>
    <w:rsid w:val="2D0B02E8"/>
    <w:rsid w:val="2D521181"/>
    <w:rsid w:val="2D6C0E17"/>
    <w:rsid w:val="2DE030F3"/>
    <w:rsid w:val="2E2C6086"/>
    <w:rsid w:val="2EEF693A"/>
    <w:rsid w:val="30DF4A2B"/>
    <w:rsid w:val="30EE4C7F"/>
    <w:rsid w:val="30F66035"/>
    <w:rsid w:val="325C079B"/>
    <w:rsid w:val="32807169"/>
    <w:rsid w:val="3398008E"/>
    <w:rsid w:val="339C5061"/>
    <w:rsid w:val="33E202D8"/>
    <w:rsid w:val="35223397"/>
    <w:rsid w:val="35E027B4"/>
    <w:rsid w:val="35E93C67"/>
    <w:rsid w:val="35FA5E74"/>
    <w:rsid w:val="360E349F"/>
    <w:rsid w:val="36627BCA"/>
    <w:rsid w:val="36A75365"/>
    <w:rsid w:val="36AF7D7C"/>
    <w:rsid w:val="36BF108D"/>
    <w:rsid w:val="36D27B9A"/>
    <w:rsid w:val="36FA37C8"/>
    <w:rsid w:val="37A45F4A"/>
    <w:rsid w:val="37F514A1"/>
    <w:rsid w:val="38774DB2"/>
    <w:rsid w:val="398466CE"/>
    <w:rsid w:val="39EA4EE5"/>
    <w:rsid w:val="39F76C1D"/>
    <w:rsid w:val="3B086AC0"/>
    <w:rsid w:val="3C0D6CFE"/>
    <w:rsid w:val="3C2D2B00"/>
    <w:rsid w:val="3C3173C0"/>
    <w:rsid w:val="3C3905EE"/>
    <w:rsid w:val="3C634773"/>
    <w:rsid w:val="3C6F23DE"/>
    <w:rsid w:val="3F2656C6"/>
    <w:rsid w:val="3F5B1C77"/>
    <w:rsid w:val="3F864CD8"/>
    <w:rsid w:val="3FCF7CFD"/>
    <w:rsid w:val="409A737E"/>
    <w:rsid w:val="42E42DCB"/>
    <w:rsid w:val="42FB5F00"/>
    <w:rsid w:val="43A73E81"/>
    <w:rsid w:val="43B7646D"/>
    <w:rsid w:val="441F3676"/>
    <w:rsid w:val="4479071A"/>
    <w:rsid w:val="44800CE0"/>
    <w:rsid w:val="44A63F1B"/>
    <w:rsid w:val="45607631"/>
    <w:rsid w:val="46202A9A"/>
    <w:rsid w:val="46E464B1"/>
    <w:rsid w:val="482232C7"/>
    <w:rsid w:val="483671E0"/>
    <w:rsid w:val="48AF414A"/>
    <w:rsid w:val="493B1C62"/>
    <w:rsid w:val="49540AD3"/>
    <w:rsid w:val="49546B92"/>
    <w:rsid w:val="49673C05"/>
    <w:rsid w:val="49E779F3"/>
    <w:rsid w:val="4A5C5B72"/>
    <w:rsid w:val="4A973716"/>
    <w:rsid w:val="4B276DF3"/>
    <w:rsid w:val="4BAE52DF"/>
    <w:rsid w:val="4BB136EF"/>
    <w:rsid w:val="4CFB09F8"/>
    <w:rsid w:val="4D244550"/>
    <w:rsid w:val="4D35333C"/>
    <w:rsid w:val="4D925C15"/>
    <w:rsid w:val="4D997252"/>
    <w:rsid w:val="4E056DCE"/>
    <w:rsid w:val="4E260269"/>
    <w:rsid w:val="4E877274"/>
    <w:rsid w:val="4FA54F13"/>
    <w:rsid w:val="50210159"/>
    <w:rsid w:val="504015CA"/>
    <w:rsid w:val="511D0005"/>
    <w:rsid w:val="513B5DE2"/>
    <w:rsid w:val="51890D67"/>
    <w:rsid w:val="51CF396D"/>
    <w:rsid w:val="522A277F"/>
    <w:rsid w:val="526F7060"/>
    <w:rsid w:val="53166E6F"/>
    <w:rsid w:val="534B0BCE"/>
    <w:rsid w:val="55C0619D"/>
    <w:rsid w:val="563377C6"/>
    <w:rsid w:val="56466E3F"/>
    <w:rsid w:val="58091557"/>
    <w:rsid w:val="581D5A2A"/>
    <w:rsid w:val="58B63668"/>
    <w:rsid w:val="58DBC17F"/>
    <w:rsid w:val="591673EF"/>
    <w:rsid w:val="59AA6689"/>
    <w:rsid w:val="59ED039C"/>
    <w:rsid w:val="5A1D1000"/>
    <w:rsid w:val="5A4D0CCF"/>
    <w:rsid w:val="5A883B55"/>
    <w:rsid w:val="5A9A53AC"/>
    <w:rsid w:val="5AA90B2C"/>
    <w:rsid w:val="5B5C6B06"/>
    <w:rsid w:val="5B7F2A45"/>
    <w:rsid w:val="5C962925"/>
    <w:rsid w:val="5CC85055"/>
    <w:rsid w:val="5CF27722"/>
    <w:rsid w:val="5D7C523D"/>
    <w:rsid w:val="5F44139E"/>
    <w:rsid w:val="5F5D5432"/>
    <w:rsid w:val="5F646E18"/>
    <w:rsid w:val="5F9452EC"/>
    <w:rsid w:val="5FC53821"/>
    <w:rsid w:val="5FFD60BF"/>
    <w:rsid w:val="60636240"/>
    <w:rsid w:val="607F6DFD"/>
    <w:rsid w:val="61AF0AFE"/>
    <w:rsid w:val="6397270C"/>
    <w:rsid w:val="640E717A"/>
    <w:rsid w:val="642F19C1"/>
    <w:rsid w:val="65575782"/>
    <w:rsid w:val="65606A30"/>
    <w:rsid w:val="66C7561D"/>
    <w:rsid w:val="67757950"/>
    <w:rsid w:val="67E75C6D"/>
    <w:rsid w:val="680B525B"/>
    <w:rsid w:val="68EB5ADF"/>
    <w:rsid w:val="693B7131"/>
    <w:rsid w:val="699760F4"/>
    <w:rsid w:val="6AA17C42"/>
    <w:rsid w:val="6B100385"/>
    <w:rsid w:val="6BC40A6C"/>
    <w:rsid w:val="6C134FBF"/>
    <w:rsid w:val="6D104B06"/>
    <w:rsid w:val="6D652A43"/>
    <w:rsid w:val="6DA96A24"/>
    <w:rsid w:val="6DB80D70"/>
    <w:rsid w:val="6E3E333D"/>
    <w:rsid w:val="6F236E5E"/>
    <w:rsid w:val="702A0B29"/>
    <w:rsid w:val="70506083"/>
    <w:rsid w:val="70795BB9"/>
    <w:rsid w:val="70D25448"/>
    <w:rsid w:val="70E07981"/>
    <w:rsid w:val="711374C5"/>
    <w:rsid w:val="71B2527A"/>
    <w:rsid w:val="720A284A"/>
    <w:rsid w:val="739C4622"/>
    <w:rsid w:val="7499573C"/>
    <w:rsid w:val="74CD1BD7"/>
    <w:rsid w:val="756139AD"/>
    <w:rsid w:val="75BF222B"/>
    <w:rsid w:val="76B658AC"/>
    <w:rsid w:val="770959ED"/>
    <w:rsid w:val="7714305F"/>
    <w:rsid w:val="771D13E7"/>
    <w:rsid w:val="777E1AF7"/>
    <w:rsid w:val="77F30097"/>
    <w:rsid w:val="78201FD5"/>
    <w:rsid w:val="78482494"/>
    <w:rsid w:val="784A3593"/>
    <w:rsid w:val="78637A69"/>
    <w:rsid w:val="78BC12DE"/>
    <w:rsid w:val="78BD461D"/>
    <w:rsid w:val="791911F2"/>
    <w:rsid w:val="79426EE3"/>
    <w:rsid w:val="79855932"/>
    <w:rsid w:val="7A2340D9"/>
    <w:rsid w:val="7A5E382F"/>
    <w:rsid w:val="7ADB71B2"/>
    <w:rsid w:val="7B003D8F"/>
    <w:rsid w:val="7B321D1F"/>
    <w:rsid w:val="7B524AED"/>
    <w:rsid w:val="7B5A507F"/>
    <w:rsid w:val="7B6370EC"/>
    <w:rsid w:val="7B987102"/>
    <w:rsid w:val="7BA43E85"/>
    <w:rsid w:val="7C2A4868"/>
    <w:rsid w:val="7CC55E61"/>
    <w:rsid w:val="7CD03298"/>
    <w:rsid w:val="7D4F4097"/>
    <w:rsid w:val="7D8F646F"/>
    <w:rsid w:val="7DBB5980"/>
    <w:rsid w:val="7DCC033E"/>
    <w:rsid w:val="7DE37DA1"/>
    <w:rsid w:val="7E0B3839"/>
    <w:rsid w:val="7E201441"/>
    <w:rsid w:val="7EFFA27A"/>
    <w:rsid w:val="7F34244B"/>
    <w:rsid w:val="7F535DA7"/>
    <w:rsid w:val="7FA501CC"/>
    <w:rsid w:val="D7EF1730"/>
    <w:rsid w:val="DB9D895D"/>
    <w:rsid w:val="F3BC4D40"/>
    <w:rsid w:val="FA7B774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rPr>
      <w:rFonts w:ascii="Calibri" w:hAnsi="Calibri" w:cs="Calibri"/>
    </w:rPr>
  </w:style>
  <w:style w:type="paragraph" w:styleId="3">
    <w:name w:val="Body Text"/>
    <w:basedOn w:val="1"/>
    <w:next w:val="1"/>
    <w:qFormat/>
    <w:uiPriority w:val="0"/>
    <w:pPr>
      <w:spacing w:line="580" w:lineRule="exact"/>
      <w:jc w:val="center"/>
    </w:pPr>
    <w:rPr>
      <w:rFonts w:ascii="方正小标宋_GBK" w:eastAsia="方正小标宋_GBK"/>
      <w:sz w:val="44"/>
      <w:szCs w:val="4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szCs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3"/>
    <w:qFormat/>
    <w:uiPriority w:val="0"/>
    <w:pPr>
      <w:ind w:firstLine="420" w:firstLineChars="100"/>
    </w:p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page number"/>
    <w:basedOn w:val="11"/>
    <w:qFormat/>
    <w:uiPriority w:val="0"/>
  </w:style>
  <w:style w:type="paragraph" w:customStyle="1" w:styleId="13">
    <w:name w:val="实施方案正文"/>
    <w:basedOn w:val="1"/>
    <w:qFormat/>
    <w:uiPriority w:val="0"/>
    <w:pPr>
      <w:ind w:firstLine="566" w:firstLineChars="202"/>
    </w:pPr>
    <w:rPr>
      <w:rFonts w:ascii="Calibri" w:hAnsi="Calibri" w:eastAsia="宋体"/>
      <w:szCs w:val="28"/>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Revision"/>
    <w:hidden/>
    <w:unhideWhenUsed/>
    <w:qFormat/>
    <w:uiPriority w:val="99"/>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15</Pages>
  <Words>5252</Words>
  <Characters>5450</Characters>
  <Lines>57</Lines>
  <Paragraphs>16</Paragraphs>
  <TotalTime>32</TotalTime>
  <ScaleCrop>false</ScaleCrop>
  <LinksUpToDate>false</LinksUpToDate>
  <CharactersWithSpaces>7295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2024-05-16T01:10:00Z</dcterms:created>
  <dc:creator>walkinnet</dc:creator>
  <cp:lastModifiedBy>不忘初心</cp:lastModifiedBy>
  <cp:lastPrinted>2023-05-27T06:02:00Z</cp:lastPrinted>
  <dcterms:modified xsi:type="dcterms:W3CDTF">2024-05-16T05:32:19Z</dcterms:modified>
  <dc:title>嵩明县人民政府扶贫开发办公室文件</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3FF0B0D3FA90071B637843662288E71C_43</vt:lpwstr>
  </property>
  <property fmtid="{D5CDD505-2E9C-101B-9397-08002B2CF9AE}" pid="4" name="KSOSaveFontToCloudKey">
    <vt:lpwstr>226668903_btnclosed</vt:lpwstr>
  </property>
</Properties>
</file>