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bookmarkStart w:id="0" w:name="_GoBack"/>
      <w:r>
        <w:rPr>
          <w:rFonts w:hint="eastAsia" w:ascii="Times New Roman" w:hAnsi="Times New Roman" w:eastAsia="方正小标宋简体" w:cs="Times New Roman"/>
          <w:b w:val="0"/>
          <w:bCs w:val="0"/>
          <w:color w:val="000000" w:themeColor="text1"/>
          <w:sz w:val="44"/>
          <w:szCs w:val="44"/>
          <w:u w:val="none"/>
          <w:lang w:val="en-US" w:eastAsia="zh-CN"/>
          <w14:textFill>
            <w14:solidFill>
              <w14:schemeClr w14:val="tx1"/>
            </w14:solidFill>
          </w14:textFill>
        </w:rPr>
        <w:t>六街镇人民政府</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“谁执法谁普法”</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普法责任</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清单分解表</w:t>
      </w:r>
    </w:p>
    <w:bookmarkEnd w:id="0"/>
    <w:tbl>
      <w:tblPr>
        <w:tblStyle w:val="6"/>
        <w:tblpPr w:leftFromText="180" w:rightFromText="180" w:vertAnchor="text" w:tblpX="-614" w:tblpY="338"/>
        <w:tblOverlap w:val="never"/>
        <w:tblW w:w="14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775"/>
        <w:gridCol w:w="1620"/>
        <w:gridCol w:w="2843"/>
        <w:gridCol w:w="3358"/>
        <w:gridCol w:w="1008"/>
        <w:gridCol w:w="1250"/>
        <w:gridCol w:w="984"/>
        <w:gridCol w:w="16"/>
        <w:gridCol w:w="1507"/>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themeColor="text1"/>
                <w:sz w:val="24"/>
                <w:szCs w:val="24"/>
                <w:vertAlign w:val="baseline"/>
                <w14:textFill>
                  <w14:solidFill>
                    <w14:schemeClr w14:val="tx1"/>
                  </w14:solidFill>
                </w14:textFill>
              </w:rPr>
            </w:pPr>
            <w:r>
              <w:rPr>
                <w:rFonts w:hint="eastAsia" w:ascii="黑体" w:hAnsi="黑体" w:eastAsia="黑体" w:cs="黑体"/>
                <w:color w:val="000000" w:themeColor="text1"/>
                <w:sz w:val="24"/>
                <w:szCs w:val="24"/>
                <w:vertAlign w:val="baseline"/>
                <w14:textFill>
                  <w14:solidFill>
                    <w14:schemeClr w14:val="tx1"/>
                  </w14:solidFill>
                </w14:textFill>
              </w:rPr>
              <w:t>序号</w:t>
            </w:r>
          </w:p>
        </w:tc>
        <w:tc>
          <w:tcPr>
            <w:tcW w:w="7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themeColor="text1"/>
                <w:sz w:val="24"/>
                <w:szCs w:val="24"/>
                <w:vertAlign w:val="baseline"/>
                <w14:textFill>
                  <w14:solidFill>
                    <w14:schemeClr w14:val="tx1"/>
                  </w14:solidFill>
                </w14:textFill>
              </w:rPr>
            </w:pPr>
            <w:r>
              <w:rPr>
                <w:rFonts w:hint="eastAsia" w:ascii="黑体" w:hAnsi="黑体" w:eastAsia="黑体" w:cs="黑体"/>
                <w:color w:val="000000" w:themeColor="text1"/>
                <w:sz w:val="24"/>
                <w:szCs w:val="24"/>
                <w:vertAlign w:val="baseline"/>
                <w14:textFill>
                  <w14:solidFill>
                    <w14:schemeClr w14:val="tx1"/>
                  </w14:solidFill>
                </w14:textFill>
              </w:rPr>
              <w:t>项目</w:t>
            </w:r>
          </w:p>
        </w:tc>
        <w:tc>
          <w:tcPr>
            <w:tcW w:w="16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vertAlign w:val="baseline"/>
                <w14:textFill>
                  <w14:solidFill>
                    <w14:schemeClr w14:val="tx1"/>
                  </w14:solidFill>
                </w14:textFill>
              </w:rPr>
              <w:t>内容清单</w:t>
            </w:r>
            <w:r>
              <w:rPr>
                <w:rFonts w:hint="eastAsia" w:ascii="仿宋" w:hAnsi="仿宋" w:eastAsia="仿宋" w:cs="仿宋"/>
                <w:color w:val="000000" w:themeColor="text1"/>
                <w:sz w:val="21"/>
                <w:szCs w:val="21"/>
                <w:vertAlign w:val="baseline"/>
                <w:lang w:eastAsia="zh-CN"/>
                <w14:textFill>
                  <w14:solidFill>
                    <w14:schemeClr w14:val="tx1"/>
                  </w14:solidFill>
                </w14:textFill>
              </w:rPr>
              <w:t>（普法重点任务、宣传的法律法规规章）</w:t>
            </w:r>
          </w:p>
        </w:tc>
        <w:tc>
          <w:tcPr>
            <w:tcW w:w="28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themeColor="text1"/>
                <w:sz w:val="24"/>
                <w:szCs w:val="24"/>
                <w:vertAlign w:val="baseline"/>
                <w14:textFill>
                  <w14:solidFill>
                    <w14:schemeClr w14:val="tx1"/>
                  </w14:solidFill>
                </w14:textFill>
              </w:rPr>
            </w:pPr>
            <w:r>
              <w:rPr>
                <w:rFonts w:hint="eastAsia" w:ascii="黑体" w:hAnsi="黑体" w:eastAsia="黑体" w:cs="黑体"/>
                <w:color w:val="000000" w:themeColor="text1"/>
                <w:sz w:val="24"/>
                <w:szCs w:val="24"/>
                <w:vertAlign w:val="baseline"/>
                <w14:textFill>
                  <w14:solidFill>
                    <w14:schemeClr w14:val="tx1"/>
                  </w14:solidFill>
                </w14:textFill>
              </w:rPr>
              <w:t>措施清单</w:t>
            </w:r>
          </w:p>
        </w:tc>
        <w:tc>
          <w:tcPr>
            <w:tcW w:w="33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themeColor="text1"/>
                <w:sz w:val="24"/>
                <w:szCs w:val="24"/>
                <w:vertAlign w:val="baseline"/>
                <w14:textFill>
                  <w14:solidFill>
                    <w14:schemeClr w14:val="tx1"/>
                  </w14:solidFill>
                </w14:textFill>
              </w:rPr>
            </w:pPr>
            <w:r>
              <w:rPr>
                <w:rFonts w:hint="eastAsia" w:ascii="黑体" w:hAnsi="黑体" w:eastAsia="黑体" w:cs="黑体"/>
                <w:color w:val="000000" w:themeColor="text1"/>
                <w:sz w:val="24"/>
                <w:szCs w:val="24"/>
                <w:vertAlign w:val="baseline"/>
                <w14:textFill>
                  <w14:solidFill>
                    <w14:schemeClr w14:val="tx1"/>
                  </w14:solidFill>
                </w14:textFill>
              </w:rPr>
              <w:t>标准清单</w:t>
            </w:r>
          </w:p>
        </w:tc>
        <w:tc>
          <w:tcPr>
            <w:tcW w:w="581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vertAlign w:val="baseline"/>
                <w:lang w:eastAsia="zh-CN"/>
                <w14:textFill>
                  <w14:solidFill>
                    <w14:schemeClr w14:val="tx1"/>
                  </w14:solidFill>
                </w14:textFill>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themeColor="text1"/>
                <w:sz w:val="24"/>
                <w:szCs w:val="24"/>
                <w:vertAlign w:val="baseline"/>
                <w14:textFill>
                  <w14:solidFill>
                    <w14:schemeClr w14:val="tx1"/>
                  </w14:solidFill>
                </w14:textFill>
              </w:rPr>
            </w:pPr>
          </w:p>
        </w:tc>
        <w:tc>
          <w:tcPr>
            <w:tcW w:w="7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themeColor="text1"/>
                <w:sz w:val="24"/>
                <w:szCs w:val="24"/>
                <w:vertAlign w:val="baseline"/>
                <w14:textFill>
                  <w14:solidFill>
                    <w14:schemeClr w14:val="tx1"/>
                  </w14:solidFill>
                </w14:textFill>
              </w:rPr>
            </w:pPr>
          </w:p>
        </w:tc>
        <w:tc>
          <w:tcPr>
            <w:tcW w:w="16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themeColor="text1"/>
                <w:sz w:val="24"/>
                <w:szCs w:val="24"/>
                <w:vertAlign w:val="baseline"/>
                <w14:textFill>
                  <w14:solidFill>
                    <w14:schemeClr w14:val="tx1"/>
                  </w14:solidFill>
                </w14:textFill>
              </w:rPr>
            </w:pPr>
          </w:p>
        </w:tc>
        <w:tc>
          <w:tcPr>
            <w:tcW w:w="284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themeColor="text1"/>
                <w:sz w:val="24"/>
                <w:szCs w:val="24"/>
                <w:vertAlign w:val="baseline"/>
                <w14:textFill>
                  <w14:solidFill>
                    <w14:schemeClr w14:val="tx1"/>
                  </w14:solidFill>
                </w14:textFill>
              </w:rPr>
            </w:pPr>
          </w:p>
        </w:tc>
        <w:tc>
          <w:tcPr>
            <w:tcW w:w="33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themeColor="text1"/>
                <w:sz w:val="24"/>
                <w:szCs w:val="24"/>
                <w:vertAlign w:val="baseline"/>
                <w14:textFill>
                  <w14:solidFill>
                    <w14:schemeClr w14:val="tx1"/>
                  </w14:solidFill>
                </w14:textFill>
              </w:rPr>
            </w:pP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vertAlign w:val="baseline"/>
                <w:lang w:eastAsia="zh-CN"/>
                <w14:textFill>
                  <w14:solidFill>
                    <w14:schemeClr w14:val="tx1"/>
                  </w14:solidFill>
                </w14:textFill>
              </w:rPr>
              <w:t>普法对象</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vertAlign w:val="baseline"/>
                <w:lang w:eastAsia="zh-CN"/>
                <w14:textFill>
                  <w14:solidFill>
                    <w14:schemeClr w14:val="tx1"/>
                  </w14:solidFill>
                </w14:textFill>
              </w:rPr>
              <w:t>普法责任主体</w:t>
            </w:r>
            <w:r>
              <w:rPr>
                <w:rFonts w:hint="eastAsia" w:ascii="仿宋" w:hAnsi="仿宋" w:eastAsia="仿宋" w:cs="仿宋"/>
                <w:color w:val="000000" w:themeColor="text1"/>
                <w:sz w:val="24"/>
                <w:szCs w:val="24"/>
                <w:vertAlign w:val="baseline"/>
                <w:lang w:eastAsia="zh-CN"/>
                <w14:textFill>
                  <w14:solidFill>
                    <w14:schemeClr w14:val="tx1"/>
                  </w14:solidFill>
                </w14:textFill>
              </w:rPr>
              <w:t>（站所部门、责任人）</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黑体" w:hAnsi="黑体" w:eastAsia="黑体" w:cs="黑体"/>
                <w:color w:val="000000" w:themeColor="text1"/>
                <w:sz w:val="24"/>
                <w:szCs w:val="24"/>
                <w:vertAlign w:val="baseline"/>
                <w:lang w:val="en-US" w:eastAsia="zh-CN"/>
                <w14:textFill>
                  <w14:solidFill>
                    <w14:schemeClr w14:val="tx1"/>
                  </w14:solidFill>
                </w14:textFill>
              </w:rPr>
            </w:pPr>
            <w:r>
              <w:rPr>
                <w:rFonts w:hint="eastAsia" w:ascii="黑体" w:hAnsi="黑体" w:eastAsia="黑体" w:cs="黑体"/>
                <w:color w:val="000000" w:themeColor="text1"/>
                <w:sz w:val="24"/>
                <w:szCs w:val="24"/>
                <w:vertAlign w:val="baseline"/>
                <w:lang w:val="en-US" w:eastAsia="zh-CN"/>
                <w14:textFill>
                  <w14:solidFill>
                    <w14:schemeClr w14:val="tx1"/>
                  </w14:solidFill>
                </w14:textFill>
              </w:rPr>
              <w:t>主要活动方式</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000000" w:themeColor="text1"/>
                <w:kern w:val="2"/>
                <w:sz w:val="24"/>
                <w:szCs w:val="24"/>
                <w:vertAlign w:val="baseline"/>
                <w:lang w:val="en-US" w:eastAsia="zh-CN" w:bidi="ar-SA"/>
                <w14:textFill>
                  <w14:solidFill>
                    <w14:schemeClr w14:val="tx1"/>
                  </w14:solidFill>
                </w14:textFill>
              </w:rPr>
            </w:pPr>
            <w:r>
              <w:rPr>
                <w:rFonts w:hint="eastAsia" w:ascii="黑体" w:hAnsi="黑体" w:eastAsia="黑体" w:cs="黑体"/>
                <w:color w:val="000000" w:themeColor="text1"/>
                <w:sz w:val="24"/>
                <w:szCs w:val="24"/>
                <w:vertAlign w:val="baseline"/>
                <w:lang w:eastAsia="zh-CN"/>
                <w14:textFill>
                  <w14:solidFill>
                    <w14:schemeClr w14:val="tx1"/>
                  </w14:solidFill>
                </w14:textFill>
              </w:rPr>
              <w:t>预期目标</w:t>
            </w:r>
          </w:p>
        </w:tc>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黑体" w:hAnsi="黑体" w:eastAsia="黑体" w:cs="黑体"/>
                <w:color w:val="000000" w:themeColor="text1"/>
                <w:sz w:val="24"/>
                <w:szCs w:val="24"/>
                <w:vertAlign w:val="baseline"/>
                <w:lang w:eastAsia="zh-CN"/>
                <w14:textFill>
                  <w14:solidFill>
                    <w14:schemeClr w14:val="tx1"/>
                  </w14:solidFill>
                </w14:textFill>
              </w:rPr>
            </w:pPr>
            <w:r>
              <w:rPr>
                <w:rFonts w:hint="eastAsia" w:ascii="黑体" w:hAnsi="黑体" w:eastAsia="黑体" w:cs="黑体"/>
                <w:color w:val="000000" w:themeColor="text1"/>
                <w:sz w:val="24"/>
                <w:szCs w:val="24"/>
                <w:vertAlign w:val="baseline"/>
                <w:lang w:eastAsia="zh-CN"/>
                <w14:textFill>
                  <w14:solidFill>
                    <w14:schemeClr w14:val="tx1"/>
                  </w14:solidFill>
                </w14:textFill>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3" w:hRule="atLeast"/>
        </w:trPr>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习近平法治思想</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《论坚持全面依法治国》、《习近平法治思想学习纲要》、《中国共产党百年法治大事记》、《习近平法治思想学习问答》</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等</w:t>
            </w:r>
          </w:p>
        </w:tc>
        <w:tc>
          <w:tcPr>
            <w:tcW w:w="2843"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将习近平法治思想作为</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镇</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党委理论学习中心组重点内容，列入</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镇、</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村干部培训、</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镇</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党</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校党</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员</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学习</w:t>
            </w:r>
            <w:r>
              <w:rPr>
                <w:rFonts w:hint="eastAsia" w:ascii="仿宋_GB2312" w:hAnsi="仿宋_GB2312" w:eastAsia="仿宋_GB2312" w:cs="仿宋_GB2312"/>
                <w:color w:val="000000" w:themeColor="text1"/>
                <w:sz w:val="24"/>
                <w:szCs w:val="24"/>
                <w:vertAlign w:val="baseline"/>
                <w14:textFill>
                  <w14:solidFill>
                    <w14:schemeClr w14:val="tx1"/>
                  </w14:solidFill>
                </w14:textFill>
              </w:rPr>
              <w:t>轮训、“三会一课”、新时代农民大讲堂的重点课程，广泛组织党员、干部系统学习习近平法治思想，通过多种形式，推动习近平法治思想入脑入心、走深走实</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深入学习宣传习近平法治思想的精神实质、丰富内涵和核心要义，增强走中国特色社会主义法治道路的自觉性和坚定性。</w:t>
            </w:r>
          </w:p>
        </w:tc>
        <w:tc>
          <w:tcPr>
            <w:tcW w:w="335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1.将学习宣传习近平法治思想纳入普法工作全局，与业务工作同部署、同检查、同落实。</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2.镇党委理论学习中心组开展习近平法治思想专题学习不少于2次。3</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.每年组织党员干部至少开展1次习近平法治思想专题学习或研讨培训。</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.深刻认识习近平法治思想重大意义，吃透基本精神、把握核心要义、明确工作要求，在学懂弄通做实上下功夫，在学思悟贯通、知信行合一上见实效。</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vertAlign w:val="baseline"/>
                <w14:textFill>
                  <w14:solidFill>
                    <w14:schemeClr w14:val="tx1"/>
                  </w14:solidFill>
                </w14:textFill>
              </w:rPr>
              <w:t>.通过广泛的学习宣传阐释工作，增强“四个意识”、坚定“四个自信”、做到“两个维护”。</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六街镇党政领导班子成员、</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全体</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镇村组</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干部职工</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；辖区群众</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六街镇党政综合办公室（信息办）</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牵头</w:t>
            </w:r>
            <w:r>
              <w:rPr>
                <w:rFonts w:hint="eastAsia" w:ascii="仿宋_GB2312" w:hAnsi="仿宋_GB2312" w:eastAsia="仿宋_GB2312" w:cs="仿宋_GB2312"/>
                <w:color w:val="000000" w:themeColor="text1"/>
                <w:sz w:val="24"/>
                <w:szCs w:val="24"/>
                <w:vertAlign w:val="baseline"/>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各村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党总支、村</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委会、镇属</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各站所</w:t>
            </w:r>
            <w:r>
              <w:rPr>
                <w:rFonts w:hint="eastAsia" w:ascii="仿宋_GB2312" w:hAnsi="仿宋_GB2312" w:eastAsia="仿宋_GB2312" w:cs="仿宋_GB2312"/>
                <w:color w:val="000000" w:themeColor="text1"/>
                <w:sz w:val="24"/>
                <w:szCs w:val="24"/>
                <w:vertAlign w:val="baseline"/>
                <w14:textFill>
                  <w14:solidFill>
                    <w14:schemeClr w14:val="tx1"/>
                  </w14:solidFill>
                </w14:textFill>
              </w:rPr>
              <w:t>配合</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理论自学、集中学习</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themeColor="text1"/>
                <w:kern w:val="2"/>
                <w:sz w:val="24"/>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进一步深入研究阐释习近平法治思想重大原创性贡献，坚持不懈推动学习宣传贯彻落实习近平法治思想走深走实。</w:t>
            </w:r>
          </w:p>
        </w:tc>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2024年12月15日前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宪法</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《宪法》及《国旗法》《国歌法》《国徽法》等相关法律法规</w:t>
            </w:r>
          </w:p>
        </w:tc>
        <w:tc>
          <w:tcPr>
            <w:tcW w:w="2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深入持久在全镇开展宪法宣传教育活动，阐释好新时代依宪治国、依宪执政的内涵和意义。深入学习宣传贯彻习近平法治思想和习近平总书记关于宪法的重要论述，大力加强宪法学习宣传，维护宪法权威，推动宪法全面实施，让宪法家喻户晓、深入人心</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2.加强国旗法、国歌法、国徽法的学习宣传，全面落实宪法宣誓制度，国家工作人员在就职时公开进行宪法宣誓，带头树立宪法意识，恪守宪法原则，弘扬宪法精神，履行宪法使命。3.结合“12.4” 国家宪法日，开展“宪法宣传周”集中宣传活动，采取“线上+线下”宣传方式，广泛开展宪法学习宣传教育，大力弘扬宪法精神，维护宪法权威。</w:t>
            </w:r>
          </w:p>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3358"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1.推动</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国家工作</w:t>
            </w:r>
            <w:r>
              <w:rPr>
                <w:rFonts w:hint="eastAsia" w:ascii="仿宋_GB2312" w:hAnsi="仿宋_GB2312" w:eastAsia="仿宋_GB2312" w:cs="仿宋_GB2312"/>
                <w:color w:val="000000" w:themeColor="text1"/>
                <w:sz w:val="24"/>
                <w:szCs w:val="24"/>
                <w:vertAlign w:val="baseline"/>
                <w14:textFill>
                  <w14:solidFill>
                    <w14:schemeClr w14:val="tx1"/>
                  </w14:solidFill>
                </w14:textFill>
              </w:rPr>
              <w:t>人员带头遵崇宪法、学习宪法、遵守宪法、维护宪法、运用宪法，提升各级党员领导干部运用法治思维和法治方式解决问题的能力。2.大力弘扬宪法精神，维护宪法权威，推动宪法精神进基层，使宪法走入日常生活，走进人民群众心中。</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六街镇党政综合办（信息办、负责人大工作人员）、综治办</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行政</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综合执法</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队、司法所</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牵头</w:t>
            </w:r>
            <w:r>
              <w:rPr>
                <w:rFonts w:hint="eastAsia" w:ascii="仿宋_GB2312" w:hAnsi="仿宋_GB2312" w:eastAsia="仿宋_GB2312" w:cs="仿宋_GB2312"/>
                <w:color w:val="000000" w:themeColor="text1"/>
                <w:sz w:val="24"/>
                <w:szCs w:val="24"/>
                <w:vertAlign w:val="baseline"/>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各</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村党总支、村委会</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镇</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属</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各站所</w:t>
            </w:r>
            <w:r>
              <w:rPr>
                <w:rFonts w:hint="eastAsia" w:ascii="仿宋_GB2312" w:hAnsi="仿宋_GB2312" w:eastAsia="仿宋_GB2312" w:cs="仿宋_GB2312"/>
                <w:color w:val="000000" w:themeColor="text1"/>
                <w:sz w:val="24"/>
                <w:szCs w:val="24"/>
                <w:vertAlign w:val="baseline"/>
                <w14:textFill>
                  <w14:solidFill>
                    <w14:schemeClr w14:val="tx1"/>
                  </w14:solidFill>
                </w14:textFill>
              </w:rPr>
              <w:t>配合</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六街镇</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全体</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机关</w:t>
            </w:r>
            <w:r>
              <w:rPr>
                <w:rFonts w:hint="eastAsia" w:ascii="仿宋_GB2312" w:hAnsi="仿宋_GB2312" w:eastAsia="仿宋_GB2312" w:cs="仿宋_GB2312"/>
                <w:color w:val="000000" w:themeColor="text1"/>
                <w:sz w:val="24"/>
                <w:szCs w:val="24"/>
                <w:vertAlign w:val="baseline"/>
                <w14:textFill>
                  <w14:solidFill>
                    <w14:schemeClr w14:val="tx1"/>
                  </w14:solidFill>
                </w14:textFill>
              </w:rPr>
              <w:t>职工</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村组</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干部</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；辖区群众</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理论自学、</w:t>
            </w:r>
            <w:r>
              <w:rPr>
                <w:rFonts w:hint="eastAsia" w:ascii="仿宋_GB2312" w:hAnsi="仿宋_GB2312" w:eastAsia="仿宋_GB2312" w:cs="仿宋_GB2312"/>
                <w:color w:val="000000" w:themeColor="text1"/>
                <w:sz w:val="24"/>
                <w:szCs w:val="24"/>
                <w:vertAlign w:val="baseline"/>
                <w14:textFill>
                  <w14:solidFill>
                    <w14:schemeClr w14:val="tx1"/>
                  </w14:solidFill>
                </w14:textFill>
              </w:rPr>
              <w:t> 现场宣传咨询</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进一步</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深入学习宣传贯彻习近平法治思想和习近平总书记关于宪法的重要论述，大力加强宪法学习宣传，让宪法家喻户晓、深入人心，努力使尊法学法守法用法在全社会蔚然成风。</w:t>
            </w:r>
          </w:p>
        </w:tc>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246" w:firstLineChars="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2024年12月15日前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8" w:hRule="atLeast"/>
        </w:trPr>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3</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中国特色社会主义法律体系</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《民法典》《刑法》《刑事诉讼法》《民事诉讼法》《行政许可法》《行政处罚法》《行政强制法》《行政诉讼法》</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新修订的</w:t>
            </w:r>
            <w:r>
              <w:rPr>
                <w:rFonts w:hint="eastAsia" w:ascii="仿宋_GB2312" w:hAnsi="仿宋_GB2312" w:eastAsia="仿宋_GB2312" w:cs="仿宋_GB2312"/>
                <w:color w:val="000000" w:themeColor="text1"/>
                <w:sz w:val="21"/>
                <w:szCs w:val="21"/>
                <w:vertAlign w:val="baseline"/>
                <w14:textFill>
                  <w14:solidFill>
                    <w14:schemeClr w14:val="tx1"/>
                  </w14:solidFill>
                </w14:textFill>
              </w:rPr>
              <w:t>《行政复议法》《公务员法》《</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中华人民共和国保守国家秘密</w:t>
            </w:r>
            <w:r>
              <w:rPr>
                <w:rFonts w:hint="eastAsia" w:ascii="仿宋_GB2312" w:hAnsi="仿宋_GB2312" w:eastAsia="仿宋_GB2312" w:cs="仿宋_GB2312"/>
                <w:color w:val="000000" w:themeColor="text1"/>
                <w:sz w:val="21"/>
                <w:szCs w:val="21"/>
                <w:vertAlign w:val="baseline"/>
                <w14:textFill>
                  <w14:solidFill>
                    <w14:schemeClr w14:val="tx1"/>
                  </w14:solidFill>
                </w14:textFill>
              </w:rPr>
              <w:t>法》《国家安全法》《反分裂国家法》《安全生产法》《禁毒法》《民族区域自治法》</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乡村振兴促进法》</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《国家赔偿法》《监察法》《劳动法》《预防未成</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年</w:t>
            </w:r>
            <w:r>
              <w:rPr>
                <w:rFonts w:hint="eastAsia" w:ascii="仿宋_GB2312" w:hAnsi="仿宋_GB2312" w:eastAsia="仿宋_GB2312" w:cs="仿宋_GB2312"/>
                <w:color w:val="000000" w:themeColor="text1"/>
                <w:sz w:val="21"/>
                <w:szCs w:val="21"/>
                <w:vertAlign w:val="baseline"/>
                <w14:textFill>
                  <w14:solidFill>
                    <w14:schemeClr w14:val="tx1"/>
                  </w14:solidFill>
                </w14:textFill>
              </w:rPr>
              <w:t>人犯罪法》《</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中华人民共和国</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妇女权益</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保障</w:t>
            </w:r>
            <w:r>
              <w:rPr>
                <w:rFonts w:hint="eastAsia" w:ascii="仿宋_GB2312" w:hAnsi="仿宋_GB2312" w:eastAsia="仿宋_GB2312" w:cs="仿宋_GB2312"/>
                <w:color w:val="000000" w:themeColor="text1"/>
                <w:sz w:val="21"/>
                <w:szCs w:val="21"/>
                <w:vertAlign w:val="baseline"/>
                <w14:textFill>
                  <w14:solidFill>
                    <w14:schemeClr w14:val="tx1"/>
                  </w14:solidFill>
                </w14:textFill>
              </w:rPr>
              <w:t>法》《未成年人保护法》等法律法规</w:t>
            </w:r>
          </w:p>
        </w:tc>
        <w:tc>
          <w:tcPr>
            <w:tcW w:w="2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深入学习宣传习近平总书记关于民法典的重要论述，阐释好民法典的基本原则、基本要求和一系列新规定新概念新精神。</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每年至少举办2期领导干部法治专题讲座，提高领导干部运用民法典维护人民权益、化解矛盾纠纷、促进社会和谐稳定的能力和水平。</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vertAlign w:val="baseline"/>
                <w14:textFill>
                  <w14:solidFill>
                    <w14:schemeClr w14:val="tx1"/>
                  </w14:solidFill>
                </w14:textFill>
              </w:rPr>
              <w:t>中小学要把民法典学习纳入思政课一体化教学体系，每年至少开展1次民法典专题课程，加强青少年民法典教育。</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利用民法典颁布周年纪念日，广泛组织开展民法典宣传月活动。</w:t>
            </w:r>
          </w:p>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积极组织对接法治</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宣传</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文艺巡演和网上展播，让民法典</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及相关法律</w:t>
            </w:r>
            <w:r>
              <w:rPr>
                <w:rFonts w:hint="eastAsia" w:ascii="仿宋_GB2312" w:hAnsi="仿宋_GB2312" w:eastAsia="仿宋_GB2312" w:cs="仿宋_GB2312"/>
                <w:color w:val="000000" w:themeColor="text1"/>
                <w:sz w:val="24"/>
                <w:szCs w:val="24"/>
                <w:vertAlign w:val="baseline"/>
                <w14:textFill>
                  <w14:solidFill>
                    <w14:schemeClr w14:val="tx1"/>
                  </w14:solidFill>
                </w14:textFill>
              </w:rPr>
              <w:t>走到群众身边、走进群众心里。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33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1.党政</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领导班子各成员</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在年终述职述廉的同时进行述法，</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党政</w:t>
            </w:r>
            <w:r>
              <w:rPr>
                <w:rFonts w:hint="eastAsia" w:ascii="仿宋_GB2312" w:hAnsi="仿宋_GB2312" w:eastAsia="仿宋_GB2312" w:cs="仿宋_GB2312"/>
                <w:color w:val="000000" w:themeColor="text1"/>
                <w:sz w:val="24"/>
                <w:szCs w:val="24"/>
                <w:vertAlign w:val="baseline"/>
                <w14:textFill>
                  <w14:solidFill>
                    <w14:schemeClr w14:val="tx1"/>
                  </w14:solidFill>
                </w14:textFill>
              </w:rPr>
              <w:t>主要负责人带头上法治课每年不少于2次。2.</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镇党委</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理论中心组、干部日常学法制度健全，有学习计划，有明确学习任务，并保证学习时间和效果。3.</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通过</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法律宣传日、宣传周、宣传月</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以及</w:t>
            </w:r>
            <w:r>
              <w:rPr>
                <w:rFonts w:hint="eastAsia" w:ascii="仿宋_GB2312" w:hAnsi="仿宋_GB2312" w:eastAsia="仿宋_GB2312" w:cs="仿宋_GB2312"/>
                <w:color w:val="000000" w:themeColor="text1"/>
                <w:sz w:val="24"/>
                <w:szCs w:val="24"/>
                <w:vertAlign w:val="baseline"/>
                <w14:textFill>
                  <w14:solidFill>
                    <w14:schemeClr w14:val="tx1"/>
                  </w14:solidFill>
                </w14:textFill>
              </w:rPr>
              <w:t>重要时间节点</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利用新时代文明实践站所等阵地，以“一村一法律顾问”为载体</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开展法治宣传活动。</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六街镇党政综合办公室（信息办）、六街司法所、综治办</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、综合</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行政</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执法</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队、镇团委、镇妇联等镇属各站所部门对应职责负责，</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各</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村党总支、村委会</w:t>
            </w:r>
            <w:r>
              <w:rPr>
                <w:rFonts w:hint="eastAsia" w:ascii="仿宋_GB2312" w:hAnsi="仿宋_GB2312" w:eastAsia="仿宋_GB2312" w:cs="仿宋_GB2312"/>
                <w:color w:val="000000" w:themeColor="text1"/>
                <w:sz w:val="21"/>
                <w:szCs w:val="21"/>
                <w:vertAlign w:val="baseline"/>
                <w14:textFill>
                  <w14:solidFill>
                    <w14:schemeClr w14:val="tx1"/>
                  </w14:solidFill>
                </w14:textFill>
              </w:rPr>
              <w:t>配合</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六街镇</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全体</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镇、</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村组</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干部职工</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；辖区群众</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集中学习、业务培训、现场宣传咨询</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进一步健全</w:t>
            </w:r>
            <w: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t>“谁执法谁普法”“谁主管谁普法”“谁服务谁普法”的工作机制，切实将普法责任融入执法、司法以及各类管理服务工作之中，为擦亮</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“生态立镇、产业兴镇”底色</w:t>
            </w:r>
            <w: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t>，开启更高质量建设</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生态文明美丽小镇</w:t>
            </w:r>
            <w:r>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t>提供坚实的法治保障。</w:t>
            </w:r>
          </w:p>
        </w:tc>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6" w:hRule="atLeast"/>
        </w:trPr>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4</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党内法规</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《中国共产党章程》</w:t>
            </w:r>
            <w:r>
              <w:rPr>
                <w:rFonts w:hint="eastAsia" w:ascii="仿宋_GB2312" w:hAnsi="仿宋_GB2312" w:eastAsia="仿宋_GB2312" w:cs="仿宋_GB2312"/>
                <w:color w:val="000000" w:themeColor="text1"/>
                <w:sz w:val="21"/>
                <w:szCs w:val="21"/>
                <w:vertAlign w:val="baseline"/>
                <w14:textFill>
                  <w14:solidFill>
                    <w14:schemeClr w14:val="tx1"/>
                  </w14:solidFill>
                </w14:textFill>
              </w:rPr>
              <w:t>《中国共产党党内监督条例》《中国共产党支部工作条例（试行）》《中国共产党党员教育管理工作条例》《中国共产党纪律处分条例》《中国共产党问责条例》《中国共产党政法工作条例》《中国共产党宣传工作条例》《中国共产党重大事项请示报告条例》《中国共产党党员权利保障条例》《中国共产党廉洁自律准则》</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监察法》</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《关于新形势下党内政治生活的若干准则》等党内法规</w:t>
            </w:r>
          </w:p>
        </w:tc>
        <w:tc>
          <w:tcPr>
            <w:tcW w:w="2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vertAlign w:val="baseline"/>
                <w14:textFill>
                  <w14:solidFill>
                    <w14:schemeClr w14:val="tx1"/>
                  </w14:solidFill>
                </w14:textFill>
              </w:rPr>
              <w:t>以党章、准则、条例等为重点，将党内法规列为</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镇</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党委理论学习中心组学习的重要内容。</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突出学习宣传党章，教育广大党员以党章为根本遵循，尊崇党章、遵守党章、贯彻党章、维护党章。</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大力宣传各项党内法规，建立党内法规学习宣传责任制，注重党内法规宣传同国家法律宣传的街接协调。</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把学习党内法规作为基层党支部“三会一课”内容，在考核党员、干部时注意了解相关情况，促进党内法规学习宣传常态化、制度化。</w:t>
            </w:r>
          </w:p>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33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建立党内法规学习宣传责任制，注重党内法规宣传同国家法律宣传的衔接协调。</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.把党内法规学习与“法律进机关”结合，组织开展互动性强的主题宣传活动。</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注重用身边事例、现身说法，切实增强党内法规学习宣传感染力和实效性。</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六街镇党政综合办公室（信息办）、基层党建办、镇纪委等部门对应职责负责</w:t>
            </w:r>
            <w:r>
              <w:rPr>
                <w:rFonts w:hint="eastAsia" w:ascii="仿宋_GB2312" w:hAnsi="仿宋_GB2312" w:eastAsia="仿宋_GB2312" w:cs="仿宋_GB2312"/>
                <w:color w:val="000000" w:themeColor="text1"/>
                <w:sz w:val="24"/>
                <w:szCs w:val="24"/>
                <w:vertAlign w:val="baseline"/>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各</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村党总支、村委会</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镇</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属</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各站所</w:t>
            </w:r>
            <w:r>
              <w:rPr>
                <w:rFonts w:hint="eastAsia" w:ascii="仿宋_GB2312" w:hAnsi="仿宋_GB2312" w:eastAsia="仿宋_GB2312" w:cs="仿宋_GB2312"/>
                <w:color w:val="000000" w:themeColor="text1"/>
                <w:sz w:val="24"/>
                <w:szCs w:val="24"/>
                <w:vertAlign w:val="baseline"/>
                <w14:textFill>
                  <w14:solidFill>
                    <w14:schemeClr w14:val="tx1"/>
                  </w14:solidFill>
                </w14:textFill>
              </w:rPr>
              <w:t>配合</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六街镇</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全体</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镇、</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村党员</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干部</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集中学习、业务培训、以反面典型开展警示教育</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微软雅黑"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通过深入学习宣传党内法规，以党章、准则、条例为重点，注重党内法规宣传同国家法律宣传的衔接协调，促进党内法规学习宣传常态化、制度化</w:t>
            </w:r>
            <w:r>
              <w:rPr>
                <w:rFonts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教育引导广大党员干部遵规守纪，廉洁自律。</w:t>
            </w:r>
          </w:p>
        </w:tc>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5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5</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与业务相关的法律法规规章</w:t>
            </w: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themeColor="text1"/>
                <w:kern w:val="2"/>
                <w:sz w:val="24"/>
                <w:szCs w:val="24"/>
                <w:vertAlign w:val="baseline"/>
                <w:lang w:val="en-US" w:eastAsia="zh-CN" w:bidi="ar-SA"/>
                <w14:textFill>
                  <w14:solidFill>
                    <w14:schemeClr w14:val="tx1"/>
                  </w14:solidFill>
                </w14:textFill>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jc w:val="both"/>
              <w:textAlignment w:val="auto"/>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中华人民共和国保守国家秘密</w:t>
            </w:r>
            <w:r>
              <w:rPr>
                <w:rFonts w:hint="eastAsia" w:ascii="仿宋_GB2312" w:hAnsi="仿宋_GB2312" w:eastAsia="仿宋_GB2312" w:cs="仿宋_GB2312"/>
                <w:color w:val="000000" w:themeColor="text1"/>
                <w:sz w:val="21"/>
                <w:szCs w:val="21"/>
                <w:vertAlign w:val="baseline"/>
                <w14:textFill>
                  <w14:solidFill>
                    <w14:schemeClr w14:val="tx1"/>
                  </w14:solidFill>
                </w14:textFill>
              </w:rPr>
              <w:t>法》《档案法》《网络安全法》《数据安全法》《</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中华人民共和国</w:t>
            </w:r>
            <w:r>
              <w:rPr>
                <w:rFonts w:hint="eastAsia" w:ascii="仿宋_GB2312" w:hAnsi="仿宋_GB2312" w:eastAsia="仿宋_GB2312" w:cs="仿宋_GB2312"/>
                <w:color w:val="000000" w:themeColor="text1"/>
                <w:sz w:val="21"/>
                <w:szCs w:val="21"/>
                <w:vertAlign w:val="baseline"/>
                <w14:textFill>
                  <w14:solidFill>
                    <w14:schemeClr w14:val="tx1"/>
                  </w14:solidFill>
                </w14:textFill>
              </w:rPr>
              <w:t>政府信息公开条例》《</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宗教事务</w:t>
            </w:r>
            <w:r>
              <w:rPr>
                <w:rFonts w:hint="eastAsia" w:ascii="仿宋_GB2312" w:hAnsi="仿宋_GB2312" w:eastAsia="仿宋_GB2312" w:cs="仿宋_GB2312"/>
                <w:color w:val="000000" w:themeColor="text1"/>
                <w:sz w:val="21"/>
                <w:szCs w:val="21"/>
                <w:vertAlign w:val="baseline"/>
                <w14:textFill>
                  <w14:solidFill>
                    <w14:schemeClr w14:val="tx1"/>
                  </w14:solidFill>
                </w14:textFill>
              </w:rPr>
              <w:t>条例》</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未成年人保护法》等相关法律、法规、条例知识</w:t>
            </w:r>
          </w:p>
        </w:tc>
        <w:tc>
          <w:tcPr>
            <w:tcW w:w="2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利用日常工作开展宣传、开展主题日宣传</w:t>
            </w:r>
          </w:p>
        </w:tc>
        <w:tc>
          <w:tcPr>
            <w:tcW w:w="33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每年度各部法律法规不少于1场次法治宣讲普法活动。</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六街镇党政办（信息）、镇团委负责</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六街镇</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全体</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机关</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干部</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统战各界人士、青少年、青年志愿者、群众</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集中学习、业务培训、现场宣传咨询</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增强干部职工保密意识，切实维护国家安全，力争做到让干部群众了解熟悉相关法律法规</w:t>
            </w:r>
          </w:p>
        </w:tc>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5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themeColor="text1"/>
                <w:kern w:val="2"/>
                <w:sz w:val="24"/>
                <w:szCs w:val="24"/>
                <w:vertAlign w:val="baseline"/>
                <w:lang w:val="en-US" w:eastAsia="zh-CN" w:bidi="ar-SA"/>
                <w14:textFill>
                  <w14:solidFill>
                    <w14:schemeClr w14:val="tx1"/>
                  </w14:solidFill>
                </w14:textFill>
              </w:rPr>
            </w:pP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与业务相关的法律法规规章</w:t>
            </w: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themeColor="text1"/>
                <w:kern w:val="2"/>
                <w:sz w:val="24"/>
                <w:szCs w:val="24"/>
                <w:vertAlign w:val="baseline"/>
                <w:lang w:val="en-US" w:eastAsia="zh-CN" w:bidi="ar-SA"/>
                <w14:textFill>
                  <w14:solidFill>
                    <w14:schemeClr w14:val="tx1"/>
                  </w14:solidFill>
                </w14:textFill>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jc w:val="both"/>
              <w:textAlignment w:val="auto"/>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禁毒法》《反恐法》《云南省矛盾纠纷多元化解条例》</w:t>
            </w:r>
            <w:r>
              <w:rPr>
                <w:rFonts w:hint="eastAsia" w:ascii="仿宋_GB2312" w:hAnsi="仿宋_GB2312" w:eastAsia="仿宋_GB2312" w:cs="仿宋_GB2312"/>
                <w:color w:val="000000" w:themeColor="text1"/>
                <w:sz w:val="21"/>
                <w:szCs w:val="21"/>
                <w:vertAlign w:val="baseline"/>
                <w14:textFill>
                  <w14:solidFill>
                    <w14:schemeClr w14:val="tx1"/>
                  </w14:solidFill>
                </w14:textFill>
              </w:rPr>
              <w:t>《信访工作条例》</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等法律法规</w:t>
            </w:r>
          </w:p>
        </w:tc>
        <w:tc>
          <w:tcPr>
            <w:tcW w:w="2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利用日常工作宣传、开展“6.26”“10.26”禁毒日、反恐防恐主题日宣传</w:t>
            </w:r>
          </w:p>
        </w:tc>
        <w:tc>
          <w:tcPr>
            <w:tcW w:w="33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每年度各部法律法规不少于2场次法治宣传普法活动</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六街镇综治办</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六街镇全体镇、村</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干部职工</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；辖区群众</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集中学习、业务培训、现场宣传咨询</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力争做到让干部群众了解熟悉相关法律法规</w:t>
            </w:r>
          </w:p>
        </w:tc>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5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与业务相关的法律法规规章</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工会法》《劳动法》《劳动合同法》《劳动争议调解仲裁法》等法律法规</w:t>
            </w:r>
          </w:p>
        </w:tc>
        <w:tc>
          <w:tcPr>
            <w:tcW w:w="2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ascii="仿宋_GB2312" w:hAnsi="仿宋_GB2312" w:eastAsia="仿宋_GB2312" w:cs="仿宋_GB2312"/>
                <w:color w:val="000000" w:themeColor="text1"/>
                <w:kern w:val="2"/>
                <w:sz w:val="24"/>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利用日常工作宣传、开展重要节假日宣传</w:t>
            </w:r>
          </w:p>
        </w:tc>
        <w:tc>
          <w:tcPr>
            <w:tcW w:w="33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both"/>
              <w:textAlignment w:val="auto"/>
              <w:rPr>
                <w:rFonts w:hint="eastAsia" w:ascii="仿宋_GB2312" w:hAnsi="仿宋_GB2312" w:eastAsia="仿宋_GB2312" w:cs="仿宋_GB2312"/>
                <w:color w:val="000000" w:themeColor="text1"/>
                <w:kern w:val="2"/>
                <w:sz w:val="24"/>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每年度各部法律法规不少于2场次法治宣传普法活动</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六街镇工会负责</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工会工作者、全镇会员职工、辖区企业及职工</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业务培训、现场宣传咨询</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力争做到让工会工作者、全镇会员职工了解熟悉相关法律法规</w:t>
            </w:r>
          </w:p>
        </w:tc>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themeColor="text1"/>
                <w:kern w:val="2"/>
                <w:sz w:val="24"/>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5</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与业务相关的法律法规规章</w:t>
            </w: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themeColor="text1"/>
                <w:kern w:val="2"/>
                <w:sz w:val="24"/>
                <w:szCs w:val="24"/>
                <w:vertAlign w:val="baseline"/>
                <w:lang w:val="en-US" w:eastAsia="zh-CN" w:bidi="ar-SA"/>
                <w14:textFill>
                  <w14:solidFill>
                    <w14:schemeClr w14:val="tx1"/>
                  </w14:solidFill>
                </w14:textFill>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民法典</w:t>
            </w: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婚姻家庭编》《中华人民共和国妇女权益保障法》《反家庭暴力法》等法律法规</w:t>
            </w:r>
          </w:p>
        </w:tc>
        <w:tc>
          <w:tcPr>
            <w:tcW w:w="2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利用三八节、普法宣传日等契机开展设摊点、在各村的妇女之家设立维权站开展日常普法宣传。</w:t>
            </w:r>
          </w:p>
        </w:tc>
        <w:tc>
          <w:tcPr>
            <w:tcW w:w="33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每年度各部法律法规不少于2场次法治宣传普法活动。</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镇妇联负责</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镇机关全体干部职工、全镇广大家庭居民</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业务培训、现场宣传咨询</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帮助广大群众提高守法意识，了解提高妇女维权意识</w:t>
            </w:r>
          </w:p>
        </w:tc>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5</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与业务相关的法律法规规章</w:t>
            </w:r>
          </w:p>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劳动合同法》《社会保险法》《自然灾害救助条例》《社会救助暂行办法》《昆明市社会救助实施办法》《城乡生活无着的流浪乞讨人员救助管理办法》《村（居）民委员会组织法》《殡葬管理条例》《残疾人保障法》《保障农民工工资支付条例》等法律法规</w:t>
            </w:r>
          </w:p>
        </w:tc>
        <w:tc>
          <w:tcPr>
            <w:tcW w:w="2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充分利用日常工作当中的接触、在为群众解答咨询时普及法律知识、利用组织大型招聘会进行现场解答、利用“5.12”防灾减灾宣传日和6月流浪乞讨人员救助主题宣传月活动进行集中宣传。</w:t>
            </w:r>
          </w:p>
        </w:tc>
        <w:tc>
          <w:tcPr>
            <w:tcW w:w="33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每年度各部法律法规不少于1场次法治宣传普法活动。</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镇社会保障综合服务中心负责</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镇机关全体干部、企业、职工、群众</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业务培训、宣传咨询</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力争做到 让干部群众了解熟悉相关法律法规</w:t>
            </w:r>
          </w:p>
        </w:tc>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themeColor="text1"/>
                <w:kern w:val="2"/>
                <w:sz w:val="24"/>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5</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与业务相关的法律法规规章</w:t>
            </w: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themeColor="text1"/>
                <w:kern w:val="2"/>
                <w:sz w:val="24"/>
                <w:szCs w:val="24"/>
                <w:vertAlign w:val="baseline"/>
                <w:lang w:val="en-US" w:eastAsia="zh-CN" w:bidi="ar-SA"/>
                <w14:textFill>
                  <w14:solidFill>
                    <w14:schemeClr w14:val="tx1"/>
                  </w14:solidFill>
                </w14:textFill>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《兵役法》《国防教育法》等宣传国防工作方面的法律法规</w:t>
            </w:r>
          </w:p>
        </w:tc>
        <w:tc>
          <w:tcPr>
            <w:tcW w:w="2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利用日常工作宣传、开展主题日宣传</w:t>
            </w:r>
          </w:p>
        </w:tc>
        <w:tc>
          <w:tcPr>
            <w:tcW w:w="33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每年度征兵宣传、国防安全日组织不少于1场次法治宣传普法活动</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镇武装部、镇退役军人服务站负责</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镇全体机关干部、群众</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宣传咨询</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vertAlign w:val="baseline"/>
                <w:lang w:val="en-US" w:eastAsia="zh-CN"/>
                <w14:textFill>
                  <w14:solidFill>
                    <w14:schemeClr w14:val="tx1"/>
                  </w14:solidFill>
                </w14:textFill>
              </w:rPr>
              <w:t>强化参军意识，引导群众树立依法服兵役观念，激发爱国热情。力争做到让干部群众了解熟悉相关法律法规</w:t>
            </w:r>
          </w:p>
        </w:tc>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themeColor="text1"/>
                <w:kern w:val="2"/>
                <w:sz w:val="24"/>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5</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与业务相关的法律法规规章</w:t>
            </w: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themeColor="text1"/>
                <w:kern w:val="2"/>
                <w:sz w:val="24"/>
                <w:szCs w:val="24"/>
                <w:vertAlign w:val="baseline"/>
                <w:lang w:val="en-US" w:eastAsia="zh-CN" w:bidi="ar-SA"/>
                <w14:textFill>
                  <w14:solidFill>
                    <w14:schemeClr w14:val="tx1"/>
                  </w14:solidFill>
                </w14:textFill>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vertAlign w:val="baseline"/>
                <w:lang w:val="en-US" w:eastAsia="zh-CN"/>
                <w14:textFill>
                  <w14:solidFill>
                    <w14:schemeClr w14:val="tx1"/>
                  </w14:solidFill>
                </w14:textFill>
              </w:rPr>
              <w:t>《安全生产法》《消防法》《环境保护法》《危险化学品安全管理条例》《烟花爆竹安全管理条例》等宣传安全生产工作方面的法律法规</w:t>
            </w:r>
          </w:p>
        </w:tc>
        <w:tc>
          <w:tcPr>
            <w:tcW w:w="2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将</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安全生产法、生态环境等</w:t>
            </w:r>
            <w:r>
              <w:rPr>
                <w:rFonts w:hint="eastAsia" w:ascii="仿宋_GB2312" w:hAnsi="仿宋_GB2312" w:eastAsia="仿宋_GB2312" w:cs="仿宋_GB2312"/>
                <w:color w:val="000000" w:themeColor="text1"/>
                <w:sz w:val="24"/>
                <w:szCs w:val="24"/>
                <w:vertAlign w:val="baseline"/>
                <w14:textFill>
                  <w14:solidFill>
                    <w14:schemeClr w14:val="tx1"/>
                  </w14:solidFill>
                </w14:textFill>
              </w:rPr>
              <w:t>法规列为</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镇</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党委理论学习中心组学习的重要内容</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；2.利用安全月、119消防日进行集中宣传</w:t>
            </w:r>
            <w:r>
              <w:rPr>
                <w:rFonts w:hint="eastAsia" w:ascii="仿宋_GB2312" w:hAnsi="仿宋_GB2312" w:eastAsia="仿宋_GB2312" w:cs="仿宋_GB2312"/>
                <w:color w:val="000000" w:themeColor="text1"/>
                <w:sz w:val="24"/>
                <w:szCs w:val="24"/>
                <w:vertAlign w:val="baseline"/>
                <w14:textFill>
                  <w14:solidFill>
                    <w14:schemeClr w14:val="tx1"/>
                  </w14:solidFill>
                </w14:textFill>
              </w:rPr>
              <w:t>。</w:t>
            </w:r>
          </w:p>
        </w:tc>
        <w:tc>
          <w:tcPr>
            <w:tcW w:w="33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每年度安全月宣传1次、119消防日、环境日集中普法活动等</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镇经济发展办负责</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镇全体机关干部、各村组干部、群众</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集中学习、业务培训、现场宣传咨询</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力争做到让企业职工、村组干部及居民了解熟悉相关法律法规</w:t>
            </w:r>
          </w:p>
        </w:tc>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themeColor="text1"/>
                <w:kern w:val="2"/>
                <w:sz w:val="24"/>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5</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与业务相关的法律法规规章</w:t>
            </w:r>
          </w:p>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themeColor="text1"/>
                <w:kern w:val="2"/>
                <w:sz w:val="24"/>
                <w:szCs w:val="24"/>
                <w:vertAlign w:val="baseline"/>
                <w:lang w:val="en-US" w:eastAsia="zh-CN" w:bidi="ar-SA"/>
                <w14:textFill>
                  <w14:solidFill>
                    <w14:schemeClr w14:val="tx1"/>
                  </w14:solidFill>
                </w14:textFill>
              </w:rPr>
            </w:pP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both"/>
              <w:textAlignment w:val="auto"/>
              <w:rPr>
                <w:rFonts w:hint="default" w:ascii="仿宋_GB2312" w:hAnsi="仿宋_GB2312" w:eastAsia="仿宋_GB2312" w:cs="仿宋_GB2312"/>
                <w:color w:val="000000" w:themeColor="text1"/>
                <w:sz w:val="24"/>
                <w:szCs w:val="24"/>
                <w:vertAlign w:val="baseline"/>
                <w:lang w:val="en-US"/>
                <w14:textFill>
                  <w14:solidFill>
                    <w14:schemeClr w14:val="tx1"/>
                  </w14:solidFill>
                </w14:textFill>
              </w:rPr>
            </w:pPr>
            <w:r>
              <w:rPr>
                <w:rFonts w:hint="eastAsia" w:ascii="仿宋_GB2312" w:hAnsi="仿宋_GB2312" w:eastAsia="仿宋_GB2312" w:cs="仿宋_GB2312"/>
                <w:color w:val="000000" w:themeColor="text1"/>
                <w:sz w:val="18"/>
                <w:szCs w:val="18"/>
                <w:vertAlign w:val="baseline"/>
                <w:lang w:val="en-US" w:eastAsia="zh-CN"/>
                <w14:textFill>
                  <w14:solidFill>
                    <w14:schemeClr w14:val="tx1"/>
                  </w14:solidFill>
                </w14:textFill>
              </w:rPr>
              <w:t>《土地管理法》《城乡规划法》《城市市容和环境卫生管理条例》《统计法》《动物防疫法》《矿产资源法》《环境保护法》《水污染防治办》《农村土地承包法》《农产品质量安全法》《食品安全法》《乡村振兴促进法》《森林法》《森林防火条例》《昆明市农村村民住宅建设管理办法》等法律法规</w:t>
            </w:r>
          </w:p>
        </w:tc>
        <w:tc>
          <w:tcPr>
            <w:tcW w:w="284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结合各自职责，深入群众加强城镇、农村管理方面法律法规的宣传1次以上集中宣传活动，进行现场宣讲及咨询。</w:t>
            </w:r>
          </w:p>
        </w:tc>
        <w:tc>
          <w:tcPr>
            <w:tcW w:w="33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积极利用法律宣传日、宣传周、宣传月等载体，开展法治宣传活动，每年不少于1次。</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160" w:lineRule="exact"/>
              <w:ind w:left="0"/>
              <w:jc w:val="center"/>
              <w:textAlignment w:val="auto"/>
              <w:rPr>
                <w:rFonts w:hint="default" w:ascii="仿宋_GB2312" w:hAnsi="仿宋_GB2312" w:eastAsia="仿宋_GB2312" w:cs="仿宋_GB2312"/>
                <w:color w:val="000000" w:themeColor="text1"/>
                <w:sz w:val="21"/>
                <w:szCs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vertAlign w:val="baseline"/>
                <w:lang w:val="en-US" w:eastAsia="zh-CN"/>
                <w14:textFill>
                  <w14:solidFill>
                    <w14:schemeClr w14:val="tx1"/>
                  </w14:solidFill>
                </w14:textFill>
              </w:rPr>
              <w:t>镇行政综合执法队、六街自然资源所、镇村镇规划建设服务中心（城建、路管、执法）、镇农业综合服务中心（农科、林业、水务）、统计站、镇经济发展办、六街市场监督管理所对应职责负责，各村党总支、村委会、各站所相互配合</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镇全体机关干部、各村组干部、群众</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集中学习、业务培训、现场宣传咨询</w:t>
            </w:r>
          </w:p>
        </w:tc>
        <w:tc>
          <w:tcPr>
            <w:tcW w:w="15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_GB2312" w:hAnsi="仿宋_GB2312" w:eastAsia="微软雅黑"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vertAlign w:val="baseline"/>
                <w:lang w:val="en-US" w:eastAsia="zh-CN"/>
                <w14:textFill>
                  <w14:solidFill>
                    <w14:schemeClr w14:val="tx1"/>
                  </w14:solidFill>
                </w14:textFill>
              </w:rPr>
              <w:t>通过法律普及，提高全镇群众保护森林意识；通过学习宣传教育，提高广大群众保护自身生命财产安全意识，促进社会和谐稳定，提高全镇干部、群众相关法律知晓率，提高依法行政效率，促进法治政府建设，通过学习宣传教育，为乡村振兴营造良好氛围，促进乡村振兴工作。</w:t>
            </w:r>
          </w:p>
        </w:tc>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7" w:hRule="atLeast"/>
        </w:trPr>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5</w:t>
            </w:r>
          </w:p>
        </w:tc>
        <w:tc>
          <w:tcPr>
            <w:tcW w:w="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与业务相关的法律法规规章</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《习近平法治思想学习纲要》</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《宪法》《民法典》</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《人民调解法》《社区矫正法》及实施办法、《法律援助法》等法律法规</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《关于在全</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镇</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开展法治</w:t>
            </w:r>
          </w:p>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14:textFill>
                  <w14:solidFill>
                    <w14:schemeClr w14:val="tx1"/>
                  </w14:solidFill>
                </w14:textFill>
              </w:rPr>
              <w:t>宣传教育第八个五年</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规</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2021-2025年）工作</w:t>
            </w:r>
            <w:r>
              <w:rPr>
                <w:rFonts w:hint="eastAsia" w:ascii="仿宋_GB2312" w:hAnsi="仿宋_GB2312" w:eastAsia="仿宋_GB2312" w:cs="仿宋_GB2312"/>
                <w:color w:val="000000" w:themeColor="text1"/>
                <w:sz w:val="24"/>
                <w:szCs w:val="24"/>
                <w:vertAlign w:val="baseline"/>
                <w14:textFill>
                  <w14:solidFill>
                    <w14:schemeClr w14:val="tx1"/>
                  </w14:solidFill>
                </w14:textFill>
              </w:rPr>
              <w:t>的实施</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方案</w:t>
            </w:r>
            <w:r>
              <w:rPr>
                <w:rFonts w:hint="eastAsia" w:ascii="仿宋_GB2312" w:hAnsi="仿宋_GB2312" w:eastAsia="仿宋_GB2312" w:cs="仿宋_GB2312"/>
                <w:color w:val="000000" w:themeColor="text1"/>
                <w:sz w:val="24"/>
                <w:szCs w:val="24"/>
                <w:vertAlign w:val="baseline"/>
                <w14:textFill>
                  <w14:solidFill>
                    <w14:schemeClr w14:val="tx1"/>
                  </w14:solidFill>
                </w14:textFill>
              </w:rPr>
              <w:t>》</w:t>
            </w:r>
          </w:p>
        </w:tc>
        <w:tc>
          <w:tcPr>
            <w:tcW w:w="284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themeColor="text1"/>
                <w:sz w:val="21"/>
                <w:szCs w:val="21"/>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1.</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将习近平法治思想、宪法列入镇党委理论学习中心组学习的重要内容；2.</w:t>
            </w:r>
            <w:r>
              <w:rPr>
                <w:rFonts w:hint="eastAsia" w:ascii="仿宋_GB2312" w:hAnsi="仿宋_GB2312" w:eastAsia="仿宋_GB2312" w:cs="仿宋_GB2312"/>
                <w:color w:val="000000" w:themeColor="text1"/>
                <w:sz w:val="21"/>
                <w:szCs w:val="21"/>
                <w:vertAlign w:val="baseline"/>
                <w14:textFill>
                  <w14:solidFill>
                    <w14:schemeClr w14:val="tx1"/>
                  </w14:solidFill>
                </w14:textFill>
              </w:rPr>
              <w:t>举办有关法治讲座、培训班</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；3</w:t>
            </w:r>
            <w:r>
              <w:rPr>
                <w:rFonts w:hint="eastAsia" w:ascii="仿宋_GB2312" w:hAnsi="仿宋_GB2312" w:eastAsia="仿宋_GB2312" w:cs="仿宋_GB2312"/>
                <w:color w:val="000000" w:themeColor="text1"/>
                <w:sz w:val="21"/>
                <w:szCs w:val="21"/>
                <w:vertAlign w:val="baseline"/>
                <w14:textFill>
                  <w14:solidFill>
                    <w14:schemeClr w14:val="tx1"/>
                  </w14:solidFill>
                </w14:textFill>
              </w:rPr>
              <w:t>.结合“法律</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六</w:t>
            </w:r>
            <w:r>
              <w:rPr>
                <w:rFonts w:hint="eastAsia" w:ascii="仿宋_GB2312" w:hAnsi="仿宋_GB2312" w:eastAsia="仿宋_GB2312" w:cs="仿宋_GB2312"/>
                <w:color w:val="000000" w:themeColor="text1"/>
                <w:sz w:val="21"/>
                <w:szCs w:val="21"/>
                <w:vertAlign w:val="baseline"/>
                <w14:textFill>
                  <w14:solidFill>
                    <w14:schemeClr w14:val="tx1"/>
                  </w14:solidFill>
                </w14:textFill>
              </w:rPr>
              <w:t>进”活动，组织开展以案释法活动</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vertAlign w:val="baseline"/>
                <w14:textFill>
                  <w14:solidFill>
                    <w14:schemeClr w14:val="tx1"/>
                  </w14:solidFill>
                </w14:textFill>
              </w:rPr>
              <w:t>.把学习相关法律作为基层党组织“三会一课”内容，列入每月“一法一条例”的学习。</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vertAlign w:val="baseline"/>
                <w14:textFill>
                  <w14:solidFill>
                    <w14:schemeClr w14:val="tx1"/>
                  </w14:solidFill>
                </w14:textFill>
              </w:rPr>
              <w:t>深入学习宣传宪法，组织开展全</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镇</w:t>
            </w:r>
            <w:r>
              <w:rPr>
                <w:rFonts w:hint="eastAsia" w:ascii="仿宋_GB2312" w:hAnsi="仿宋_GB2312" w:eastAsia="仿宋_GB2312" w:cs="仿宋_GB2312"/>
                <w:color w:val="000000" w:themeColor="text1"/>
                <w:sz w:val="21"/>
                <w:szCs w:val="21"/>
                <w:vertAlign w:val="baseline"/>
                <w14:textFill>
                  <w14:solidFill>
                    <w14:schemeClr w14:val="tx1"/>
                  </w14:solidFill>
                </w14:textFill>
              </w:rPr>
              <w:t>“12.4”国家宪法日及“宪法宣传周活动”。</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6</w:t>
            </w:r>
            <w:r>
              <w:rPr>
                <w:rFonts w:hint="eastAsia" w:ascii="仿宋_GB2312" w:hAnsi="仿宋_GB2312" w:eastAsia="仿宋_GB2312" w:cs="仿宋_GB2312"/>
                <w:color w:val="000000" w:themeColor="text1"/>
                <w:sz w:val="21"/>
                <w:szCs w:val="21"/>
                <w:vertAlign w:val="baseline"/>
                <w14:textFill>
                  <w14:solidFill>
                    <w14:schemeClr w14:val="tx1"/>
                  </w14:solidFill>
                </w14:textFill>
              </w:rPr>
              <w:t>.通过各种形式加大《民法典》宣传力度，将《民法典》作为全社会法治宣传重要内容。</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7</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.强化“谁执法谁普法”普法责任制，细化普法内容、普法责任、普法措施和普法标准。</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8</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.加强国家工作人员及领导干部学法考法工作。</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9</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.做好法治宣传教育以案释法工作，推广典型案例。</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10</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.创新普法方式和手段，以互联网思维和全媒体视角开展智慧普法。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p>
        </w:tc>
        <w:tc>
          <w:tcPr>
            <w:tcW w:w="335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1"/>
                <w:szCs w:val="21"/>
                <w:vertAlign w:val="baseline"/>
                <w14:textFill>
                  <w14:solidFill>
                    <w14:schemeClr w14:val="tx1"/>
                  </w14:solidFill>
                </w14:textFill>
              </w:rPr>
              <w:t>1.将普法工作纳入本</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镇</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工作全局，与业务工作同部署、同检查、同落实</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镇党委理论学习中心组学习习近平法治思想、宪法等内容全年不少于2次</w:t>
            </w:r>
            <w:r>
              <w:rPr>
                <w:rFonts w:hint="eastAsia" w:ascii="仿宋_GB2312" w:hAnsi="仿宋_GB2312" w:eastAsia="仿宋_GB2312" w:cs="仿宋_GB2312"/>
                <w:color w:val="000000" w:themeColor="text1"/>
                <w:sz w:val="21"/>
                <w:szCs w:val="21"/>
                <w:vertAlign w:val="baseline"/>
                <w14:textFill>
                  <w14:solidFill>
                    <w14:schemeClr w14:val="tx1"/>
                  </w14:solidFill>
                </w14:textFill>
              </w:rPr>
              <w:t>。2.积极利用法律宣传日、宣传周、宣传月等载体，开展法治宣传活动，每年不少于1次。3.学法、普法活动有记录、有资料。</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制定年度《全</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镇</w:t>
            </w:r>
            <w:r>
              <w:rPr>
                <w:rFonts w:hint="eastAsia" w:ascii="仿宋_GB2312" w:hAnsi="仿宋_GB2312" w:eastAsia="仿宋_GB2312" w:cs="仿宋_GB2312"/>
                <w:color w:val="000000" w:themeColor="text1"/>
                <w:sz w:val="21"/>
                <w:szCs w:val="21"/>
                <w:vertAlign w:val="baseline"/>
                <w14:textFill>
                  <w14:solidFill>
                    <w14:schemeClr w14:val="tx1"/>
                  </w14:solidFill>
                </w14:textFill>
              </w:rPr>
              <w:t>普法依法治理工作要点》，成立“八五”普法</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宣讲</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团，推进“八五”普法工作落地落实。</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.印发《关于做好“12.4”国家宪法日暨宪法宣传周宣传活动的实施方案》，突出宣传主题，形成宣传合力，增强宣传实效。</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6</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.开展“美好生活·民法典相伴”主题宣传教育实践活动，推动民法典不断走到群众身边、走进群众心里。</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7</w:t>
            </w:r>
            <w:r>
              <w:rPr>
                <w:rFonts w:hint="eastAsia" w:ascii="仿宋_GB2312" w:hAnsi="仿宋_GB2312" w:eastAsia="仿宋_GB2312" w:cs="仿宋_GB2312"/>
                <w:color w:val="000000" w:themeColor="text1"/>
                <w:sz w:val="21"/>
                <w:szCs w:val="21"/>
                <w:vertAlign w:val="baseline"/>
                <w14:textFill>
                  <w14:solidFill>
                    <w14:schemeClr w14:val="tx1"/>
                  </w14:solidFill>
                </w14:textFill>
              </w:rPr>
              <w:t>.修订</w:t>
            </w:r>
            <w:r>
              <w:rPr>
                <w:rFonts w:hint="eastAsia" w:ascii="仿宋_GB2312" w:hAnsi="仿宋_GB2312" w:eastAsia="仿宋_GB2312" w:cs="仿宋_GB2312"/>
                <w:color w:val="000000" w:themeColor="text1"/>
                <w:sz w:val="21"/>
                <w:szCs w:val="21"/>
                <w:vertAlign w:val="baseline"/>
                <w:lang w:eastAsia="zh-CN"/>
                <w14:textFill>
                  <w14:solidFill>
                    <w14:schemeClr w14:val="tx1"/>
                  </w14:solidFill>
                </w14:textFill>
              </w:rPr>
              <w:t>全</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镇</w:t>
            </w:r>
            <w:r>
              <w:rPr>
                <w:rFonts w:hint="eastAsia" w:ascii="仿宋_GB2312" w:hAnsi="仿宋_GB2312" w:eastAsia="仿宋_GB2312" w:cs="仿宋_GB2312"/>
                <w:color w:val="000000" w:themeColor="text1"/>
                <w:sz w:val="21"/>
                <w:szCs w:val="21"/>
                <w:vertAlign w:val="baseline"/>
                <w14:textFill>
                  <w14:solidFill>
                    <w14:schemeClr w14:val="tx1"/>
                  </w14:solidFill>
                </w14:textFill>
              </w:rPr>
              <w:t>谁执法谁普法“四个清单”，进一步完善普法责任制。</w:t>
            </w: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8</w:t>
            </w:r>
            <w:r>
              <w:rPr>
                <w:rFonts w:hint="eastAsia" w:ascii="仿宋_GB2312" w:hAnsi="仿宋_GB2312" w:eastAsia="仿宋_GB2312" w:cs="仿宋_GB2312"/>
                <w:color w:val="000000" w:themeColor="text1"/>
                <w:sz w:val="21"/>
                <w:szCs w:val="21"/>
                <w:vertAlign w:val="baseline"/>
                <w14:textFill>
                  <w14:solidFill>
                    <w14:schemeClr w14:val="tx1"/>
                  </w14:solidFill>
                </w14:textFill>
              </w:rPr>
              <w:t>.将普法经费列入年度财政预算。</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六街镇党政综合办公室、六街司法所、镇综治办</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牵头</w:t>
            </w:r>
            <w:r>
              <w:rPr>
                <w:rFonts w:hint="eastAsia" w:ascii="仿宋_GB2312" w:hAnsi="仿宋_GB2312" w:eastAsia="仿宋_GB2312" w:cs="仿宋_GB2312"/>
                <w:color w:val="000000" w:themeColor="text1"/>
                <w:sz w:val="24"/>
                <w:szCs w:val="24"/>
                <w:vertAlign w:val="baseline"/>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各村</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党总支、村委会</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镇</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属</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各站所</w:t>
            </w:r>
            <w:r>
              <w:rPr>
                <w:rFonts w:hint="eastAsia" w:ascii="仿宋_GB2312" w:hAnsi="仿宋_GB2312" w:eastAsia="仿宋_GB2312" w:cs="仿宋_GB2312"/>
                <w:color w:val="000000" w:themeColor="text1"/>
                <w:sz w:val="24"/>
                <w:szCs w:val="24"/>
                <w:vertAlign w:val="baseline"/>
                <w14:textFill>
                  <w14:solidFill>
                    <w14:schemeClr w14:val="tx1"/>
                  </w14:solidFill>
                </w14:textFill>
              </w:rPr>
              <w:t>配合</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六街镇</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全体</w:t>
            </w: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镇、</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村组</w:t>
            </w:r>
            <w:r>
              <w:rPr>
                <w:rFonts w:hint="eastAsia" w:ascii="仿宋_GB2312" w:hAnsi="仿宋_GB2312" w:eastAsia="仿宋_GB2312" w:cs="仿宋_GB2312"/>
                <w:color w:val="000000" w:themeColor="text1"/>
                <w:sz w:val="24"/>
                <w:szCs w:val="24"/>
                <w:vertAlign w:val="baseline"/>
                <w14:textFill>
                  <w14:solidFill>
                    <w14:schemeClr w14:val="tx1"/>
                  </w14:solidFill>
                </w14:textFill>
              </w:rPr>
              <w:t>干部职工</w:t>
            </w:r>
            <w:r>
              <w:rPr>
                <w:rFonts w:hint="eastAsia" w:ascii="仿宋_GB2312" w:hAnsi="仿宋_GB2312" w:eastAsia="仿宋_GB2312" w:cs="仿宋_GB2312"/>
                <w:color w:val="000000" w:themeColor="text1"/>
                <w:sz w:val="24"/>
                <w:szCs w:val="24"/>
                <w:vertAlign w:val="baseline"/>
                <w:lang w:eastAsia="zh-CN"/>
                <w14:textFill>
                  <w14:solidFill>
                    <w14:schemeClr w14:val="tx1"/>
                  </w14:solidFill>
                </w14:textFill>
              </w:rPr>
              <w:t>；辖区群众</w:t>
            </w:r>
          </w:p>
        </w:tc>
        <w:tc>
          <w:tcPr>
            <w:tcW w:w="10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集中学习、业务培训、现场宣传咨询</w:t>
            </w:r>
          </w:p>
        </w:tc>
        <w:tc>
          <w:tcPr>
            <w:tcW w:w="15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vertAlign w:val="baseline"/>
                <w:lang w:val="en-US" w:eastAsia="zh-CN"/>
                <w14:textFill>
                  <w14:solidFill>
                    <w14:schemeClr w14:val="tx1"/>
                  </w14:solidFill>
                </w14:textFill>
              </w:rPr>
              <w:t>1.提高干部职工学法、用法能力；2.提高干部调处矛盾纠纷能力，维护社会和谐稳定；3.提高群众学法用法尊法守法意识和能力，推进全镇法治建设。</w:t>
            </w:r>
          </w:p>
        </w:tc>
        <w:tc>
          <w:tcPr>
            <w:tcW w:w="105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auto"/>
              <w:rPr>
                <w:rFonts w:hint="default"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2024年12月31日</w:t>
            </w:r>
          </w:p>
        </w:tc>
      </w:tr>
    </w:tbl>
    <w:p>
      <w:pPr>
        <w:pStyle w:val="3"/>
        <w:ind w:left="0" w:leftChars="0" w:firstLine="0" w:firstLineChars="0"/>
        <w:rPr>
          <w:rFonts w:hint="eastAsia"/>
          <w:color w:val="000000" w:themeColor="text1"/>
          <w:lang w:val="en-US" w:eastAsia="zh-CN"/>
          <w14:textFill>
            <w14:solidFill>
              <w14:schemeClr w14:val="tx1"/>
            </w14:solidFill>
          </w14:textFill>
        </w:rPr>
        <w:sectPr>
          <w:footerReference r:id="rId3" w:type="default"/>
          <w:pgSz w:w="16838" w:h="11906" w:orient="landscape"/>
          <w:pgMar w:top="1633" w:right="1383" w:bottom="1633" w:left="1383" w:header="851" w:footer="992" w:gutter="0"/>
          <w:cols w:space="0" w:num="1"/>
          <w:rtlGutter w:val="0"/>
          <w:docGrid w:type="lines" w:linePitch="319"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26662"/>
    <w:multiLevelType w:val="singleLevel"/>
    <w:tmpl w:val="A732666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MWQ4NTlkYTE2MjZjYzdmNTk3MmE4YjgxYjJiZGEifQ=="/>
    <w:docVar w:name="KSO_WPS_MARK_KEY" w:val="2e740168-ce50-44ea-bdf0-8b315d0326ab"/>
  </w:docVars>
  <w:rsids>
    <w:rsidRoot w:val="1BC06341"/>
    <w:rsid w:val="0DE04BF2"/>
    <w:rsid w:val="1BC06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jc w:val="center"/>
    </w:pPr>
    <w:rPr>
      <w:rFonts w:ascii="Arial" w:hAnsi="Arial" w:eastAsia="Arial"/>
      <w:b/>
      <w:sz w:val="32"/>
      <w:szCs w:val="32"/>
    </w:rPr>
  </w:style>
  <w:style w:type="paragraph" w:styleId="3">
    <w:name w:val="toc 5"/>
    <w:basedOn w:val="1"/>
    <w:next w:val="1"/>
    <w:qFormat/>
    <w:uiPriority w:val="99"/>
    <w:pPr>
      <w:ind w:left="1680" w:leftChars="800"/>
    </w:pPr>
    <w:rPr>
      <w:rFonts w:ascii="Times New Roman" w:hAnsi="Times New Roman"/>
    </w:rPr>
  </w:style>
  <w:style w:type="paragraph" w:styleId="4">
    <w:name w:val="footer"/>
    <w:basedOn w:val="1"/>
    <w:unhideWhenUsed/>
    <w:qFormat/>
    <w:uiPriority w:val="0"/>
    <w:pPr>
      <w:tabs>
        <w:tab w:val="center" w:pos="4153"/>
        <w:tab w:val="right" w:pos="8306"/>
      </w:tabs>
      <w:snapToGrid w:val="0"/>
      <w:jc w:val="left"/>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2024-03-26T06:49:00Z</dcterms:created>
  <dc:creator> </dc:creator>
  <cp:lastModifiedBy> </cp:lastModifiedBy>
  <dcterms:modified xsi:type="dcterms:W3CDTF">2024-03-27T08:45:35Z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A3C66DF3B17F480689CD0DA46D10270D_13</vt:lpwstr>
  </property>
</Properties>
</file>