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FZXiaoBiaoSong-B05" w:hAnsi="FZXiaoBiaoSong-B05" w:eastAsia="FZXiaoBiaoSong-B05" w:cs="FZXiaoBiaoSong-B05"/>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FZXiaoBiaoSong-B05" w:hAnsi="FZXiaoBiaoSong-B05" w:eastAsia="FZXiaoBiaoSong-B05" w:cs="FZXiaoBiaoSong-B05"/>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《中华人民共和国固体废物污染环境防治法》第八十一条　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1.延长危险废物贮存期限审批（</w:t>
      </w:r>
      <w:r>
        <w:rPr>
          <w:rFonts w:hint="eastAsia" w:ascii="FZFangSong-Z02" w:hAnsi="FZFangSong-Z02" w:eastAsia="FZFangSong-Z02" w:cs="FZFangSong-Z02"/>
          <w:strike w:val="0"/>
          <w:dstrike w:val="0"/>
          <w:color w:val="FF0000"/>
          <w:sz w:val="28"/>
          <w:szCs w:val="28"/>
          <w:lang w:val="en-US" w:eastAsia="zh-CN"/>
        </w:rPr>
        <w:t>县、区权限</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FF0000"/>
          <w:sz w:val="40"/>
          <w:szCs w:val="40"/>
          <w:lang w:val="en-US" w:eastAsia="zh-CN"/>
        </w:rPr>
        <w:t>县（市）区</w:t>
      </w:r>
      <w:r>
        <w:rPr>
          <w:rFonts w:hint="eastAsia" w:ascii="FZXiaoBiaoSong-B05" w:hAnsi="FZXiaoBiaoSong-B05" w:eastAsia="FZXiaoBiaoSong-B05" w:cs="FZXiaoBiaoSong-B05"/>
          <w:b w:val="0"/>
          <w:bCs w:val="0"/>
          <w:strike w:val="0"/>
          <w:dstrike w:val="0"/>
          <w:color w:val="auto"/>
          <w:sz w:val="40"/>
          <w:szCs w:val="40"/>
          <w:lang w:eastAsia="zh-CN"/>
        </w:rPr>
        <w:t>级权限）</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00011611600Y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eastAsia" w:ascii="Times New Roman" w:hAnsi="Times New Roman" w:eastAsia="仿宋GB2312" w:cs="Times New Roman"/>
          <w:b/>
          <w:bCs/>
          <w:strike w:val="0"/>
          <w:dstrike w:val="0"/>
          <w:color w:val="FF0000"/>
          <w:sz w:val="28"/>
          <w:szCs w:val="28"/>
          <w:lang w:val="en-US" w:eastAsia="zh-CN"/>
        </w:rPr>
        <w:t>县（市）区</w:t>
      </w:r>
      <w:r>
        <w:rPr>
          <w:rFonts w:hint="eastAsia" w:ascii="FZFangSong-Z02" w:hAnsi="FZFangSong-Z02" w:eastAsia="FZFangSong-Z02" w:cs="FZFangSong-Z02"/>
          <w:strike w:val="0"/>
          <w:dstrike w:val="0"/>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1.延长危险废物贮存期限审批（</w:t>
      </w:r>
      <w:r>
        <w:rPr>
          <w:rFonts w:hint="eastAsia" w:ascii="Times New Roman" w:hAnsi="Times New Roman" w:eastAsia="仿宋GB2312" w:cs="Times New Roman"/>
          <w:b/>
          <w:bCs/>
          <w:strike w:val="0"/>
          <w:dstrike w:val="0"/>
          <w:color w:val="FF0000"/>
          <w:sz w:val="28"/>
          <w:szCs w:val="28"/>
          <w:lang w:val="en-US" w:eastAsia="zh-CN"/>
        </w:rPr>
        <w:t>县（市）区</w:t>
      </w:r>
      <w:r>
        <w:rPr>
          <w:rFonts w:hint="eastAsia" w:ascii="FZFangSong-Z02" w:hAnsi="FZFangSong-Z02" w:eastAsia="FZFangSong-Z02" w:cs="FZFangSong-Z02"/>
          <w:strike w:val="0"/>
          <w:dstrike w:val="0"/>
          <w:sz w:val="28"/>
          <w:szCs w:val="28"/>
          <w:lang w:val="en-US" w:eastAsia="zh-CN"/>
        </w:rPr>
        <w:t>级权限）(00011611600201)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FF0000"/>
          <w:sz w:val="28"/>
          <w:szCs w:val="28"/>
          <w:lang w:val="en-US" w:eastAsia="zh-CN"/>
        </w:rPr>
      </w:pPr>
      <w:r>
        <w:rPr>
          <w:rFonts w:hint="eastAsia" w:ascii="FZFangSong-Z02" w:hAnsi="FZFangSong-Z02" w:eastAsia="FZFangSong-Z02" w:cs="FZFangSong-Z02"/>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市生态环境局晋宁分局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F6629E4"/>
    <w:rsid w:val="3908186F"/>
    <w:rsid w:val="3FFBB617"/>
    <w:rsid w:val="40703801"/>
    <w:rsid w:val="4A5A1EBC"/>
    <w:rsid w:val="4E5782C3"/>
    <w:rsid w:val="57BAF936"/>
    <w:rsid w:val="5E2849CB"/>
    <w:rsid w:val="62A07B3B"/>
    <w:rsid w:val="675D9AA5"/>
    <w:rsid w:val="77F3EE85"/>
    <w:rsid w:val="77F5E6C5"/>
    <w:rsid w:val="7BDAB4AE"/>
    <w:rsid w:val="7EBD1463"/>
    <w:rsid w:val="7FDF31AA"/>
    <w:rsid w:val="BF1C239B"/>
    <w:rsid w:val="E5F7F1C0"/>
    <w:rsid w:val="F3BD3287"/>
    <w:rsid w:val="FF6DC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1</TotalTime>
  <ScaleCrop>false</ScaleCrop>
  <LinksUpToDate>false</LinksUpToDate>
  <CharactersWithSpaces>2662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user</cp:lastModifiedBy>
  <cp:lastPrinted>2022-06-19T06:53:00Z</cp:lastPrinted>
  <dcterms:modified xsi:type="dcterms:W3CDTF">2023-12-19T11:07:21Z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