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FZXiaoBiaoSong-B05" w:hAnsi="FZXiaoBiaoSong-B05" w:eastAsia="FZXiaoBiaoSong-B05" w:cs="FZXiaoBiaoSong-B05"/>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FZXiaoBiaoSong-B05" w:hAnsi="FZXiaoBiaoSong-B05" w:eastAsia="FZXiaoBiaoSong-B05" w:cs="FZXiaoBiaoSong-B05"/>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危险废物收集经营许可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strike w:val="0"/>
          <w:dstrike w:val="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1.《中华人民共和国固体废物污染环境防治法》第八十条“ 从事收集、贮存、利用、处置危险废物经营活动的单位，应当按照国家有关规定申请取得许可证。”许可证的具体管理办法由国务院制定。禁止无许可证或者未按照许可证规定从事危险废物收集、贮存、利用、处置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2.《危险废物经营许可证管理办法》第七条“ 国家对危险废物经营许可证实行分级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3.《中共云南省委办公厅 云南省人民政府办公厅关于印发〈云南省生态环境机构监测监察执法垂直管理制度改革实施方案〉的通知》（云办发〔2019〕9号），三、调整各级生态环境管理体制，（一）调整州（市）、县（市、区）生态环境机构管理体制。……县（市、区）生态环境局调整为州（市）生态环境局的派出分局，由州（市）生态环境局直接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FF0000"/>
          <w:sz w:val="28"/>
          <w:szCs w:val="28"/>
          <w:lang w:val="en-US" w:eastAsia="zh-CN"/>
        </w:rPr>
      </w:pPr>
      <w:r>
        <w:rPr>
          <w:rFonts w:hint="eastAsia" w:ascii="FZFangSong-Z02" w:hAnsi="FZFangSong-Z02" w:eastAsia="FZFangSong-Z02" w:cs="FZFangSong-Z02"/>
          <w:strike w:val="0"/>
          <w:dstrike w:val="0"/>
          <w:color w:val="FF0000"/>
          <w:sz w:val="28"/>
          <w:szCs w:val="28"/>
          <w:lang w:val="en-US" w:eastAsia="zh-CN"/>
        </w:rPr>
        <w:t>1.危险废物收集经营许可（县、区权限）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sz w:val="28"/>
          <w:szCs w:val="28"/>
          <w:lang w:val="en-US" w:eastAsia="zh-CN"/>
        </w:rPr>
      </w:pPr>
    </w:p>
    <w:p>
      <w:pPr>
        <w:jc w:val="center"/>
        <w:rPr>
          <w:rFonts w:hint="eastAsia" w:ascii="FZXiaoBiaoSong-B05" w:hAnsi="FZXiaoBiaoSong-B05" w:eastAsia="FZXiaoBiaoSong-B05" w:cs="FZXiaoBiaoSong-B05"/>
          <w:b w:val="0"/>
          <w:bCs w:val="0"/>
          <w:strike w:val="0"/>
          <w:dstrike w:val="0"/>
          <w:color w:val="auto"/>
          <w:sz w:val="40"/>
          <w:szCs w:val="40"/>
          <w:lang w:eastAsia="zh-CN"/>
        </w:rPr>
        <w:sectPr>
          <w:pgSz w:w="11906" w:h="16838"/>
          <w:pgMar w:top="1440" w:right="1800" w:bottom="1440" w:left="1800" w:header="851" w:footer="992" w:gutter="0"/>
          <w:cols w:space="720" w:num="1"/>
          <w:docGrid w:type="lines" w:linePitch="312" w:charSpace="0"/>
        </w:sectPr>
      </w:pP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危险废物收集经营许可</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1.申请领取危险废物收集经营许可证(00011611500301)</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2.申请变更法人名称、法定代表人、住所(00011611500302)</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3.重新申请领取危险废物收集经营许可证(00011611500303)</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4.申请延续危险废物收集经营许可证(00011611500304)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strike w:val="0"/>
          <w:dstrike w:val="0"/>
          <w:sz w:val="28"/>
          <w:szCs w:val="28"/>
          <w:lang w:val="en-US" w:eastAsia="zh-CN"/>
        </w:rPr>
        <w:t>（5）《中共云南省委办公厅 云南省人民政府办公厅关于印发〈云南省生态环境机构监测监察执法垂直管理制度改革实施方案〉的通知》（云办发〔2019〕9号）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1"/>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w:t>
      </w:r>
      <w:r>
        <w:rPr>
          <w:rFonts w:hint="default" w:ascii="FZFangSong-Z02" w:hAnsi="FZFangSong-Z02" w:eastAsia="FZFangSong-Z02" w:cs="FZFangSong-Z02"/>
          <w:b w:val="0"/>
          <w:bCs w:val="0"/>
          <w:strike w:val="0"/>
          <w:dstrike w:val="0"/>
          <w:color w:val="FF0000"/>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1"/>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w:t>
      </w:r>
      <w:r>
        <w:rPr>
          <w:rFonts w:hint="default" w:ascii="FZFangSong-Z02" w:hAnsi="FZFangSong-Z02" w:eastAsia="FZFangSong-Z02" w:cs="FZFangSong-Z02"/>
          <w:b w:val="0"/>
          <w:bCs w:val="0"/>
          <w:strike w:val="0"/>
          <w:dstrike w:val="0"/>
          <w:color w:val="FF0000"/>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四、</w:t>
      </w: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FF0000"/>
          <w:sz w:val="28"/>
          <w:szCs w:val="28"/>
          <w:lang w:val="en-US" w:eastAsia="zh-CN"/>
        </w:rPr>
      </w:pPr>
      <w:r>
        <w:rPr>
          <w:rFonts w:hint="eastAsia" w:ascii="FZFangSong-Z02" w:hAnsi="FZFangSong-Z02" w:eastAsia="FZFangSong-Z02" w:cs="FZFangSong-Z02"/>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strike w:val="0"/>
          <w:dstrike w:val="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w:t>
      </w:r>
      <w:r>
        <w:rPr>
          <w:rFonts w:hint="eastAsia" w:ascii="FZFangSong-Z02" w:hAnsi="FZFangSong-Z02" w:eastAsia="FZFangSong-Z02" w:cs="FZFangSong-Z02"/>
          <w:b w:val="0"/>
          <w:bCs w:val="0"/>
          <w:strike w:val="0"/>
          <w:dstrike w:val="0"/>
          <w:color w:val="FF0000"/>
          <w:sz w:val="28"/>
          <w:szCs w:val="28"/>
          <w:lang w:val="en-US" w:eastAsia="zh-CN"/>
        </w:rPr>
        <w:t>晋宁</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FZFangSong-Z02">
    <w:panose1 w:val="02000000000000000000"/>
    <w:charset w:val="86"/>
    <w:family w:val="auto"/>
    <w:pitch w:val="default"/>
    <w:sig w:usb0="00000001" w:usb1="08000000" w:usb2="00000000" w:usb3="00000000" w:csb0="00040000"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3846A09"/>
    <w:rsid w:val="152F7400"/>
    <w:rsid w:val="17F73651"/>
    <w:rsid w:val="19DE5339"/>
    <w:rsid w:val="1B7766A2"/>
    <w:rsid w:val="2C51298A"/>
    <w:rsid w:val="2F8FA63F"/>
    <w:rsid w:val="37FFD2CF"/>
    <w:rsid w:val="3DDA9B91"/>
    <w:rsid w:val="4A4A28D4"/>
    <w:rsid w:val="57F66663"/>
    <w:rsid w:val="5B6A7E61"/>
    <w:rsid w:val="5FFFAB4C"/>
    <w:rsid w:val="63F3F34D"/>
    <w:rsid w:val="76BDE05B"/>
    <w:rsid w:val="76BF1033"/>
    <w:rsid w:val="7B255EA4"/>
    <w:rsid w:val="7C6C1C53"/>
    <w:rsid w:val="7CBB989C"/>
    <w:rsid w:val="7CD35875"/>
    <w:rsid w:val="7DFF9ACC"/>
    <w:rsid w:val="7FDF3D5D"/>
    <w:rsid w:val="9BF7ADC9"/>
    <w:rsid w:val="AFDAB01F"/>
    <w:rsid w:val="B3FE489E"/>
    <w:rsid w:val="B70C9B85"/>
    <w:rsid w:val="BBEFC164"/>
    <w:rsid w:val="BBFF1C43"/>
    <w:rsid w:val="BE7C68CF"/>
    <w:rsid w:val="BFAF9B3C"/>
    <w:rsid w:val="BFE73122"/>
    <w:rsid w:val="D7D2CBF4"/>
    <w:rsid w:val="DF7CFE92"/>
    <w:rsid w:val="EA575A78"/>
    <w:rsid w:val="F3FB6440"/>
    <w:rsid w:val="F3FFCAFD"/>
    <w:rsid w:val="F59FC108"/>
    <w:rsid w:val="F6DF959E"/>
    <w:rsid w:val="FBFF7D87"/>
    <w:rsid w:val="FDFF5532"/>
    <w:rsid w:val="FE7E895D"/>
    <w:rsid w:val="FF7FC510"/>
    <w:rsid w:val="FFBA37EE"/>
    <w:rsid w:val="FFFDE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0</TotalTime>
  <ScaleCrop>false</ScaleCrop>
  <LinksUpToDate>false</LinksUpToDate>
  <CharactersWithSpaces>2662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2020-07-27T00:39:00Z</dcterms:created>
  <dc:creator>49152</dc:creator>
  <cp:lastModifiedBy>user</cp:lastModifiedBy>
  <cp:lastPrinted>2022-06-19T14:53:00Z</cp:lastPrinted>
  <dcterms:modified xsi:type="dcterms:W3CDTF">2023-12-19T11:02:53Z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2052-11.8.2.9849</vt:lpwstr>
  </property>
</Properties>
</file>