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附件2</w:t>
      </w:r>
    </w:p>
    <w:p>
      <w:pPr>
        <w:jc w:val="center"/>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rPr>
        <w:t>晋宁区202</w:t>
      </w:r>
      <w:r>
        <w:rPr>
          <w:rFonts w:hint="eastAsia" w:ascii="方正小标宋_GBK" w:hAnsi="方正小标宋_GBK" w:eastAsia="方正小标宋_GBK" w:cs="方正小标宋_GBK"/>
          <w:sz w:val="36"/>
          <w:szCs w:val="36"/>
          <w:lang w:val="en-US" w:eastAsia="zh-CN"/>
        </w:rPr>
        <w:t>3</w:t>
      </w:r>
      <w:r>
        <w:rPr>
          <w:rFonts w:hint="eastAsia" w:ascii="方正小标宋_GBK" w:hAnsi="方正小标宋_GBK" w:eastAsia="方正小标宋_GBK" w:cs="方正小标宋_GBK"/>
          <w:sz w:val="36"/>
          <w:szCs w:val="36"/>
        </w:rPr>
        <w:t>年公办幼儿园</w:t>
      </w:r>
      <w:r>
        <w:rPr>
          <w:rFonts w:hint="eastAsia" w:ascii="方正小标宋_GBK" w:hAnsi="方正小标宋_GBK" w:eastAsia="方正小标宋_GBK" w:cs="方正小标宋_GBK"/>
          <w:sz w:val="36"/>
          <w:szCs w:val="36"/>
          <w:lang w:eastAsia="zh-CN"/>
        </w:rPr>
        <w:t>网络</w:t>
      </w:r>
      <w:r>
        <w:rPr>
          <w:rFonts w:hint="eastAsia" w:ascii="方正小标宋_GBK" w:hAnsi="方正小标宋_GBK" w:eastAsia="方正小标宋_GBK" w:cs="方正小标宋_GBK"/>
          <w:sz w:val="36"/>
          <w:szCs w:val="36"/>
        </w:rPr>
        <w:t>报名操作</w:t>
      </w:r>
      <w:r>
        <w:rPr>
          <w:rFonts w:hint="eastAsia" w:ascii="方正小标宋_GBK" w:hAnsi="方正小标宋_GBK" w:eastAsia="方正小标宋_GBK" w:cs="方正小标宋_GBK"/>
          <w:sz w:val="36"/>
          <w:szCs w:val="36"/>
          <w:lang w:eastAsia="zh-CN"/>
        </w:rPr>
        <w:t>指南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黑体" w:hAnsi="黑体" w:eastAsia="黑体" w:cs="黑体"/>
          <w:b w:val="0"/>
          <w:bCs w:val="0"/>
          <w:i w:val="0"/>
          <w:iCs w:val="0"/>
          <w:caps w:val="0"/>
          <w:spacing w:val="0"/>
          <w:sz w:val="30"/>
          <w:szCs w:val="30"/>
        </w:rPr>
      </w:pPr>
      <w:r>
        <w:rPr>
          <w:rFonts w:hint="eastAsia" w:ascii="黑体" w:hAnsi="黑体" w:eastAsia="黑体" w:cs="黑体"/>
          <w:b w:val="0"/>
          <w:bCs w:val="0"/>
          <w:i w:val="0"/>
          <w:iCs w:val="0"/>
          <w:caps w:val="0"/>
          <w:spacing w:val="0"/>
          <w:sz w:val="30"/>
          <w:szCs w:val="30"/>
          <w:lang w:eastAsia="zh-CN"/>
        </w:rPr>
        <w:t>一、网络</w:t>
      </w:r>
      <w:r>
        <w:rPr>
          <w:rFonts w:hint="eastAsia" w:ascii="黑体" w:hAnsi="黑体" w:eastAsia="黑体" w:cs="黑体"/>
          <w:b w:val="0"/>
          <w:bCs w:val="0"/>
          <w:i w:val="0"/>
          <w:iCs w:val="0"/>
          <w:caps w:val="0"/>
          <w:spacing w:val="0"/>
          <w:sz w:val="30"/>
          <w:szCs w:val="30"/>
          <w:lang w:val="en-US" w:eastAsia="zh-CN"/>
        </w:rPr>
        <w:t>报名</w:t>
      </w:r>
      <w:r>
        <w:rPr>
          <w:rFonts w:hint="eastAsia" w:ascii="黑体" w:hAnsi="黑体" w:eastAsia="黑体" w:cs="黑体"/>
          <w:b w:val="0"/>
          <w:bCs w:val="0"/>
          <w:i w:val="0"/>
          <w:iCs w:val="0"/>
          <w:caps w:val="0"/>
          <w:spacing w:val="0"/>
          <w:sz w:val="30"/>
          <w:szCs w:val="30"/>
        </w:rPr>
        <w:t>时间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both"/>
        <w:textAlignment w:val="auto"/>
        <w:rPr>
          <w:rFonts w:hint="eastAsia" w:ascii="仿宋" w:hAnsi="仿宋" w:eastAsia="仿宋" w:cs="仿宋"/>
          <w:i w:val="0"/>
          <w:iCs w:val="0"/>
          <w:caps w:val="0"/>
          <w:spacing w:val="0"/>
          <w:sz w:val="30"/>
          <w:szCs w:val="30"/>
        </w:rPr>
      </w:pPr>
      <w:r>
        <w:rPr>
          <w:rFonts w:hint="eastAsia" w:ascii="仿宋" w:hAnsi="仿宋" w:eastAsia="仿宋" w:cs="仿宋"/>
          <w:i w:val="0"/>
          <w:iCs w:val="0"/>
          <w:caps w:val="0"/>
          <w:spacing w:val="0"/>
          <w:sz w:val="30"/>
          <w:szCs w:val="30"/>
          <w:lang w:eastAsia="zh-CN"/>
        </w:rPr>
        <w:t>2023</w:t>
      </w:r>
      <w:r>
        <w:rPr>
          <w:rFonts w:hint="eastAsia" w:ascii="仿宋" w:hAnsi="仿宋" w:eastAsia="仿宋" w:cs="仿宋"/>
          <w:i w:val="0"/>
          <w:iCs w:val="0"/>
          <w:caps w:val="0"/>
          <w:spacing w:val="0"/>
          <w:sz w:val="30"/>
          <w:szCs w:val="30"/>
        </w:rPr>
        <w:t>年</w:t>
      </w:r>
      <w:r>
        <w:rPr>
          <w:rFonts w:hint="eastAsia" w:ascii="仿宋" w:hAnsi="仿宋" w:eastAsia="仿宋" w:cs="仿宋"/>
          <w:i w:val="0"/>
          <w:iCs w:val="0"/>
          <w:caps w:val="0"/>
          <w:spacing w:val="0"/>
          <w:sz w:val="30"/>
          <w:szCs w:val="30"/>
          <w:lang w:val="en-US" w:eastAsia="zh-CN"/>
        </w:rPr>
        <w:t>6</w:t>
      </w:r>
      <w:r>
        <w:rPr>
          <w:rFonts w:hint="eastAsia" w:ascii="仿宋" w:hAnsi="仿宋" w:eastAsia="仿宋" w:cs="仿宋"/>
          <w:i w:val="0"/>
          <w:iCs w:val="0"/>
          <w:caps w:val="0"/>
          <w:spacing w:val="0"/>
          <w:sz w:val="30"/>
          <w:szCs w:val="30"/>
        </w:rPr>
        <w:t>月</w:t>
      </w:r>
      <w:r>
        <w:rPr>
          <w:rFonts w:hint="eastAsia" w:ascii="仿宋" w:hAnsi="仿宋" w:eastAsia="仿宋" w:cs="仿宋"/>
          <w:i w:val="0"/>
          <w:iCs w:val="0"/>
          <w:caps w:val="0"/>
          <w:spacing w:val="0"/>
          <w:sz w:val="30"/>
          <w:szCs w:val="30"/>
          <w:lang w:val="en-US" w:eastAsia="zh-CN"/>
        </w:rPr>
        <w:t>25</w:t>
      </w:r>
      <w:r>
        <w:rPr>
          <w:rFonts w:hint="eastAsia" w:ascii="仿宋" w:hAnsi="仿宋" w:eastAsia="仿宋" w:cs="仿宋"/>
          <w:i w:val="0"/>
          <w:iCs w:val="0"/>
          <w:caps w:val="0"/>
          <w:spacing w:val="0"/>
          <w:sz w:val="30"/>
          <w:szCs w:val="30"/>
        </w:rPr>
        <w:t>日</w:t>
      </w:r>
      <w:r>
        <w:rPr>
          <w:rFonts w:hint="eastAsia" w:ascii="仿宋" w:hAnsi="仿宋" w:eastAsia="仿宋" w:cs="仿宋"/>
          <w:i w:val="0"/>
          <w:iCs w:val="0"/>
          <w:caps w:val="0"/>
          <w:spacing w:val="0"/>
          <w:sz w:val="30"/>
          <w:szCs w:val="30"/>
          <w:lang w:val="en-US" w:eastAsia="zh-CN"/>
        </w:rPr>
        <w:t>8</w:t>
      </w:r>
      <w:r>
        <w:rPr>
          <w:rFonts w:hint="eastAsia" w:ascii="仿宋" w:hAnsi="仿宋" w:eastAsia="仿宋" w:cs="仿宋"/>
          <w:i w:val="0"/>
          <w:iCs w:val="0"/>
          <w:caps w:val="0"/>
          <w:spacing w:val="0"/>
          <w:sz w:val="30"/>
          <w:szCs w:val="30"/>
        </w:rPr>
        <w:t>时至</w:t>
      </w:r>
      <w:r>
        <w:rPr>
          <w:rFonts w:hint="eastAsia" w:ascii="仿宋" w:hAnsi="仿宋" w:eastAsia="仿宋" w:cs="仿宋"/>
          <w:i w:val="0"/>
          <w:iCs w:val="0"/>
          <w:caps w:val="0"/>
          <w:spacing w:val="0"/>
          <w:sz w:val="30"/>
          <w:szCs w:val="30"/>
          <w:lang w:val="en-US" w:eastAsia="zh-CN"/>
        </w:rPr>
        <w:t>6</w:t>
      </w:r>
      <w:r>
        <w:rPr>
          <w:rFonts w:hint="eastAsia" w:ascii="仿宋" w:hAnsi="仿宋" w:eastAsia="仿宋" w:cs="仿宋"/>
          <w:i w:val="0"/>
          <w:iCs w:val="0"/>
          <w:caps w:val="0"/>
          <w:spacing w:val="0"/>
          <w:sz w:val="30"/>
          <w:szCs w:val="30"/>
        </w:rPr>
        <w:t>月</w:t>
      </w:r>
      <w:r>
        <w:rPr>
          <w:rFonts w:hint="eastAsia" w:ascii="仿宋" w:hAnsi="仿宋" w:eastAsia="仿宋" w:cs="仿宋"/>
          <w:i w:val="0"/>
          <w:iCs w:val="0"/>
          <w:caps w:val="0"/>
          <w:spacing w:val="0"/>
          <w:sz w:val="30"/>
          <w:szCs w:val="30"/>
          <w:lang w:val="en-US" w:eastAsia="zh-CN"/>
        </w:rPr>
        <w:t>29</w:t>
      </w:r>
      <w:r>
        <w:rPr>
          <w:rFonts w:hint="eastAsia" w:ascii="仿宋" w:hAnsi="仿宋" w:eastAsia="仿宋" w:cs="仿宋"/>
          <w:i w:val="0"/>
          <w:iCs w:val="0"/>
          <w:caps w:val="0"/>
          <w:spacing w:val="0"/>
          <w:sz w:val="30"/>
          <w:szCs w:val="30"/>
        </w:rPr>
        <w:t>日24时。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黑体" w:hAnsi="黑体" w:eastAsia="黑体" w:cs="黑体"/>
          <w:b w:val="0"/>
          <w:bCs w:val="0"/>
          <w:i w:val="0"/>
          <w:iCs w:val="0"/>
          <w:caps w:val="0"/>
          <w:spacing w:val="0"/>
          <w:sz w:val="30"/>
          <w:szCs w:val="30"/>
        </w:rPr>
      </w:pPr>
      <w:r>
        <w:rPr>
          <w:rFonts w:hint="eastAsia" w:ascii="黑体" w:hAnsi="黑体" w:eastAsia="黑体" w:cs="黑体"/>
          <w:b w:val="0"/>
          <w:bCs w:val="0"/>
          <w:i w:val="0"/>
          <w:iCs w:val="0"/>
          <w:caps w:val="0"/>
          <w:spacing w:val="0"/>
          <w:sz w:val="30"/>
          <w:szCs w:val="30"/>
          <w:lang w:val="en-US" w:eastAsia="zh-CN"/>
        </w:rPr>
        <w:t>二、报名网址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both"/>
        <w:textAlignment w:val="auto"/>
        <w:rPr>
          <w:rFonts w:hint="eastAsia" w:ascii="仿宋" w:hAnsi="仿宋" w:eastAsia="仿宋" w:cs="仿宋"/>
          <w:i w:val="0"/>
          <w:iCs w:val="0"/>
          <w:caps w:val="0"/>
          <w:spacing w:val="0"/>
          <w:sz w:val="30"/>
          <w:szCs w:val="30"/>
          <w:lang w:eastAsia="zh-CN"/>
        </w:rPr>
      </w:pPr>
      <w:r>
        <w:rPr>
          <w:rFonts w:hint="eastAsia" w:ascii="仿宋" w:hAnsi="仿宋" w:eastAsia="仿宋" w:cs="仿宋"/>
          <w:i w:val="0"/>
          <w:iCs w:val="0"/>
          <w:caps w:val="0"/>
          <w:spacing w:val="0"/>
          <w:sz w:val="30"/>
          <w:szCs w:val="30"/>
        </w:rPr>
        <w:t>昆明市晋宁区幼儿园网上报名系统</w:t>
      </w:r>
      <w:r>
        <w:rPr>
          <w:rFonts w:hint="eastAsia" w:ascii="仿宋" w:hAnsi="仿宋" w:eastAsia="仿宋" w:cs="仿宋"/>
          <w:i w:val="0"/>
          <w:iCs w:val="0"/>
          <w:caps w:val="0"/>
          <w:color w:val="auto"/>
          <w:spacing w:val="0"/>
          <w:sz w:val="30"/>
          <w:szCs w:val="30"/>
          <w:lang w:eastAsia="zh-CN"/>
        </w:rPr>
        <w:t>（</w:t>
      </w:r>
      <w:r>
        <w:rPr>
          <w:rFonts w:hint="eastAsia" w:ascii="仿宋" w:hAnsi="仿宋" w:eastAsia="仿宋" w:cs="仿宋"/>
          <w:i w:val="0"/>
          <w:iCs w:val="0"/>
          <w:caps w:val="0"/>
          <w:color w:val="auto"/>
          <w:spacing w:val="0"/>
          <w:sz w:val="30"/>
          <w:szCs w:val="30"/>
          <w:lang w:eastAsia="zh-CN"/>
        </w:rPr>
        <w:fldChar w:fldCharType="begin"/>
      </w:r>
      <w:r>
        <w:rPr>
          <w:rFonts w:hint="eastAsia" w:ascii="仿宋" w:hAnsi="仿宋" w:eastAsia="仿宋" w:cs="仿宋"/>
          <w:i w:val="0"/>
          <w:iCs w:val="0"/>
          <w:caps w:val="0"/>
          <w:color w:val="auto"/>
          <w:spacing w:val="0"/>
          <w:sz w:val="30"/>
          <w:szCs w:val="30"/>
          <w:lang w:eastAsia="zh-CN"/>
        </w:rPr>
        <w:instrText xml:space="preserve"> HYPERLINK "http://jn.guoziyxy.com" </w:instrText>
      </w:r>
      <w:r>
        <w:rPr>
          <w:rFonts w:hint="eastAsia" w:ascii="仿宋" w:hAnsi="仿宋" w:eastAsia="仿宋" w:cs="仿宋"/>
          <w:i w:val="0"/>
          <w:iCs w:val="0"/>
          <w:caps w:val="0"/>
          <w:color w:val="auto"/>
          <w:spacing w:val="0"/>
          <w:sz w:val="30"/>
          <w:szCs w:val="30"/>
          <w:lang w:eastAsia="zh-CN"/>
        </w:rPr>
        <w:fldChar w:fldCharType="separate"/>
      </w:r>
      <w:r>
        <w:rPr>
          <w:rStyle w:val="6"/>
          <w:rFonts w:hint="eastAsia" w:ascii="仿宋" w:hAnsi="仿宋" w:eastAsia="仿宋" w:cs="仿宋"/>
          <w:i w:val="0"/>
          <w:iCs w:val="0"/>
          <w:caps w:val="0"/>
          <w:color w:val="auto"/>
          <w:spacing w:val="0"/>
          <w:sz w:val="30"/>
          <w:szCs w:val="30"/>
          <w:lang w:eastAsia="zh-CN"/>
        </w:rPr>
        <w:t>http://jn.guoziyxy.com</w:t>
      </w:r>
      <w:r>
        <w:rPr>
          <w:rFonts w:hint="eastAsia" w:ascii="仿宋" w:hAnsi="仿宋" w:eastAsia="仿宋" w:cs="仿宋"/>
          <w:i w:val="0"/>
          <w:iCs w:val="0"/>
          <w:caps w:val="0"/>
          <w:color w:val="auto"/>
          <w:spacing w:val="0"/>
          <w:sz w:val="30"/>
          <w:szCs w:val="30"/>
          <w:lang w:eastAsia="zh-CN"/>
        </w:rPr>
        <w:fldChar w:fldCharType="end"/>
      </w:r>
      <w:r>
        <w:rPr>
          <w:rFonts w:hint="eastAsia" w:ascii="仿宋" w:hAnsi="仿宋" w:eastAsia="仿宋" w:cs="仿宋"/>
          <w:i w:val="0"/>
          <w:iCs w:val="0"/>
          <w:caps w:val="0"/>
          <w:color w:val="auto"/>
          <w:spacing w:val="0"/>
          <w:sz w:val="30"/>
          <w:szCs w:val="30"/>
          <w:lang w:eastAsia="zh-CN"/>
        </w:rPr>
        <w:t>）</w:t>
      </w:r>
      <w:r>
        <w:rPr>
          <w:rFonts w:hint="eastAsia" w:ascii="仿宋" w:hAnsi="仿宋" w:eastAsia="仿宋" w:cs="仿宋"/>
          <w:i w:val="0"/>
          <w:iCs w:val="0"/>
          <w:caps w:val="0"/>
          <w:spacing w:val="0"/>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rPr>
          <w:rFonts w:hint="eastAsia" w:ascii="黑体" w:hAnsi="黑体" w:eastAsia="黑体" w:cs="黑体"/>
          <w:b w:val="0"/>
          <w:bCs w:val="0"/>
          <w:i w:val="0"/>
          <w:iCs w:val="0"/>
          <w:caps w:val="0"/>
          <w:spacing w:val="0"/>
          <w:sz w:val="30"/>
          <w:szCs w:val="30"/>
          <w:lang w:val="en-US" w:eastAsia="zh-CN"/>
        </w:rPr>
      </w:pPr>
      <w:r>
        <w:rPr>
          <w:rFonts w:hint="eastAsia" w:ascii="黑体" w:hAnsi="黑体" w:eastAsia="黑体" w:cs="黑体"/>
          <w:b w:val="0"/>
          <w:bCs w:val="0"/>
          <w:i w:val="0"/>
          <w:iCs w:val="0"/>
          <w:caps w:val="0"/>
          <w:spacing w:val="0"/>
          <w:sz w:val="30"/>
          <w:szCs w:val="30"/>
          <w:lang w:val="en-US" w:eastAsia="zh-CN"/>
        </w:rPr>
        <w:t>三、操作说明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both"/>
        <w:textAlignment w:val="auto"/>
        <w:rPr>
          <w:rFonts w:hint="eastAsia" w:ascii="仿宋" w:hAnsi="仿宋" w:eastAsia="仿宋" w:cs="仿宋"/>
          <w:i w:val="0"/>
          <w:iCs w:val="0"/>
          <w:caps w:val="0"/>
          <w:spacing w:val="0"/>
          <w:sz w:val="30"/>
          <w:szCs w:val="30"/>
          <w:lang w:val="en-US" w:eastAsia="zh-CN"/>
        </w:rPr>
      </w:pPr>
      <w:r>
        <w:rPr>
          <w:rFonts w:hint="eastAsia" w:ascii="仿宋" w:hAnsi="仿宋" w:eastAsia="仿宋" w:cs="仿宋"/>
          <w:i w:val="0"/>
          <w:iCs w:val="0"/>
          <w:caps w:val="0"/>
          <w:spacing w:val="0"/>
          <w:sz w:val="30"/>
          <w:szCs w:val="30"/>
          <w:lang w:val="en-US" w:eastAsia="zh-CN"/>
        </w:rPr>
        <w:t>家长使用浏览器，输入网址</w:t>
      </w:r>
      <w:r>
        <w:rPr>
          <w:rFonts w:hint="eastAsia" w:ascii="仿宋" w:hAnsi="仿宋" w:eastAsia="仿宋" w:cs="仿宋"/>
          <w:i w:val="0"/>
          <w:iCs w:val="0"/>
          <w:caps w:val="0"/>
          <w:spacing w:val="0"/>
          <w:sz w:val="30"/>
          <w:szCs w:val="30"/>
          <w:lang w:eastAsia="zh-CN"/>
        </w:rPr>
        <w:fldChar w:fldCharType="begin"/>
      </w:r>
      <w:r>
        <w:rPr>
          <w:rFonts w:hint="eastAsia" w:ascii="仿宋" w:hAnsi="仿宋" w:eastAsia="仿宋" w:cs="仿宋"/>
          <w:i w:val="0"/>
          <w:iCs w:val="0"/>
          <w:caps w:val="0"/>
          <w:spacing w:val="0"/>
          <w:sz w:val="30"/>
          <w:szCs w:val="30"/>
          <w:lang w:eastAsia="zh-CN"/>
        </w:rPr>
        <w:instrText xml:space="preserve"> HYPERLINK "http://jn.guoziyxy.com" </w:instrText>
      </w:r>
      <w:r>
        <w:rPr>
          <w:rFonts w:hint="eastAsia" w:ascii="仿宋" w:hAnsi="仿宋" w:eastAsia="仿宋" w:cs="仿宋"/>
          <w:i w:val="0"/>
          <w:iCs w:val="0"/>
          <w:caps w:val="0"/>
          <w:spacing w:val="0"/>
          <w:sz w:val="30"/>
          <w:szCs w:val="30"/>
          <w:lang w:eastAsia="zh-CN"/>
        </w:rPr>
        <w:fldChar w:fldCharType="separate"/>
      </w:r>
      <w:r>
        <w:rPr>
          <w:rStyle w:val="6"/>
          <w:rFonts w:hint="eastAsia" w:ascii="仿宋" w:hAnsi="仿宋" w:eastAsia="仿宋" w:cs="仿宋"/>
          <w:i w:val="0"/>
          <w:iCs w:val="0"/>
          <w:caps w:val="0"/>
          <w:spacing w:val="0"/>
          <w:sz w:val="30"/>
          <w:szCs w:val="30"/>
          <w:lang w:eastAsia="zh-CN"/>
        </w:rPr>
        <w:t>http://jn.guoziyxy.com</w:t>
      </w:r>
      <w:r>
        <w:rPr>
          <w:rFonts w:hint="eastAsia" w:ascii="仿宋" w:hAnsi="仿宋" w:eastAsia="仿宋" w:cs="仿宋"/>
          <w:i w:val="0"/>
          <w:iCs w:val="0"/>
          <w:caps w:val="0"/>
          <w:spacing w:val="0"/>
          <w:sz w:val="30"/>
          <w:szCs w:val="30"/>
          <w:lang w:eastAsia="zh-CN"/>
        </w:rPr>
        <w:fldChar w:fldCharType="end"/>
      </w:r>
      <w:r>
        <w:rPr>
          <w:rFonts w:hint="eastAsia" w:ascii="仿宋" w:hAnsi="仿宋" w:eastAsia="仿宋" w:cs="仿宋"/>
          <w:i w:val="0"/>
          <w:iCs w:val="0"/>
          <w:caps w:val="0"/>
          <w:spacing w:val="0"/>
          <w:sz w:val="30"/>
          <w:szCs w:val="30"/>
          <w:lang w:val="en-US" w:eastAsia="zh-CN"/>
        </w:rPr>
        <w:t>，进入“</w:t>
      </w:r>
      <w:r>
        <w:rPr>
          <w:rFonts w:hint="eastAsia" w:ascii="仿宋" w:hAnsi="仿宋" w:eastAsia="仿宋" w:cs="仿宋"/>
          <w:i w:val="0"/>
          <w:iCs w:val="0"/>
          <w:caps w:val="0"/>
          <w:spacing w:val="0"/>
          <w:sz w:val="30"/>
          <w:szCs w:val="30"/>
        </w:rPr>
        <w:t>昆明市晋宁区幼儿园网上报名系统</w:t>
      </w:r>
      <w:r>
        <w:rPr>
          <w:rFonts w:hint="eastAsia" w:ascii="仿宋" w:hAnsi="仿宋" w:eastAsia="仿宋" w:cs="仿宋"/>
          <w:i w:val="0"/>
          <w:iCs w:val="0"/>
          <w:caps w:val="0"/>
          <w:spacing w:val="0"/>
          <w:sz w:val="30"/>
          <w:szCs w:val="30"/>
          <w:lang w:val="en-US" w:eastAsia="zh-CN"/>
        </w:rPr>
        <w:t>”，如下图所示选中【幼儿报名】选项后点击“首次注册”进入注册页面。</w:t>
      </w:r>
    </w:p>
    <w:p>
      <w:pPr>
        <w:numPr>
          <w:ilvl w:val="0"/>
          <w:numId w:val="0"/>
        </w:numPr>
        <w:jc w:val="both"/>
      </w:pPr>
    </w:p>
    <w:p>
      <w:pPr>
        <w:numPr>
          <w:ilvl w:val="0"/>
          <w:numId w:val="0"/>
        </w:numPr>
        <w:jc w:val="both"/>
        <w:rPr>
          <w:rFonts w:hint="eastAsia" w:eastAsiaTheme="minorEastAsia"/>
          <w:lang w:eastAsia="zh-CN"/>
        </w:rPr>
      </w:pPr>
      <w:r>
        <w:drawing>
          <wp:inline distT="0" distB="0" distL="114300" distR="114300">
            <wp:extent cx="5752465" cy="279146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b="51096"/>
                    <a:stretch>
                      <a:fillRect/>
                    </a:stretch>
                  </pic:blipFill>
                  <pic:spPr>
                    <a:xfrm>
                      <a:off x="0" y="0"/>
                      <a:ext cx="5752465" cy="2791460"/>
                    </a:xfrm>
                    <a:prstGeom prst="rect">
                      <a:avLst/>
                    </a:prstGeom>
                    <a:noFill/>
                    <a:ln>
                      <a:noFill/>
                    </a:ln>
                  </pic:spPr>
                </pic:pic>
              </a:graphicData>
            </a:graphic>
          </wp:inline>
        </w:drawing>
      </w:r>
    </w:p>
    <w:p>
      <w:pPr>
        <w:numPr>
          <w:ilvl w:val="0"/>
          <w:numId w:val="0"/>
        </w:numPr>
        <w:jc w:val="both"/>
        <w:rPr>
          <w:rFonts w:hint="eastAsia" w:eastAsiaTheme="minorEastAsia"/>
          <w:lang w:eastAsia="zh-CN"/>
        </w:rPr>
      </w:pP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1.注册及登录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color w:val="FF0000"/>
          <w:sz w:val="32"/>
          <w:szCs w:val="32"/>
          <w:lang w:val="en-US" w:eastAsia="zh-CN"/>
        </w:rPr>
      </w:pPr>
      <w:r>
        <w:rPr>
          <w:rFonts w:hint="eastAsia" w:ascii="仿宋" w:hAnsi="仿宋" w:eastAsia="仿宋" w:cs="仿宋"/>
          <w:color w:val="FF0000"/>
          <w:sz w:val="32"/>
          <w:szCs w:val="32"/>
          <w:lang w:val="en-US" w:eastAsia="zh-CN"/>
        </w:rPr>
        <w:t>学前适龄儿童家长首次登录之前需要先注册。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进入注册页面后，根据系统要求填写适龄儿童的姓名、有效身份证号（小班适龄儿童须为2019-09-01至2020-08-31出生，中班适龄儿童为2018-09-01至2019-08-31出生），设置登录密码（密码须为6-20位的字母+数字的组合，如：123abc）；然后，点击“下一步”。如下图所示：</w:t>
      </w:r>
    </w:p>
    <w:p>
      <w:pPr>
        <w:numPr>
          <w:ilvl w:val="0"/>
          <w:numId w:val="0"/>
        </w:num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42560" cy="3104515"/>
            <wp:effectExtent l="0" t="0" r="0"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a:srcRect r="14170"/>
                    <a:stretch>
                      <a:fillRect/>
                    </a:stretch>
                  </pic:blipFill>
                  <pic:spPr>
                    <a:xfrm>
                      <a:off x="0" y="0"/>
                      <a:ext cx="5242560" cy="3104515"/>
                    </a:xfrm>
                    <a:prstGeom prst="rect">
                      <a:avLst/>
                    </a:prstGeom>
                  </pic:spPr>
                </pic:pic>
              </a:graphicData>
            </a:graphic>
          </wp:inline>
        </w:drawing>
      </w:r>
    </w:p>
    <w:p>
      <w:pPr>
        <w:numPr>
          <w:ilvl w:val="0"/>
          <w:numId w:val="0"/>
        </w:numPr>
        <w:ind w:firstLine="640" w:firstLineChars="200"/>
        <w:jc w:val="both"/>
        <w:rPr>
          <w:rFonts w:hint="eastAsia" w:ascii="仿宋" w:hAnsi="仿宋" w:eastAsia="仿宋" w:cs="仿宋"/>
          <w:sz w:val="32"/>
          <w:szCs w:val="32"/>
          <w:lang w:val="en-US" w:eastAsia="zh-CN"/>
        </w:rPr>
      </w:pPr>
      <w:bookmarkStart w:id="0" w:name="_GoBack"/>
      <w:bookmarkEnd w:id="0"/>
      <w:r>
        <w:rPr>
          <w:rFonts w:hint="eastAsia" w:ascii="仿宋" w:hAnsi="仿宋" w:eastAsia="仿宋" w:cs="仿宋"/>
          <w:sz w:val="32"/>
          <w:szCs w:val="32"/>
          <w:lang w:val="en-US" w:eastAsia="zh-CN"/>
        </w:rPr>
        <w:t>2.验证监护人常用手机号码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sz w:val="32"/>
          <w:szCs w:val="32"/>
          <w:lang w:val="en-US" w:eastAsia="zh-CN"/>
        </w:rPr>
      </w:pPr>
      <w:r>
        <w:rPr>
          <w:rFonts w:hint="default" w:ascii="仿宋" w:hAnsi="仿宋" w:eastAsia="仿宋" w:cs="仿宋"/>
          <w:sz w:val="32"/>
          <w:szCs w:val="32"/>
          <w:lang w:eastAsia="zh-CN"/>
        </w:rPr>
        <w:t>输入监护人常用手机号码，</w:t>
      </w:r>
      <w:r>
        <w:rPr>
          <w:rFonts w:hint="eastAsia" w:ascii="仿宋" w:hAnsi="仿宋" w:eastAsia="仿宋" w:cs="仿宋"/>
          <w:sz w:val="32"/>
          <w:szCs w:val="32"/>
          <w:lang w:val="en-US" w:eastAsia="zh-CN"/>
        </w:rPr>
        <w:t>此号码非常重要，需要接收平台发送的审核情况，录取情况等短信，请务必使用常用的手机号码注册，不能借别人的手机号注册，确保手机号码无误后</w:t>
      </w:r>
      <w:r>
        <w:rPr>
          <w:rFonts w:hint="default" w:ascii="仿宋" w:hAnsi="仿宋" w:eastAsia="仿宋" w:cs="仿宋"/>
          <w:sz w:val="32"/>
          <w:szCs w:val="32"/>
          <w:lang w:eastAsia="zh-CN"/>
        </w:rPr>
        <w:t>点击</w:t>
      </w:r>
      <w:r>
        <w:rPr>
          <w:rFonts w:hint="eastAsia" w:ascii="仿宋" w:hAnsi="仿宋" w:eastAsia="仿宋" w:cs="仿宋"/>
          <w:sz w:val="32"/>
          <w:szCs w:val="32"/>
          <w:lang w:val="en-US" w:eastAsia="zh-CN"/>
        </w:rPr>
        <w:t>发送验证码，收到验证码后将验证码输入到验证码框中后点击注册，注册成功后将跳转到登录界面。</w:t>
      </w:r>
    </w:p>
    <w:p>
      <w:pPr>
        <w:numPr>
          <w:ilvl w:val="0"/>
          <w:numId w:val="0"/>
        </w:numPr>
        <w:jc w:val="both"/>
        <w:rPr>
          <w:rFonts w:hint="default" w:ascii="仿宋" w:hAnsi="仿宋" w:eastAsia="仿宋" w:cs="仿宋"/>
          <w:sz w:val="32"/>
          <w:szCs w:val="32"/>
          <w:lang w:eastAsia="zh-CN"/>
        </w:rPr>
      </w:pPr>
      <w:r>
        <w:drawing>
          <wp:inline distT="0" distB="0" distL="114300" distR="114300">
            <wp:extent cx="5760085" cy="2729865"/>
            <wp:effectExtent l="0" t="0" r="12065"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760085" cy="2729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3.报名信息采集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第一步</w:t>
      </w:r>
      <w:r>
        <w:rPr>
          <w:rFonts w:hint="eastAsia" w:ascii="仿宋" w:hAnsi="仿宋" w:eastAsia="仿宋" w:cs="仿宋"/>
          <w:sz w:val="32"/>
          <w:szCs w:val="32"/>
          <w:lang w:val="en-US" w:eastAsia="zh-CN"/>
        </w:rPr>
        <w:t xml:space="preserve"> 选择适龄儿童的户口所在地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所选内容须和适龄儿童孩子户口册首页地址一致，系统根据晋宁户籍所在地【本地子女（晋宁户籍）】和【外地子女（非晋宁户籍）】。</w:t>
      </w:r>
    </w:p>
    <w:p>
      <w:pPr>
        <w:numPr>
          <w:ilvl w:val="0"/>
          <w:numId w:val="0"/>
        </w:numPr>
        <w:jc w:val="left"/>
        <w:rPr>
          <w:rFonts w:hint="eastAsia" w:eastAsiaTheme="minorEastAsia"/>
          <w:lang w:eastAsia="zh-CN"/>
        </w:rPr>
      </w:pPr>
      <w:r>
        <w:rPr>
          <w:rFonts w:hint="eastAsia" w:eastAsiaTheme="minorEastAsia"/>
          <w:lang w:eastAsia="zh-CN"/>
        </w:rPr>
        <w:drawing>
          <wp:inline distT="0" distB="0" distL="114300" distR="114300">
            <wp:extent cx="5760085" cy="3632200"/>
            <wp:effectExtent l="0" t="0" r="12065" b="635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9"/>
                    <a:stretch>
                      <a:fillRect/>
                    </a:stretch>
                  </pic:blipFill>
                  <pic:spPr>
                    <a:xfrm>
                      <a:off x="0" y="0"/>
                      <a:ext cx="5760085" cy="3632200"/>
                    </a:xfrm>
                    <a:prstGeom prst="rect">
                      <a:avLst/>
                    </a:prstGeom>
                  </pic:spPr>
                </pic:pic>
              </a:graphicData>
            </a:graphic>
          </wp:inline>
        </w:drawing>
      </w:r>
    </w:p>
    <w:p>
      <w:pPr>
        <w:numPr>
          <w:ilvl w:val="0"/>
          <w:numId w:val="0"/>
        </w:numPr>
        <w:ind w:firstLine="643" w:firstLineChars="200"/>
        <w:jc w:val="left"/>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 xml:space="preserve">第二步 </w:t>
      </w:r>
      <w:r>
        <w:rPr>
          <w:rFonts w:hint="eastAsia" w:ascii="仿宋" w:hAnsi="仿宋" w:eastAsia="仿宋" w:cs="仿宋"/>
          <w:sz w:val="32"/>
          <w:szCs w:val="32"/>
          <w:lang w:val="en-US" w:eastAsia="zh-CN"/>
        </w:rPr>
        <w:t>请填写孩子的相关信息</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系统能根据注册信息自动填写有关内容，家长需认真核对适龄儿童身份证号码、姓名、性别是否正确，核对无误点击【下一步】。</w:t>
      </w:r>
    </w:p>
    <w:p>
      <w:pPr>
        <w:numPr>
          <w:ilvl w:val="0"/>
          <w:numId w:val="0"/>
        </w:numPr>
        <w:jc w:val="left"/>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760085" cy="2056765"/>
            <wp:effectExtent l="0" t="0" r="12065" b="63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0"/>
                    <a:stretch>
                      <a:fillRect/>
                    </a:stretch>
                  </pic:blipFill>
                  <pic:spPr>
                    <a:xfrm>
                      <a:off x="0" y="0"/>
                      <a:ext cx="5760085" cy="2056765"/>
                    </a:xfrm>
                    <a:prstGeom prst="rect">
                      <a:avLst/>
                    </a:prstGeom>
                  </pic:spPr>
                </pic:pic>
              </a:graphicData>
            </a:graphic>
          </wp:inline>
        </w:drawing>
      </w:r>
      <w:r>
        <w:rPr>
          <w:rFonts w:hint="eastAsia" w:ascii="仿宋" w:hAnsi="仿宋" w:eastAsia="仿宋" w:cs="仿宋"/>
          <w:b/>
          <w:bCs/>
          <w:sz w:val="32"/>
          <w:szCs w:val="32"/>
          <w:lang w:val="en-US" w:eastAsia="zh-CN"/>
        </w:rPr>
        <w:t>第三步</w:t>
      </w:r>
      <w:r>
        <w:rPr>
          <w:rFonts w:hint="eastAsia" w:ascii="仿宋" w:hAnsi="仿宋" w:eastAsia="仿宋" w:cs="仿宋"/>
          <w:sz w:val="32"/>
          <w:szCs w:val="32"/>
          <w:lang w:val="en-US" w:eastAsia="zh-CN"/>
        </w:rPr>
        <w:t xml:space="preserve"> 请填写孩子的居住地相关信息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A.本地子女</w:t>
      </w:r>
      <w:r>
        <w:rPr>
          <w:rFonts w:hint="eastAsia" w:ascii="仿宋" w:hAnsi="仿宋" w:eastAsia="仿宋" w:cs="仿宋"/>
          <w:sz w:val="32"/>
          <w:szCs w:val="32"/>
          <w:lang w:val="en-US" w:eastAsia="zh-CN"/>
        </w:rPr>
        <w:t>（孩子户籍属于晋宁户籍）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请认真填写现居住地地址，一般为房产证、购房合同上的地址，该地址是划片的主要依据，请认真填写，居住地址和户口册首页地址一致的请选择人户一致选项。</w:t>
      </w:r>
    </w:p>
    <w:p>
      <w:pPr>
        <w:numPr>
          <w:ilvl w:val="0"/>
          <w:numId w:val="0"/>
        </w:numPr>
        <w:jc w:val="left"/>
        <w:rPr>
          <w:rFonts w:hint="eastAsia" w:eastAsiaTheme="minorEastAsia"/>
          <w:lang w:eastAsia="zh-CN"/>
        </w:rPr>
      </w:pPr>
      <w:r>
        <w:rPr>
          <w:rFonts w:hint="eastAsia" w:eastAsiaTheme="minorEastAsia"/>
          <w:lang w:eastAsia="zh-CN"/>
        </w:rPr>
        <w:drawing>
          <wp:inline distT="0" distB="0" distL="114300" distR="114300">
            <wp:extent cx="5760085" cy="2952115"/>
            <wp:effectExtent l="0" t="0" r="12065" b="63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1"/>
                    <a:stretch>
                      <a:fillRect/>
                    </a:stretch>
                  </pic:blipFill>
                  <pic:spPr>
                    <a:xfrm>
                      <a:off x="0" y="0"/>
                      <a:ext cx="5760085" cy="29521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B、外地子女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外地子女请如实填写居住乡镇、社区、详细居住地址、居住证类型、居住证号码、签发日期。</w:t>
      </w:r>
    </w:p>
    <w:p>
      <w:pPr>
        <w:numPr>
          <w:ilvl w:val="0"/>
          <w:numId w:val="0"/>
        </w:numPr>
        <w:jc w:val="left"/>
      </w:pPr>
      <w:r>
        <w:rPr>
          <w:rFonts w:hint="eastAsia" w:eastAsiaTheme="minorEastAsia"/>
          <w:lang w:eastAsia="zh-CN"/>
        </w:rPr>
        <w:drawing>
          <wp:inline distT="0" distB="0" distL="114300" distR="114300">
            <wp:extent cx="5760085" cy="3081020"/>
            <wp:effectExtent l="0" t="0" r="12065" b="508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12"/>
                    <a:stretch>
                      <a:fillRect/>
                    </a:stretch>
                  </pic:blipFill>
                  <pic:spPr>
                    <a:xfrm>
                      <a:off x="0" y="0"/>
                      <a:ext cx="5760085" cy="30810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第四步</w:t>
      </w:r>
      <w:r>
        <w:rPr>
          <w:rFonts w:hint="eastAsia" w:ascii="仿宋" w:hAnsi="仿宋" w:eastAsia="仿宋" w:cs="仿宋"/>
          <w:sz w:val="32"/>
          <w:szCs w:val="32"/>
          <w:lang w:val="en-US" w:eastAsia="zh-CN"/>
        </w:rPr>
        <w:t xml:space="preserve"> 请完善父亲母亲信息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至少填写一人，建议父亲母亲都填写，以便确保后续能联系到家长。</w:t>
      </w:r>
    </w:p>
    <w:p>
      <w:pPr>
        <w:numPr>
          <w:ilvl w:val="0"/>
          <w:numId w:val="0"/>
        </w:numPr>
        <w:jc w:val="left"/>
        <w:rPr>
          <w:rFonts w:hint="eastAsia" w:eastAsiaTheme="minorEastAsia"/>
          <w:lang w:eastAsia="zh-CN"/>
        </w:rPr>
      </w:pPr>
      <w:r>
        <w:rPr>
          <w:rFonts w:hint="eastAsia" w:eastAsiaTheme="minorEastAsia"/>
          <w:lang w:eastAsia="zh-CN"/>
        </w:rPr>
        <w:drawing>
          <wp:inline distT="0" distB="0" distL="114300" distR="114300">
            <wp:extent cx="5760085" cy="3394075"/>
            <wp:effectExtent l="0" t="0" r="12065" b="15875"/>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3"/>
                    <a:stretch>
                      <a:fillRect/>
                    </a:stretch>
                  </pic:blipFill>
                  <pic:spPr>
                    <a:xfrm>
                      <a:off x="0" y="0"/>
                      <a:ext cx="5760085" cy="3394075"/>
                    </a:xfrm>
                    <a:prstGeom prst="rect">
                      <a:avLst/>
                    </a:prstGeom>
                  </pic:spPr>
                </pic:pic>
              </a:graphicData>
            </a:graphic>
          </wp:inline>
        </w:drawing>
      </w:r>
    </w:p>
    <w:p>
      <w:pPr>
        <w:numPr>
          <w:ilvl w:val="0"/>
          <w:numId w:val="0"/>
        </w:numPr>
        <w:ind w:firstLine="643" w:firstLineChars="200"/>
        <w:jc w:val="left"/>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第五步</w:t>
      </w:r>
      <w:r>
        <w:rPr>
          <w:rFonts w:hint="eastAsia" w:ascii="仿宋" w:hAnsi="仿宋" w:eastAsia="仿宋" w:cs="仿宋"/>
          <w:sz w:val="32"/>
          <w:szCs w:val="32"/>
          <w:lang w:val="en-US" w:eastAsia="zh-CN"/>
        </w:rPr>
        <w:t xml:space="preserve"> 请选择需要报名的幼儿园</w:t>
      </w:r>
    </w:p>
    <w:p>
      <w:pPr>
        <w:numPr>
          <w:ilvl w:val="0"/>
          <w:numId w:val="0"/>
        </w:numPr>
        <w:ind w:firstLine="640" w:firstLineChars="20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只能选择符合自己片区的幼儿园进行报名，注意2018-09-01至2019-08-31出生的幼儿只能选择有中班招生计划的幼儿园报名，不能参加只有小班招生计划的幼儿园报名。</w:t>
      </w:r>
    </w:p>
    <w:p>
      <w:pPr>
        <w:numPr>
          <w:ilvl w:val="0"/>
          <w:numId w:val="0"/>
        </w:numPr>
        <w:jc w:val="left"/>
        <w:rPr>
          <w:rFonts w:hint="eastAsia" w:eastAsiaTheme="minorEastAsia"/>
          <w:lang w:eastAsia="zh-CN"/>
        </w:rPr>
      </w:pPr>
      <w:r>
        <w:rPr>
          <w:rFonts w:hint="eastAsia" w:eastAsiaTheme="minorEastAsia"/>
          <w:lang w:eastAsia="zh-CN"/>
        </w:rPr>
        <w:drawing>
          <wp:inline distT="0" distB="0" distL="114300" distR="114300">
            <wp:extent cx="5760085" cy="1929765"/>
            <wp:effectExtent l="0" t="0" r="12065" b="13335"/>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4"/>
                    <a:stretch>
                      <a:fillRect/>
                    </a:stretch>
                  </pic:blipFill>
                  <pic:spPr>
                    <a:xfrm>
                      <a:off x="0" y="0"/>
                      <a:ext cx="5760085" cy="1929765"/>
                    </a:xfrm>
                    <a:prstGeom prst="rect">
                      <a:avLst/>
                    </a:prstGeom>
                  </pic:spPr>
                </pic:pic>
              </a:graphicData>
            </a:graphic>
          </wp:inline>
        </w:drawing>
      </w:r>
    </w:p>
    <w:p>
      <w:pPr>
        <w:numPr>
          <w:ilvl w:val="0"/>
          <w:numId w:val="0"/>
        </w:numPr>
        <w:ind w:firstLine="640" w:firstLineChars="20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为了让晋城幼儿园本部与锦绣竹园校点按计划数招满，选择晋城幼儿园报名的学生，同时需要选择是否同意参加锦绣竹园校区录取或摇号。（在录取完报名选择了锦绣竹园校区的幼儿后，如果还有学位，直接从未被晋城幼儿园本部录取但选择了同意锦绣竹园录取或摇号的学生中按批次给予录取到锦绣竹园校区就读）。</w:t>
      </w:r>
    </w:p>
    <w:p>
      <w:pPr>
        <w:numPr>
          <w:ilvl w:val="0"/>
          <w:numId w:val="0"/>
        </w:numPr>
        <w:jc w:val="left"/>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760085" cy="2430145"/>
            <wp:effectExtent l="0" t="0" r="12065" b="8255"/>
            <wp:docPr id="19" name="图片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
                    <pic:cNvPicPr>
                      <a:picLocks noChangeAspect="1"/>
                    </pic:cNvPicPr>
                  </pic:nvPicPr>
                  <pic:blipFill>
                    <a:blip r:embed="rId15"/>
                    <a:stretch>
                      <a:fillRect/>
                    </a:stretch>
                  </pic:blipFill>
                  <pic:spPr>
                    <a:xfrm>
                      <a:off x="0" y="0"/>
                      <a:ext cx="5760085" cy="24301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第六步</w:t>
      </w:r>
      <w:r>
        <w:rPr>
          <w:rFonts w:hint="eastAsia" w:ascii="仿宋" w:hAnsi="仿宋" w:eastAsia="仿宋" w:cs="仿宋"/>
          <w:sz w:val="32"/>
          <w:szCs w:val="32"/>
          <w:lang w:val="en-US" w:eastAsia="zh-CN"/>
        </w:rPr>
        <w:t xml:space="preserve"> 请上传材料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请参考下图示例，上传材料，如果图片有多张，请先合并好，然后再上传。外地户口（昆明市主城区除外）需上传暂住证或云南省居住证。材料上传后提交审核。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提交审核前情认真核对所报幼儿园、材料信息是否完整清晰（可点击图片进行放大查看），确认无误后点击提交审核。</w:t>
      </w:r>
    </w:p>
    <w:p>
      <w:pPr>
        <w:numPr>
          <w:ilvl w:val="0"/>
          <w:numId w:val="0"/>
        </w:numPr>
        <w:jc w:val="left"/>
      </w:pPr>
      <w:r>
        <w:rPr>
          <w:rFonts w:hint="eastAsia" w:eastAsiaTheme="minorEastAsia"/>
          <w:lang w:eastAsia="zh-CN"/>
        </w:rPr>
        <w:drawing>
          <wp:inline distT="0" distB="0" distL="114300" distR="114300">
            <wp:extent cx="5760085" cy="4573905"/>
            <wp:effectExtent l="0" t="0" r="12065" b="17145"/>
            <wp:docPr id="17" name="图片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
                    <pic:cNvPicPr>
                      <a:picLocks noChangeAspect="1"/>
                    </pic:cNvPicPr>
                  </pic:nvPicPr>
                  <pic:blipFill>
                    <a:blip r:embed="rId16"/>
                    <a:stretch>
                      <a:fillRect/>
                    </a:stretch>
                  </pic:blipFill>
                  <pic:spPr>
                    <a:xfrm>
                      <a:off x="0" y="0"/>
                      <a:ext cx="5760085" cy="45739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第七步</w:t>
      </w:r>
      <w:r>
        <w:rPr>
          <w:rFonts w:hint="eastAsia" w:ascii="仿宋" w:hAnsi="仿宋" w:eastAsia="仿宋" w:cs="仿宋"/>
          <w:sz w:val="32"/>
          <w:szCs w:val="32"/>
          <w:lang w:val="en-US" w:eastAsia="zh-CN"/>
        </w:rPr>
        <w:t xml:space="preserve"> 下载打印报名表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提交报名审核后，请家长下载报名表自行保存。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家长可在材料审核期间查看报名材料是否审核通过，审核未通过的家长可在材料审核期间点击【撤回重新修改信息】，重新修改信息后再次提交。</w:t>
      </w:r>
    </w:p>
    <w:p>
      <w:pPr>
        <w:numPr>
          <w:ilvl w:val="0"/>
          <w:numId w:val="0"/>
        </w:numPr>
        <w:jc w:val="left"/>
        <w:rPr>
          <w:rFonts w:hint="eastAsia"/>
          <w:lang w:val="en-US" w:eastAsia="zh-CN"/>
        </w:rPr>
      </w:pPr>
    </w:p>
    <w:p>
      <w:pPr>
        <w:numPr>
          <w:ilvl w:val="0"/>
          <w:numId w:val="0"/>
        </w:numPr>
        <w:jc w:val="left"/>
        <w:rPr>
          <w:rFonts w:hint="eastAsia"/>
          <w:lang w:val="en-US" w:eastAsia="zh-CN"/>
        </w:rPr>
      </w:pPr>
    </w:p>
    <w:p>
      <w:pPr>
        <w:numPr>
          <w:ilvl w:val="0"/>
          <w:numId w:val="0"/>
        </w:numPr>
        <w:jc w:val="left"/>
        <w:rPr>
          <w:rFonts w:hint="eastAsia"/>
          <w:lang w:val="en-US" w:eastAsia="zh-CN"/>
        </w:rPr>
      </w:pPr>
      <w:r>
        <w:rPr>
          <w:rFonts w:hint="eastAsia"/>
          <w:lang w:val="en-US" w:eastAsia="zh-CN"/>
        </w:rPr>
        <w:drawing>
          <wp:inline distT="0" distB="0" distL="114300" distR="114300">
            <wp:extent cx="5693410" cy="5815330"/>
            <wp:effectExtent l="0" t="0" r="0" b="0"/>
            <wp:docPr id="18" name="图片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
                    <pic:cNvPicPr>
                      <a:picLocks noChangeAspect="1"/>
                    </pic:cNvPicPr>
                  </pic:nvPicPr>
                  <pic:blipFill>
                    <a:blip r:embed="rId17"/>
                    <a:srcRect l="1158" t="930"/>
                    <a:stretch>
                      <a:fillRect/>
                    </a:stretch>
                  </pic:blipFill>
                  <pic:spPr>
                    <a:xfrm>
                      <a:off x="0" y="0"/>
                      <a:ext cx="5693410" cy="5815330"/>
                    </a:xfrm>
                    <a:prstGeom prst="rect">
                      <a:avLst/>
                    </a:prstGeom>
                  </pic:spPr>
                </pic:pic>
              </a:graphicData>
            </a:graphic>
          </wp:inline>
        </w:drawing>
      </w:r>
    </w:p>
    <w:p>
      <w:pPr>
        <w:numPr>
          <w:ilvl w:val="0"/>
          <w:numId w:val="0"/>
        </w:numPr>
        <w:jc w:val="left"/>
        <w:rPr>
          <w:rFonts w:hint="default"/>
          <w:lang w:val="en-US" w:eastAsia="zh-CN"/>
        </w:rPr>
      </w:pPr>
    </w:p>
    <w:p>
      <w:pPr>
        <w:numPr>
          <w:ilvl w:val="0"/>
          <w:numId w:val="0"/>
        </w:numPr>
        <w:jc w:val="both"/>
        <w:rPr>
          <w:rFonts w:hint="default" w:ascii="仿宋_GB2312" w:hAnsi="仿宋_GB2312" w:eastAsia="仿宋_GB2312" w:cs="仿宋_GB2312"/>
          <w:b w:val="0"/>
          <w:bCs w:val="0"/>
          <w:sz w:val="32"/>
          <w:szCs w:val="32"/>
          <w:lang w:val="en-US" w:eastAsia="zh-CN"/>
        </w:rPr>
      </w:pPr>
    </w:p>
    <w:p/>
    <w:sectPr>
      <w:headerReference r:id="rId3" w:type="default"/>
      <w:footerReference r:id="rId4" w:type="default"/>
      <w:pgSz w:w="11906" w:h="16838"/>
      <w:pgMar w:top="1134" w:right="1417" w:bottom="113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C6BD6D-1CD4-44AD-B2FF-EC8B49C055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59BA43F-D336-4FBF-9C06-854707500E47}"/>
  </w:font>
  <w:font w:name="仿宋_GB2312">
    <w:panose1 w:val="02010609030101010101"/>
    <w:charset w:val="86"/>
    <w:family w:val="auto"/>
    <w:pitch w:val="default"/>
    <w:sig w:usb0="00000001" w:usb1="080E0000" w:usb2="00000000" w:usb3="00000000" w:csb0="00040000" w:csb1="00000000"/>
    <w:embedRegular r:id="rId3" w:fontKey="{6562A221-EFA4-4110-ABB1-36BF37255A68}"/>
  </w:font>
  <w:font w:name="方正小标宋_GBK">
    <w:panose1 w:val="02000000000000000000"/>
    <w:charset w:val="86"/>
    <w:family w:val="auto"/>
    <w:pitch w:val="default"/>
    <w:sig w:usb0="00000000" w:usb1="00000000" w:usb2="00000000" w:usb3="00000000" w:csb0="00000000" w:csb1="00000000"/>
    <w:embedRegular r:id="rId4" w:fontKey="{226AC675-9715-41B4-BEA3-9BDEE85255F6}"/>
  </w:font>
  <w:font w:name="仿宋">
    <w:panose1 w:val="02010609060101010101"/>
    <w:charset w:val="86"/>
    <w:family w:val="auto"/>
    <w:pitch w:val="default"/>
    <w:sig w:usb0="800002BF" w:usb1="38CF7CFA" w:usb2="00000016" w:usb3="00000000" w:csb0="00040001" w:csb1="00000000"/>
    <w:embedRegular r:id="rId5" w:fontKey="{D35A5804-B04A-4DE2-B762-DC52DD6717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3OTk2NzRhNjgzY2ZkYmU1MmY1ZGZjMDUxYmNmMzgifQ=="/>
  </w:docVars>
  <w:rsids>
    <w:rsidRoot w:val="48B0648B"/>
    <w:rsid w:val="00CE4AA8"/>
    <w:rsid w:val="07D853B8"/>
    <w:rsid w:val="07EB2AE1"/>
    <w:rsid w:val="096A0C22"/>
    <w:rsid w:val="0DAB2B0D"/>
    <w:rsid w:val="129A3494"/>
    <w:rsid w:val="155441B0"/>
    <w:rsid w:val="17075B7B"/>
    <w:rsid w:val="17746CF0"/>
    <w:rsid w:val="184C1BC9"/>
    <w:rsid w:val="18EB4B33"/>
    <w:rsid w:val="21715AAC"/>
    <w:rsid w:val="22812EA5"/>
    <w:rsid w:val="26070621"/>
    <w:rsid w:val="26BF2683"/>
    <w:rsid w:val="272D152C"/>
    <w:rsid w:val="286F595B"/>
    <w:rsid w:val="2AA2528B"/>
    <w:rsid w:val="2C412F87"/>
    <w:rsid w:val="3146764E"/>
    <w:rsid w:val="34797178"/>
    <w:rsid w:val="38593326"/>
    <w:rsid w:val="3C280B83"/>
    <w:rsid w:val="3CE60F00"/>
    <w:rsid w:val="435E197D"/>
    <w:rsid w:val="440C17E1"/>
    <w:rsid w:val="459C4E69"/>
    <w:rsid w:val="48B0648B"/>
    <w:rsid w:val="4C783573"/>
    <w:rsid w:val="5042576F"/>
    <w:rsid w:val="533D574E"/>
    <w:rsid w:val="53900EEA"/>
    <w:rsid w:val="5B7E460F"/>
    <w:rsid w:val="5C643F86"/>
    <w:rsid w:val="5D6116DA"/>
    <w:rsid w:val="615922C1"/>
    <w:rsid w:val="625200B9"/>
    <w:rsid w:val="63326F58"/>
    <w:rsid w:val="67FC7C6E"/>
    <w:rsid w:val="710E6DE8"/>
    <w:rsid w:val="71F812A9"/>
    <w:rsid w:val="79511108"/>
    <w:rsid w:val="797341ED"/>
    <w:rsid w:val="7C9C2DAE"/>
    <w:rsid w:val="7CCC3693"/>
    <w:rsid w:val="7D000522"/>
    <w:rsid w:val="7E863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1199</Words>
  <Characters>1316</Characters>
  <Lines>0</Lines>
  <Paragraphs>0</Paragraphs>
  <TotalTime>13</TotalTime>
  <ScaleCrop>false</ScaleCrop>
  <LinksUpToDate>false</LinksUpToDate>
  <CharactersWithSpaces>1323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2023-05-30T03:11:00Z</dcterms:created>
  <dc:creator>陈强</dc:creator>
  <cp:lastModifiedBy>诺诺</cp:lastModifiedBy>
  <dcterms:modified xsi:type="dcterms:W3CDTF">2023-06-19T05:26:35Z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239E99156602437E8A989DC70C8E4078_11</vt:lpwstr>
  </property>
</Properties>
</file>