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6AE" w:rsidRDefault="009936AE" w:rsidP="009936AE">
      <w:pPr>
        <w:spacing w:line="600" w:lineRule="exact"/>
        <w:jc w:val="center"/>
        <w:rPr>
          <w:rFonts w:ascii="方正小标宋简体" w:eastAsia="方正小标宋简体"/>
          <w:color w:val="FF0000"/>
          <w:sz w:val="84"/>
          <w:szCs w:val="84"/>
        </w:rPr>
      </w:pPr>
    </w:p>
    <w:p w:rsidR="009936AE" w:rsidRDefault="009936AE" w:rsidP="009936AE">
      <w:pPr>
        <w:spacing w:line="1000" w:lineRule="exact"/>
        <w:jc w:val="center"/>
        <w:rPr>
          <w:rFonts w:ascii="方正小标宋简体" w:eastAsia="方正小标宋简体"/>
          <w:color w:val="FF0000"/>
          <w:w w:val="87"/>
          <w:sz w:val="84"/>
          <w:szCs w:val="84"/>
        </w:rPr>
      </w:pPr>
      <w:r>
        <w:rPr>
          <w:rFonts w:ascii="方正小标宋简体" w:eastAsia="方正小标宋简体" w:hint="eastAsia"/>
          <w:color w:val="FF0000"/>
          <w:w w:val="87"/>
          <w:sz w:val="84"/>
          <w:szCs w:val="84"/>
        </w:rPr>
        <w:t>昆明市晋宁区财政局文件</w:t>
      </w:r>
    </w:p>
    <w:p w:rsidR="009936AE" w:rsidRDefault="009936AE" w:rsidP="009936AE">
      <w:pPr>
        <w:spacing w:line="400" w:lineRule="exact"/>
        <w:jc w:val="center"/>
        <w:rPr>
          <w:rFonts w:ascii="楷体_GB2312" w:eastAsia="楷体_GB2312"/>
          <w:spacing w:val="-20"/>
          <w:sz w:val="32"/>
          <w:szCs w:val="32"/>
        </w:rPr>
      </w:pPr>
    </w:p>
    <w:p w:rsidR="009936AE" w:rsidRDefault="009936AE" w:rsidP="009936AE">
      <w:pPr>
        <w:jc w:val="center"/>
        <w:rPr>
          <w:rFonts w:ascii="仿宋_GB2312" w:eastAsia="仿宋_GB2312"/>
          <w:sz w:val="70"/>
          <w:szCs w:val="70"/>
        </w:rPr>
      </w:pPr>
      <w:r>
        <w:rPr>
          <w:rFonts w:ascii="仿宋_GB2312" w:eastAsia="仿宋_GB2312" w:hint="eastAsia"/>
          <w:spacing w:val="-20"/>
          <w:sz w:val="32"/>
          <w:szCs w:val="32"/>
        </w:rPr>
        <w:t>晋财通〔2021〕1</w:t>
      </w:r>
      <w:r>
        <w:rPr>
          <w:rFonts w:ascii="仿宋_GB2312" w:eastAsia="仿宋_GB2312" w:hint="eastAsia"/>
          <w:spacing w:val="-20"/>
          <w:sz w:val="32"/>
          <w:szCs w:val="32"/>
        </w:rPr>
        <w:t>2</w:t>
      </w:r>
      <w:r>
        <w:rPr>
          <w:rFonts w:ascii="仿宋_GB2312" w:eastAsia="仿宋_GB2312" w:hint="eastAsia"/>
          <w:spacing w:val="-20"/>
          <w:sz w:val="32"/>
          <w:szCs w:val="32"/>
        </w:rPr>
        <w:t>号</w:t>
      </w:r>
    </w:p>
    <w:p w:rsidR="009936AE" w:rsidRDefault="009936AE" w:rsidP="009936AE">
      <w:pPr>
        <w:rPr>
          <w:sz w:val="48"/>
          <w:szCs w:val="4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083F7402" wp14:editId="055221BC">
                <wp:simplePos x="0" y="0"/>
                <wp:positionH relativeFrom="column">
                  <wp:posOffset>21590</wp:posOffset>
                </wp:positionH>
                <wp:positionV relativeFrom="paragraph">
                  <wp:posOffset>114934</wp:posOffset>
                </wp:positionV>
                <wp:extent cx="5666105" cy="0"/>
                <wp:effectExtent l="0" t="0" r="10795" b="19050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6105" cy="0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" o:spid="_x0000_s1026" style="position:absolute;left:0;text-align:left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7pt,9.05pt" to="447.8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" strokecolor="red" strokeweight="1.75pt"/>
            </w:pict>
          </mc:Fallback>
        </mc:AlternateContent>
      </w:r>
    </w:p>
    <w:p w:rsidR="00B667C9" w:rsidRPr="00B667C9" w:rsidRDefault="008313AC" w:rsidP="00B667C9">
      <w:pPr>
        <w:spacing w:line="70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B667C9">
        <w:rPr>
          <w:rFonts w:ascii="方正小标宋简体" w:eastAsia="方正小标宋简体" w:hint="eastAsia"/>
          <w:sz w:val="44"/>
          <w:szCs w:val="44"/>
        </w:rPr>
        <w:t>昆明市晋宁区财政局</w:t>
      </w:r>
    </w:p>
    <w:p w:rsidR="001B1923" w:rsidRPr="00B667C9" w:rsidRDefault="008313AC" w:rsidP="00B667C9">
      <w:pPr>
        <w:spacing w:line="70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B667C9">
        <w:rPr>
          <w:rFonts w:ascii="方正小标宋简体" w:eastAsia="方正小标宋简体" w:hint="eastAsia"/>
          <w:sz w:val="44"/>
          <w:szCs w:val="44"/>
        </w:rPr>
        <w:t>关于全面推行</w:t>
      </w:r>
      <w:r w:rsidRPr="00B667C9">
        <w:rPr>
          <w:rFonts w:ascii="方正小标宋简体" w:eastAsia="方正小标宋简体" w:hint="eastAsia"/>
          <w:sz w:val="44"/>
          <w:szCs w:val="44"/>
        </w:rPr>
        <w:t>政府采购专办员制度的通知</w:t>
      </w:r>
    </w:p>
    <w:p w:rsidR="001B1923" w:rsidRDefault="001B1923">
      <w:pPr>
        <w:jc w:val="center"/>
        <w:rPr>
          <w:sz w:val="44"/>
          <w:szCs w:val="44"/>
        </w:rPr>
      </w:pPr>
    </w:p>
    <w:p w:rsidR="001B1923" w:rsidRPr="000F3489" w:rsidRDefault="008313AC">
      <w:pPr>
        <w:rPr>
          <w:rFonts w:ascii="仿宋_GB2312" w:eastAsia="仿宋_GB2312" w:hAnsi="仿宋" w:hint="eastAsia"/>
          <w:sz w:val="32"/>
          <w:szCs w:val="32"/>
        </w:rPr>
      </w:pPr>
      <w:r w:rsidRPr="000F3489">
        <w:rPr>
          <w:rFonts w:ascii="仿宋_GB2312" w:eastAsia="仿宋_GB2312" w:hAnsi="仿宋" w:hint="eastAsia"/>
          <w:sz w:val="32"/>
          <w:szCs w:val="32"/>
        </w:rPr>
        <w:t>区级各预算单位：</w:t>
      </w:r>
    </w:p>
    <w:p w:rsidR="000F3489" w:rsidRDefault="008313AC" w:rsidP="000F3489">
      <w:pPr>
        <w:spacing w:line="62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B667C9">
        <w:rPr>
          <w:rFonts w:ascii="仿宋_GB2312" w:eastAsia="仿宋_GB2312" w:hAnsi="仿宋" w:hint="eastAsia"/>
          <w:sz w:val="32"/>
          <w:szCs w:val="32"/>
        </w:rPr>
        <w:t>为深入推进政府采购制度改革，夯实采购人主体责任，提高采购人专业化采购能力，结合我区实际</w:t>
      </w:r>
      <w:r w:rsidR="000F3489">
        <w:rPr>
          <w:rFonts w:ascii="仿宋_GB2312" w:eastAsia="仿宋_GB2312" w:hAnsi="仿宋" w:hint="eastAsia"/>
          <w:sz w:val="32"/>
          <w:szCs w:val="32"/>
        </w:rPr>
        <w:t>，</w:t>
      </w:r>
      <w:r w:rsidRPr="00B667C9">
        <w:rPr>
          <w:rFonts w:ascii="仿宋_GB2312" w:eastAsia="仿宋_GB2312" w:hAnsi="仿宋" w:hint="eastAsia"/>
          <w:sz w:val="32"/>
          <w:szCs w:val="32"/>
        </w:rPr>
        <w:t>现就推进政府采购专办员制度有关工作通知如下：</w:t>
      </w:r>
    </w:p>
    <w:p w:rsidR="001B1923" w:rsidRPr="000F3489" w:rsidRDefault="000F3489" w:rsidP="000F3489">
      <w:pPr>
        <w:spacing w:line="62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0F3489">
        <w:rPr>
          <w:rFonts w:ascii="黑体" w:eastAsia="黑体" w:hAnsi="黑体" w:hint="eastAsia"/>
          <w:sz w:val="32"/>
          <w:szCs w:val="32"/>
        </w:rPr>
        <w:t>一、</w:t>
      </w:r>
      <w:r w:rsidR="008313AC" w:rsidRPr="000F3489">
        <w:rPr>
          <w:rFonts w:ascii="黑体" w:eastAsia="黑体" w:hAnsi="黑体" w:hint="eastAsia"/>
          <w:sz w:val="32"/>
          <w:szCs w:val="32"/>
        </w:rPr>
        <w:t>建立政府采购专办员制度</w:t>
      </w:r>
    </w:p>
    <w:p w:rsidR="001B1923" w:rsidRPr="00B667C9" w:rsidRDefault="008313AC" w:rsidP="00343C0E">
      <w:pPr>
        <w:spacing w:line="62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B667C9">
        <w:rPr>
          <w:rFonts w:ascii="仿宋_GB2312" w:eastAsia="仿宋_GB2312" w:hAnsi="仿宋" w:hint="eastAsia"/>
          <w:sz w:val="32"/>
          <w:szCs w:val="32"/>
        </w:rPr>
        <w:t>（一）采购单位应从本单位正式在职人员中，择优确定</w:t>
      </w:r>
      <w:r w:rsidRPr="00B667C9">
        <w:rPr>
          <w:rFonts w:ascii="仿宋_GB2312" w:eastAsia="仿宋_GB2312" w:hAnsi="仿宋" w:hint="eastAsia"/>
          <w:sz w:val="32"/>
          <w:szCs w:val="32"/>
        </w:rPr>
        <w:t>1</w:t>
      </w:r>
      <w:r w:rsidRPr="00B667C9">
        <w:rPr>
          <w:rFonts w:ascii="仿宋_GB2312" w:eastAsia="仿宋_GB2312" w:hAnsi="仿宋" w:hint="eastAsia"/>
          <w:sz w:val="32"/>
          <w:szCs w:val="32"/>
        </w:rPr>
        <w:t>至</w:t>
      </w:r>
      <w:r w:rsidRPr="00B667C9">
        <w:rPr>
          <w:rFonts w:ascii="仿宋_GB2312" w:eastAsia="仿宋_GB2312" w:hAnsi="仿宋" w:hint="eastAsia"/>
          <w:sz w:val="32"/>
          <w:szCs w:val="32"/>
        </w:rPr>
        <w:t>2</w:t>
      </w:r>
      <w:r w:rsidRPr="00B667C9">
        <w:rPr>
          <w:rFonts w:ascii="仿宋_GB2312" w:eastAsia="仿宋_GB2312" w:hAnsi="仿宋" w:hint="eastAsia"/>
          <w:sz w:val="32"/>
          <w:szCs w:val="32"/>
        </w:rPr>
        <w:t>名人员作为政府采购专办员。政府采购专办员应熟悉政府采购法规政策和业务知识，具有良好的职业道德，在政府采购活动中能够客观公正、廉洁自律、遵纪守法，且没有违纪违法等不良记录。</w:t>
      </w:r>
    </w:p>
    <w:p w:rsidR="00343C0E" w:rsidRDefault="008313AC" w:rsidP="00343C0E">
      <w:pPr>
        <w:spacing w:line="62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B667C9">
        <w:rPr>
          <w:rFonts w:ascii="仿宋_GB2312" w:eastAsia="仿宋_GB2312" w:hAnsi="仿宋" w:hint="eastAsia"/>
          <w:sz w:val="32"/>
          <w:szCs w:val="32"/>
        </w:rPr>
        <w:t>（二）采购单位应于</w:t>
      </w:r>
      <w:r w:rsidRPr="00B667C9">
        <w:rPr>
          <w:rFonts w:ascii="仿宋_GB2312" w:eastAsia="仿宋_GB2312" w:hAnsi="仿宋" w:hint="eastAsia"/>
          <w:sz w:val="32"/>
          <w:szCs w:val="32"/>
        </w:rPr>
        <w:t>2021</w:t>
      </w:r>
      <w:r w:rsidRPr="00B667C9">
        <w:rPr>
          <w:rFonts w:ascii="仿宋_GB2312" w:eastAsia="仿宋_GB2312" w:hAnsi="仿宋" w:hint="eastAsia"/>
          <w:sz w:val="32"/>
          <w:szCs w:val="32"/>
        </w:rPr>
        <w:t>年</w:t>
      </w:r>
      <w:r w:rsidRPr="00B667C9">
        <w:rPr>
          <w:rFonts w:ascii="仿宋_GB2312" w:eastAsia="仿宋_GB2312" w:hAnsi="仿宋" w:hint="eastAsia"/>
          <w:sz w:val="32"/>
          <w:szCs w:val="32"/>
        </w:rPr>
        <w:t>6</w:t>
      </w:r>
      <w:r w:rsidRPr="00B667C9">
        <w:rPr>
          <w:rFonts w:ascii="仿宋_GB2312" w:eastAsia="仿宋_GB2312" w:hAnsi="仿宋" w:hint="eastAsia"/>
          <w:sz w:val="32"/>
          <w:szCs w:val="32"/>
        </w:rPr>
        <w:t>月</w:t>
      </w:r>
      <w:r w:rsidRPr="00B667C9">
        <w:rPr>
          <w:rFonts w:ascii="仿宋_GB2312" w:eastAsia="仿宋_GB2312" w:hAnsi="仿宋" w:hint="eastAsia"/>
          <w:sz w:val="32"/>
          <w:szCs w:val="32"/>
        </w:rPr>
        <w:t>1</w:t>
      </w:r>
      <w:r w:rsidRPr="00B667C9">
        <w:rPr>
          <w:rFonts w:ascii="仿宋_GB2312" w:eastAsia="仿宋_GB2312" w:hAnsi="仿宋" w:hint="eastAsia"/>
          <w:sz w:val="32"/>
          <w:szCs w:val="32"/>
        </w:rPr>
        <w:t>日前，通过“云</w:t>
      </w:r>
      <w:r w:rsidRPr="00B667C9">
        <w:rPr>
          <w:rFonts w:ascii="仿宋_GB2312" w:eastAsia="仿宋_GB2312" w:hAnsi="仿宋" w:hint="eastAsia"/>
          <w:sz w:val="32"/>
          <w:szCs w:val="32"/>
        </w:rPr>
        <w:t>南省政府采购管理信息系统”中的“信息管理”模块预算单位栏，向财政部门报备政府采购专办员名单。政府采购专办员发生调整的，应</w:t>
      </w:r>
      <w:r w:rsidRPr="00B667C9">
        <w:rPr>
          <w:rFonts w:ascii="仿宋_GB2312" w:eastAsia="仿宋_GB2312" w:hAnsi="仿宋" w:hint="eastAsia"/>
          <w:sz w:val="32"/>
          <w:szCs w:val="32"/>
        </w:rPr>
        <w:lastRenderedPageBreak/>
        <w:t>当及时更新备案信息。</w:t>
      </w:r>
    </w:p>
    <w:p w:rsidR="001B1923" w:rsidRPr="00343C0E" w:rsidRDefault="00343C0E" w:rsidP="00343C0E">
      <w:pPr>
        <w:spacing w:line="62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343C0E">
        <w:rPr>
          <w:rFonts w:ascii="黑体" w:eastAsia="黑体" w:hAnsi="黑体" w:hint="eastAsia"/>
          <w:sz w:val="32"/>
          <w:szCs w:val="32"/>
        </w:rPr>
        <w:t>二、</w:t>
      </w:r>
      <w:r w:rsidR="008313AC" w:rsidRPr="00343C0E">
        <w:rPr>
          <w:rFonts w:ascii="黑体" w:eastAsia="黑体" w:hAnsi="黑体" w:hint="eastAsia"/>
          <w:sz w:val="32"/>
          <w:szCs w:val="32"/>
        </w:rPr>
        <w:t>明确政府采购专办员职责</w:t>
      </w:r>
    </w:p>
    <w:p w:rsidR="001B1923" w:rsidRPr="00B667C9" w:rsidRDefault="003D1990" w:rsidP="00B667C9">
      <w:pPr>
        <w:pStyle w:val="a5"/>
        <w:spacing w:line="620" w:lineRule="exact"/>
        <w:ind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（一）宣传和落实政府采购法律、法规、规章和政策制度，</w:t>
      </w:r>
      <w:r w:rsidR="008313AC" w:rsidRPr="00B667C9">
        <w:rPr>
          <w:rFonts w:ascii="仿宋_GB2312" w:eastAsia="仿宋_GB2312" w:hAnsi="仿宋" w:hint="eastAsia"/>
          <w:sz w:val="32"/>
          <w:szCs w:val="32"/>
        </w:rPr>
        <w:t>参与本部门、本单位的政府采购内部控制制度建设。</w:t>
      </w:r>
    </w:p>
    <w:p w:rsidR="001B1923" w:rsidRPr="00B667C9" w:rsidRDefault="008313AC" w:rsidP="003D1990">
      <w:pPr>
        <w:spacing w:line="62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B667C9">
        <w:rPr>
          <w:rFonts w:ascii="仿宋_GB2312" w:eastAsia="仿宋_GB2312" w:hAnsi="仿宋" w:hint="eastAsia"/>
          <w:sz w:val="32"/>
          <w:szCs w:val="32"/>
        </w:rPr>
        <w:t>（二）审查本单位政府采购预算、意向、需求、计划、</w:t>
      </w:r>
      <w:r w:rsidRPr="00B667C9">
        <w:rPr>
          <w:rFonts w:ascii="仿宋_GB2312" w:eastAsia="仿宋_GB2312" w:hAnsi="仿宋" w:hint="eastAsia"/>
          <w:sz w:val="32"/>
          <w:szCs w:val="32"/>
        </w:rPr>
        <w:t>方式、文件、合同等符合政府采购法律法规和政策规定，参与或指导本单位依法依规开展政府采购委托代理、信息公开、专家抽取、采购交易、结果确定、履约验收、询问质疑答复以及档案管理等工作；主管预算单位专办</w:t>
      </w:r>
      <w:r w:rsidRPr="00B667C9">
        <w:rPr>
          <w:rFonts w:ascii="仿宋_GB2312" w:eastAsia="仿宋_GB2312" w:hAnsi="仿宋" w:hint="eastAsia"/>
          <w:sz w:val="32"/>
          <w:szCs w:val="32"/>
        </w:rPr>
        <w:t>员负责统筹所属单位政府采购预算、预留面向中小企业采购份额，条件采购数据，培训采购业务等。</w:t>
      </w:r>
    </w:p>
    <w:p w:rsidR="003D1990" w:rsidRDefault="008313AC" w:rsidP="003D1990">
      <w:pPr>
        <w:spacing w:line="62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B667C9">
        <w:rPr>
          <w:rFonts w:ascii="仿宋_GB2312" w:eastAsia="仿宋_GB2312" w:hAnsi="仿宋" w:hint="eastAsia"/>
          <w:sz w:val="32"/>
          <w:szCs w:val="32"/>
        </w:rPr>
        <w:t>（三）与财政部门沟通联系政府采购工作，配合财政</w:t>
      </w:r>
      <w:r w:rsidRPr="00B667C9">
        <w:rPr>
          <w:rFonts w:ascii="仿宋_GB2312" w:eastAsia="仿宋_GB2312" w:hAnsi="仿宋" w:hint="eastAsia"/>
          <w:sz w:val="32"/>
          <w:szCs w:val="32"/>
        </w:rPr>
        <w:t>部门处理投诉、举报和监督检查事宜，及时向财政部门反映政府采购活动中存在的问题和建议。</w:t>
      </w:r>
    </w:p>
    <w:p w:rsidR="001B1923" w:rsidRPr="00B667C9" w:rsidRDefault="008313AC" w:rsidP="003D1990">
      <w:pPr>
        <w:spacing w:line="62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B667C9">
        <w:rPr>
          <w:rFonts w:ascii="仿宋_GB2312" w:eastAsia="仿宋_GB2312" w:hAnsi="仿宋" w:hint="eastAsia"/>
          <w:sz w:val="32"/>
          <w:szCs w:val="32"/>
        </w:rPr>
        <w:t>（四）按照采购单位内控制度和财政部门要求开展其他相关工作。</w:t>
      </w:r>
    </w:p>
    <w:p w:rsidR="001B1923" w:rsidRPr="003D1990" w:rsidRDefault="008313AC" w:rsidP="00B667C9">
      <w:pPr>
        <w:spacing w:line="62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3D1990">
        <w:rPr>
          <w:rFonts w:ascii="黑体" w:eastAsia="黑体" w:hAnsi="黑体" w:hint="eastAsia"/>
          <w:sz w:val="32"/>
          <w:szCs w:val="32"/>
        </w:rPr>
        <w:t>三、相关工作要求</w:t>
      </w:r>
    </w:p>
    <w:p w:rsidR="001B1923" w:rsidRPr="00B667C9" w:rsidRDefault="008313AC" w:rsidP="00B667C9">
      <w:pPr>
        <w:spacing w:line="62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B667C9">
        <w:rPr>
          <w:rFonts w:ascii="仿宋_GB2312" w:eastAsia="仿宋_GB2312" w:hAnsi="仿宋" w:hint="eastAsia"/>
          <w:sz w:val="32"/>
          <w:szCs w:val="32"/>
        </w:rPr>
        <w:t>（一）采购单位要切实加强内控管理，将政府采购专办员设立及其职责纳入政府采购内控制度，保持</w:t>
      </w:r>
      <w:r w:rsidRPr="00B667C9">
        <w:rPr>
          <w:rFonts w:ascii="仿宋_GB2312" w:eastAsia="仿宋_GB2312" w:hAnsi="仿宋" w:hint="eastAsia"/>
          <w:sz w:val="32"/>
          <w:szCs w:val="32"/>
        </w:rPr>
        <w:t>政府采购专办员队伍相对稳定，明确政府采购专办员在各环节的责任和分工，健全政府采购内部决策和监督管理机制。</w:t>
      </w:r>
    </w:p>
    <w:p w:rsidR="001B1923" w:rsidRPr="00B667C9" w:rsidRDefault="008313AC" w:rsidP="00B667C9">
      <w:pPr>
        <w:spacing w:line="62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B667C9">
        <w:rPr>
          <w:rFonts w:ascii="仿宋_GB2312" w:eastAsia="仿宋_GB2312" w:hAnsi="仿宋" w:hint="eastAsia"/>
          <w:sz w:val="32"/>
          <w:szCs w:val="32"/>
        </w:rPr>
        <w:t>（</w:t>
      </w:r>
      <w:r w:rsidRPr="00B667C9">
        <w:rPr>
          <w:rFonts w:ascii="仿宋_GB2312" w:eastAsia="仿宋_GB2312" w:hAnsi="仿宋" w:hint="eastAsia"/>
          <w:sz w:val="32"/>
          <w:szCs w:val="32"/>
        </w:rPr>
        <w:t>二）采购单位要积极推动</w:t>
      </w:r>
      <w:r w:rsidRPr="00B667C9">
        <w:rPr>
          <w:rFonts w:ascii="仿宋_GB2312" w:eastAsia="仿宋_GB2312" w:hAnsi="仿宋" w:hint="eastAsia"/>
          <w:sz w:val="32"/>
          <w:szCs w:val="32"/>
        </w:rPr>
        <w:t>建立本</w:t>
      </w:r>
      <w:r w:rsidR="00F210DA">
        <w:rPr>
          <w:rFonts w:ascii="仿宋_GB2312" w:eastAsia="仿宋_GB2312" w:hAnsi="仿宋" w:hint="eastAsia"/>
          <w:sz w:val="32"/>
          <w:szCs w:val="32"/>
        </w:rPr>
        <w:t>单位</w:t>
      </w:r>
      <w:bookmarkStart w:id="0" w:name="_GoBack"/>
      <w:bookmarkEnd w:id="0"/>
      <w:r w:rsidRPr="00B667C9">
        <w:rPr>
          <w:rFonts w:ascii="仿宋_GB2312" w:eastAsia="仿宋_GB2312" w:hAnsi="仿宋" w:hint="eastAsia"/>
          <w:sz w:val="32"/>
          <w:szCs w:val="32"/>
        </w:rPr>
        <w:t>政府采购专办员工作，加强宣传引导，强化工作督导，畅通交流渠道，并将</w:t>
      </w:r>
      <w:r w:rsidRPr="00B667C9">
        <w:rPr>
          <w:rFonts w:ascii="仿宋_GB2312" w:eastAsia="仿宋_GB2312" w:hAnsi="仿宋" w:hint="eastAsia"/>
          <w:sz w:val="32"/>
          <w:szCs w:val="32"/>
        </w:rPr>
        <w:t>政府采购专办员制度落实情况作为政府采购监督检查的重要内容。</w:t>
      </w:r>
    </w:p>
    <w:p w:rsidR="001B1923" w:rsidRPr="00B667C9" w:rsidRDefault="008313AC" w:rsidP="00B667C9">
      <w:pPr>
        <w:spacing w:line="62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B667C9">
        <w:rPr>
          <w:rFonts w:ascii="仿宋_GB2312" w:eastAsia="仿宋_GB2312" w:hAnsi="仿宋" w:hint="eastAsia"/>
          <w:sz w:val="32"/>
          <w:szCs w:val="32"/>
        </w:rPr>
        <w:t>（三）</w:t>
      </w:r>
      <w:r w:rsidRPr="00B667C9">
        <w:rPr>
          <w:rFonts w:ascii="仿宋_GB2312" w:eastAsia="仿宋_GB2312" w:hAnsi="仿宋" w:hint="eastAsia"/>
          <w:sz w:val="32"/>
          <w:szCs w:val="32"/>
        </w:rPr>
        <w:t>政府采购专办员要积极参加政府采购相关业务培训，学习掌握政府采购法律法规和操作规程，不断提升业务能力，认真履行职责，主动发挥监督检查和沟通协调作用。</w:t>
      </w:r>
    </w:p>
    <w:p w:rsidR="001B1923" w:rsidRPr="00B667C9" w:rsidRDefault="008313AC" w:rsidP="00B667C9">
      <w:pPr>
        <w:spacing w:line="62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B667C9">
        <w:rPr>
          <w:rFonts w:ascii="仿宋_GB2312" w:eastAsia="仿宋_GB2312" w:hAnsi="仿宋" w:hint="eastAsia"/>
          <w:sz w:val="32"/>
          <w:szCs w:val="32"/>
        </w:rPr>
        <w:t>本通知自</w:t>
      </w:r>
      <w:r w:rsidRPr="00B667C9">
        <w:rPr>
          <w:rFonts w:ascii="仿宋_GB2312" w:eastAsia="仿宋_GB2312" w:hAnsi="仿宋" w:hint="eastAsia"/>
          <w:sz w:val="32"/>
          <w:szCs w:val="32"/>
        </w:rPr>
        <w:t>2021</w:t>
      </w:r>
      <w:r w:rsidRPr="00B667C9">
        <w:rPr>
          <w:rFonts w:ascii="仿宋_GB2312" w:eastAsia="仿宋_GB2312" w:hAnsi="仿宋" w:hint="eastAsia"/>
          <w:sz w:val="32"/>
          <w:szCs w:val="32"/>
        </w:rPr>
        <w:t>年</w:t>
      </w:r>
      <w:r w:rsidRPr="00B667C9">
        <w:rPr>
          <w:rFonts w:ascii="仿宋_GB2312" w:eastAsia="仿宋_GB2312" w:hAnsi="仿宋" w:hint="eastAsia"/>
          <w:sz w:val="32"/>
          <w:szCs w:val="32"/>
        </w:rPr>
        <w:t>6</w:t>
      </w:r>
      <w:r w:rsidRPr="00B667C9">
        <w:rPr>
          <w:rFonts w:ascii="仿宋_GB2312" w:eastAsia="仿宋_GB2312" w:hAnsi="仿宋" w:hint="eastAsia"/>
          <w:sz w:val="32"/>
          <w:szCs w:val="32"/>
        </w:rPr>
        <w:t>月</w:t>
      </w:r>
      <w:r w:rsidRPr="00B667C9">
        <w:rPr>
          <w:rFonts w:ascii="仿宋_GB2312" w:eastAsia="仿宋_GB2312" w:hAnsi="仿宋" w:hint="eastAsia"/>
          <w:sz w:val="32"/>
          <w:szCs w:val="32"/>
        </w:rPr>
        <w:t>1</w:t>
      </w:r>
      <w:r w:rsidRPr="00B667C9">
        <w:rPr>
          <w:rFonts w:ascii="仿宋_GB2312" w:eastAsia="仿宋_GB2312" w:hAnsi="仿宋" w:hint="eastAsia"/>
          <w:sz w:val="32"/>
          <w:szCs w:val="32"/>
        </w:rPr>
        <w:t>日起实施</w:t>
      </w:r>
    </w:p>
    <w:p w:rsidR="001B1923" w:rsidRPr="00B667C9" w:rsidRDefault="001B1923" w:rsidP="00B667C9">
      <w:pPr>
        <w:spacing w:line="62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</w:p>
    <w:p w:rsidR="001B1923" w:rsidRPr="00B667C9" w:rsidRDefault="001B1923" w:rsidP="00B667C9">
      <w:pPr>
        <w:spacing w:line="62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</w:p>
    <w:p w:rsidR="001B1923" w:rsidRPr="00B667C9" w:rsidRDefault="008313AC" w:rsidP="00B667C9">
      <w:pPr>
        <w:spacing w:line="62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B667C9">
        <w:rPr>
          <w:rFonts w:ascii="仿宋_GB2312" w:eastAsia="仿宋_GB2312" w:hAnsi="仿宋" w:hint="eastAsia"/>
          <w:sz w:val="32"/>
          <w:szCs w:val="32"/>
        </w:rPr>
        <w:t xml:space="preserve">                 </w:t>
      </w:r>
      <w:r w:rsidR="00DA25D0">
        <w:rPr>
          <w:rFonts w:ascii="仿宋_GB2312" w:eastAsia="仿宋_GB2312" w:hAnsi="仿宋" w:hint="eastAsia"/>
          <w:sz w:val="32"/>
          <w:szCs w:val="32"/>
        </w:rPr>
        <w:t xml:space="preserve">          </w:t>
      </w:r>
      <w:r w:rsidRPr="00B667C9">
        <w:rPr>
          <w:rFonts w:ascii="仿宋_GB2312" w:eastAsia="仿宋_GB2312" w:hAnsi="仿宋" w:hint="eastAsia"/>
          <w:sz w:val="32"/>
          <w:szCs w:val="32"/>
        </w:rPr>
        <w:t>昆明市晋宁区财政局</w:t>
      </w:r>
    </w:p>
    <w:p w:rsidR="001B1923" w:rsidRPr="00B667C9" w:rsidRDefault="008313AC" w:rsidP="00B667C9">
      <w:pPr>
        <w:spacing w:line="62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B667C9">
        <w:rPr>
          <w:rFonts w:ascii="仿宋_GB2312" w:eastAsia="仿宋_GB2312" w:hAnsi="仿宋" w:hint="eastAsia"/>
          <w:sz w:val="32"/>
          <w:szCs w:val="32"/>
        </w:rPr>
        <w:t xml:space="preserve">                  </w:t>
      </w:r>
      <w:r w:rsidR="00DA25D0">
        <w:rPr>
          <w:rFonts w:ascii="仿宋_GB2312" w:eastAsia="仿宋_GB2312" w:hAnsi="仿宋" w:hint="eastAsia"/>
          <w:sz w:val="32"/>
          <w:szCs w:val="32"/>
        </w:rPr>
        <w:t xml:space="preserve">          </w:t>
      </w:r>
      <w:r w:rsidRPr="00B667C9">
        <w:rPr>
          <w:rFonts w:ascii="仿宋_GB2312" w:eastAsia="仿宋_GB2312" w:hAnsi="仿宋" w:hint="eastAsia"/>
          <w:sz w:val="32"/>
          <w:szCs w:val="32"/>
        </w:rPr>
        <w:t>2021</w:t>
      </w:r>
      <w:r w:rsidRPr="00B667C9">
        <w:rPr>
          <w:rFonts w:ascii="仿宋_GB2312" w:eastAsia="仿宋_GB2312" w:hAnsi="仿宋" w:hint="eastAsia"/>
          <w:sz w:val="32"/>
          <w:szCs w:val="32"/>
        </w:rPr>
        <w:t>年</w:t>
      </w:r>
      <w:r w:rsidRPr="00B667C9">
        <w:rPr>
          <w:rFonts w:ascii="仿宋_GB2312" w:eastAsia="仿宋_GB2312" w:hAnsi="仿宋" w:hint="eastAsia"/>
          <w:sz w:val="32"/>
          <w:szCs w:val="32"/>
        </w:rPr>
        <w:t>5</w:t>
      </w:r>
      <w:r w:rsidRPr="00B667C9">
        <w:rPr>
          <w:rFonts w:ascii="仿宋_GB2312" w:eastAsia="仿宋_GB2312" w:hAnsi="仿宋" w:hint="eastAsia"/>
          <w:sz w:val="32"/>
          <w:szCs w:val="32"/>
        </w:rPr>
        <w:t>月</w:t>
      </w:r>
      <w:r w:rsidRPr="00B667C9">
        <w:rPr>
          <w:rFonts w:ascii="仿宋_GB2312" w:eastAsia="仿宋_GB2312" w:hAnsi="仿宋" w:hint="eastAsia"/>
          <w:sz w:val="32"/>
          <w:szCs w:val="32"/>
        </w:rPr>
        <w:t>2</w:t>
      </w:r>
      <w:r w:rsidRPr="00B667C9">
        <w:rPr>
          <w:rFonts w:ascii="仿宋_GB2312" w:eastAsia="仿宋_GB2312" w:hAnsi="仿宋" w:hint="eastAsia"/>
          <w:sz w:val="32"/>
          <w:szCs w:val="32"/>
        </w:rPr>
        <w:t>6</w:t>
      </w:r>
      <w:r w:rsidRPr="00B667C9">
        <w:rPr>
          <w:rFonts w:ascii="仿宋_GB2312" w:eastAsia="仿宋_GB2312" w:hAnsi="仿宋" w:hint="eastAsia"/>
          <w:sz w:val="32"/>
          <w:szCs w:val="32"/>
        </w:rPr>
        <w:t>日</w:t>
      </w:r>
    </w:p>
    <w:p w:rsidR="009936AE" w:rsidRPr="00B667C9" w:rsidRDefault="008313AC" w:rsidP="00DA25D0">
      <w:pPr>
        <w:spacing w:line="62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B667C9">
        <w:rPr>
          <w:rFonts w:ascii="仿宋_GB2312" w:eastAsia="仿宋_GB2312" w:hAnsi="仿宋" w:hint="eastAsia"/>
          <w:sz w:val="32"/>
          <w:szCs w:val="32"/>
        </w:rPr>
        <w:t xml:space="preserve">             </w:t>
      </w:r>
    </w:p>
    <w:p w:rsidR="009936AE" w:rsidRDefault="009936AE" w:rsidP="009936AE">
      <w:pPr>
        <w:ind w:firstLineChars="1372" w:firstLine="4390"/>
        <w:jc w:val="right"/>
        <w:rPr>
          <w:rFonts w:ascii="仿宋_GB2312" w:eastAsia="仿宋_GB2312"/>
          <w:sz w:val="32"/>
          <w:szCs w:val="32"/>
        </w:rPr>
      </w:pPr>
    </w:p>
    <w:p w:rsidR="009936AE" w:rsidRDefault="009936AE" w:rsidP="009936AE">
      <w:pPr>
        <w:spacing w:line="540" w:lineRule="exact"/>
        <w:rPr>
          <w:rFonts w:ascii="仿宋_GB2312" w:eastAsia="仿宋_GB2312" w:cs="方正小标宋简体"/>
          <w:sz w:val="28"/>
          <w:szCs w:val="28"/>
          <w:u w:val="thick"/>
        </w:rPr>
      </w:pPr>
    </w:p>
    <w:p w:rsidR="009936AE" w:rsidRDefault="009936AE" w:rsidP="009936AE">
      <w:pPr>
        <w:spacing w:line="540" w:lineRule="exact"/>
        <w:rPr>
          <w:rFonts w:ascii="仿宋_GB2312" w:eastAsia="仿宋_GB2312" w:cs="方正小标宋简体"/>
          <w:sz w:val="28"/>
          <w:szCs w:val="28"/>
          <w:u w:val="thick"/>
        </w:rPr>
      </w:pPr>
    </w:p>
    <w:p w:rsidR="009936AE" w:rsidRDefault="009936AE" w:rsidP="009936AE">
      <w:pPr>
        <w:spacing w:line="540" w:lineRule="exact"/>
        <w:rPr>
          <w:rFonts w:ascii="仿宋_GB2312" w:eastAsia="仿宋_GB2312" w:cs="方正小标宋简体"/>
          <w:sz w:val="28"/>
          <w:szCs w:val="28"/>
          <w:u w:val="thick"/>
        </w:rPr>
      </w:pPr>
    </w:p>
    <w:p w:rsidR="009936AE" w:rsidRDefault="009936AE" w:rsidP="009936AE">
      <w:pPr>
        <w:spacing w:line="540" w:lineRule="exact"/>
        <w:rPr>
          <w:rFonts w:ascii="仿宋_GB2312" w:eastAsia="仿宋_GB2312" w:cs="方正小标宋简体"/>
          <w:sz w:val="28"/>
          <w:szCs w:val="28"/>
          <w:u w:val="thick"/>
        </w:rPr>
      </w:pPr>
    </w:p>
    <w:p w:rsidR="009936AE" w:rsidRDefault="009936AE" w:rsidP="009936AE">
      <w:pPr>
        <w:spacing w:line="540" w:lineRule="exact"/>
        <w:rPr>
          <w:rFonts w:ascii="仿宋_GB2312" w:eastAsia="仿宋_GB2312" w:cs="方正小标宋简体"/>
          <w:sz w:val="28"/>
          <w:szCs w:val="28"/>
          <w:u w:val="thick"/>
        </w:rPr>
      </w:pPr>
    </w:p>
    <w:p w:rsidR="009936AE" w:rsidRDefault="009936AE" w:rsidP="009936AE">
      <w:pPr>
        <w:spacing w:line="540" w:lineRule="exact"/>
        <w:rPr>
          <w:rFonts w:ascii="仿宋_GB2312" w:eastAsia="仿宋_GB2312" w:cs="方正小标宋简体"/>
          <w:sz w:val="28"/>
          <w:szCs w:val="28"/>
          <w:u w:val="thick"/>
        </w:rPr>
      </w:pPr>
    </w:p>
    <w:p w:rsidR="009936AE" w:rsidRDefault="009936AE" w:rsidP="009936AE">
      <w:pPr>
        <w:spacing w:line="540" w:lineRule="exact"/>
        <w:rPr>
          <w:rFonts w:ascii="仿宋_GB2312" w:eastAsia="仿宋_GB2312" w:cs="方正小标宋简体"/>
          <w:sz w:val="28"/>
          <w:szCs w:val="28"/>
          <w:u w:val="thick"/>
        </w:rPr>
      </w:pPr>
    </w:p>
    <w:p w:rsidR="009936AE" w:rsidRDefault="009936AE" w:rsidP="009936AE">
      <w:pPr>
        <w:spacing w:line="540" w:lineRule="exact"/>
        <w:rPr>
          <w:rFonts w:ascii="仿宋_GB2312" w:eastAsia="仿宋_GB2312" w:cs="方正小标宋简体"/>
          <w:sz w:val="28"/>
          <w:szCs w:val="28"/>
          <w:u w:val="thick"/>
        </w:rPr>
      </w:pPr>
    </w:p>
    <w:p w:rsidR="009936AE" w:rsidRDefault="009936AE" w:rsidP="009936AE">
      <w:pPr>
        <w:spacing w:line="540" w:lineRule="exact"/>
        <w:rPr>
          <w:rFonts w:ascii="仿宋_GB2312" w:eastAsia="仿宋_GB2312" w:cs="方正小标宋简体"/>
          <w:sz w:val="28"/>
          <w:szCs w:val="28"/>
          <w:u w:val="thick"/>
        </w:rPr>
      </w:pPr>
    </w:p>
    <w:p w:rsidR="009936AE" w:rsidRDefault="009936AE" w:rsidP="009936AE">
      <w:pPr>
        <w:spacing w:line="540" w:lineRule="exact"/>
        <w:rPr>
          <w:rFonts w:ascii="仿宋_GB2312" w:eastAsia="仿宋_GB2312" w:cs="方正小标宋简体"/>
          <w:sz w:val="28"/>
          <w:szCs w:val="28"/>
          <w:u w:val="thick"/>
        </w:rPr>
      </w:pPr>
    </w:p>
    <w:p w:rsidR="009936AE" w:rsidRDefault="009936AE" w:rsidP="009936AE">
      <w:pPr>
        <w:spacing w:line="540" w:lineRule="exact"/>
        <w:rPr>
          <w:rFonts w:ascii="仿宋_GB2312" w:eastAsia="仿宋_GB2312" w:cs="方正小标宋简体"/>
          <w:sz w:val="28"/>
          <w:szCs w:val="28"/>
          <w:u w:val="thick"/>
        </w:rPr>
      </w:pPr>
    </w:p>
    <w:p w:rsidR="009936AE" w:rsidRDefault="009936AE" w:rsidP="009936AE">
      <w:pPr>
        <w:spacing w:line="540" w:lineRule="exact"/>
        <w:rPr>
          <w:rFonts w:ascii="仿宋_GB2312" w:eastAsia="仿宋_GB2312" w:cs="方正小标宋简体"/>
          <w:sz w:val="28"/>
          <w:szCs w:val="28"/>
          <w:u w:val="thick"/>
        </w:rPr>
      </w:pPr>
    </w:p>
    <w:p w:rsidR="009936AE" w:rsidRDefault="009936AE" w:rsidP="009936AE">
      <w:pPr>
        <w:spacing w:line="540" w:lineRule="exact"/>
        <w:rPr>
          <w:rFonts w:ascii="仿宋_GB2312" w:eastAsia="仿宋_GB2312" w:cs="方正小标宋简体"/>
          <w:sz w:val="28"/>
          <w:szCs w:val="28"/>
          <w:u w:val="thick"/>
        </w:rPr>
      </w:pPr>
    </w:p>
    <w:p w:rsidR="009936AE" w:rsidRDefault="009936AE" w:rsidP="009936AE">
      <w:pPr>
        <w:spacing w:line="540" w:lineRule="exact"/>
        <w:rPr>
          <w:rFonts w:ascii="仿宋_GB2312" w:eastAsia="仿宋_GB2312" w:cs="方正小标宋简体"/>
          <w:sz w:val="28"/>
          <w:szCs w:val="28"/>
          <w:u w:val="thick"/>
        </w:rPr>
      </w:pPr>
    </w:p>
    <w:p w:rsidR="009936AE" w:rsidRDefault="009936AE" w:rsidP="009936AE">
      <w:pPr>
        <w:spacing w:line="540" w:lineRule="exact"/>
        <w:rPr>
          <w:rFonts w:ascii="仿宋_GB2312" w:eastAsia="仿宋_GB2312" w:cs="方正小标宋简体"/>
          <w:sz w:val="28"/>
          <w:szCs w:val="28"/>
          <w:u w:val="thick"/>
        </w:rPr>
      </w:pPr>
    </w:p>
    <w:p w:rsidR="009936AE" w:rsidRDefault="009936AE" w:rsidP="009936AE">
      <w:pPr>
        <w:spacing w:line="540" w:lineRule="exact"/>
        <w:rPr>
          <w:rFonts w:ascii="仿宋_GB2312" w:eastAsia="仿宋_GB2312" w:cs="方正小标宋简体"/>
          <w:sz w:val="28"/>
          <w:szCs w:val="28"/>
          <w:u w:val="thick"/>
        </w:rPr>
      </w:pPr>
    </w:p>
    <w:p w:rsidR="009936AE" w:rsidRDefault="009936AE" w:rsidP="009936AE">
      <w:pPr>
        <w:spacing w:line="540" w:lineRule="exact"/>
        <w:rPr>
          <w:rFonts w:ascii="仿宋_GB2312" w:eastAsia="仿宋_GB2312" w:cs="方正小标宋简体"/>
          <w:sz w:val="28"/>
          <w:szCs w:val="28"/>
          <w:u w:val="thick"/>
        </w:rPr>
      </w:pPr>
    </w:p>
    <w:p w:rsidR="009936AE" w:rsidRDefault="009936AE" w:rsidP="009936AE">
      <w:pPr>
        <w:spacing w:line="540" w:lineRule="exact"/>
        <w:rPr>
          <w:rFonts w:ascii="仿宋_GB2312" w:eastAsia="仿宋_GB2312" w:cs="方正小标宋简体"/>
          <w:sz w:val="28"/>
          <w:szCs w:val="28"/>
          <w:u w:val="thick"/>
        </w:rPr>
      </w:pPr>
    </w:p>
    <w:p w:rsidR="009936AE" w:rsidRDefault="009936AE" w:rsidP="009936AE">
      <w:pPr>
        <w:spacing w:line="540" w:lineRule="exact"/>
        <w:rPr>
          <w:rFonts w:ascii="仿宋_GB2312" w:eastAsia="仿宋_GB2312" w:cs="方正小标宋简体"/>
          <w:sz w:val="28"/>
          <w:szCs w:val="28"/>
          <w:u w:val="thick"/>
        </w:rPr>
      </w:pPr>
    </w:p>
    <w:p w:rsidR="009936AE" w:rsidRDefault="009936AE" w:rsidP="009936AE">
      <w:pPr>
        <w:spacing w:line="540" w:lineRule="exact"/>
        <w:rPr>
          <w:rFonts w:ascii="仿宋_GB2312" w:eastAsia="仿宋_GB2312" w:cs="方正小标宋简体"/>
          <w:sz w:val="28"/>
          <w:szCs w:val="28"/>
          <w:u w:val="thick"/>
        </w:rPr>
      </w:pPr>
    </w:p>
    <w:p w:rsidR="009936AE" w:rsidRDefault="009936AE" w:rsidP="009936AE">
      <w:pPr>
        <w:spacing w:line="540" w:lineRule="exact"/>
        <w:rPr>
          <w:rFonts w:ascii="仿宋_GB2312" w:eastAsia="仿宋_GB2312" w:cs="方正小标宋简体" w:hint="eastAsia"/>
          <w:sz w:val="28"/>
          <w:szCs w:val="28"/>
          <w:u w:val="thick"/>
        </w:rPr>
      </w:pPr>
    </w:p>
    <w:p w:rsidR="009936AE" w:rsidRDefault="009936AE" w:rsidP="009936AE">
      <w:pPr>
        <w:spacing w:line="540" w:lineRule="exact"/>
        <w:rPr>
          <w:rFonts w:ascii="仿宋_GB2312" w:eastAsia="仿宋_GB2312" w:cs="方正小标宋简体" w:hint="eastAsia"/>
          <w:sz w:val="28"/>
          <w:szCs w:val="28"/>
          <w:u w:val="thick"/>
        </w:rPr>
      </w:pPr>
    </w:p>
    <w:p w:rsidR="009936AE" w:rsidRDefault="009936AE" w:rsidP="009936AE">
      <w:pPr>
        <w:spacing w:line="540" w:lineRule="exact"/>
        <w:rPr>
          <w:rFonts w:ascii="仿宋_GB2312" w:eastAsia="仿宋_GB2312" w:cs="方正小标宋简体" w:hint="eastAsia"/>
          <w:sz w:val="28"/>
          <w:szCs w:val="28"/>
          <w:u w:val="thick"/>
        </w:rPr>
      </w:pPr>
    </w:p>
    <w:p w:rsidR="009936AE" w:rsidRDefault="009936AE" w:rsidP="009936AE">
      <w:pPr>
        <w:spacing w:line="540" w:lineRule="exact"/>
        <w:rPr>
          <w:rFonts w:ascii="仿宋_GB2312" w:eastAsia="仿宋_GB2312" w:cs="方正小标宋简体" w:hint="eastAsia"/>
          <w:sz w:val="28"/>
          <w:szCs w:val="28"/>
          <w:u w:val="thick"/>
        </w:rPr>
      </w:pPr>
    </w:p>
    <w:p w:rsidR="009936AE" w:rsidRDefault="009936AE" w:rsidP="009936AE">
      <w:pPr>
        <w:spacing w:line="540" w:lineRule="exact"/>
        <w:rPr>
          <w:rFonts w:ascii="仿宋_GB2312" w:eastAsia="仿宋_GB2312" w:cs="方正小标宋简体" w:hint="eastAsia"/>
          <w:sz w:val="28"/>
          <w:szCs w:val="28"/>
          <w:u w:val="thick"/>
        </w:rPr>
      </w:pPr>
    </w:p>
    <w:p w:rsidR="009936AE" w:rsidRDefault="009936AE" w:rsidP="009936AE">
      <w:pPr>
        <w:spacing w:line="540" w:lineRule="exact"/>
        <w:rPr>
          <w:rFonts w:ascii="仿宋_GB2312" w:eastAsia="仿宋_GB2312" w:cs="方正小标宋简体" w:hint="eastAsia"/>
          <w:sz w:val="28"/>
          <w:szCs w:val="28"/>
          <w:u w:val="thick"/>
        </w:rPr>
      </w:pPr>
    </w:p>
    <w:p w:rsidR="009936AE" w:rsidRDefault="009936AE" w:rsidP="009936AE">
      <w:pPr>
        <w:spacing w:line="540" w:lineRule="exact"/>
        <w:rPr>
          <w:rFonts w:ascii="仿宋_GB2312" w:eastAsia="仿宋_GB2312" w:cs="方正小标宋简体" w:hint="eastAsia"/>
          <w:sz w:val="28"/>
          <w:szCs w:val="28"/>
          <w:u w:val="thick"/>
        </w:rPr>
      </w:pPr>
    </w:p>
    <w:p w:rsidR="009936AE" w:rsidRDefault="009936AE" w:rsidP="009936AE">
      <w:pPr>
        <w:spacing w:line="540" w:lineRule="exact"/>
        <w:rPr>
          <w:rFonts w:ascii="仿宋_GB2312" w:eastAsia="仿宋_GB2312" w:cs="方正小标宋简体" w:hint="eastAsia"/>
          <w:sz w:val="28"/>
          <w:szCs w:val="28"/>
          <w:u w:val="thick"/>
        </w:rPr>
      </w:pPr>
    </w:p>
    <w:p w:rsidR="009936AE" w:rsidRDefault="009936AE" w:rsidP="009936AE">
      <w:pPr>
        <w:spacing w:line="540" w:lineRule="exact"/>
        <w:rPr>
          <w:rFonts w:ascii="仿宋_GB2312" w:eastAsia="仿宋_GB2312" w:cs="方正小标宋简体" w:hint="eastAsia"/>
          <w:sz w:val="28"/>
          <w:szCs w:val="28"/>
          <w:u w:val="thick"/>
        </w:rPr>
      </w:pPr>
    </w:p>
    <w:p w:rsidR="009936AE" w:rsidRDefault="009936AE" w:rsidP="009936AE">
      <w:pPr>
        <w:spacing w:line="540" w:lineRule="exact"/>
        <w:rPr>
          <w:rFonts w:ascii="仿宋_GB2312" w:eastAsia="仿宋_GB2312" w:cs="方正小标宋简体" w:hint="eastAsia"/>
          <w:sz w:val="28"/>
          <w:szCs w:val="28"/>
          <w:u w:val="thick"/>
        </w:rPr>
      </w:pPr>
    </w:p>
    <w:p w:rsidR="009936AE" w:rsidRDefault="009936AE" w:rsidP="009936AE">
      <w:pPr>
        <w:spacing w:line="540" w:lineRule="exact"/>
        <w:rPr>
          <w:rFonts w:ascii="仿宋_GB2312" w:eastAsia="仿宋_GB2312" w:cs="方正小标宋简体" w:hint="eastAsia"/>
          <w:sz w:val="28"/>
          <w:szCs w:val="28"/>
          <w:u w:val="thick"/>
        </w:rPr>
      </w:pPr>
    </w:p>
    <w:p w:rsidR="009936AE" w:rsidRDefault="009936AE" w:rsidP="009936AE">
      <w:pPr>
        <w:spacing w:line="540" w:lineRule="exact"/>
        <w:rPr>
          <w:rFonts w:ascii="仿宋_GB2312" w:eastAsia="仿宋_GB2312" w:cs="方正小标宋简体"/>
          <w:sz w:val="28"/>
          <w:szCs w:val="28"/>
          <w:u w:val="thick"/>
        </w:rPr>
      </w:pPr>
    </w:p>
    <w:p w:rsidR="009936AE" w:rsidRDefault="009936AE" w:rsidP="009936AE">
      <w:pPr>
        <w:spacing w:line="500" w:lineRule="exact"/>
        <w:rPr>
          <w:rFonts w:ascii="仿宋_GB2312" w:eastAsia="仿宋_GB2312" w:cs="仿宋_GB2312"/>
          <w:sz w:val="28"/>
          <w:szCs w:val="28"/>
          <w:u w:val="thick"/>
        </w:rPr>
      </w:pPr>
      <w:r>
        <w:rPr>
          <w:rFonts w:ascii="仿宋_GB2312" w:eastAsia="仿宋_GB2312" w:cs="方正小标宋简体" w:hint="eastAsia"/>
          <w:sz w:val="28"/>
          <w:szCs w:val="28"/>
          <w:u w:val="thick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  <w:u w:val="thick"/>
        </w:rPr>
        <w:t xml:space="preserve">                                                                 </w:t>
      </w:r>
    </w:p>
    <w:p w:rsidR="001B1923" w:rsidRPr="00DA25D0" w:rsidRDefault="009936AE" w:rsidP="00DA25D0">
      <w:pPr>
        <w:spacing w:line="500" w:lineRule="exact"/>
        <w:rPr>
          <w:rFonts w:ascii="仿宋_GB2312" w:eastAsia="仿宋_GB2312" w:cs="仿宋_GB2312"/>
          <w:sz w:val="28"/>
          <w:szCs w:val="28"/>
          <w:u w:val="thick"/>
        </w:rPr>
      </w:pPr>
      <w:r>
        <w:rPr>
          <w:rFonts w:ascii="仿宋_GB2312" w:eastAsia="仿宋_GB2312" w:cs="仿宋_GB2312" w:hint="eastAsia"/>
          <w:sz w:val="28"/>
          <w:szCs w:val="28"/>
          <w:u w:val="thick"/>
        </w:rPr>
        <w:t xml:space="preserve">  昆明市晋宁区财政局                            2021年5月26日  </w:t>
      </w:r>
    </w:p>
    <w:sectPr w:rsidR="001B1923" w:rsidRPr="00DA25D0" w:rsidSect="00DA25D0">
      <w:footerReference w:type="default" r:id="rId9"/>
      <w:pgSz w:w="11906" w:h="16838"/>
      <w:pgMar w:top="1814" w:right="1418" w:bottom="1814" w:left="141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13AC" w:rsidRDefault="008313AC" w:rsidP="00DA25D0">
      <w:r>
        <w:separator/>
      </w:r>
    </w:p>
  </w:endnote>
  <w:endnote w:type="continuationSeparator" w:id="0">
    <w:p w:rsidR="008313AC" w:rsidRDefault="008313AC" w:rsidP="00DA2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38771173"/>
      <w:docPartObj>
        <w:docPartGallery w:val="Page Numbers (Bottom of Page)"/>
        <w:docPartUnique/>
      </w:docPartObj>
    </w:sdtPr>
    <w:sdtContent>
      <w:p w:rsidR="00DA25D0" w:rsidRDefault="00DA25D0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13AC" w:rsidRPr="008313AC">
          <w:rPr>
            <w:noProof/>
            <w:lang w:val="zh-CN"/>
          </w:rPr>
          <w:t>-</w:t>
        </w:r>
        <w:r w:rsidR="008313AC">
          <w:rPr>
            <w:noProof/>
          </w:rPr>
          <w:t xml:space="preserve"> 1 -</w:t>
        </w:r>
        <w:r>
          <w:fldChar w:fldCharType="end"/>
        </w:r>
      </w:p>
    </w:sdtContent>
  </w:sdt>
  <w:p w:rsidR="00DA25D0" w:rsidRDefault="00DA25D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13AC" w:rsidRDefault="008313AC" w:rsidP="00DA25D0">
      <w:r>
        <w:separator/>
      </w:r>
    </w:p>
  </w:footnote>
  <w:footnote w:type="continuationSeparator" w:id="0">
    <w:p w:rsidR="008313AC" w:rsidRDefault="008313AC" w:rsidP="00DA25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75554"/>
    <w:multiLevelType w:val="multilevel"/>
    <w:tmpl w:val="0D175554"/>
    <w:lvl w:ilvl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D67"/>
    <w:rsid w:val="000F3489"/>
    <w:rsid w:val="001B1923"/>
    <w:rsid w:val="002E42E8"/>
    <w:rsid w:val="00343C0E"/>
    <w:rsid w:val="003D1990"/>
    <w:rsid w:val="005554B5"/>
    <w:rsid w:val="005C32C9"/>
    <w:rsid w:val="007C05AB"/>
    <w:rsid w:val="007E44DF"/>
    <w:rsid w:val="008313AC"/>
    <w:rsid w:val="00844217"/>
    <w:rsid w:val="009936AE"/>
    <w:rsid w:val="00A901A0"/>
    <w:rsid w:val="00AD5D9C"/>
    <w:rsid w:val="00B667C9"/>
    <w:rsid w:val="00BE1D67"/>
    <w:rsid w:val="00C818A9"/>
    <w:rsid w:val="00C8655D"/>
    <w:rsid w:val="00D47FA1"/>
    <w:rsid w:val="00DA25D0"/>
    <w:rsid w:val="00DA3AC6"/>
    <w:rsid w:val="00E15C67"/>
    <w:rsid w:val="00EE1505"/>
    <w:rsid w:val="00F210DA"/>
    <w:rsid w:val="188B6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4</Pages>
  <Words>180</Words>
  <Characters>1028</Characters>
  <Application>Microsoft Office Word</Application>
  <DocSecurity>0</DocSecurity>
  <Lines>8</Lines>
  <Paragraphs>2</Paragraphs>
  <ScaleCrop>false</ScaleCrop>
  <Company>china</Company>
  <LinksUpToDate>false</LinksUpToDate>
  <CharactersWithSpaces>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Administrator</cp:lastModifiedBy>
  <cp:revision>10</cp:revision>
  <cp:lastPrinted>2021-05-25T06:01:00Z</cp:lastPrinted>
  <dcterms:created xsi:type="dcterms:W3CDTF">2021-04-27T06:00:00Z</dcterms:created>
  <dcterms:modified xsi:type="dcterms:W3CDTF">2021-05-26T02:50:00Z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