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tabs>
          <w:tab w:val="left" w:pos="5880"/>
          <w:tab w:val="left" w:pos="7350"/>
        </w:tabs>
        <w:rPr>
          <w:rFonts w:hint="eastAsia" w:ascii="Times New Roman" w:hAnsi="Times New Roman" w:eastAsia="宋体" w:cs="仿宋_GB2312"/>
          <w:caps w:val="0"/>
          <w:color w:val="000000" w:themeColor="text1"/>
          <w:sz w:val="36"/>
          <w:szCs w:val="36"/>
          <w14:textFill>
            <w14:solidFill>
              <w14:schemeClr w14:val="tx1"/>
            </w14:solidFill>
          </w14:textFill>
        </w:rPr>
      </w:pPr>
    </w:p>
    <w:p>
      <w:pPr>
        <w:rPr>
          <w:rFonts w:ascii="Times New Roman" w:hAnsi="Times New Roman" w:eastAsia="宋体" w:cs="仿宋_GB2312"/>
          <w:caps w:val="0"/>
          <w:color w:val="000000" w:themeColor="text1"/>
          <w:sz w:val="36"/>
          <w:szCs w:val="36"/>
          <w14:textFill>
            <w14:solidFill>
              <w14:schemeClr w14:val="tx1"/>
            </w14:solidFill>
          </w14:textFill>
        </w:rPr>
      </w:pPr>
    </w:p>
    <w:p>
      <w:pPr>
        <w:adjustRightInd w:val="0"/>
        <w:snapToGrid w:val="0"/>
        <w:jc w:val="center"/>
        <w:rPr>
          <w:rFonts w:hint="eastAsia" w:ascii="Times New Roman" w:hAnsi="Times New Roman" w:eastAsia="宋体"/>
          <w:bCs/>
          <w:caps w:val="0"/>
          <w:color w:val="000000" w:themeColor="text1"/>
          <w:sz w:val="72"/>
          <w:szCs w:val="72"/>
          <w14:textFill>
            <w14:solidFill>
              <w14:schemeClr w14:val="tx1"/>
            </w14:solidFill>
          </w14:textFill>
        </w:rPr>
      </w:pPr>
      <w:r>
        <w:rPr>
          <w:rFonts w:hint="eastAsia" w:ascii="Times New Roman" w:hAnsi="Times New Roman" w:eastAsia="宋体"/>
          <w:bCs/>
          <w:caps w:val="0"/>
          <w:color w:val="000000" w:themeColor="text1"/>
          <w:sz w:val="72"/>
          <w:szCs w:val="72"/>
          <w14:textFill>
            <w14:solidFill>
              <w14:schemeClr w14:val="tx1"/>
            </w14:solidFill>
          </w14:textFill>
        </w:rPr>
        <w:t>建设项目环境影响报告表</w:t>
      </w:r>
    </w:p>
    <w:p>
      <w:pPr>
        <w:adjustRightInd w:val="0"/>
        <w:snapToGrid w:val="0"/>
        <w:spacing w:before="192" w:beforeLines="80"/>
        <w:jc w:val="center"/>
        <w:rPr>
          <w:rFonts w:hint="eastAsia" w:ascii="Times New Roman" w:hAnsi="Times New Roman" w:eastAsia="宋体"/>
          <w:b/>
          <w:caps w:val="0"/>
          <w:color w:val="000000" w:themeColor="text1"/>
          <w:sz w:val="48"/>
          <w:szCs w:val="48"/>
          <w14:textFill>
            <w14:solidFill>
              <w14:schemeClr w14:val="tx1"/>
            </w14:solidFill>
          </w14:textFill>
        </w:rPr>
      </w:pPr>
      <w:r>
        <w:rPr>
          <w:rFonts w:hint="eastAsia" w:ascii="Times New Roman" w:hAnsi="Times New Roman" w:eastAsia="宋体"/>
          <w:b/>
          <w:caps w:val="0"/>
          <w:color w:val="000000" w:themeColor="text1"/>
          <w:sz w:val="48"/>
          <w:szCs w:val="48"/>
          <w14:textFill>
            <w14:solidFill>
              <w14:schemeClr w14:val="tx1"/>
            </w14:solidFill>
          </w14:textFill>
        </w:rPr>
        <w:t>（污染影响类）</w:t>
      </w:r>
    </w:p>
    <w:p>
      <w:pPr>
        <w:adjustRightInd w:val="0"/>
        <w:snapToGrid w:val="0"/>
        <w:spacing w:line="288" w:lineRule="auto"/>
        <w:jc w:val="center"/>
        <w:rPr>
          <w:rFonts w:ascii="Times New Roman" w:hAnsi="Times New Roman" w:eastAsia="宋体" w:cs="华文仿宋"/>
          <w:b/>
          <w:caps w:val="0"/>
          <w:color w:val="000000" w:themeColor="text1"/>
          <w:kern w:val="44"/>
          <w:sz w:val="44"/>
          <w:szCs w:val="44"/>
          <w14:textFill>
            <w14:solidFill>
              <w14:schemeClr w14:val="tx1"/>
            </w14:solidFill>
          </w14:textFill>
        </w:rPr>
      </w:pPr>
    </w:p>
    <w:p>
      <w:pPr>
        <w:jc w:val="center"/>
        <w:rPr>
          <w:rFonts w:ascii="Times New Roman" w:hAnsi="Times New Roman" w:eastAsia="宋体"/>
          <w:b/>
          <w:caps w:val="0"/>
          <w:color w:val="000000" w:themeColor="text1"/>
          <w:sz w:val="52"/>
          <w:szCs w:val="52"/>
          <w14:textFill>
            <w14:solidFill>
              <w14:schemeClr w14:val="tx1"/>
            </w14:solidFill>
          </w14:textFill>
        </w:rPr>
      </w:pPr>
    </w:p>
    <w:p>
      <w:pPr>
        <w:ind w:firstLine="1040"/>
        <w:rPr>
          <w:rFonts w:ascii="Times New Roman" w:hAnsi="Times New Roman" w:eastAsia="宋体"/>
          <w:b/>
          <w:caps w:val="0"/>
          <w:color w:val="000000" w:themeColor="text1"/>
          <w:sz w:val="44"/>
          <w:szCs w:val="44"/>
          <w14:textFill>
            <w14:solidFill>
              <w14:schemeClr w14:val="tx1"/>
            </w14:solidFill>
          </w14:textFill>
        </w:rPr>
      </w:pPr>
    </w:p>
    <w:p>
      <w:pPr>
        <w:ind w:firstLine="1040"/>
        <w:rPr>
          <w:rFonts w:ascii="Times New Roman" w:hAnsi="Times New Roman" w:eastAsia="宋体"/>
          <w:b/>
          <w:caps w:val="0"/>
          <w:color w:val="000000" w:themeColor="text1"/>
          <w:sz w:val="44"/>
          <w:szCs w:val="44"/>
          <w14:textFill>
            <w14:solidFill>
              <w14:schemeClr w14:val="tx1"/>
            </w14:solidFill>
          </w14:textFill>
        </w:rPr>
      </w:pPr>
    </w:p>
    <w:p>
      <w:pPr>
        <w:ind w:firstLine="1040"/>
        <w:rPr>
          <w:rFonts w:ascii="Times New Roman" w:hAnsi="Times New Roman" w:eastAsia="宋体"/>
          <w:b/>
          <w:caps w:val="0"/>
          <w:color w:val="000000" w:themeColor="text1"/>
          <w:sz w:val="44"/>
          <w:szCs w:val="44"/>
          <w14:textFill>
            <w14:solidFill>
              <w14:schemeClr w14:val="tx1"/>
            </w14:solidFill>
          </w14:textFill>
        </w:rPr>
      </w:pPr>
    </w:p>
    <w:p>
      <w:pPr>
        <w:ind w:firstLine="1040"/>
        <w:rPr>
          <w:rFonts w:ascii="Times New Roman" w:hAnsi="Times New Roman" w:eastAsia="宋体"/>
          <w:b/>
          <w:caps w:val="0"/>
          <w:color w:val="000000" w:themeColor="text1"/>
          <w:sz w:val="44"/>
          <w:szCs w:val="44"/>
          <w14:textFill>
            <w14:solidFill>
              <w14:schemeClr w14:val="tx1"/>
            </w14:solidFill>
          </w14:textFill>
        </w:rPr>
      </w:pPr>
    </w:p>
    <w:p>
      <w:pPr>
        <w:ind w:firstLine="1040"/>
        <w:rPr>
          <w:rFonts w:ascii="Times New Roman" w:hAnsi="Times New Roman" w:eastAsia="宋体"/>
          <w:b/>
          <w:caps w:val="0"/>
          <w:color w:val="000000" w:themeColor="text1"/>
          <w:sz w:val="44"/>
          <w:szCs w:val="44"/>
          <w14:textFill>
            <w14:solidFill>
              <w14:schemeClr w14:val="tx1"/>
            </w14:solidFill>
          </w14:textFill>
        </w:rPr>
      </w:pPr>
    </w:p>
    <w:p>
      <w:pPr>
        <w:ind w:firstLine="1040"/>
        <w:rPr>
          <w:rFonts w:ascii="Times New Roman" w:hAnsi="Times New Roman" w:eastAsia="宋体"/>
          <w:b/>
          <w:caps w:val="0"/>
          <w:color w:val="000000" w:themeColor="text1"/>
          <w:sz w:val="44"/>
          <w:szCs w:val="44"/>
          <w14:textFill>
            <w14:solidFill>
              <w14:schemeClr w14:val="tx1"/>
            </w14:solidFill>
          </w14:textFill>
        </w:rPr>
      </w:pPr>
    </w:p>
    <w:p>
      <w:pPr>
        <w:pStyle w:val="13"/>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adjustRightInd w:val="0"/>
        <w:snapToGrid w:val="0"/>
        <w:spacing w:line="480" w:lineRule="auto"/>
        <w:ind w:left="2166" w:leftChars="171" w:hanging="1807" w:hangingChars="500"/>
        <w:rPr>
          <w:rFonts w:hint="default" w:ascii="Times New Roman" w:hAnsi="Times New Roman" w:eastAsia="宋体" w:cs="宋体"/>
          <w:b/>
          <w:caps w:val="0"/>
          <w:color w:val="000000" w:themeColor="text1"/>
          <w:sz w:val="36"/>
          <w:szCs w:val="36"/>
          <w:u w:val="single"/>
          <w:lang w:val="en-US" w:eastAsia="zh-CN"/>
          <w14:textFill>
            <w14:solidFill>
              <w14:schemeClr w14:val="tx1"/>
            </w14:solidFill>
          </w14:textFill>
        </w:rPr>
      </w:pPr>
      <w:r>
        <w:rPr>
          <w:rFonts w:hint="eastAsia" w:ascii="Times New Roman" w:hAnsi="Times New Roman" w:eastAsia="宋体" w:cs="宋体"/>
          <w:b/>
          <w:caps w:val="0"/>
          <w:color w:val="000000" w:themeColor="text1"/>
          <w:sz w:val="36"/>
          <w:szCs w:val="36"/>
          <w14:textFill>
            <w14:solidFill>
              <w14:schemeClr w14:val="tx1"/>
            </w14:solidFill>
          </w14:textFill>
        </w:rPr>
        <w:t>项目名称：</w:t>
      </w:r>
      <w:r>
        <w:rPr>
          <w:rFonts w:hint="eastAsia" w:cs="宋体"/>
          <w:b/>
          <w:caps w:val="0"/>
          <w:color w:val="000000" w:themeColor="text1"/>
          <w:sz w:val="36"/>
          <w:szCs w:val="36"/>
          <w:u w:val="single"/>
          <w:lang w:val="en-US" w:eastAsia="zh-CN"/>
          <w14:textFill>
            <w14:solidFill>
              <w14:schemeClr w14:val="tx1"/>
            </w14:solidFill>
          </w14:textFill>
        </w:rPr>
        <w:t xml:space="preserve">    纸制品</w:t>
      </w:r>
      <w:r>
        <w:rPr>
          <w:rFonts w:hint="eastAsia" w:ascii="Times New Roman" w:hAnsi="Times New Roman" w:eastAsia="宋体" w:cs="宋体"/>
          <w:b/>
          <w:caps w:val="0"/>
          <w:color w:val="000000" w:themeColor="text1"/>
          <w:sz w:val="36"/>
          <w:szCs w:val="36"/>
          <w:u w:val="single"/>
          <w:lang w:val="en-US" w:eastAsia="zh-CN"/>
          <w14:textFill>
            <w14:solidFill>
              <w14:schemeClr w14:val="tx1"/>
            </w14:solidFill>
          </w14:textFill>
        </w:rPr>
        <w:t>生产技改扩建项目</w:t>
      </w:r>
      <w:r>
        <w:rPr>
          <w:rFonts w:hint="eastAsia" w:ascii="Times New Roman" w:hAnsi="Times New Roman" w:eastAsia="宋体" w:cs="宋体"/>
          <w:b/>
          <w:caps w:val="0"/>
          <w:color w:val="000000" w:themeColor="text1"/>
          <w:sz w:val="36"/>
          <w:szCs w:val="36"/>
          <w:u w:val="single"/>
          <w14:textFill>
            <w14:solidFill>
              <w14:schemeClr w14:val="tx1"/>
            </w14:solidFill>
          </w14:textFill>
        </w:rPr>
        <w:t xml:space="preserve">    </w:t>
      </w:r>
      <w:r>
        <w:rPr>
          <w:rFonts w:hint="eastAsia" w:ascii="Times New Roman" w:hAnsi="Times New Roman" w:eastAsia="宋体" w:cs="宋体"/>
          <w:b/>
          <w:caps w:val="0"/>
          <w:color w:val="000000" w:themeColor="text1"/>
          <w:sz w:val="36"/>
          <w:szCs w:val="36"/>
          <w:u w:val="single"/>
          <w:lang w:val="en-US" w:eastAsia="zh-CN"/>
          <w14:textFill>
            <w14:solidFill>
              <w14:schemeClr w14:val="tx1"/>
            </w14:solidFill>
          </w14:textFill>
        </w:rPr>
        <w:t xml:space="preserve">    </w:t>
      </w:r>
      <w:r>
        <w:rPr>
          <w:rFonts w:hint="eastAsia" w:ascii="Times New Roman" w:hAnsi="Times New Roman" w:eastAsia="宋体" w:cs="宋体"/>
          <w:b/>
          <w:caps w:val="0"/>
          <w:color w:val="000000" w:themeColor="text1"/>
          <w:sz w:val="36"/>
          <w:szCs w:val="36"/>
          <w:u w:val="single"/>
          <w14:textFill>
            <w14:solidFill>
              <w14:schemeClr w14:val="tx1"/>
            </w14:solidFill>
          </w14:textFill>
        </w:rPr>
        <w:t xml:space="preserve"> </w:t>
      </w:r>
      <w:r>
        <w:rPr>
          <w:rFonts w:hint="eastAsia" w:ascii="Times New Roman" w:hAnsi="Times New Roman" w:eastAsia="宋体" w:cs="宋体"/>
          <w:b/>
          <w:caps w:val="0"/>
          <w:color w:val="000000" w:themeColor="text1"/>
          <w:sz w:val="36"/>
          <w:szCs w:val="36"/>
          <w:u w:val="single"/>
          <w:lang w:val="en-US" w:eastAsia="zh-CN"/>
          <w14:textFill>
            <w14:solidFill>
              <w14:schemeClr w14:val="tx1"/>
            </w14:solidFill>
          </w14:textFill>
        </w:rPr>
        <w:t xml:space="preserve">   </w:t>
      </w:r>
    </w:p>
    <w:p>
      <w:pPr>
        <w:adjustRightInd w:val="0"/>
        <w:snapToGrid w:val="0"/>
        <w:spacing w:line="480" w:lineRule="auto"/>
        <w:ind w:left="3612" w:leftChars="171" w:hanging="3253" w:hangingChars="900"/>
        <w:rPr>
          <w:rFonts w:hint="eastAsia" w:ascii="Times New Roman" w:hAnsi="Times New Roman" w:eastAsia="宋体" w:cs="宋体"/>
          <w:b/>
          <w:caps w:val="0"/>
          <w:color w:val="000000" w:themeColor="text1"/>
          <w:sz w:val="36"/>
          <w:szCs w:val="36"/>
          <w:u w:val="single"/>
          <w:lang w:val="en-US" w:eastAsia="zh-CN"/>
          <w14:textFill>
            <w14:solidFill>
              <w14:schemeClr w14:val="tx1"/>
            </w14:solidFill>
          </w14:textFill>
        </w:rPr>
      </w:pPr>
      <w:r>
        <w:rPr>
          <w:rFonts w:hint="eastAsia" w:ascii="Times New Roman" w:hAnsi="Times New Roman" w:eastAsia="宋体" w:cs="宋体"/>
          <w:b/>
          <w:caps w:val="0"/>
          <w:color w:val="000000" w:themeColor="text1"/>
          <w:sz w:val="36"/>
          <w:szCs w:val="36"/>
          <w14:textFill>
            <w14:solidFill>
              <w14:schemeClr w14:val="tx1"/>
            </w14:solidFill>
          </w14:textFill>
        </w:rPr>
        <w:t>建设单位（盖章）：</w:t>
      </w:r>
      <w:r>
        <w:rPr>
          <w:rFonts w:hint="eastAsia" w:ascii="Times New Roman" w:hAnsi="Times New Roman" w:eastAsia="宋体" w:cs="宋体"/>
          <w:b/>
          <w:caps w:val="0"/>
          <w:color w:val="000000" w:themeColor="text1"/>
          <w:sz w:val="36"/>
          <w:szCs w:val="36"/>
          <w:u w:val="single"/>
          <w14:textFill>
            <w14:solidFill>
              <w14:schemeClr w14:val="tx1"/>
            </w14:solidFill>
          </w14:textFill>
        </w:rPr>
        <w:t xml:space="preserve">昆明恒兴包装材料有限责任公司 </w:t>
      </w:r>
      <w:r>
        <w:rPr>
          <w:rFonts w:hint="eastAsia" w:cs="宋体"/>
          <w:b/>
          <w:caps w:val="0"/>
          <w:color w:val="000000" w:themeColor="text1"/>
          <w:sz w:val="36"/>
          <w:szCs w:val="36"/>
          <w:u w:val="single"/>
          <w:lang w:val="en-US" w:eastAsia="zh-CN"/>
          <w14:textFill>
            <w14:solidFill>
              <w14:schemeClr w14:val="tx1"/>
            </w14:solidFill>
          </w14:textFill>
        </w:rPr>
        <w:t xml:space="preserve"> </w:t>
      </w:r>
    </w:p>
    <w:p>
      <w:pPr>
        <w:adjustRightInd w:val="0"/>
        <w:snapToGrid w:val="0"/>
        <w:spacing w:line="288" w:lineRule="auto"/>
        <w:ind w:firstLine="361" w:firstLineChars="100"/>
        <w:rPr>
          <w:rFonts w:hint="default" w:ascii="Times New Roman" w:hAnsi="Times New Roman" w:eastAsia="宋体" w:cs="宋体"/>
          <w:b/>
          <w:caps w:val="0"/>
          <w:color w:val="000000" w:themeColor="text1"/>
          <w:sz w:val="36"/>
          <w:szCs w:val="36"/>
          <w:u w:val="single"/>
          <w:lang w:val="en-US" w:eastAsia="zh-CN"/>
          <w14:textFill>
            <w14:solidFill>
              <w14:schemeClr w14:val="tx1"/>
            </w14:solidFill>
          </w14:textFill>
        </w:rPr>
      </w:pPr>
      <w:r>
        <w:rPr>
          <w:rFonts w:hint="eastAsia" w:ascii="Times New Roman" w:hAnsi="Times New Roman" w:eastAsia="宋体" w:cs="宋体"/>
          <w:b/>
          <w:caps w:val="0"/>
          <w:color w:val="000000" w:themeColor="text1"/>
          <w:sz w:val="36"/>
          <w:szCs w:val="36"/>
          <w14:textFill>
            <w14:solidFill>
              <w14:schemeClr w14:val="tx1"/>
            </w14:solidFill>
          </w14:textFill>
        </w:rPr>
        <w:t>编制日期：</w:t>
      </w:r>
      <w:r>
        <w:rPr>
          <w:rFonts w:hint="eastAsia" w:ascii="Times New Roman" w:hAnsi="Times New Roman" w:eastAsia="宋体" w:cs="宋体"/>
          <w:b/>
          <w:caps w:val="0"/>
          <w:color w:val="000000" w:themeColor="text1"/>
          <w:sz w:val="36"/>
          <w:szCs w:val="36"/>
          <w:u w:val="single"/>
          <w:lang w:val="en-US" w:eastAsia="zh-CN"/>
          <w14:textFill>
            <w14:solidFill>
              <w14:schemeClr w14:val="tx1"/>
            </w14:solidFill>
          </w14:textFill>
        </w:rPr>
        <w:t xml:space="preserve">         202</w:t>
      </w:r>
      <w:r>
        <w:rPr>
          <w:rFonts w:hint="eastAsia" w:cs="宋体"/>
          <w:b/>
          <w:caps w:val="0"/>
          <w:color w:val="000000" w:themeColor="text1"/>
          <w:sz w:val="36"/>
          <w:szCs w:val="36"/>
          <w:u w:val="single"/>
          <w:lang w:val="en-US" w:eastAsia="zh-CN"/>
          <w14:textFill>
            <w14:solidFill>
              <w14:schemeClr w14:val="tx1"/>
            </w14:solidFill>
          </w14:textFill>
        </w:rPr>
        <w:t>3</w:t>
      </w:r>
      <w:r>
        <w:rPr>
          <w:rFonts w:hint="eastAsia" w:ascii="Times New Roman" w:hAnsi="Times New Roman" w:eastAsia="宋体" w:cs="宋体"/>
          <w:b/>
          <w:caps w:val="0"/>
          <w:color w:val="000000" w:themeColor="text1"/>
          <w:sz w:val="36"/>
          <w:szCs w:val="36"/>
          <w:u w:val="single"/>
          <w:lang w:val="en-US" w:eastAsia="zh-CN"/>
          <w14:textFill>
            <w14:solidFill>
              <w14:schemeClr w14:val="tx1"/>
            </w14:solidFill>
          </w14:textFill>
        </w:rPr>
        <w:t>年</w:t>
      </w:r>
      <w:r>
        <w:rPr>
          <w:rFonts w:hint="eastAsia" w:cs="宋体"/>
          <w:b/>
          <w:caps w:val="0"/>
          <w:color w:val="000000" w:themeColor="text1"/>
          <w:sz w:val="36"/>
          <w:szCs w:val="36"/>
          <w:u w:val="single"/>
          <w:lang w:val="en-US" w:eastAsia="zh-CN"/>
          <w14:textFill>
            <w14:solidFill>
              <w14:schemeClr w14:val="tx1"/>
            </w14:solidFill>
          </w14:textFill>
        </w:rPr>
        <w:t>01</w:t>
      </w:r>
      <w:r>
        <w:rPr>
          <w:rFonts w:hint="eastAsia" w:ascii="Times New Roman" w:hAnsi="Times New Roman" w:eastAsia="宋体" w:cs="宋体"/>
          <w:b/>
          <w:caps w:val="0"/>
          <w:color w:val="000000" w:themeColor="text1"/>
          <w:sz w:val="36"/>
          <w:szCs w:val="36"/>
          <w:u w:val="single"/>
          <w:lang w:val="en-US" w:eastAsia="zh-CN"/>
          <w14:textFill>
            <w14:solidFill>
              <w14:schemeClr w14:val="tx1"/>
            </w14:solidFill>
          </w14:textFill>
        </w:rPr>
        <w:t xml:space="preserve">月                   </w:t>
      </w:r>
    </w:p>
    <w:p>
      <w:pPr>
        <w:adjustRightInd w:val="0"/>
        <w:snapToGrid w:val="0"/>
        <w:spacing w:line="288" w:lineRule="auto"/>
        <w:rPr>
          <w:rFonts w:hint="eastAsia" w:ascii="Times New Roman" w:hAnsi="Times New Roman" w:eastAsia="宋体" w:cs="宋体"/>
          <w:b/>
          <w:caps w:val="0"/>
          <w:color w:val="000000" w:themeColor="text1"/>
          <w:sz w:val="36"/>
          <w:szCs w:val="36"/>
          <w14:textFill>
            <w14:solidFill>
              <w14:schemeClr w14:val="tx1"/>
            </w14:solidFill>
          </w14:textFill>
        </w:rPr>
      </w:pPr>
    </w:p>
    <w:p>
      <w:pPr>
        <w:adjustRightInd w:val="0"/>
        <w:snapToGrid w:val="0"/>
        <w:spacing w:line="288" w:lineRule="auto"/>
        <w:rPr>
          <w:rFonts w:hint="eastAsia" w:ascii="Times New Roman" w:hAnsi="Times New Roman" w:eastAsia="宋体" w:cs="宋体"/>
          <w:b/>
          <w:caps w:val="0"/>
          <w:color w:val="000000" w:themeColor="text1"/>
          <w:sz w:val="36"/>
          <w:szCs w:val="36"/>
          <w14:textFill>
            <w14:solidFill>
              <w14:schemeClr w14:val="tx1"/>
            </w14:solidFill>
          </w14:textFill>
        </w:rPr>
      </w:pPr>
    </w:p>
    <w:p>
      <w:pPr>
        <w:adjustRightInd w:val="0"/>
        <w:snapToGrid w:val="0"/>
        <w:spacing w:line="288" w:lineRule="auto"/>
        <w:rPr>
          <w:rFonts w:hint="eastAsia" w:ascii="Times New Roman" w:hAnsi="Times New Roman" w:eastAsia="宋体" w:cs="宋体"/>
          <w:b/>
          <w:caps w:val="0"/>
          <w:color w:val="000000" w:themeColor="text1"/>
          <w:sz w:val="36"/>
          <w:szCs w:val="36"/>
          <w14:textFill>
            <w14:solidFill>
              <w14:schemeClr w14:val="tx1"/>
            </w14:solidFill>
          </w14:textFill>
        </w:rPr>
      </w:pPr>
    </w:p>
    <w:p>
      <w:pPr>
        <w:adjustRightInd w:val="0"/>
        <w:snapToGrid w:val="0"/>
        <w:spacing w:line="288" w:lineRule="auto"/>
        <w:ind w:firstLine="2891" w:firstLineChars="800"/>
        <w:rPr>
          <w:rFonts w:hint="eastAsia" w:ascii="Times New Roman" w:hAnsi="Times New Roman" w:eastAsia="宋体" w:cs="宋体"/>
          <w:b/>
          <w:caps w:val="0"/>
          <w:color w:val="000000" w:themeColor="text1"/>
          <w:sz w:val="36"/>
          <w:szCs w:val="36"/>
          <w14:textFill>
            <w14:solidFill>
              <w14:schemeClr w14:val="tx1"/>
            </w14:solidFill>
          </w14:textFill>
        </w:rPr>
      </w:pPr>
    </w:p>
    <w:p>
      <w:pPr>
        <w:adjustRightInd w:val="0"/>
        <w:snapToGrid w:val="0"/>
        <w:spacing w:line="288" w:lineRule="auto"/>
        <w:ind w:firstLine="2891" w:firstLineChars="800"/>
        <w:rPr>
          <w:rFonts w:hint="eastAsia" w:ascii="Times New Roman" w:hAnsi="Times New Roman" w:eastAsia="宋体" w:cs="宋体"/>
          <w:b/>
          <w:caps w:val="0"/>
          <w:color w:val="000000" w:themeColor="text1"/>
          <w:sz w:val="36"/>
          <w:szCs w:val="36"/>
          <w14:textFill>
            <w14:solidFill>
              <w14:schemeClr w14:val="tx1"/>
            </w14:solidFill>
          </w14:textFill>
        </w:rPr>
      </w:pPr>
      <w:r>
        <w:rPr>
          <w:rFonts w:hint="eastAsia" w:ascii="Times New Roman" w:hAnsi="Times New Roman" w:eastAsia="宋体" w:cs="宋体"/>
          <w:b/>
          <w:caps w:val="0"/>
          <w:color w:val="000000" w:themeColor="text1"/>
          <w:sz w:val="36"/>
          <w:szCs w:val="36"/>
          <w14:textFill>
            <w14:solidFill>
              <w14:schemeClr w14:val="tx1"/>
            </w14:solidFill>
          </w14:textFill>
        </w:rPr>
        <w:t>中华人民共和国生态环境部</w:t>
      </w:r>
    </w:p>
    <w:p>
      <w:pPr>
        <w:adjustRightInd w:val="0"/>
        <w:snapToGrid w:val="0"/>
        <w:spacing w:line="288" w:lineRule="auto"/>
        <w:rPr>
          <w:rFonts w:hint="eastAsia" w:ascii="Times New Roman" w:hAnsi="Times New Roman" w:eastAsia="宋体" w:cs="宋体"/>
          <w:b/>
          <w:caps w:val="0"/>
          <w:color w:val="000000" w:themeColor="text1"/>
          <w:sz w:val="36"/>
          <w:szCs w:val="36"/>
          <w14:textFill>
            <w14:solidFill>
              <w14:schemeClr w14:val="tx1"/>
            </w14:solidFill>
          </w14:textFill>
        </w:rPr>
        <w:sectPr>
          <w:headerReference r:id="rId4" w:type="first"/>
          <w:footerReference r:id="rId5" w:type="first"/>
          <w:headerReference r:id="rId3" w:type="default"/>
          <w:pgSz w:w="11905" w:h="16838"/>
          <w:pgMar w:top="1440" w:right="1440" w:bottom="1440" w:left="1440" w:header="624" w:footer="567" w:gutter="0"/>
          <w:pgNumType w:fmt="upperRoman" w:start="1"/>
          <w:cols w:space="720" w:num="1"/>
          <w:titlePg/>
          <w:docGrid w:linePitch="312" w:charSpace="0"/>
        </w:sectPr>
      </w:pPr>
    </w:p>
    <w:p>
      <w:pPr>
        <w:pStyle w:val="22"/>
        <w:tabs>
          <w:tab w:val="right" w:leader="dot" w:pos="9185"/>
        </w:tabs>
        <w:spacing w:before="0" w:after="0" w:line="360" w:lineRule="auto"/>
        <w:ind w:left="0" w:leftChars="0" w:firstLine="0" w:firstLineChars="0"/>
        <w:jc w:val="center"/>
        <w:rPr>
          <w:rFonts w:hint="eastAsia" w:ascii="Times New Roman" w:hAnsi="Times New Roman" w:eastAsia="宋体" w:cs="宋体"/>
          <w:bCs/>
          <w:caps w:val="0"/>
          <w:color w:val="000000" w:themeColor="text1"/>
          <w:kern w:val="2"/>
          <w:sz w:val="28"/>
          <w:szCs w:val="28"/>
          <w:lang w:val="zh-CN" w:eastAsia="zh-CN" w:bidi="ar-SA"/>
          <w14:textFill>
            <w14:solidFill>
              <w14:schemeClr w14:val="tx1"/>
            </w14:solidFill>
          </w14:textFill>
        </w:rPr>
      </w:pPr>
      <w:r>
        <w:rPr>
          <w:rFonts w:hint="eastAsia" w:ascii="Times New Roman" w:hAnsi="Times New Roman" w:eastAsia="宋体" w:cs="宋体"/>
          <w:b/>
          <w:bCs w:val="0"/>
          <w:caps w:val="0"/>
          <w:color w:val="000000" w:themeColor="text1"/>
          <w:sz w:val="32"/>
          <w:szCs w:val="32"/>
          <w:lang w:val="zh-CN"/>
          <w14:textFill>
            <w14:solidFill>
              <w14:schemeClr w14:val="tx1"/>
            </w14:solidFill>
          </w14:textFill>
        </w:rPr>
        <w:t>目</w:t>
      </w:r>
      <w:r>
        <w:rPr>
          <w:rFonts w:hint="eastAsia" w:ascii="Times New Roman" w:hAnsi="Times New Roman" w:eastAsia="宋体" w:cs="宋体"/>
          <w:b/>
          <w:bCs w:val="0"/>
          <w:caps w:val="0"/>
          <w:color w:val="000000" w:themeColor="text1"/>
          <w:sz w:val="32"/>
          <w:szCs w:val="32"/>
          <w14:textFill>
            <w14:solidFill>
              <w14:schemeClr w14:val="tx1"/>
            </w14:solidFill>
          </w14:textFill>
        </w:rPr>
        <w:t xml:space="preserve">  </w:t>
      </w:r>
      <w:r>
        <w:rPr>
          <w:rFonts w:hint="eastAsia" w:ascii="Times New Roman" w:hAnsi="Times New Roman" w:eastAsia="宋体" w:cs="宋体"/>
          <w:b/>
          <w:bCs w:val="0"/>
          <w:caps w:val="0"/>
          <w:color w:val="000000" w:themeColor="text1"/>
          <w:sz w:val="32"/>
          <w:szCs w:val="32"/>
          <w:lang w:val="zh-CN"/>
          <w14:textFill>
            <w14:solidFill>
              <w14:schemeClr w14:val="tx1"/>
            </w14:solidFill>
          </w14:textFill>
        </w:rPr>
        <w:t>录</w:t>
      </w:r>
      <w:r>
        <w:rPr>
          <w:rFonts w:hint="eastAsia" w:ascii="Times New Roman" w:hAnsi="Times New Roman" w:eastAsia="宋体" w:cs="宋体"/>
          <w:bCs/>
          <w:caps w:val="0"/>
          <w:color w:val="000000" w:themeColor="text1"/>
          <w:sz w:val="28"/>
          <w:szCs w:val="28"/>
          <w14:textFill>
            <w14:solidFill>
              <w14:schemeClr w14:val="tx1"/>
            </w14:solidFill>
          </w14:textFill>
        </w:rPr>
        <w:fldChar w:fldCharType="begin"/>
      </w:r>
      <w:r>
        <w:rPr>
          <w:rFonts w:hint="eastAsia" w:ascii="Times New Roman" w:hAnsi="Times New Roman" w:eastAsia="宋体" w:cs="宋体"/>
          <w:bCs/>
          <w:caps w:val="0"/>
          <w:color w:val="000000" w:themeColor="text1"/>
          <w:sz w:val="28"/>
          <w:szCs w:val="28"/>
          <w14:textFill>
            <w14:solidFill>
              <w14:schemeClr w14:val="tx1"/>
            </w14:solidFill>
          </w14:textFill>
        </w:rPr>
        <w:instrText xml:space="preserve"> TOC \o "1-3" \h \z \u </w:instrText>
      </w:r>
      <w:r>
        <w:rPr>
          <w:rFonts w:hint="eastAsia" w:ascii="Times New Roman" w:hAnsi="Times New Roman" w:eastAsia="宋体" w:cs="宋体"/>
          <w:bCs/>
          <w:caps w:val="0"/>
          <w:color w:val="000000" w:themeColor="text1"/>
          <w:sz w:val="28"/>
          <w:szCs w:val="28"/>
          <w14:textFill>
            <w14:solidFill>
              <w14:schemeClr w14:val="tx1"/>
            </w14:solidFill>
          </w14:textFill>
        </w:rPr>
        <w:fldChar w:fldCharType="separate"/>
      </w:r>
    </w:p>
    <w:p>
      <w:pPr>
        <w:pStyle w:val="22"/>
        <w:tabs>
          <w:tab w:val="right" w:leader="dot" w:pos="9025"/>
        </w:tabs>
      </w:pPr>
      <w:r>
        <w:rPr>
          <w:rFonts w:hint="eastAsia" w:ascii="Times New Roman" w:hAnsi="Times New Roman" w:eastAsia="宋体" w:cs="宋体"/>
          <w:bCs/>
          <w:caps w:val="0"/>
          <w:color w:val="000000" w:themeColor="text1"/>
          <w:szCs w:val="28"/>
          <w:lang w:val="zh-CN"/>
          <w14:textFill>
            <w14:solidFill>
              <w14:schemeClr w14:val="tx1"/>
            </w14:solidFill>
          </w14:textFill>
        </w:rPr>
        <w:fldChar w:fldCharType="begin"/>
      </w:r>
      <w:r>
        <w:rPr>
          <w:rFonts w:hint="eastAsia" w:ascii="Times New Roman" w:hAnsi="Times New Roman" w:eastAsia="宋体" w:cs="宋体"/>
          <w:bCs/>
          <w:caps w:val="0"/>
          <w:szCs w:val="28"/>
          <w:lang w:val="zh-CN"/>
        </w:rPr>
        <w:instrText xml:space="preserve"> HYPERLINK \l _Toc4127 </w:instrText>
      </w:r>
      <w:r>
        <w:rPr>
          <w:rFonts w:hint="eastAsia" w:ascii="Times New Roman" w:hAnsi="Times New Roman" w:eastAsia="宋体" w:cs="宋体"/>
          <w:bCs/>
          <w:caps w:val="0"/>
          <w:szCs w:val="28"/>
          <w:lang w:val="zh-CN"/>
        </w:rPr>
        <w:fldChar w:fldCharType="separate"/>
      </w:r>
      <w:r>
        <w:rPr>
          <w:rFonts w:hint="eastAsia" w:ascii="Times New Roman" w:hAnsi="Times New Roman" w:eastAsia="宋体"/>
          <w:bCs/>
          <w:caps w:val="0"/>
          <w:snapToGrid w:val="0"/>
          <w:szCs w:val="30"/>
        </w:rPr>
        <w:t>一、建设项目基本情况</w:t>
      </w:r>
      <w:r>
        <w:tab/>
      </w:r>
      <w:r>
        <w:fldChar w:fldCharType="begin"/>
      </w:r>
      <w:r>
        <w:instrText xml:space="preserve"> PAGEREF _Toc4127 \h </w:instrText>
      </w:r>
      <w:r>
        <w:fldChar w:fldCharType="separate"/>
      </w:r>
      <w:r>
        <w:t>1</w:t>
      </w:r>
      <w:r>
        <w:fldChar w:fldCharType="end"/>
      </w:r>
      <w:r>
        <w:rPr>
          <w:rFonts w:hint="eastAsia" w:ascii="Times New Roman" w:hAnsi="Times New Roman" w:eastAsia="宋体" w:cs="宋体"/>
          <w:bCs/>
          <w:caps w:val="0"/>
          <w:color w:val="000000" w:themeColor="text1"/>
          <w:szCs w:val="28"/>
          <w:lang w:val="zh-CN"/>
          <w14:textFill>
            <w14:solidFill>
              <w14:schemeClr w14:val="tx1"/>
            </w14:solidFill>
          </w14:textFill>
        </w:rPr>
        <w:fldChar w:fldCharType="end"/>
      </w:r>
    </w:p>
    <w:p>
      <w:pPr>
        <w:pStyle w:val="22"/>
        <w:tabs>
          <w:tab w:val="right" w:leader="dot" w:pos="9025"/>
        </w:tabs>
      </w:pPr>
      <w:r>
        <w:rPr>
          <w:rFonts w:hint="eastAsia" w:ascii="Times New Roman" w:hAnsi="Times New Roman" w:eastAsia="宋体" w:cs="宋体"/>
          <w:bCs/>
          <w:caps w:val="0"/>
          <w:color w:val="000000" w:themeColor="text1"/>
          <w:szCs w:val="28"/>
          <w:lang w:val="zh-CN"/>
          <w14:textFill>
            <w14:solidFill>
              <w14:schemeClr w14:val="tx1"/>
            </w14:solidFill>
          </w14:textFill>
        </w:rPr>
        <w:fldChar w:fldCharType="begin"/>
      </w:r>
      <w:r>
        <w:rPr>
          <w:rFonts w:hint="eastAsia" w:ascii="Times New Roman" w:hAnsi="Times New Roman" w:eastAsia="宋体" w:cs="宋体"/>
          <w:bCs/>
          <w:caps w:val="0"/>
          <w:szCs w:val="28"/>
          <w:lang w:val="zh-CN"/>
        </w:rPr>
        <w:instrText xml:space="preserve"> HYPERLINK \l _Toc27316 </w:instrText>
      </w:r>
      <w:r>
        <w:rPr>
          <w:rFonts w:hint="eastAsia" w:ascii="Times New Roman" w:hAnsi="Times New Roman" w:eastAsia="宋体" w:cs="宋体"/>
          <w:bCs/>
          <w:caps w:val="0"/>
          <w:szCs w:val="28"/>
          <w:lang w:val="zh-CN"/>
        </w:rPr>
        <w:fldChar w:fldCharType="separate"/>
      </w:r>
      <w:r>
        <w:rPr>
          <w:rFonts w:hint="eastAsia" w:ascii="Times New Roman" w:hAnsi="Times New Roman" w:eastAsia="宋体"/>
          <w:bCs/>
          <w:caps w:val="0"/>
          <w:snapToGrid w:val="0"/>
          <w:szCs w:val="30"/>
        </w:rPr>
        <w:t>二、 建设项目工程分析</w:t>
      </w:r>
      <w:r>
        <w:tab/>
      </w:r>
      <w:r>
        <w:fldChar w:fldCharType="begin"/>
      </w:r>
      <w:r>
        <w:instrText xml:space="preserve"> PAGEREF _Toc27316 \h </w:instrText>
      </w:r>
      <w:r>
        <w:fldChar w:fldCharType="separate"/>
      </w:r>
      <w:r>
        <w:t>20</w:t>
      </w:r>
      <w:r>
        <w:fldChar w:fldCharType="end"/>
      </w:r>
      <w:r>
        <w:rPr>
          <w:rFonts w:hint="eastAsia" w:ascii="Times New Roman" w:hAnsi="Times New Roman" w:eastAsia="宋体" w:cs="宋体"/>
          <w:bCs/>
          <w:caps w:val="0"/>
          <w:color w:val="000000" w:themeColor="text1"/>
          <w:szCs w:val="28"/>
          <w:lang w:val="zh-CN"/>
          <w14:textFill>
            <w14:solidFill>
              <w14:schemeClr w14:val="tx1"/>
            </w14:solidFill>
          </w14:textFill>
        </w:rPr>
        <w:fldChar w:fldCharType="end"/>
      </w:r>
    </w:p>
    <w:p>
      <w:pPr>
        <w:pStyle w:val="22"/>
        <w:tabs>
          <w:tab w:val="right" w:leader="dot" w:pos="9025"/>
        </w:tabs>
      </w:pPr>
      <w:r>
        <w:rPr>
          <w:rFonts w:hint="eastAsia" w:ascii="Times New Roman" w:hAnsi="Times New Roman" w:eastAsia="宋体" w:cs="宋体"/>
          <w:bCs/>
          <w:caps w:val="0"/>
          <w:color w:val="000000" w:themeColor="text1"/>
          <w:szCs w:val="28"/>
          <w:lang w:val="zh-CN"/>
          <w14:textFill>
            <w14:solidFill>
              <w14:schemeClr w14:val="tx1"/>
            </w14:solidFill>
          </w14:textFill>
        </w:rPr>
        <w:fldChar w:fldCharType="begin"/>
      </w:r>
      <w:r>
        <w:rPr>
          <w:rFonts w:hint="eastAsia" w:ascii="Times New Roman" w:hAnsi="Times New Roman" w:eastAsia="宋体" w:cs="宋体"/>
          <w:bCs/>
          <w:caps w:val="0"/>
          <w:szCs w:val="28"/>
          <w:lang w:val="zh-CN"/>
        </w:rPr>
        <w:instrText xml:space="preserve"> HYPERLINK \l _Toc18487 </w:instrText>
      </w:r>
      <w:r>
        <w:rPr>
          <w:rFonts w:hint="eastAsia" w:ascii="Times New Roman" w:hAnsi="Times New Roman" w:eastAsia="宋体" w:cs="宋体"/>
          <w:bCs/>
          <w:caps w:val="0"/>
          <w:szCs w:val="28"/>
          <w:lang w:val="zh-CN"/>
        </w:rPr>
        <w:fldChar w:fldCharType="separate"/>
      </w:r>
      <w:r>
        <w:rPr>
          <w:rFonts w:hint="eastAsia" w:ascii="Times New Roman" w:hAnsi="Times New Roman" w:eastAsia="宋体"/>
          <w:bCs/>
          <w:caps w:val="0"/>
          <w:snapToGrid w:val="0"/>
          <w:szCs w:val="30"/>
          <w:highlight w:val="none"/>
        </w:rPr>
        <w:t>三、区域环境质量现状、环境保护目标及评价标准</w:t>
      </w:r>
      <w:r>
        <w:tab/>
      </w:r>
      <w:r>
        <w:fldChar w:fldCharType="begin"/>
      </w:r>
      <w:r>
        <w:instrText xml:space="preserve"> PAGEREF _Toc18487 \h </w:instrText>
      </w:r>
      <w:r>
        <w:fldChar w:fldCharType="separate"/>
      </w:r>
      <w:r>
        <w:t>44</w:t>
      </w:r>
      <w:r>
        <w:fldChar w:fldCharType="end"/>
      </w:r>
      <w:r>
        <w:rPr>
          <w:rFonts w:hint="eastAsia" w:ascii="Times New Roman" w:hAnsi="Times New Roman" w:eastAsia="宋体" w:cs="宋体"/>
          <w:bCs/>
          <w:caps w:val="0"/>
          <w:color w:val="000000" w:themeColor="text1"/>
          <w:szCs w:val="28"/>
          <w:lang w:val="zh-CN"/>
          <w14:textFill>
            <w14:solidFill>
              <w14:schemeClr w14:val="tx1"/>
            </w14:solidFill>
          </w14:textFill>
        </w:rPr>
        <w:fldChar w:fldCharType="end"/>
      </w:r>
    </w:p>
    <w:p>
      <w:pPr>
        <w:pStyle w:val="22"/>
        <w:tabs>
          <w:tab w:val="right" w:leader="dot" w:pos="9025"/>
        </w:tabs>
      </w:pPr>
      <w:r>
        <w:rPr>
          <w:rFonts w:hint="eastAsia" w:ascii="Times New Roman" w:hAnsi="Times New Roman" w:eastAsia="宋体" w:cs="宋体"/>
          <w:bCs/>
          <w:caps w:val="0"/>
          <w:color w:val="000000" w:themeColor="text1"/>
          <w:szCs w:val="28"/>
          <w:lang w:val="zh-CN"/>
          <w14:textFill>
            <w14:solidFill>
              <w14:schemeClr w14:val="tx1"/>
            </w14:solidFill>
          </w14:textFill>
        </w:rPr>
        <w:fldChar w:fldCharType="begin"/>
      </w:r>
      <w:r>
        <w:rPr>
          <w:rFonts w:hint="eastAsia" w:ascii="Times New Roman" w:hAnsi="Times New Roman" w:eastAsia="宋体" w:cs="宋体"/>
          <w:bCs/>
          <w:caps w:val="0"/>
          <w:szCs w:val="28"/>
          <w:lang w:val="zh-CN"/>
        </w:rPr>
        <w:instrText xml:space="preserve"> HYPERLINK \l _Toc26646 </w:instrText>
      </w:r>
      <w:r>
        <w:rPr>
          <w:rFonts w:hint="eastAsia" w:ascii="Times New Roman" w:hAnsi="Times New Roman" w:eastAsia="宋体" w:cs="宋体"/>
          <w:bCs/>
          <w:caps w:val="0"/>
          <w:szCs w:val="28"/>
          <w:lang w:val="zh-CN"/>
        </w:rPr>
        <w:fldChar w:fldCharType="separate"/>
      </w:r>
      <w:r>
        <w:rPr>
          <w:rFonts w:hint="eastAsia" w:ascii="Times New Roman" w:hAnsi="Times New Roman" w:eastAsia="宋体"/>
          <w:bCs/>
          <w:caps w:val="0"/>
          <w:snapToGrid w:val="0"/>
          <w:szCs w:val="30"/>
          <w:highlight w:val="none"/>
        </w:rPr>
        <w:t>四、主要环境影响和保护措施</w:t>
      </w:r>
      <w:r>
        <w:tab/>
      </w:r>
      <w:r>
        <w:fldChar w:fldCharType="begin"/>
      </w:r>
      <w:r>
        <w:instrText xml:space="preserve"> PAGEREF _Toc26646 \h </w:instrText>
      </w:r>
      <w:r>
        <w:fldChar w:fldCharType="separate"/>
      </w:r>
      <w:r>
        <w:t>52</w:t>
      </w:r>
      <w:r>
        <w:fldChar w:fldCharType="end"/>
      </w:r>
      <w:r>
        <w:rPr>
          <w:rFonts w:hint="eastAsia" w:ascii="Times New Roman" w:hAnsi="Times New Roman" w:eastAsia="宋体" w:cs="宋体"/>
          <w:bCs/>
          <w:caps w:val="0"/>
          <w:color w:val="000000" w:themeColor="text1"/>
          <w:szCs w:val="28"/>
          <w:lang w:val="zh-CN"/>
          <w14:textFill>
            <w14:solidFill>
              <w14:schemeClr w14:val="tx1"/>
            </w14:solidFill>
          </w14:textFill>
        </w:rPr>
        <w:fldChar w:fldCharType="end"/>
      </w:r>
    </w:p>
    <w:p>
      <w:pPr>
        <w:pStyle w:val="22"/>
        <w:tabs>
          <w:tab w:val="right" w:leader="dot" w:pos="9025"/>
        </w:tabs>
      </w:pPr>
      <w:r>
        <w:rPr>
          <w:rFonts w:hint="eastAsia" w:ascii="Times New Roman" w:hAnsi="Times New Roman" w:eastAsia="宋体" w:cs="宋体"/>
          <w:bCs/>
          <w:caps w:val="0"/>
          <w:color w:val="000000" w:themeColor="text1"/>
          <w:szCs w:val="28"/>
          <w:lang w:val="zh-CN"/>
          <w14:textFill>
            <w14:solidFill>
              <w14:schemeClr w14:val="tx1"/>
            </w14:solidFill>
          </w14:textFill>
        </w:rPr>
        <w:fldChar w:fldCharType="begin"/>
      </w:r>
      <w:r>
        <w:rPr>
          <w:rFonts w:hint="eastAsia" w:ascii="Times New Roman" w:hAnsi="Times New Roman" w:eastAsia="宋体" w:cs="宋体"/>
          <w:bCs/>
          <w:caps w:val="0"/>
          <w:szCs w:val="28"/>
          <w:lang w:val="zh-CN"/>
        </w:rPr>
        <w:instrText xml:space="preserve"> HYPERLINK \l _Toc7855 </w:instrText>
      </w:r>
      <w:r>
        <w:rPr>
          <w:rFonts w:hint="eastAsia" w:ascii="Times New Roman" w:hAnsi="Times New Roman" w:eastAsia="宋体" w:cs="宋体"/>
          <w:bCs/>
          <w:caps w:val="0"/>
          <w:szCs w:val="28"/>
          <w:lang w:val="zh-CN"/>
        </w:rPr>
        <w:fldChar w:fldCharType="separate"/>
      </w:r>
      <w:r>
        <w:rPr>
          <w:rFonts w:hint="eastAsia" w:ascii="Times New Roman" w:hAnsi="Times New Roman" w:eastAsia="宋体"/>
          <w:bCs/>
          <w:caps w:val="0"/>
          <w:snapToGrid w:val="0"/>
          <w:szCs w:val="30"/>
          <w:highlight w:val="none"/>
        </w:rPr>
        <w:t>五、环境保护措施监督检查清单</w:t>
      </w:r>
      <w:r>
        <w:tab/>
      </w:r>
      <w:r>
        <w:fldChar w:fldCharType="begin"/>
      </w:r>
      <w:r>
        <w:instrText xml:space="preserve"> PAGEREF _Toc7855 \h </w:instrText>
      </w:r>
      <w:r>
        <w:fldChar w:fldCharType="separate"/>
      </w:r>
      <w:r>
        <w:t>73</w:t>
      </w:r>
      <w:r>
        <w:fldChar w:fldCharType="end"/>
      </w:r>
      <w:r>
        <w:rPr>
          <w:rFonts w:hint="eastAsia" w:ascii="Times New Roman" w:hAnsi="Times New Roman" w:eastAsia="宋体" w:cs="宋体"/>
          <w:bCs/>
          <w:caps w:val="0"/>
          <w:color w:val="000000" w:themeColor="text1"/>
          <w:szCs w:val="28"/>
          <w:lang w:val="zh-CN"/>
          <w14:textFill>
            <w14:solidFill>
              <w14:schemeClr w14:val="tx1"/>
            </w14:solidFill>
          </w14:textFill>
        </w:rPr>
        <w:fldChar w:fldCharType="end"/>
      </w:r>
    </w:p>
    <w:p>
      <w:pPr>
        <w:pStyle w:val="22"/>
        <w:tabs>
          <w:tab w:val="right" w:leader="dot" w:pos="9025"/>
        </w:tabs>
      </w:pPr>
      <w:r>
        <w:rPr>
          <w:rFonts w:hint="eastAsia" w:ascii="Times New Roman" w:hAnsi="Times New Roman" w:eastAsia="宋体" w:cs="宋体"/>
          <w:bCs/>
          <w:caps w:val="0"/>
          <w:color w:val="000000" w:themeColor="text1"/>
          <w:szCs w:val="28"/>
          <w:lang w:val="zh-CN"/>
          <w14:textFill>
            <w14:solidFill>
              <w14:schemeClr w14:val="tx1"/>
            </w14:solidFill>
          </w14:textFill>
        </w:rPr>
        <w:fldChar w:fldCharType="begin"/>
      </w:r>
      <w:r>
        <w:rPr>
          <w:rFonts w:hint="eastAsia" w:ascii="Times New Roman" w:hAnsi="Times New Roman" w:eastAsia="宋体" w:cs="宋体"/>
          <w:bCs/>
          <w:caps w:val="0"/>
          <w:szCs w:val="28"/>
          <w:lang w:val="zh-CN"/>
        </w:rPr>
        <w:instrText xml:space="preserve"> HYPERLINK \l _Toc14840 </w:instrText>
      </w:r>
      <w:r>
        <w:rPr>
          <w:rFonts w:hint="eastAsia" w:ascii="Times New Roman" w:hAnsi="Times New Roman" w:eastAsia="宋体" w:cs="宋体"/>
          <w:bCs/>
          <w:caps w:val="0"/>
          <w:szCs w:val="28"/>
          <w:lang w:val="zh-CN"/>
        </w:rPr>
        <w:fldChar w:fldCharType="separate"/>
      </w:r>
      <w:r>
        <w:rPr>
          <w:rFonts w:hint="eastAsia" w:ascii="Times New Roman" w:hAnsi="Times New Roman" w:eastAsia="宋体"/>
          <w:bCs/>
          <w:caps w:val="0"/>
          <w:snapToGrid w:val="0"/>
          <w:szCs w:val="30"/>
          <w:highlight w:val="none"/>
        </w:rPr>
        <w:t>六、结论</w:t>
      </w:r>
      <w:r>
        <w:tab/>
      </w:r>
      <w:r>
        <w:fldChar w:fldCharType="begin"/>
      </w:r>
      <w:r>
        <w:instrText xml:space="preserve"> PAGEREF _Toc14840 \h </w:instrText>
      </w:r>
      <w:r>
        <w:fldChar w:fldCharType="separate"/>
      </w:r>
      <w:r>
        <w:t>80</w:t>
      </w:r>
      <w:r>
        <w:fldChar w:fldCharType="end"/>
      </w:r>
      <w:r>
        <w:rPr>
          <w:rFonts w:hint="eastAsia" w:ascii="Times New Roman" w:hAnsi="Times New Roman" w:eastAsia="宋体" w:cs="宋体"/>
          <w:bCs/>
          <w:caps w:val="0"/>
          <w:color w:val="000000" w:themeColor="text1"/>
          <w:szCs w:val="28"/>
          <w:lang w:val="zh-CN"/>
          <w14:textFill>
            <w14:solidFill>
              <w14:schemeClr w14:val="tx1"/>
            </w14:solidFill>
          </w14:textFill>
        </w:rPr>
        <w:fldChar w:fldCharType="end"/>
      </w:r>
    </w:p>
    <w:p>
      <w:pPr>
        <w:pStyle w:val="22"/>
        <w:tabs>
          <w:tab w:val="right" w:leader="dot" w:pos="9025"/>
        </w:tabs>
      </w:pPr>
      <w:r>
        <w:rPr>
          <w:rFonts w:hint="eastAsia" w:ascii="Times New Roman" w:hAnsi="Times New Roman" w:eastAsia="宋体" w:cs="宋体"/>
          <w:bCs/>
          <w:caps w:val="0"/>
          <w:color w:val="000000" w:themeColor="text1"/>
          <w:szCs w:val="28"/>
          <w:lang w:val="zh-CN"/>
          <w14:textFill>
            <w14:solidFill>
              <w14:schemeClr w14:val="tx1"/>
            </w14:solidFill>
          </w14:textFill>
        </w:rPr>
        <w:fldChar w:fldCharType="begin"/>
      </w:r>
      <w:r>
        <w:rPr>
          <w:rFonts w:hint="eastAsia" w:ascii="Times New Roman" w:hAnsi="Times New Roman" w:eastAsia="宋体" w:cs="宋体"/>
          <w:bCs/>
          <w:caps w:val="0"/>
          <w:szCs w:val="28"/>
          <w:lang w:val="zh-CN"/>
        </w:rPr>
        <w:instrText xml:space="preserve"> HYPERLINK \l _Toc26070 </w:instrText>
      </w:r>
      <w:r>
        <w:rPr>
          <w:rFonts w:hint="eastAsia" w:ascii="Times New Roman" w:hAnsi="Times New Roman" w:eastAsia="宋体" w:cs="宋体"/>
          <w:bCs/>
          <w:caps w:val="0"/>
          <w:szCs w:val="28"/>
          <w:lang w:val="zh-CN"/>
        </w:rPr>
        <w:fldChar w:fldCharType="separate"/>
      </w:r>
      <w:r>
        <w:rPr>
          <w:rFonts w:hint="eastAsia" w:ascii="Times New Roman" w:hAnsi="Times New Roman" w:eastAsia="宋体"/>
          <w:caps w:val="0"/>
          <w:snapToGrid w:val="0"/>
          <w:szCs w:val="32"/>
          <w:highlight w:val="none"/>
        </w:rPr>
        <w:t>附表</w:t>
      </w:r>
      <w:r>
        <w:tab/>
      </w:r>
      <w:r>
        <w:fldChar w:fldCharType="begin"/>
      </w:r>
      <w:r>
        <w:instrText xml:space="preserve"> PAGEREF _Toc26070 \h </w:instrText>
      </w:r>
      <w:r>
        <w:fldChar w:fldCharType="separate"/>
      </w:r>
      <w:r>
        <w:t>81</w:t>
      </w:r>
      <w:r>
        <w:fldChar w:fldCharType="end"/>
      </w:r>
      <w:r>
        <w:rPr>
          <w:rFonts w:hint="eastAsia" w:ascii="Times New Roman" w:hAnsi="Times New Roman" w:eastAsia="宋体" w:cs="宋体"/>
          <w:bCs/>
          <w:caps w:val="0"/>
          <w:color w:val="000000" w:themeColor="text1"/>
          <w:szCs w:val="28"/>
          <w:lang w:val="zh-CN"/>
          <w14:textFill>
            <w14:solidFill>
              <w14:schemeClr w14:val="tx1"/>
            </w14:solidFill>
          </w14:textFill>
        </w:rPr>
        <w:fldChar w:fldCharType="end"/>
      </w:r>
    </w:p>
    <w:p>
      <w:pPr>
        <w:pStyle w:val="22"/>
        <w:tabs>
          <w:tab w:val="right" w:leader="dot" w:pos="9025"/>
        </w:tabs>
      </w:pPr>
      <w:r>
        <w:rPr>
          <w:rFonts w:hint="eastAsia" w:ascii="Times New Roman" w:hAnsi="Times New Roman" w:eastAsia="宋体" w:cs="宋体"/>
          <w:bCs/>
          <w:caps w:val="0"/>
          <w:color w:val="000000" w:themeColor="text1"/>
          <w:szCs w:val="28"/>
          <w:lang w:val="zh-CN"/>
          <w14:textFill>
            <w14:solidFill>
              <w14:schemeClr w14:val="tx1"/>
            </w14:solidFill>
          </w14:textFill>
        </w:rPr>
        <w:fldChar w:fldCharType="begin"/>
      </w:r>
      <w:r>
        <w:rPr>
          <w:rFonts w:hint="eastAsia" w:ascii="Times New Roman" w:hAnsi="Times New Roman" w:eastAsia="宋体" w:cs="宋体"/>
          <w:bCs/>
          <w:caps w:val="0"/>
          <w:szCs w:val="28"/>
          <w:lang w:val="zh-CN"/>
        </w:rPr>
        <w:instrText xml:space="preserve"> HYPERLINK \l _Toc30781 </w:instrText>
      </w:r>
      <w:r>
        <w:rPr>
          <w:rFonts w:hint="eastAsia" w:ascii="Times New Roman" w:hAnsi="Times New Roman" w:eastAsia="宋体" w:cs="宋体"/>
          <w:bCs/>
          <w:caps w:val="0"/>
          <w:szCs w:val="28"/>
          <w:lang w:val="zh-CN"/>
        </w:rPr>
        <w:fldChar w:fldCharType="separate"/>
      </w:r>
      <w:r>
        <w:rPr>
          <w:rFonts w:hint="eastAsia" w:ascii="Times New Roman" w:hAnsi="Times New Roman" w:eastAsia="宋体"/>
          <w:caps w:val="0"/>
          <w:snapToGrid w:val="0"/>
          <w:szCs w:val="38"/>
          <w:highlight w:val="none"/>
        </w:rPr>
        <w:t>建设项目污染物排放量汇总表</w:t>
      </w:r>
      <w:r>
        <w:tab/>
      </w:r>
      <w:r>
        <w:fldChar w:fldCharType="begin"/>
      </w:r>
      <w:r>
        <w:instrText xml:space="preserve"> PAGEREF _Toc30781 \h </w:instrText>
      </w:r>
      <w:r>
        <w:fldChar w:fldCharType="separate"/>
      </w:r>
      <w:r>
        <w:t>81</w:t>
      </w:r>
      <w:r>
        <w:fldChar w:fldCharType="end"/>
      </w:r>
      <w:r>
        <w:rPr>
          <w:rFonts w:hint="eastAsia" w:ascii="Times New Roman" w:hAnsi="Times New Roman" w:eastAsia="宋体" w:cs="宋体"/>
          <w:bCs/>
          <w:caps w:val="0"/>
          <w:color w:val="000000" w:themeColor="text1"/>
          <w:szCs w:val="28"/>
          <w:lang w:val="zh-CN"/>
          <w14:textFill>
            <w14:solidFill>
              <w14:schemeClr w14:val="tx1"/>
            </w14:solidFill>
          </w14:textFill>
        </w:rPr>
        <w:fldChar w:fldCharType="end"/>
      </w:r>
    </w:p>
    <w:p>
      <w:pPr>
        <w:tabs>
          <w:tab w:val="right" w:leader="dot" w:pos="9185"/>
        </w:tabs>
        <w:spacing w:before="0" w:after="0" w:line="360" w:lineRule="auto"/>
        <w:ind w:left="0" w:leftChars="0" w:firstLine="3360" w:firstLineChars="1200"/>
        <w:jc w:val="both"/>
        <w:rPr>
          <w:rFonts w:hint="eastAsia" w:ascii="Times New Roman" w:hAnsi="Times New Roman" w:eastAsia="宋体" w:cs="宋体"/>
          <w:bCs/>
          <w:caps w:val="0"/>
          <w:color w:val="000000" w:themeColor="text1"/>
          <w:sz w:val="28"/>
          <w:szCs w:val="28"/>
          <w:lang w:val="en-US" w:eastAsia="zh-CN"/>
          <w14:textFill>
            <w14:solidFill>
              <w14:schemeClr w14:val="tx1"/>
            </w14:solidFill>
          </w14:textFill>
        </w:rPr>
        <w:sectPr>
          <w:footerReference r:id="rId6" w:type="default"/>
          <w:pgSz w:w="11905" w:h="16838"/>
          <w:pgMar w:top="1440" w:right="1440" w:bottom="1440" w:left="1440" w:header="624" w:footer="567" w:gutter="0"/>
          <w:pgNumType w:fmt="upperRoman" w:start="1"/>
          <w:cols w:space="720" w:num="1"/>
          <w:docGrid w:linePitch="312" w:charSpace="0"/>
        </w:sectPr>
      </w:pPr>
      <w:r>
        <w:rPr>
          <w:rFonts w:hint="eastAsia" w:ascii="Times New Roman" w:hAnsi="Times New Roman" w:eastAsia="宋体" w:cs="宋体"/>
          <w:bCs/>
          <w:caps w:val="0"/>
          <w:color w:val="000000" w:themeColor="text1"/>
          <w:sz w:val="28"/>
          <w:szCs w:val="28"/>
          <w:lang w:val="zh-CN"/>
          <w14:textFill>
            <w14:solidFill>
              <w14:schemeClr w14:val="tx1"/>
            </w14:solidFill>
          </w14:textFill>
        </w:rPr>
        <w:fldChar w:fldCharType="end"/>
      </w:r>
      <w:r>
        <w:rPr>
          <w:rFonts w:hint="eastAsia" w:cs="宋体"/>
          <w:bCs/>
          <w:caps w:val="0"/>
          <w:color w:val="000000" w:themeColor="text1"/>
          <w:sz w:val="28"/>
          <w:szCs w:val="28"/>
          <w:lang w:val="en-US" w:eastAsia="zh-CN"/>
          <w14:textFill>
            <w14:solidFill>
              <w14:schemeClr w14:val="tx1"/>
            </w14:solidFill>
          </w14:textFill>
        </w:rPr>
        <w:t xml:space="preserve">   </w:t>
      </w:r>
      <w:r>
        <w:rPr>
          <w:rFonts w:hint="eastAsia" w:ascii="Times New Roman" w:hAnsi="Times New Roman" w:eastAsia="宋体" w:cs="宋体"/>
          <w:bCs/>
          <w:caps w:val="0"/>
          <w:color w:val="000000" w:themeColor="text1"/>
          <w:sz w:val="28"/>
          <w:szCs w:val="28"/>
          <w:lang w:val="en-US" w:eastAsia="zh-CN"/>
          <w14:textFill>
            <w14:solidFill>
              <w14:schemeClr w14:val="tx1"/>
            </w14:solidFill>
          </w14:textFill>
        </w:rPr>
        <w:t xml:space="preserve"> </w:t>
      </w:r>
    </w:p>
    <w:p>
      <w:pPr>
        <w:pStyle w:val="22"/>
        <w:tabs>
          <w:tab w:val="right" w:leader="dot" w:pos="9185"/>
        </w:tabs>
        <w:spacing w:before="0" w:after="0" w:line="360" w:lineRule="auto"/>
        <w:ind w:left="0" w:leftChars="0" w:firstLine="0" w:firstLineChars="0"/>
        <w:jc w:val="both"/>
        <w:rPr>
          <w:rFonts w:hint="eastAsia" w:ascii="Times New Roman" w:hAnsi="Times New Roman" w:eastAsia="宋体" w:cs="宋体"/>
          <w:b/>
          <w:bCs/>
          <w:caps w:val="0"/>
          <w:color w:val="000000" w:themeColor="text1"/>
          <w:sz w:val="24"/>
          <w:lang w:val="en-US" w:eastAsia="zh-CN"/>
          <w14:textFill>
            <w14:solidFill>
              <w14:schemeClr w14:val="tx1"/>
            </w14:solidFill>
          </w14:textFill>
        </w:rPr>
      </w:pPr>
    </w:p>
    <w:p>
      <w:pPr>
        <w:pStyle w:val="22"/>
        <w:tabs>
          <w:tab w:val="right" w:leader="dot" w:pos="9185"/>
        </w:tabs>
        <w:spacing w:before="0" w:after="0" w:line="360" w:lineRule="auto"/>
        <w:ind w:left="0" w:leftChars="0" w:firstLine="482" w:firstLineChars="200"/>
        <w:jc w:val="both"/>
        <w:rPr>
          <w:rFonts w:hint="eastAsia" w:ascii="Times New Roman" w:hAnsi="Times New Roman" w:eastAsia="宋体" w:cs="宋体"/>
          <w:b/>
          <w:bCs/>
          <w:caps w:val="0"/>
          <w:color w:val="000000" w:themeColor="text1"/>
          <w:sz w:val="24"/>
          <w:lang w:val="en-US" w:eastAsia="zh-CN"/>
          <w14:textFill>
            <w14:solidFill>
              <w14:schemeClr w14:val="tx1"/>
            </w14:solidFill>
          </w14:textFill>
        </w:rPr>
      </w:pPr>
      <w:r>
        <w:rPr>
          <w:rFonts w:hint="eastAsia" w:ascii="Times New Roman" w:hAnsi="Times New Roman" w:eastAsia="宋体" w:cs="宋体"/>
          <w:b/>
          <w:bCs/>
          <w:caps w:val="0"/>
          <w:color w:val="000000" w:themeColor="text1"/>
          <w:sz w:val="24"/>
          <w:lang w:val="en-US" w:eastAsia="zh-CN"/>
          <w14:textFill>
            <w14:solidFill>
              <w14:schemeClr w14:val="tx1"/>
            </w14:solidFill>
          </w14:textFill>
        </w:rPr>
        <w:t>附件：</w:t>
      </w:r>
    </w:p>
    <w:p>
      <w:pPr>
        <w:spacing w:line="360" w:lineRule="auto"/>
        <w:ind w:firstLine="480" w:firstLineChars="200"/>
        <w:rPr>
          <w:rFonts w:hint="eastAsia" w:ascii="Times New Roman" w:hAnsi="Times New Roman" w:eastAsia="宋体" w:cs="宋体"/>
          <w:caps w:val="0"/>
          <w:color w:val="000000" w:themeColor="text1"/>
          <w:sz w:val="24"/>
          <w:lang w:val="en-US" w:eastAsia="zh-CN"/>
          <w14:textFill>
            <w14:solidFill>
              <w14:schemeClr w14:val="tx1"/>
            </w14:solidFill>
          </w14:textFill>
        </w:rPr>
      </w:pPr>
      <w:r>
        <w:rPr>
          <w:rFonts w:hint="eastAsia" w:ascii="Times New Roman" w:hAnsi="Times New Roman" w:eastAsia="宋体" w:cs="宋体"/>
          <w:caps w:val="0"/>
          <w:color w:val="000000" w:themeColor="text1"/>
          <w:sz w:val="24"/>
          <w:lang w:val="en-US" w:eastAsia="zh-CN"/>
          <w14:textFill>
            <w14:solidFill>
              <w14:schemeClr w14:val="tx1"/>
            </w14:solidFill>
          </w14:textFill>
        </w:rPr>
        <w:t>附件1  委托书</w:t>
      </w:r>
    </w:p>
    <w:p>
      <w:pPr>
        <w:spacing w:line="360" w:lineRule="auto"/>
        <w:ind w:firstLine="480" w:firstLineChars="200"/>
        <w:rPr>
          <w:rFonts w:hint="eastAsia" w:ascii="Times New Roman" w:hAnsi="Times New Roman" w:eastAsia="宋体" w:cs="宋体"/>
          <w:caps w:val="0"/>
          <w:color w:val="000000" w:themeColor="text1"/>
          <w:sz w:val="24"/>
          <w:lang w:val="en-US" w:eastAsia="zh-CN"/>
          <w14:textFill>
            <w14:solidFill>
              <w14:schemeClr w14:val="tx1"/>
            </w14:solidFill>
          </w14:textFill>
        </w:rPr>
      </w:pPr>
      <w:r>
        <w:rPr>
          <w:rFonts w:hint="eastAsia" w:ascii="Times New Roman" w:hAnsi="Times New Roman" w:eastAsia="宋体" w:cs="宋体"/>
          <w:caps w:val="0"/>
          <w:color w:val="000000" w:themeColor="text1"/>
          <w:sz w:val="24"/>
          <w:lang w:val="en-US" w:eastAsia="zh-CN"/>
          <w14:textFill>
            <w14:solidFill>
              <w14:schemeClr w14:val="tx1"/>
            </w14:solidFill>
          </w14:textFill>
        </w:rPr>
        <w:t>附件2  备案证</w:t>
      </w:r>
    </w:p>
    <w:p>
      <w:pPr>
        <w:spacing w:line="360" w:lineRule="auto"/>
        <w:ind w:firstLine="480" w:firstLineChars="200"/>
        <w:rPr>
          <w:rFonts w:hint="eastAsia" w:ascii="Times New Roman" w:hAnsi="Times New Roman" w:eastAsia="宋体" w:cs="宋体"/>
          <w:caps w:val="0"/>
          <w:color w:val="000000" w:themeColor="text1"/>
          <w:sz w:val="24"/>
          <w:lang w:val="en-US" w:eastAsia="zh-CN"/>
          <w14:textFill>
            <w14:solidFill>
              <w14:schemeClr w14:val="tx1"/>
            </w14:solidFill>
          </w14:textFill>
        </w:rPr>
      </w:pPr>
      <w:r>
        <w:rPr>
          <w:rFonts w:hint="eastAsia" w:ascii="Times New Roman" w:hAnsi="Times New Roman" w:eastAsia="宋体" w:cs="宋体"/>
          <w:caps w:val="0"/>
          <w:color w:val="000000" w:themeColor="text1"/>
          <w:sz w:val="24"/>
          <w:lang w:val="en-US" w:eastAsia="zh-CN"/>
          <w14:textFill>
            <w14:solidFill>
              <w14:schemeClr w14:val="tx1"/>
            </w14:solidFill>
          </w14:textFill>
        </w:rPr>
        <w:t xml:space="preserve">附件3  </w:t>
      </w:r>
      <w:r>
        <w:rPr>
          <w:rFonts w:hint="eastAsia" w:cs="宋体"/>
          <w:caps w:val="0"/>
          <w:color w:val="000000" w:themeColor="text1"/>
          <w:sz w:val="24"/>
          <w:lang w:val="en-US" w:eastAsia="zh-CN"/>
          <w14:textFill>
            <w14:solidFill>
              <w14:schemeClr w14:val="tx1"/>
            </w14:solidFill>
          </w14:textFill>
        </w:rPr>
        <w:t>原环评批复</w:t>
      </w:r>
    </w:p>
    <w:p>
      <w:pPr>
        <w:spacing w:line="360" w:lineRule="auto"/>
        <w:ind w:firstLine="480" w:firstLineChars="200"/>
        <w:rPr>
          <w:rFonts w:hint="eastAsia" w:ascii="Times New Roman" w:hAnsi="Times New Roman" w:eastAsia="宋体" w:cs="宋体"/>
          <w:caps w:val="0"/>
          <w:color w:val="000000" w:themeColor="text1"/>
          <w:sz w:val="24"/>
          <w:lang w:val="en-US" w:eastAsia="zh-CN"/>
          <w14:textFill>
            <w14:solidFill>
              <w14:schemeClr w14:val="tx1"/>
            </w14:solidFill>
          </w14:textFill>
        </w:rPr>
      </w:pPr>
      <w:r>
        <w:rPr>
          <w:rFonts w:hint="eastAsia" w:ascii="Times New Roman" w:hAnsi="Times New Roman" w:eastAsia="宋体" w:cs="宋体"/>
          <w:caps w:val="0"/>
          <w:color w:val="000000" w:themeColor="text1"/>
          <w:sz w:val="24"/>
          <w:lang w:val="en-US" w:eastAsia="zh-CN"/>
          <w14:textFill>
            <w14:solidFill>
              <w14:schemeClr w14:val="tx1"/>
            </w14:solidFill>
          </w14:textFill>
        </w:rPr>
        <w:t xml:space="preserve">附件4  </w:t>
      </w:r>
      <w:r>
        <w:rPr>
          <w:rFonts w:hint="eastAsia" w:cs="宋体"/>
          <w:caps w:val="0"/>
          <w:color w:val="000000" w:themeColor="text1"/>
          <w:sz w:val="24"/>
          <w:lang w:val="en-US" w:eastAsia="zh-CN"/>
          <w14:textFill>
            <w14:solidFill>
              <w14:schemeClr w14:val="tx1"/>
            </w14:solidFill>
          </w14:textFill>
        </w:rPr>
        <w:t>原环评验收</w:t>
      </w:r>
    </w:p>
    <w:p>
      <w:pPr>
        <w:spacing w:line="360" w:lineRule="auto"/>
        <w:ind w:firstLine="480" w:firstLineChars="200"/>
        <w:rPr>
          <w:rFonts w:hint="eastAsia" w:cs="宋体"/>
          <w:caps w:val="0"/>
          <w:color w:val="000000" w:themeColor="text1"/>
          <w:sz w:val="24"/>
          <w:lang w:val="en-US" w:eastAsia="zh-CN"/>
          <w14:textFill>
            <w14:solidFill>
              <w14:schemeClr w14:val="tx1"/>
            </w14:solidFill>
          </w14:textFill>
        </w:rPr>
      </w:pPr>
      <w:r>
        <w:rPr>
          <w:rFonts w:hint="eastAsia" w:ascii="Times New Roman" w:hAnsi="Times New Roman" w:eastAsia="宋体" w:cs="宋体"/>
          <w:caps w:val="0"/>
          <w:color w:val="000000" w:themeColor="text1"/>
          <w:sz w:val="24"/>
          <w:lang w:val="en-US" w:eastAsia="zh-CN"/>
          <w14:textFill>
            <w14:solidFill>
              <w14:schemeClr w14:val="tx1"/>
            </w14:solidFill>
          </w14:textFill>
        </w:rPr>
        <w:t xml:space="preserve">附件5  </w:t>
      </w:r>
      <w:r>
        <w:rPr>
          <w:rFonts w:hint="eastAsia" w:cs="宋体"/>
          <w:caps w:val="0"/>
          <w:color w:val="000000" w:themeColor="text1"/>
          <w:sz w:val="24"/>
          <w:lang w:val="en-US" w:eastAsia="zh-CN"/>
          <w14:textFill>
            <w14:solidFill>
              <w14:schemeClr w14:val="tx1"/>
            </w14:solidFill>
          </w14:textFill>
        </w:rPr>
        <w:t>固定污染源排污许可登记回执</w:t>
      </w:r>
    </w:p>
    <w:p>
      <w:pPr>
        <w:spacing w:line="360" w:lineRule="auto"/>
        <w:ind w:firstLine="480" w:firstLineChars="200"/>
        <w:rPr>
          <w:rFonts w:hint="eastAsia" w:ascii="Times New Roman" w:hAnsi="Times New Roman" w:eastAsia="宋体" w:cs="宋体"/>
          <w:caps w:val="0"/>
          <w:color w:val="000000" w:themeColor="text1"/>
          <w:sz w:val="24"/>
          <w:lang w:val="en-US" w:eastAsia="zh-CN"/>
          <w14:textFill>
            <w14:solidFill>
              <w14:schemeClr w14:val="tx1"/>
            </w14:solidFill>
          </w14:textFill>
        </w:rPr>
      </w:pPr>
      <w:r>
        <w:rPr>
          <w:rFonts w:hint="eastAsia" w:ascii="Times New Roman" w:hAnsi="Times New Roman" w:eastAsia="宋体" w:cs="宋体"/>
          <w:caps w:val="0"/>
          <w:color w:val="000000" w:themeColor="text1"/>
          <w:sz w:val="24"/>
          <w:lang w:val="en-US" w:eastAsia="zh-CN"/>
          <w14:textFill>
            <w14:solidFill>
              <w14:schemeClr w14:val="tx1"/>
            </w14:solidFill>
          </w14:textFill>
        </w:rPr>
        <w:t xml:space="preserve">附件6  </w:t>
      </w:r>
      <w:r>
        <w:rPr>
          <w:rFonts w:hint="eastAsia" w:cs="宋体"/>
          <w:caps w:val="0"/>
          <w:color w:val="000000" w:themeColor="text1"/>
          <w:sz w:val="24"/>
          <w:lang w:val="en-US" w:eastAsia="zh-CN"/>
          <w14:textFill>
            <w14:solidFill>
              <w14:schemeClr w14:val="tx1"/>
            </w14:solidFill>
          </w14:textFill>
        </w:rPr>
        <w:t>项目用地协议</w:t>
      </w:r>
    </w:p>
    <w:p>
      <w:pPr>
        <w:spacing w:line="360" w:lineRule="auto"/>
        <w:ind w:firstLine="480" w:firstLineChars="200"/>
        <w:rPr>
          <w:rFonts w:hint="eastAsia" w:cs="宋体"/>
          <w:caps w:val="0"/>
          <w:color w:val="000000" w:themeColor="text1"/>
          <w:sz w:val="24"/>
          <w:lang w:val="en-US" w:eastAsia="zh-CN"/>
          <w14:textFill>
            <w14:solidFill>
              <w14:schemeClr w14:val="tx1"/>
            </w14:solidFill>
          </w14:textFill>
        </w:rPr>
      </w:pPr>
      <w:r>
        <w:rPr>
          <w:rFonts w:hint="eastAsia" w:ascii="Times New Roman" w:hAnsi="Times New Roman" w:eastAsia="宋体" w:cs="宋体"/>
          <w:caps w:val="0"/>
          <w:color w:val="000000" w:themeColor="text1"/>
          <w:sz w:val="24"/>
          <w:lang w:val="en-US" w:eastAsia="zh-CN"/>
          <w14:textFill>
            <w14:solidFill>
              <w14:schemeClr w14:val="tx1"/>
            </w14:solidFill>
          </w14:textFill>
        </w:rPr>
        <w:t>附件7  现状污染源监测（废气、厂界噪声）</w:t>
      </w:r>
    </w:p>
    <w:p>
      <w:pPr>
        <w:spacing w:line="360" w:lineRule="auto"/>
        <w:ind w:firstLine="480" w:firstLineChars="200"/>
        <w:rPr>
          <w:rFonts w:hint="eastAsia" w:ascii="Times New Roman" w:hAnsi="Times New Roman" w:eastAsia="宋体" w:cs="宋体"/>
          <w:caps w:val="0"/>
          <w:color w:val="000000" w:themeColor="text1"/>
          <w:sz w:val="24"/>
          <w:lang w:val="en-US" w:eastAsia="zh-CN"/>
          <w14:textFill>
            <w14:solidFill>
              <w14:schemeClr w14:val="tx1"/>
            </w14:solidFill>
          </w14:textFill>
        </w:rPr>
      </w:pPr>
      <w:r>
        <w:rPr>
          <w:rFonts w:hint="eastAsia" w:ascii="Times New Roman" w:hAnsi="Times New Roman" w:eastAsia="宋体" w:cs="宋体"/>
          <w:caps w:val="0"/>
          <w:color w:val="000000" w:themeColor="text1"/>
          <w:sz w:val="24"/>
          <w:lang w:val="en-US" w:eastAsia="zh-CN"/>
          <w14:textFill>
            <w14:solidFill>
              <w14:schemeClr w14:val="tx1"/>
            </w14:solidFill>
          </w14:textFill>
        </w:rPr>
        <w:t>附件8  现状污染源监测（废水）</w:t>
      </w:r>
    </w:p>
    <w:p>
      <w:pPr>
        <w:spacing w:line="360" w:lineRule="auto"/>
        <w:ind w:firstLine="480" w:firstLineChars="200"/>
        <w:rPr>
          <w:rFonts w:hint="eastAsia" w:ascii="Times New Roman" w:hAnsi="Times New Roman" w:eastAsia="宋体" w:cs="宋体"/>
          <w:caps w:val="0"/>
          <w:color w:val="000000" w:themeColor="text1"/>
          <w:sz w:val="24"/>
          <w:lang w:val="en-US" w:eastAsia="zh-CN"/>
          <w14:textFill>
            <w14:solidFill>
              <w14:schemeClr w14:val="tx1"/>
            </w14:solidFill>
          </w14:textFill>
        </w:rPr>
      </w:pPr>
      <w:r>
        <w:rPr>
          <w:rFonts w:hint="eastAsia" w:ascii="Times New Roman" w:hAnsi="Times New Roman" w:eastAsia="宋体" w:cs="宋体"/>
          <w:caps w:val="0"/>
          <w:color w:val="000000" w:themeColor="text1"/>
          <w:sz w:val="24"/>
          <w:lang w:val="en-US" w:eastAsia="zh-CN"/>
          <w14:textFill>
            <w14:solidFill>
              <w14:schemeClr w14:val="tx1"/>
            </w14:solidFill>
          </w14:textFill>
        </w:rPr>
        <w:t>附件9  现状环境质量监测（敏感点噪声）</w:t>
      </w:r>
    </w:p>
    <w:p>
      <w:pPr>
        <w:spacing w:line="360" w:lineRule="auto"/>
        <w:ind w:firstLine="480" w:firstLineChars="200"/>
        <w:rPr>
          <w:rFonts w:hint="eastAsia" w:ascii="Times New Roman" w:hAnsi="Times New Roman" w:eastAsia="宋体" w:cs="宋体"/>
          <w:caps w:val="0"/>
          <w:color w:val="000000" w:themeColor="text1"/>
          <w:sz w:val="24"/>
          <w:lang w:val="en-US" w:eastAsia="zh-CN"/>
          <w14:textFill>
            <w14:solidFill>
              <w14:schemeClr w14:val="tx1"/>
            </w14:solidFill>
          </w14:textFill>
        </w:rPr>
      </w:pPr>
      <w:r>
        <w:rPr>
          <w:rFonts w:hint="eastAsia" w:ascii="Times New Roman" w:hAnsi="Times New Roman" w:eastAsia="宋体" w:cs="宋体"/>
          <w:caps w:val="0"/>
          <w:color w:val="000000" w:themeColor="text1"/>
          <w:sz w:val="24"/>
          <w:lang w:val="en-US" w:eastAsia="zh-CN"/>
          <w14:textFill>
            <w14:solidFill>
              <w14:schemeClr w14:val="tx1"/>
            </w14:solidFill>
          </w14:textFill>
        </w:rPr>
        <w:t>附件</w:t>
      </w:r>
      <w:r>
        <w:rPr>
          <w:rFonts w:hint="eastAsia" w:cs="宋体"/>
          <w:caps w:val="0"/>
          <w:color w:val="000000" w:themeColor="text1"/>
          <w:sz w:val="24"/>
          <w:lang w:val="en-US" w:eastAsia="zh-CN"/>
          <w14:textFill>
            <w14:solidFill>
              <w14:schemeClr w14:val="tx1"/>
            </w14:solidFill>
          </w14:textFill>
        </w:rPr>
        <w:t>10</w:t>
      </w:r>
      <w:r>
        <w:rPr>
          <w:rFonts w:hint="eastAsia" w:ascii="Times New Roman" w:hAnsi="Times New Roman" w:eastAsia="宋体" w:cs="宋体"/>
          <w:caps w:val="0"/>
          <w:color w:val="000000" w:themeColor="text1"/>
          <w:sz w:val="24"/>
          <w:lang w:val="en-US" w:eastAsia="zh-CN"/>
          <w14:textFill>
            <w14:solidFill>
              <w14:schemeClr w14:val="tx1"/>
            </w14:solidFill>
          </w14:textFill>
        </w:rPr>
        <w:t xml:space="preserve">  《云南省晋宁工业园区总体规划修编（2012-2030）环境影响报告书》审查会审查小组意见</w:t>
      </w:r>
    </w:p>
    <w:p>
      <w:pPr>
        <w:spacing w:line="360" w:lineRule="auto"/>
        <w:ind w:firstLine="480" w:firstLineChars="200"/>
        <w:rPr>
          <w:rFonts w:hint="eastAsia" w:ascii="Times New Roman" w:hAnsi="Times New Roman" w:eastAsia="宋体" w:cs="宋体"/>
          <w:caps w:val="0"/>
          <w:color w:val="000000" w:themeColor="text1"/>
          <w:sz w:val="24"/>
          <w:lang w:val="en-US" w:eastAsia="zh-CN"/>
          <w14:textFill>
            <w14:solidFill>
              <w14:schemeClr w14:val="tx1"/>
            </w14:solidFill>
          </w14:textFill>
        </w:rPr>
      </w:pPr>
      <w:r>
        <w:rPr>
          <w:rFonts w:hint="eastAsia" w:ascii="Times New Roman" w:hAnsi="Times New Roman" w:eastAsia="宋体" w:cs="宋体"/>
          <w:caps w:val="0"/>
          <w:color w:val="000000" w:themeColor="text1"/>
          <w:sz w:val="24"/>
          <w:lang w:val="en-US" w:eastAsia="zh-CN"/>
          <w14:textFill>
            <w14:solidFill>
              <w14:schemeClr w14:val="tx1"/>
            </w14:solidFill>
          </w14:textFill>
        </w:rPr>
        <w:t>附件</w:t>
      </w:r>
      <w:r>
        <w:rPr>
          <w:rFonts w:hint="eastAsia" w:cs="宋体"/>
          <w:caps w:val="0"/>
          <w:color w:val="000000" w:themeColor="text1"/>
          <w:sz w:val="24"/>
          <w:lang w:val="en-US" w:eastAsia="zh-CN"/>
          <w14:textFill>
            <w14:solidFill>
              <w14:schemeClr w14:val="tx1"/>
            </w14:solidFill>
          </w14:textFill>
        </w:rPr>
        <w:t>11</w:t>
      </w:r>
      <w:r>
        <w:rPr>
          <w:rFonts w:hint="eastAsia" w:ascii="Times New Roman" w:hAnsi="Times New Roman" w:eastAsia="宋体" w:cs="宋体"/>
          <w:caps w:val="0"/>
          <w:color w:val="000000" w:themeColor="text1"/>
          <w:sz w:val="24"/>
          <w:lang w:val="en-US" w:eastAsia="zh-CN"/>
          <w14:textFill>
            <w14:solidFill>
              <w14:schemeClr w14:val="tx1"/>
            </w14:solidFill>
          </w14:textFill>
        </w:rPr>
        <w:t xml:space="preserve">  云南省环境保护厅关于《云南省晋宁工业园区总体规划修（2012-2030）环境影响报告书》审查意见的函</w:t>
      </w:r>
    </w:p>
    <w:p>
      <w:pPr>
        <w:spacing w:line="360" w:lineRule="auto"/>
        <w:ind w:firstLine="480" w:firstLineChars="200"/>
        <w:rPr>
          <w:rFonts w:hint="eastAsia" w:ascii="Times New Roman" w:hAnsi="Times New Roman" w:eastAsia="宋体" w:cs="宋体"/>
          <w:caps w:val="0"/>
          <w:color w:val="000000" w:themeColor="text1"/>
          <w:sz w:val="24"/>
          <w:lang w:val="en-US" w:eastAsia="zh-CN"/>
          <w14:textFill>
            <w14:solidFill>
              <w14:schemeClr w14:val="tx1"/>
            </w14:solidFill>
          </w14:textFill>
        </w:rPr>
      </w:pPr>
      <w:r>
        <w:rPr>
          <w:rFonts w:hint="eastAsia" w:ascii="Times New Roman" w:hAnsi="Times New Roman" w:eastAsia="宋体" w:cs="宋体"/>
          <w:caps w:val="0"/>
          <w:color w:val="000000" w:themeColor="text1"/>
          <w:sz w:val="24"/>
          <w:lang w:val="en-US" w:eastAsia="zh-CN"/>
          <w14:textFill>
            <w14:solidFill>
              <w14:schemeClr w14:val="tx1"/>
            </w14:solidFill>
          </w14:textFill>
        </w:rPr>
        <w:t xml:space="preserve">附件12  </w:t>
      </w:r>
      <w:r>
        <w:rPr>
          <w:rFonts w:hint="eastAsia" w:cs="宋体"/>
          <w:caps w:val="0"/>
          <w:color w:val="000000" w:themeColor="text1"/>
          <w:sz w:val="24"/>
          <w:lang w:val="en-US" w:eastAsia="zh-CN"/>
          <w14:textFill>
            <w14:solidFill>
              <w14:schemeClr w14:val="tx1"/>
            </w14:solidFill>
          </w14:textFill>
        </w:rPr>
        <w:t>项目用地协议</w:t>
      </w:r>
    </w:p>
    <w:p>
      <w:pPr>
        <w:spacing w:line="360" w:lineRule="auto"/>
        <w:ind w:firstLine="480" w:firstLineChars="200"/>
        <w:rPr>
          <w:rFonts w:hint="eastAsia" w:ascii="Times New Roman" w:hAnsi="Times New Roman" w:eastAsia="宋体" w:cs="宋体"/>
          <w:caps w:val="0"/>
          <w:color w:val="000000" w:themeColor="text1"/>
          <w:sz w:val="24"/>
          <w:lang w:val="en-US" w:eastAsia="zh-CN"/>
          <w14:textFill>
            <w14:solidFill>
              <w14:schemeClr w14:val="tx1"/>
            </w14:solidFill>
          </w14:textFill>
        </w:rPr>
      </w:pPr>
      <w:r>
        <w:rPr>
          <w:rFonts w:hint="eastAsia" w:ascii="Times New Roman" w:hAnsi="Times New Roman" w:eastAsia="宋体" w:cs="宋体"/>
          <w:caps w:val="0"/>
          <w:color w:val="000000" w:themeColor="text1"/>
          <w:sz w:val="24"/>
          <w:lang w:val="en-US" w:eastAsia="zh-CN"/>
          <w14:textFill>
            <w14:solidFill>
              <w14:schemeClr w14:val="tx1"/>
            </w14:solidFill>
          </w14:textFill>
        </w:rPr>
        <w:t>附件</w:t>
      </w:r>
      <w:r>
        <w:rPr>
          <w:rFonts w:hint="eastAsia" w:cs="宋体"/>
          <w:caps w:val="0"/>
          <w:color w:val="000000" w:themeColor="text1"/>
          <w:sz w:val="24"/>
          <w:lang w:val="en-US" w:eastAsia="zh-CN"/>
          <w14:textFill>
            <w14:solidFill>
              <w14:schemeClr w14:val="tx1"/>
            </w14:solidFill>
          </w14:textFill>
        </w:rPr>
        <w:t>13</w:t>
      </w:r>
      <w:r>
        <w:rPr>
          <w:rFonts w:hint="eastAsia" w:ascii="Times New Roman" w:hAnsi="Times New Roman" w:eastAsia="宋体" w:cs="宋体"/>
          <w:caps w:val="0"/>
          <w:color w:val="000000" w:themeColor="text1"/>
          <w:sz w:val="24"/>
          <w:lang w:val="en-US" w:eastAsia="zh-CN"/>
          <w14:textFill>
            <w14:solidFill>
              <w14:schemeClr w14:val="tx1"/>
            </w14:solidFill>
          </w14:textFill>
        </w:rPr>
        <w:t xml:space="preserve">  技术咨询合同</w:t>
      </w:r>
    </w:p>
    <w:p>
      <w:pPr>
        <w:spacing w:line="360" w:lineRule="auto"/>
        <w:ind w:firstLine="480" w:firstLineChars="200"/>
        <w:rPr>
          <w:rFonts w:hint="eastAsia" w:ascii="Times New Roman" w:hAnsi="Times New Roman" w:eastAsia="宋体" w:cs="宋体"/>
          <w:caps w:val="0"/>
          <w:color w:val="000000" w:themeColor="text1"/>
          <w:sz w:val="24"/>
          <w:lang w:val="en-US" w:eastAsia="zh-CN"/>
          <w14:textFill>
            <w14:solidFill>
              <w14:schemeClr w14:val="tx1"/>
            </w14:solidFill>
          </w14:textFill>
        </w:rPr>
      </w:pPr>
      <w:r>
        <w:rPr>
          <w:rFonts w:hint="eastAsia" w:ascii="Times New Roman" w:hAnsi="Times New Roman" w:eastAsia="宋体" w:cs="宋体"/>
          <w:caps w:val="0"/>
          <w:color w:val="000000" w:themeColor="text1"/>
          <w:sz w:val="24"/>
          <w:lang w:val="en-US" w:eastAsia="zh-CN"/>
          <w14:textFill>
            <w14:solidFill>
              <w14:schemeClr w14:val="tx1"/>
            </w14:solidFill>
          </w14:textFill>
        </w:rPr>
        <w:t>附件1</w:t>
      </w:r>
      <w:r>
        <w:rPr>
          <w:rFonts w:hint="eastAsia" w:cs="宋体"/>
          <w:caps w:val="0"/>
          <w:color w:val="000000" w:themeColor="text1"/>
          <w:sz w:val="24"/>
          <w:lang w:val="en-US" w:eastAsia="zh-CN"/>
          <w14:textFill>
            <w14:solidFill>
              <w14:schemeClr w14:val="tx1"/>
            </w14:solidFill>
          </w14:textFill>
        </w:rPr>
        <w:t>4</w:t>
      </w:r>
      <w:r>
        <w:rPr>
          <w:rFonts w:hint="eastAsia" w:ascii="Times New Roman" w:hAnsi="Times New Roman" w:eastAsia="宋体" w:cs="宋体"/>
          <w:caps w:val="0"/>
          <w:color w:val="000000" w:themeColor="text1"/>
          <w:sz w:val="24"/>
          <w:lang w:val="en-US" w:eastAsia="zh-CN"/>
          <w14:textFill>
            <w14:solidFill>
              <w14:schemeClr w14:val="tx1"/>
            </w14:solidFill>
          </w14:textFill>
        </w:rPr>
        <w:t xml:space="preserve">  项目审核审定表和进度表</w:t>
      </w:r>
    </w:p>
    <w:p>
      <w:pPr>
        <w:spacing w:line="360" w:lineRule="auto"/>
        <w:ind w:firstLine="482" w:firstLineChars="200"/>
        <w:rPr>
          <w:rFonts w:hint="eastAsia" w:ascii="Times New Roman" w:hAnsi="Times New Roman" w:eastAsia="宋体" w:cs="宋体"/>
          <w:b/>
          <w:bCs/>
          <w:caps w:val="0"/>
          <w:color w:val="000000" w:themeColor="text1"/>
          <w:sz w:val="24"/>
          <w:lang w:val="en-US" w:eastAsia="zh-CN"/>
          <w14:textFill>
            <w14:solidFill>
              <w14:schemeClr w14:val="tx1"/>
            </w14:solidFill>
          </w14:textFill>
        </w:rPr>
      </w:pPr>
    </w:p>
    <w:p>
      <w:pPr>
        <w:spacing w:line="360" w:lineRule="auto"/>
        <w:ind w:firstLine="482" w:firstLineChars="200"/>
        <w:rPr>
          <w:rFonts w:hint="eastAsia" w:ascii="Times New Roman" w:hAnsi="Times New Roman" w:eastAsia="宋体" w:cs="宋体"/>
          <w:b/>
          <w:bCs/>
          <w:caps w:val="0"/>
          <w:color w:val="000000" w:themeColor="text1"/>
          <w:sz w:val="24"/>
          <w:lang w:val="en-US" w:eastAsia="zh-CN"/>
          <w14:textFill>
            <w14:solidFill>
              <w14:schemeClr w14:val="tx1"/>
            </w14:solidFill>
          </w14:textFill>
        </w:rPr>
      </w:pPr>
      <w:r>
        <w:rPr>
          <w:rFonts w:hint="eastAsia" w:ascii="Times New Roman" w:hAnsi="Times New Roman" w:eastAsia="宋体" w:cs="宋体"/>
          <w:b/>
          <w:bCs/>
          <w:caps w:val="0"/>
          <w:color w:val="000000" w:themeColor="text1"/>
          <w:sz w:val="24"/>
          <w:lang w:val="en-US" w:eastAsia="zh-CN"/>
          <w14:textFill>
            <w14:solidFill>
              <w14:schemeClr w14:val="tx1"/>
            </w14:solidFill>
          </w14:textFill>
        </w:rPr>
        <w:t>附图：</w:t>
      </w:r>
    </w:p>
    <w:p>
      <w:pPr>
        <w:spacing w:line="360" w:lineRule="auto"/>
        <w:ind w:firstLine="480" w:firstLineChars="200"/>
        <w:rPr>
          <w:rFonts w:hint="eastAsia" w:ascii="Times New Roman" w:hAnsi="Times New Roman" w:eastAsia="宋体" w:cs="宋体"/>
          <w:caps w:val="0"/>
          <w:color w:val="000000" w:themeColor="text1"/>
          <w:sz w:val="24"/>
          <w14:textFill>
            <w14:solidFill>
              <w14:schemeClr w14:val="tx1"/>
            </w14:solidFill>
          </w14:textFill>
        </w:rPr>
      </w:pPr>
      <w:r>
        <w:rPr>
          <w:rFonts w:hint="eastAsia" w:ascii="Times New Roman" w:hAnsi="Times New Roman" w:eastAsia="宋体" w:cs="宋体"/>
          <w:caps w:val="0"/>
          <w:color w:val="000000" w:themeColor="text1"/>
          <w:sz w:val="24"/>
          <w14:textFill>
            <w14:solidFill>
              <w14:schemeClr w14:val="tx1"/>
            </w14:solidFill>
          </w14:textFill>
        </w:rPr>
        <w:t xml:space="preserve">附图1 </w:t>
      </w:r>
      <w:r>
        <w:rPr>
          <w:rFonts w:hint="eastAsia" w:cs="宋体"/>
          <w:caps w:val="0"/>
          <w:color w:val="000000" w:themeColor="text1"/>
          <w:sz w:val="24"/>
          <w:lang w:val="en-US" w:eastAsia="zh-CN"/>
          <w14:textFill>
            <w14:solidFill>
              <w14:schemeClr w14:val="tx1"/>
            </w14:solidFill>
          </w14:textFill>
        </w:rPr>
        <w:t xml:space="preserve"> </w:t>
      </w:r>
      <w:r>
        <w:rPr>
          <w:rFonts w:hint="eastAsia" w:ascii="Times New Roman" w:hAnsi="Times New Roman" w:eastAsia="宋体" w:cs="宋体"/>
          <w:caps w:val="0"/>
          <w:color w:val="000000" w:themeColor="text1"/>
          <w:sz w:val="24"/>
          <w14:textFill>
            <w14:solidFill>
              <w14:schemeClr w14:val="tx1"/>
            </w14:solidFill>
          </w14:textFill>
        </w:rPr>
        <w:t>项目地理位置图；</w:t>
      </w:r>
    </w:p>
    <w:p>
      <w:pPr>
        <w:spacing w:line="360" w:lineRule="auto"/>
        <w:ind w:firstLine="480" w:firstLineChars="200"/>
        <w:rPr>
          <w:rFonts w:hint="eastAsia" w:ascii="Times New Roman" w:hAnsi="Times New Roman" w:eastAsia="宋体" w:cs="宋体"/>
          <w:caps w:val="0"/>
          <w:color w:val="000000" w:themeColor="text1"/>
          <w:sz w:val="24"/>
          <w14:textFill>
            <w14:solidFill>
              <w14:schemeClr w14:val="tx1"/>
            </w14:solidFill>
          </w14:textFill>
        </w:rPr>
      </w:pPr>
      <w:r>
        <w:rPr>
          <w:rFonts w:hint="eastAsia" w:ascii="Times New Roman" w:hAnsi="Times New Roman" w:eastAsia="宋体" w:cs="宋体"/>
          <w:caps w:val="0"/>
          <w:color w:val="000000" w:themeColor="text1"/>
          <w:sz w:val="24"/>
          <w14:textFill>
            <w14:solidFill>
              <w14:schemeClr w14:val="tx1"/>
            </w14:solidFill>
          </w14:textFill>
        </w:rPr>
        <w:t>附图</w:t>
      </w:r>
      <w:r>
        <w:rPr>
          <w:rFonts w:hint="eastAsia" w:ascii="Times New Roman" w:hAnsi="Times New Roman" w:eastAsia="宋体" w:cs="宋体"/>
          <w:caps w:val="0"/>
          <w:color w:val="000000" w:themeColor="text1"/>
          <w:sz w:val="24"/>
          <w:lang w:val="en-US" w:eastAsia="zh-CN"/>
          <w14:textFill>
            <w14:solidFill>
              <w14:schemeClr w14:val="tx1"/>
            </w14:solidFill>
          </w14:textFill>
        </w:rPr>
        <w:t>2</w:t>
      </w:r>
      <w:r>
        <w:rPr>
          <w:rFonts w:hint="eastAsia" w:ascii="Times New Roman" w:hAnsi="Times New Roman" w:eastAsia="宋体" w:cs="宋体"/>
          <w:caps w:val="0"/>
          <w:color w:val="000000" w:themeColor="text1"/>
          <w:sz w:val="24"/>
          <w14:textFill>
            <w14:solidFill>
              <w14:schemeClr w14:val="tx1"/>
            </w14:solidFill>
          </w14:textFill>
        </w:rPr>
        <w:t xml:space="preserve"> </w:t>
      </w:r>
      <w:r>
        <w:rPr>
          <w:rFonts w:hint="eastAsia" w:ascii="Times New Roman" w:hAnsi="Times New Roman" w:eastAsia="宋体" w:cs="宋体"/>
          <w:caps w:val="0"/>
          <w:color w:val="000000" w:themeColor="text1"/>
          <w:sz w:val="24"/>
          <w:lang w:val="en-US" w:eastAsia="zh-CN"/>
          <w14:textFill>
            <w14:solidFill>
              <w14:schemeClr w14:val="tx1"/>
            </w14:solidFill>
          </w14:textFill>
        </w:rPr>
        <w:t xml:space="preserve"> </w:t>
      </w:r>
      <w:r>
        <w:rPr>
          <w:rFonts w:hint="eastAsia" w:ascii="Times New Roman" w:hAnsi="Times New Roman" w:eastAsia="宋体" w:cs="宋体"/>
          <w:caps w:val="0"/>
          <w:color w:val="000000" w:themeColor="text1"/>
          <w:sz w:val="24"/>
          <w14:textFill>
            <w14:solidFill>
              <w14:schemeClr w14:val="tx1"/>
            </w14:solidFill>
          </w14:textFill>
        </w:rPr>
        <w:t>项目总平面图</w:t>
      </w:r>
      <w:r>
        <w:rPr>
          <w:rFonts w:hint="eastAsia" w:ascii="Times New Roman" w:hAnsi="Times New Roman" w:eastAsia="宋体" w:cs="宋体"/>
          <w:caps w:val="0"/>
          <w:color w:val="000000" w:themeColor="text1"/>
          <w:sz w:val="24"/>
          <w:lang w:eastAsia="zh-CN"/>
          <w14:textFill>
            <w14:solidFill>
              <w14:schemeClr w14:val="tx1"/>
            </w14:solidFill>
          </w14:textFill>
        </w:rPr>
        <w:t>及环保措施布置图</w:t>
      </w:r>
      <w:r>
        <w:rPr>
          <w:rFonts w:hint="eastAsia" w:ascii="Times New Roman" w:hAnsi="Times New Roman" w:eastAsia="宋体" w:cs="宋体"/>
          <w:caps w:val="0"/>
          <w:color w:val="000000" w:themeColor="text1"/>
          <w:sz w:val="24"/>
          <w14:textFill>
            <w14:solidFill>
              <w14:schemeClr w14:val="tx1"/>
            </w14:solidFill>
          </w14:textFill>
        </w:rPr>
        <w:t>；</w:t>
      </w:r>
    </w:p>
    <w:p>
      <w:pPr>
        <w:spacing w:line="360" w:lineRule="auto"/>
        <w:ind w:firstLine="480" w:firstLineChars="200"/>
        <w:rPr>
          <w:rFonts w:hint="eastAsia" w:ascii="Times New Roman" w:hAnsi="Times New Roman" w:eastAsia="宋体" w:cs="宋体"/>
          <w:caps w:val="0"/>
          <w:color w:val="000000" w:themeColor="text1"/>
          <w:sz w:val="24"/>
          <w14:textFill>
            <w14:solidFill>
              <w14:schemeClr w14:val="tx1"/>
            </w14:solidFill>
          </w14:textFill>
        </w:rPr>
      </w:pPr>
      <w:r>
        <w:rPr>
          <w:rFonts w:hint="eastAsia" w:ascii="Times New Roman" w:hAnsi="Times New Roman" w:eastAsia="宋体" w:cs="宋体"/>
          <w:caps w:val="0"/>
          <w:color w:val="000000" w:themeColor="text1"/>
          <w:sz w:val="24"/>
          <w14:textFill>
            <w14:solidFill>
              <w14:schemeClr w14:val="tx1"/>
            </w14:solidFill>
          </w14:textFill>
        </w:rPr>
        <w:t>附图</w:t>
      </w:r>
      <w:r>
        <w:rPr>
          <w:rFonts w:hint="eastAsia" w:ascii="Times New Roman" w:hAnsi="Times New Roman" w:eastAsia="宋体" w:cs="宋体"/>
          <w:caps w:val="0"/>
          <w:color w:val="000000" w:themeColor="text1"/>
          <w:sz w:val="24"/>
          <w:lang w:val="en-US" w:eastAsia="zh-CN"/>
          <w14:textFill>
            <w14:solidFill>
              <w14:schemeClr w14:val="tx1"/>
            </w14:solidFill>
          </w14:textFill>
        </w:rPr>
        <w:t>2</w:t>
      </w:r>
      <w:r>
        <w:rPr>
          <w:rFonts w:hint="eastAsia" w:ascii="Times New Roman" w:hAnsi="Times New Roman" w:eastAsia="宋体" w:cs="宋体"/>
          <w:caps w:val="0"/>
          <w:color w:val="000000" w:themeColor="text1"/>
          <w:sz w:val="24"/>
          <w14:textFill>
            <w14:solidFill>
              <w14:schemeClr w14:val="tx1"/>
            </w14:solidFill>
          </w14:textFill>
        </w:rPr>
        <w:t xml:space="preserve"> </w:t>
      </w:r>
      <w:r>
        <w:rPr>
          <w:rFonts w:hint="eastAsia" w:cs="宋体"/>
          <w:caps w:val="0"/>
          <w:color w:val="000000" w:themeColor="text1"/>
          <w:sz w:val="24"/>
          <w:lang w:val="en-US" w:eastAsia="zh-CN"/>
          <w14:textFill>
            <w14:solidFill>
              <w14:schemeClr w14:val="tx1"/>
            </w14:solidFill>
          </w14:textFill>
        </w:rPr>
        <w:t xml:space="preserve"> </w:t>
      </w:r>
      <w:r>
        <w:rPr>
          <w:rFonts w:hint="eastAsia" w:ascii="Times New Roman" w:hAnsi="Times New Roman" w:eastAsia="宋体" w:cs="宋体"/>
          <w:caps w:val="0"/>
          <w:color w:val="000000" w:themeColor="text1"/>
          <w:sz w:val="24"/>
          <w14:textFill>
            <w14:solidFill>
              <w14:schemeClr w14:val="tx1"/>
            </w14:solidFill>
          </w14:textFill>
        </w:rPr>
        <w:t>项目区水系图；</w:t>
      </w:r>
    </w:p>
    <w:p>
      <w:pPr>
        <w:spacing w:line="360" w:lineRule="auto"/>
        <w:ind w:firstLine="480" w:firstLineChars="200"/>
        <w:rPr>
          <w:rFonts w:hint="eastAsia" w:ascii="Times New Roman" w:hAnsi="Times New Roman" w:eastAsia="宋体" w:cs="宋体"/>
          <w:b/>
          <w:bCs/>
          <w:caps w:val="0"/>
          <w:color w:val="000000" w:themeColor="text1"/>
          <w:sz w:val="24"/>
          <w:lang w:eastAsia="zh-CN"/>
          <w14:textFill>
            <w14:solidFill>
              <w14:schemeClr w14:val="tx1"/>
            </w14:solidFill>
          </w14:textFill>
        </w:rPr>
        <w:sectPr>
          <w:pgSz w:w="11905" w:h="16838"/>
          <w:pgMar w:top="1440" w:right="1440" w:bottom="1440" w:left="1440" w:header="624" w:footer="567" w:gutter="0"/>
          <w:pgNumType w:fmt="upperRoman" w:start="1"/>
          <w:cols w:space="720" w:num="1"/>
          <w:docGrid w:linePitch="312" w:charSpace="0"/>
        </w:sectPr>
      </w:pPr>
      <w:r>
        <w:rPr>
          <w:rFonts w:hint="eastAsia" w:ascii="Times New Roman" w:hAnsi="Times New Roman" w:eastAsia="宋体" w:cs="宋体"/>
          <w:caps w:val="0"/>
          <w:color w:val="000000" w:themeColor="text1"/>
          <w:sz w:val="24"/>
          <w14:textFill>
            <w14:solidFill>
              <w14:schemeClr w14:val="tx1"/>
            </w14:solidFill>
          </w14:textFill>
        </w:rPr>
        <w:t>附图</w:t>
      </w:r>
      <w:r>
        <w:rPr>
          <w:rFonts w:hint="eastAsia" w:ascii="Times New Roman" w:hAnsi="Times New Roman" w:eastAsia="宋体" w:cs="宋体"/>
          <w:caps w:val="0"/>
          <w:color w:val="000000" w:themeColor="text1"/>
          <w:sz w:val="24"/>
          <w:lang w:val="en-US" w:eastAsia="zh-CN"/>
          <w14:textFill>
            <w14:solidFill>
              <w14:schemeClr w14:val="tx1"/>
            </w14:solidFill>
          </w14:textFill>
        </w:rPr>
        <w:t>4</w:t>
      </w:r>
      <w:r>
        <w:rPr>
          <w:rFonts w:hint="eastAsia" w:ascii="Times New Roman" w:hAnsi="Times New Roman" w:eastAsia="宋体" w:cs="宋体"/>
          <w:caps w:val="0"/>
          <w:color w:val="000000" w:themeColor="text1"/>
          <w:sz w:val="24"/>
          <w14:textFill>
            <w14:solidFill>
              <w14:schemeClr w14:val="tx1"/>
            </w14:solidFill>
          </w14:textFill>
        </w:rPr>
        <w:t xml:space="preserve"> </w:t>
      </w:r>
      <w:r>
        <w:rPr>
          <w:rFonts w:hint="eastAsia" w:cs="宋体"/>
          <w:caps w:val="0"/>
          <w:color w:val="000000" w:themeColor="text1"/>
          <w:sz w:val="24"/>
          <w:lang w:val="en-US" w:eastAsia="zh-CN"/>
          <w14:textFill>
            <w14:solidFill>
              <w14:schemeClr w14:val="tx1"/>
            </w14:solidFill>
          </w14:textFill>
        </w:rPr>
        <w:t xml:space="preserve"> </w:t>
      </w:r>
      <w:r>
        <w:rPr>
          <w:rFonts w:hint="eastAsia" w:ascii="Times New Roman" w:hAnsi="Times New Roman" w:eastAsia="宋体" w:cs="宋体"/>
          <w:caps w:val="0"/>
          <w:color w:val="000000" w:themeColor="text1"/>
          <w:sz w:val="24"/>
          <w14:textFill>
            <w14:solidFill>
              <w14:schemeClr w14:val="tx1"/>
            </w14:solidFill>
          </w14:textFill>
        </w:rPr>
        <w:t>项目周边</w:t>
      </w:r>
      <w:r>
        <w:rPr>
          <w:rFonts w:hint="eastAsia" w:cs="宋体"/>
          <w:caps w:val="0"/>
          <w:color w:val="000000" w:themeColor="text1"/>
          <w:sz w:val="24"/>
          <w:lang w:eastAsia="zh-CN"/>
          <w14:textFill>
            <w14:solidFill>
              <w14:schemeClr w14:val="tx1"/>
            </w14:solidFill>
          </w14:textFill>
        </w:rPr>
        <w:t>环境</w:t>
      </w:r>
      <w:r>
        <w:rPr>
          <w:rFonts w:hint="eastAsia" w:ascii="Times New Roman" w:hAnsi="Times New Roman" w:eastAsia="宋体" w:cs="宋体"/>
          <w:caps w:val="0"/>
          <w:color w:val="000000" w:themeColor="text1"/>
          <w:sz w:val="24"/>
          <w14:textFill>
            <w14:solidFill>
              <w14:schemeClr w14:val="tx1"/>
            </w14:solidFill>
          </w14:textFill>
        </w:rPr>
        <w:t>关系图</w:t>
      </w:r>
      <w:r>
        <w:rPr>
          <w:rFonts w:hint="eastAsia" w:ascii="Times New Roman" w:hAnsi="Times New Roman" w:eastAsia="宋体" w:cs="宋体"/>
          <w:b/>
          <w:bCs/>
          <w:caps w:val="0"/>
          <w:color w:val="000000" w:themeColor="text1"/>
          <w:sz w:val="24"/>
          <w:lang w:eastAsia="zh-CN"/>
          <w14:textFill>
            <w14:solidFill>
              <w14:schemeClr w14:val="tx1"/>
            </w14:solidFill>
          </w14:textFill>
        </w:rPr>
        <w:t>。</w:t>
      </w:r>
    </w:p>
    <w:p>
      <w:pPr>
        <w:pStyle w:val="29"/>
        <w:jc w:val="center"/>
        <w:outlineLvl w:val="0"/>
        <w:rPr>
          <w:rFonts w:hint="eastAsia" w:ascii="Times New Roman" w:hAnsi="Times New Roman" w:eastAsia="宋体"/>
          <w:b/>
          <w:bCs/>
          <w:caps w:val="0"/>
          <w:snapToGrid w:val="0"/>
          <w:color w:val="000000" w:themeColor="text1"/>
          <w:sz w:val="30"/>
          <w:szCs w:val="30"/>
          <w14:textFill>
            <w14:solidFill>
              <w14:schemeClr w14:val="tx1"/>
            </w14:solidFill>
          </w14:textFill>
        </w:rPr>
      </w:pPr>
      <w:bookmarkStart w:id="0" w:name="_Toc3202"/>
      <w:bookmarkStart w:id="1" w:name="_Toc4127"/>
      <w:r>
        <w:rPr>
          <w:rFonts w:hint="eastAsia" w:ascii="Times New Roman" w:hAnsi="Times New Roman" w:eastAsia="宋体"/>
          <w:b/>
          <w:bCs/>
          <w:caps w:val="0"/>
          <w:snapToGrid w:val="0"/>
          <w:color w:val="000000" w:themeColor="text1"/>
          <w:sz w:val="30"/>
          <w:szCs w:val="30"/>
          <w14:textFill>
            <w14:solidFill>
              <w14:schemeClr w14:val="tx1"/>
            </w14:solidFill>
          </w14:textFill>
        </w:rPr>
        <w:t>一、建设项目基本情况</w:t>
      </w:r>
      <w:bookmarkEnd w:id="0"/>
      <w:bookmarkEnd w:id="1"/>
    </w:p>
    <w:tbl>
      <w:tblPr>
        <w:tblStyle w:val="33"/>
        <w:tblW w:w="903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087"/>
        <w:gridCol w:w="1568"/>
        <w:gridCol w:w="2303"/>
        <w:gridCol w:w="407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087" w:type="dxa"/>
            <w:noWrap w:val="0"/>
            <w:tcMar>
              <w:top w:w="16" w:type="dxa"/>
              <w:left w:w="16" w:type="dxa"/>
              <w:right w:w="16" w:type="dxa"/>
            </w:tcMar>
            <w:vAlign w:val="center"/>
          </w:tcPr>
          <w:p>
            <w:pPr>
              <w:adjustRightInd w:val="0"/>
              <w:snapToGrid w:val="0"/>
              <w:jc w:val="center"/>
              <w:rPr>
                <w:rFonts w:hint="eastAsia" w:ascii="宋体" w:hAnsi="宋体" w:eastAsia="宋体" w:cs="宋体"/>
                <w:caps w:val="0"/>
                <w:color w:val="000000" w:themeColor="text1"/>
                <w:sz w:val="24"/>
                <w14:textFill>
                  <w14:solidFill>
                    <w14:schemeClr w14:val="tx1"/>
                  </w14:solidFill>
                </w14:textFill>
              </w:rPr>
            </w:pPr>
            <w:r>
              <w:rPr>
                <w:rFonts w:hint="eastAsia" w:ascii="宋体" w:hAnsi="宋体" w:eastAsia="宋体" w:cs="宋体"/>
                <w:caps w:val="0"/>
                <w:color w:val="000000" w:themeColor="text1"/>
                <w:sz w:val="24"/>
                <w14:textFill>
                  <w14:solidFill>
                    <w14:schemeClr w14:val="tx1"/>
                  </w14:solidFill>
                </w14:textFill>
              </w:rPr>
              <w:t>建设项目名称</w:t>
            </w:r>
          </w:p>
        </w:tc>
        <w:tc>
          <w:tcPr>
            <w:tcW w:w="7943" w:type="dxa"/>
            <w:gridSpan w:val="3"/>
            <w:noWrap w:val="0"/>
            <w:vAlign w:val="center"/>
          </w:tcPr>
          <w:p>
            <w:pPr>
              <w:adjustRightInd w:val="0"/>
              <w:snapToGrid w:val="0"/>
              <w:jc w:val="center"/>
              <w:rPr>
                <w:rFonts w:hint="eastAsia" w:ascii="宋体" w:hAnsi="宋体" w:eastAsia="宋体" w:cs="宋体"/>
                <w:caps w:val="0"/>
                <w:color w:val="000000" w:themeColor="text1"/>
                <w:sz w:val="24"/>
                <w14:textFill>
                  <w14:solidFill>
                    <w14:schemeClr w14:val="tx1"/>
                  </w14:solidFill>
                </w14:textFill>
              </w:rPr>
            </w:pPr>
            <w:r>
              <w:rPr>
                <w:rFonts w:hint="eastAsia" w:ascii="宋体" w:hAnsi="宋体" w:eastAsia="宋体" w:cs="宋体"/>
                <w:caps w:val="0"/>
                <w:color w:val="000000" w:themeColor="text1"/>
                <w:sz w:val="24"/>
                <w14:textFill>
                  <w14:solidFill>
                    <w14:schemeClr w14:val="tx1"/>
                  </w14:solidFill>
                </w14:textFill>
              </w:rPr>
              <w:t>纸制品生产技改扩建项目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087" w:type="dxa"/>
            <w:noWrap w:val="0"/>
            <w:tcMar>
              <w:top w:w="16" w:type="dxa"/>
              <w:left w:w="16" w:type="dxa"/>
              <w:right w:w="16" w:type="dxa"/>
            </w:tcMar>
            <w:vAlign w:val="center"/>
          </w:tcPr>
          <w:p>
            <w:pPr>
              <w:adjustRightInd w:val="0"/>
              <w:snapToGrid w:val="0"/>
              <w:jc w:val="center"/>
              <w:rPr>
                <w:rFonts w:hint="eastAsia" w:ascii="宋体" w:hAnsi="宋体" w:eastAsia="宋体" w:cs="宋体"/>
                <w:caps w:val="0"/>
                <w:color w:val="000000" w:themeColor="text1"/>
                <w:sz w:val="24"/>
                <w14:textFill>
                  <w14:solidFill>
                    <w14:schemeClr w14:val="tx1"/>
                  </w14:solidFill>
                </w14:textFill>
              </w:rPr>
            </w:pPr>
            <w:r>
              <w:rPr>
                <w:rFonts w:hint="eastAsia" w:ascii="宋体" w:hAnsi="宋体" w:eastAsia="宋体" w:cs="宋体"/>
                <w:caps w:val="0"/>
                <w:color w:val="000000" w:themeColor="text1"/>
                <w:sz w:val="24"/>
                <w14:textFill>
                  <w14:solidFill>
                    <w14:schemeClr w14:val="tx1"/>
                  </w14:solidFill>
                </w14:textFill>
              </w:rPr>
              <w:t>项目代码</w:t>
            </w:r>
          </w:p>
        </w:tc>
        <w:tc>
          <w:tcPr>
            <w:tcW w:w="7943" w:type="dxa"/>
            <w:gridSpan w:val="3"/>
            <w:noWrap w:val="0"/>
            <w:vAlign w:val="center"/>
          </w:tcPr>
          <w:p>
            <w:pPr>
              <w:adjustRightInd w:val="0"/>
              <w:snapToGrid w:val="0"/>
              <w:jc w:val="center"/>
              <w:rPr>
                <w:rFonts w:hint="default" w:ascii="宋体" w:hAnsi="宋体" w:eastAsia="宋体" w:cs="宋体"/>
                <w:caps w:val="0"/>
                <w:color w:val="000000" w:themeColor="text1"/>
                <w:sz w:val="24"/>
                <w:lang w:val="en-US" w:eastAsia="zh-CN"/>
                <w14:textFill>
                  <w14:solidFill>
                    <w14:schemeClr w14:val="tx1"/>
                  </w14:solidFill>
                </w14:textFill>
              </w:rPr>
            </w:pPr>
            <w:r>
              <w:rPr>
                <w:rFonts w:hint="eastAsia" w:ascii="宋体" w:hAnsi="宋体" w:cs="宋体"/>
                <w:caps w:val="0"/>
                <w:color w:val="000000" w:themeColor="text1"/>
                <w:sz w:val="24"/>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087" w:type="dxa"/>
            <w:noWrap w:val="0"/>
            <w:tcMar>
              <w:top w:w="16" w:type="dxa"/>
              <w:left w:w="16" w:type="dxa"/>
              <w:right w:w="16" w:type="dxa"/>
            </w:tcMar>
            <w:vAlign w:val="center"/>
          </w:tcPr>
          <w:p>
            <w:pPr>
              <w:adjustRightInd w:val="0"/>
              <w:snapToGrid w:val="0"/>
              <w:jc w:val="center"/>
              <w:rPr>
                <w:rFonts w:hint="eastAsia" w:ascii="宋体" w:hAnsi="宋体" w:eastAsia="宋体" w:cs="宋体"/>
                <w:caps w:val="0"/>
                <w:color w:val="000000" w:themeColor="text1"/>
                <w:sz w:val="24"/>
                <w14:textFill>
                  <w14:solidFill>
                    <w14:schemeClr w14:val="tx1"/>
                  </w14:solidFill>
                </w14:textFill>
              </w:rPr>
            </w:pPr>
            <w:r>
              <w:rPr>
                <w:rFonts w:hint="eastAsia" w:ascii="宋体" w:hAnsi="宋体" w:eastAsia="宋体" w:cs="宋体"/>
                <w:caps w:val="0"/>
                <w:color w:val="000000" w:themeColor="text1"/>
                <w:sz w:val="24"/>
                <w14:textFill>
                  <w14:solidFill>
                    <w14:schemeClr w14:val="tx1"/>
                  </w14:solidFill>
                </w14:textFill>
              </w:rPr>
              <w:t>建设单位联系人</w:t>
            </w:r>
          </w:p>
        </w:tc>
        <w:tc>
          <w:tcPr>
            <w:tcW w:w="1568" w:type="dxa"/>
            <w:noWrap w:val="0"/>
            <w:vAlign w:val="center"/>
          </w:tcPr>
          <w:p>
            <w:pPr>
              <w:adjustRightInd w:val="0"/>
              <w:snapToGrid w:val="0"/>
              <w:jc w:val="center"/>
              <w:rPr>
                <w:rFonts w:hint="eastAsia" w:ascii="宋体" w:hAnsi="宋体" w:eastAsia="宋体" w:cs="宋体"/>
                <w:caps w:val="0"/>
                <w:color w:val="000000" w:themeColor="text1"/>
                <w:sz w:val="24"/>
                <w:lang w:eastAsia="zh-CN"/>
                <w14:textFill>
                  <w14:solidFill>
                    <w14:schemeClr w14:val="tx1"/>
                  </w14:solidFill>
                </w14:textFill>
              </w:rPr>
            </w:pPr>
            <w:r>
              <w:rPr>
                <w:rFonts w:hint="eastAsia" w:ascii="宋体" w:hAnsi="宋体" w:cs="宋体"/>
                <w:caps w:val="0"/>
                <w:color w:val="000000" w:themeColor="text1"/>
                <w:sz w:val="24"/>
                <w:lang w:eastAsia="zh-CN"/>
                <w14:textFill>
                  <w14:solidFill>
                    <w14:schemeClr w14:val="tx1"/>
                  </w14:solidFill>
                </w14:textFill>
              </w:rPr>
              <w:t>李勇</w:t>
            </w:r>
          </w:p>
        </w:tc>
        <w:tc>
          <w:tcPr>
            <w:tcW w:w="2303" w:type="dxa"/>
            <w:noWrap w:val="0"/>
            <w:vAlign w:val="center"/>
          </w:tcPr>
          <w:p>
            <w:pPr>
              <w:adjustRightInd w:val="0"/>
              <w:snapToGrid w:val="0"/>
              <w:jc w:val="center"/>
              <w:rPr>
                <w:rFonts w:hint="eastAsia" w:ascii="宋体" w:hAnsi="宋体" w:eastAsia="宋体" w:cs="宋体"/>
                <w:caps w:val="0"/>
                <w:color w:val="000000" w:themeColor="text1"/>
                <w:sz w:val="24"/>
                <w14:textFill>
                  <w14:solidFill>
                    <w14:schemeClr w14:val="tx1"/>
                  </w14:solidFill>
                </w14:textFill>
              </w:rPr>
            </w:pPr>
            <w:r>
              <w:rPr>
                <w:rFonts w:hint="eastAsia" w:ascii="宋体" w:hAnsi="宋体" w:eastAsia="宋体" w:cs="宋体"/>
                <w:caps w:val="0"/>
                <w:color w:val="000000" w:themeColor="text1"/>
                <w:sz w:val="24"/>
                <w14:textFill>
                  <w14:solidFill>
                    <w14:schemeClr w14:val="tx1"/>
                  </w14:solidFill>
                </w14:textFill>
              </w:rPr>
              <w:t>联系方式</w:t>
            </w:r>
          </w:p>
        </w:tc>
        <w:tc>
          <w:tcPr>
            <w:tcW w:w="4072" w:type="dxa"/>
            <w:noWrap w:val="0"/>
            <w:vAlign w:val="center"/>
          </w:tcPr>
          <w:p>
            <w:pPr>
              <w:adjustRightInd w:val="0"/>
              <w:snapToGrid w:val="0"/>
              <w:jc w:val="center"/>
              <w:rPr>
                <w:rFonts w:hint="eastAsia" w:ascii="宋体" w:hAnsi="宋体" w:eastAsia="宋体" w:cs="宋体"/>
                <w:caps w:val="0"/>
                <w:color w:val="000000" w:themeColor="text1"/>
                <w:sz w:val="24"/>
                <w:lang w:val="en-US" w:eastAsia="zh-CN"/>
                <w14:textFill>
                  <w14:solidFill>
                    <w14:schemeClr w14:val="tx1"/>
                  </w14:solidFill>
                </w14:textFill>
              </w:rPr>
            </w:pPr>
            <w:bookmarkStart w:id="20" w:name="_GoBack"/>
            <w:bookmarkEnd w:id="2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087" w:type="dxa"/>
            <w:noWrap w:val="0"/>
            <w:tcMar>
              <w:top w:w="16" w:type="dxa"/>
              <w:left w:w="16" w:type="dxa"/>
              <w:right w:w="16" w:type="dxa"/>
            </w:tcMar>
            <w:vAlign w:val="center"/>
          </w:tcPr>
          <w:p>
            <w:pPr>
              <w:adjustRightInd w:val="0"/>
              <w:snapToGrid w:val="0"/>
              <w:jc w:val="center"/>
              <w:rPr>
                <w:rFonts w:hint="eastAsia" w:ascii="宋体" w:hAnsi="宋体" w:eastAsia="宋体" w:cs="宋体"/>
                <w:caps w:val="0"/>
                <w:color w:val="000000" w:themeColor="text1"/>
                <w:sz w:val="24"/>
                <w14:textFill>
                  <w14:solidFill>
                    <w14:schemeClr w14:val="tx1"/>
                  </w14:solidFill>
                </w14:textFill>
              </w:rPr>
            </w:pPr>
            <w:r>
              <w:rPr>
                <w:rFonts w:hint="eastAsia" w:ascii="宋体" w:hAnsi="宋体" w:eastAsia="宋体" w:cs="宋体"/>
                <w:caps w:val="0"/>
                <w:color w:val="000000" w:themeColor="text1"/>
                <w:sz w:val="24"/>
                <w14:textFill>
                  <w14:solidFill>
                    <w14:schemeClr w14:val="tx1"/>
                  </w14:solidFill>
                </w14:textFill>
              </w:rPr>
              <w:t>建设地点</w:t>
            </w:r>
          </w:p>
        </w:tc>
        <w:tc>
          <w:tcPr>
            <w:tcW w:w="7943" w:type="dxa"/>
            <w:gridSpan w:val="3"/>
            <w:noWrap w:val="0"/>
            <w:vAlign w:val="center"/>
          </w:tcPr>
          <w:p>
            <w:pPr>
              <w:adjustRightInd w:val="0"/>
              <w:snapToGrid w:val="0"/>
              <w:jc w:val="center"/>
              <w:rPr>
                <w:rFonts w:hint="eastAsia" w:ascii="宋体" w:hAnsi="宋体" w:eastAsia="宋体" w:cs="宋体"/>
                <w:caps w:val="0"/>
                <w:color w:val="000000" w:themeColor="text1"/>
                <w:sz w:val="24"/>
                <w:lang w:eastAsia="zh-CN"/>
                <w14:textFill>
                  <w14:solidFill>
                    <w14:schemeClr w14:val="tx1"/>
                  </w14:solidFill>
                </w14:textFill>
              </w:rPr>
            </w:pPr>
            <w:r>
              <w:rPr>
                <w:rFonts w:hint="eastAsia" w:ascii="宋体" w:hAnsi="宋体" w:eastAsia="宋体" w:cs="宋体"/>
                <w:caps w:val="0"/>
                <w:color w:val="000000" w:themeColor="text1"/>
                <w:sz w:val="24"/>
                <w:u w:val="single"/>
                <w:lang w:val="en-US" w:eastAsia="zh-CN"/>
                <w14:textFill>
                  <w14:solidFill>
                    <w14:schemeClr w14:val="tx1"/>
                  </w14:solidFill>
                </w14:textFill>
              </w:rPr>
              <w:t>云南省昆明市晋宁区晋宁工业园区晋城基地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087" w:type="dxa"/>
            <w:noWrap w:val="0"/>
            <w:tcMar>
              <w:top w:w="16" w:type="dxa"/>
              <w:left w:w="16" w:type="dxa"/>
              <w:right w:w="16" w:type="dxa"/>
            </w:tcMar>
            <w:vAlign w:val="center"/>
          </w:tcPr>
          <w:p>
            <w:pPr>
              <w:adjustRightInd w:val="0"/>
              <w:snapToGrid w:val="0"/>
              <w:jc w:val="center"/>
              <w:rPr>
                <w:rFonts w:hint="eastAsia" w:ascii="宋体" w:hAnsi="宋体" w:eastAsia="宋体" w:cs="宋体"/>
                <w:caps w:val="0"/>
                <w:color w:val="000000" w:themeColor="text1"/>
                <w:sz w:val="24"/>
                <w14:textFill>
                  <w14:solidFill>
                    <w14:schemeClr w14:val="tx1"/>
                  </w14:solidFill>
                </w14:textFill>
              </w:rPr>
            </w:pPr>
            <w:r>
              <w:rPr>
                <w:rFonts w:hint="eastAsia" w:ascii="宋体" w:hAnsi="宋体" w:eastAsia="宋体" w:cs="宋体"/>
                <w:caps w:val="0"/>
                <w:color w:val="000000" w:themeColor="text1"/>
                <w:sz w:val="24"/>
                <w14:textFill>
                  <w14:solidFill>
                    <w14:schemeClr w14:val="tx1"/>
                  </w14:solidFill>
                </w14:textFill>
              </w:rPr>
              <w:t>地理坐标</w:t>
            </w:r>
          </w:p>
        </w:tc>
        <w:tc>
          <w:tcPr>
            <w:tcW w:w="7943" w:type="dxa"/>
            <w:gridSpan w:val="3"/>
            <w:noWrap w:val="0"/>
            <w:vAlign w:val="center"/>
          </w:tcPr>
          <w:p>
            <w:pPr>
              <w:jc w:val="center"/>
              <w:rPr>
                <w:rFonts w:hint="eastAsia" w:ascii="宋体" w:hAnsi="宋体" w:eastAsia="宋体" w:cs="宋体"/>
                <w:caps w:val="0"/>
                <w:color w:val="000000" w:themeColor="text1"/>
                <w:sz w:val="24"/>
                <w14:textFill>
                  <w14:solidFill>
                    <w14:schemeClr w14:val="tx1"/>
                  </w14:solidFill>
                </w14:textFill>
              </w:rPr>
            </w:pPr>
            <w:r>
              <w:rPr>
                <w:rFonts w:hint="eastAsia" w:ascii="宋体" w:hAnsi="宋体" w:eastAsia="宋体" w:cs="宋体"/>
                <w:caps w:val="0"/>
                <w:color w:val="000000" w:themeColor="text1"/>
                <w:sz w:val="24"/>
                <w14:textFill>
                  <w14:solidFill>
                    <w14:schemeClr w14:val="tx1"/>
                  </w14:solidFill>
                </w14:textFill>
              </w:rPr>
              <w:t>（E</w:t>
            </w:r>
            <w:r>
              <w:rPr>
                <w:rFonts w:hint="eastAsia" w:ascii="宋体" w:hAnsi="宋体" w:eastAsia="宋体" w:cs="宋体"/>
                <w:caps w:val="0"/>
                <w:color w:val="000000" w:themeColor="text1"/>
                <w:sz w:val="24"/>
                <w:u w:val="single"/>
                <w14:textFill>
                  <w14:solidFill>
                    <w14:schemeClr w14:val="tx1"/>
                  </w14:solidFill>
                </w14:textFill>
              </w:rPr>
              <w:t xml:space="preserve">  </w:t>
            </w:r>
            <w:r>
              <w:rPr>
                <w:rFonts w:hint="eastAsia" w:ascii="宋体" w:hAnsi="宋体" w:eastAsia="宋体" w:cs="宋体"/>
                <w:caps w:val="0"/>
                <w:color w:val="000000" w:themeColor="text1"/>
                <w:sz w:val="24"/>
                <w:u w:val="single"/>
                <w:lang w:val="en-US" w:eastAsia="zh-CN"/>
                <w14:textFill>
                  <w14:solidFill>
                    <w14:schemeClr w14:val="tx1"/>
                  </w14:solidFill>
                </w14:textFill>
              </w:rPr>
              <w:t>10</w:t>
            </w:r>
            <w:r>
              <w:rPr>
                <w:rFonts w:hint="eastAsia" w:ascii="宋体" w:hAnsi="宋体" w:cs="宋体"/>
                <w:caps w:val="0"/>
                <w:color w:val="000000" w:themeColor="text1"/>
                <w:sz w:val="24"/>
                <w:u w:val="single"/>
                <w:lang w:val="en-US" w:eastAsia="zh-CN"/>
                <w14:textFill>
                  <w14:solidFill>
                    <w14:schemeClr w14:val="tx1"/>
                  </w14:solidFill>
                </w14:textFill>
              </w:rPr>
              <w:t>2</w:t>
            </w:r>
            <w:r>
              <w:rPr>
                <w:rFonts w:hint="eastAsia" w:ascii="宋体" w:hAnsi="宋体" w:eastAsia="宋体" w:cs="宋体"/>
                <w:caps w:val="0"/>
                <w:color w:val="000000" w:themeColor="text1"/>
                <w:sz w:val="24"/>
                <w:u w:val="single"/>
                <w14:textFill>
                  <w14:solidFill>
                    <w14:schemeClr w14:val="tx1"/>
                  </w14:solidFill>
                </w14:textFill>
              </w:rPr>
              <w:t xml:space="preserve">  </w:t>
            </w:r>
            <w:r>
              <w:rPr>
                <w:rFonts w:hint="eastAsia" w:ascii="宋体" w:hAnsi="宋体" w:eastAsia="宋体" w:cs="宋体"/>
                <w:caps w:val="0"/>
                <w:color w:val="000000" w:themeColor="text1"/>
                <w:sz w:val="24"/>
                <w14:textFill>
                  <w14:solidFill>
                    <w14:schemeClr w14:val="tx1"/>
                  </w14:solidFill>
                </w14:textFill>
              </w:rPr>
              <w:t>度</w:t>
            </w:r>
            <w:r>
              <w:rPr>
                <w:rFonts w:hint="eastAsia" w:ascii="宋体" w:hAnsi="宋体" w:eastAsia="宋体" w:cs="宋体"/>
                <w:caps w:val="0"/>
                <w:color w:val="000000" w:themeColor="text1"/>
                <w:sz w:val="24"/>
                <w:u w:val="single"/>
                <w14:textFill>
                  <w14:solidFill>
                    <w14:schemeClr w14:val="tx1"/>
                  </w14:solidFill>
                </w14:textFill>
              </w:rPr>
              <w:t xml:space="preserve"> </w:t>
            </w:r>
            <w:r>
              <w:rPr>
                <w:rFonts w:hint="eastAsia" w:ascii="宋体" w:hAnsi="宋体" w:cs="宋体"/>
                <w:caps w:val="0"/>
                <w:color w:val="000000" w:themeColor="text1"/>
                <w:sz w:val="24"/>
                <w:u w:val="single"/>
                <w:lang w:val="en-US" w:eastAsia="zh-CN"/>
                <w14:textFill>
                  <w14:solidFill>
                    <w14:schemeClr w14:val="tx1"/>
                  </w14:solidFill>
                </w14:textFill>
              </w:rPr>
              <w:t>45</w:t>
            </w:r>
            <w:r>
              <w:rPr>
                <w:rFonts w:hint="eastAsia" w:ascii="宋体" w:hAnsi="宋体" w:eastAsia="宋体" w:cs="宋体"/>
                <w:caps w:val="0"/>
                <w:color w:val="000000" w:themeColor="text1"/>
                <w:sz w:val="24"/>
                <w:u w:val="single"/>
                <w14:textFill>
                  <w14:solidFill>
                    <w14:schemeClr w14:val="tx1"/>
                  </w14:solidFill>
                </w14:textFill>
              </w:rPr>
              <w:t xml:space="preserve"> </w:t>
            </w:r>
            <w:r>
              <w:rPr>
                <w:rFonts w:hint="eastAsia" w:ascii="宋体" w:hAnsi="宋体" w:eastAsia="宋体" w:cs="宋体"/>
                <w:caps w:val="0"/>
                <w:color w:val="000000" w:themeColor="text1"/>
                <w:sz w:val="24"/>
                <w14:textFill>
                  <w14:solidFill>
                    <w14:schemeClr w14:val="tx1"/>
                  </w14:solidFill>
                </w14:textFill>
              </w:rPr>
              <w:t>分</w:t>
            </w:r>
            <w:r>
              <w:rPr>
                <w:rFonts w:hint="eastAsia" w:ascii="宋体" w:hAnsi="宋体" w:eastAsia="宋体" w:cs="宋体"/>
                <w:caps w:val="0"/>
                <w:color w:val="000000" w:themeColor="text1"/>
                <w:sz w:val="24"/>
                <w:u w:val="single"/>
                <w14:textFill>
                  <w14:solidFill>
                    <w14:schemeClr w14:val="tx1"/>
                  </w14:solidFill>
                </w14:textFill>
              </w:rPr>
              <w:t xml:space="preserve"> </w:t>
            </w:r>
            <w:r>
              <w:rPr>
                <w:rFonts w:hint="eastAsia" w:ascii="宋体" w:hAnsi="宋体" w:cs="宋体"/>
                <w:caps w:val="0"/>
                <w:color w:val="000000" w:themeColor="text1"/>
                <w:sz w:val="24"/>
                <w:u w:val="single"/>
                <w:lang w:val="en-US" w:eastAsia="zh-CN"/>
                <w14:textFill>
                  <w14:solidFill>
                    <w14:schemeClr w14:val="tx1"/>
                  </w14:solidFill>
                </w14:textFill>
              </w:rPr>
              <w:t>15.205</w:t>
            </w:r>
            <w:r>
              <w:rPr>
                <w:rFonts w:hint="eastAsia" w:ascii="宋体" w:hAnsi="宋体" w:eastAsia="宋体" w:cs="宋体"/>
                <w:caps w:val="0"/>
                <w:color w:val="000000" w:themeColor="text1"/>
                <w:sz w:val="24"/>
                <w:u w:val="single"/>
                <w14:textFill>
                  <w14:solidFill>
                    <w14:schemeClr w14:val="tx1"/>
                  </w14:solidFill>
                </w14:textFill>
              </w:rPr>
              <w:t xml:space="preserve">  </w:t>
            </w:r>
            <w:r>
              <w:rPr>
                <w:rFonts w:hint="eastAsia" w:ascii="宋体" w:hAnsi="宋体" w:eastAsia="宋体" w:cs="宋体"/>
                <w:caps w:val="0"/>
                <w:color w:val="000000" w:themeColor="text1"/>
                <w:sz w:val="24"/>
                <w14:textFill>
                  <w14:solidFill>
                    <w14:schemeClr w14:val="tx1"/>
                  </w14:solidFill>
                </w14:textFill>
              </w:rPr>
              <w:t>秒，N</w:t>
            </w:r>
            <w:r>
              <w:rPr>
                <w:rFonts w:hint="eastAsia" w:ascii="宋体" w:hAnsi="宋体" w:eastAsia="宋体" w:cs="宋体"/>
                <w:caps w:val="0"/>
                <w:color w:val="000000" w:themeColor="text1"/>
                <w:sz w:val="24"/>
                <w:u w:val="single"/>
                <w14:textFill>
                  <w14:solidFill>
                    <w14:schemeClr w14:val="tx1"/>
                  </w14:solidFill>
                </w14:textFill>
              </w:rPr>
              <w:t xml:space="preserve"> 2</w:t>
            </w:r>
            <w:r>
              <w:rPr>
                <w:rFonts w:hint="eastAsia" w:ascii="宋体" w:hAnsi="宋体" w:cs="宋体"/>
                <w:caps w:val="0"/>
                <w:color w:val="000000" w:themeColor="text1"/>
                <w:sz w:val="24"/>
                <w:u w:val="single"/>
                <w:lang w:val="en-US" w:eastAsia="zh-CN"/>
                <w14:textFill>
                  <w14:solidFill>
                    <w14:schemeClr w14:val="tx1"/>
                  </w14:solidFill>
                </w14:textFill>
              </w:rPr>
              <w:t>4</w:t>
            </w:r>
            <w:r>
              <w:rPr>
                <w:rFonts w:hint="eastAsia" w:ascii="宋体" w:hAnsi="宋体" w:eastAsia="宋体" w:cs="宋体"/>
                <w:caps w:val="0"/>
                <w:color w:val="000000" w:themeColor="text1"/>
                <w:sz w:val="24"/>
                <w:u w:val="single"/>
                <w14:textFill>
                  <w14:solidFill>
                    <w14:schemeClr w14:val="tx1"/>
                  </w14:solidFill>
                </w14:textFill>
              </w:rPr>
              <w:t xml:space="preserve"> </w:t>
            </w:r>
            <w:r>
              <w:rPr>
                <w:rFonts w:hint="eastAsia" w:ascii="宋体" w:hAnsi="宋体" w:eastAsia="宋体" w:cs="宋体"/>
                <w:caps w:val="0"/>
                <w:color w:val="000000" w:themeColor="text1"/>
                <w:sz w:val="24"/>
                <w14:textFill>
                  <w14:solidFill>
                    <w14:schemeClr w14:val="tx1"/>
                  </w14:solidFill>
                </w14:textFill>
              </w:rPr>
              <w:t>度</w:t>
            </w:r>
            <w:r>
              <w:rPr>
                <w:rFonts w:hint="eastAsia" w:ascii="宋体" w:hAnsi="宋体" w:eastAsia="宋体" w:cs="宋体"/>
                <w:caps w:val="0"/>
                <w:color w:val="000000" w:themeColor="text1"/>
                <w:sz w:val="24"/>
                <w:u w:val="single"/>
                <w14:textFill>
                  <w14:solidFill>
                    <w14:schemeClr w14:val="tx1"/>
                  </w14:solidFill>
                </w14:textFill>
              </w:rPr>
              <w:t xml:space="preserve">  </w:t>
            </w:r>
            <w:r>
              <w:rPr>
                <w:rFonts w:hint="eastAsia" w:ascii="宋体" w:hAnsi="宋体" w:cs="宋体"/>
                <w:caps w:val="0"/>
                <w:color w:val="000000" w:themeColor="text1"/>
                <w:sz w:val="24"/>
                <w:u w:val="single"/>
                <w:lang w:val="en-US" w:eastAsia="zh-CN"/>
                <w14:textFill>
                  <w14:solidFill>
                    <w14:schemeClr w14:val="tx1"/>
                  </w14:solidFill>
                </w14:textFill>
              </w:rPr>
              <w:t>40</w:t>
            </w:r>
            <w:r>
              <w:rPr>
                <w:rFonts w:hint="eastAsia" w:ascii="宋体" w:hAnsi="宋体" w:eastAsia="宋体" w:cs="宋体"/>
                <w:caps w:val="0"/>
                <w:color w:val="000000" w:themeColor="text1"/>
                <w:sz w:val="24"/>
                <w:u w:val="single"/>
                <w14:textFill>
                  <w14:solidFill>
                    <w14:schemeClr w14:val="tx1"/>
                  </w14:solidFill>
                </w14:textFill>
              </w:rPr>
              <w:t xml:space="preserve">  </w:t>
            </w:r>
            <w:r>
              <w:rPr>
                <w:rFonts w:hint="eastAsia" w:ascii="宋体" w:hAnsi="宋体" w:eastAsia="宋体" w:cs="宋体"/>
                <w:caps w:val="0"/>
                <w:color w:val="000000" w:themeColor="text1"/>
                <w:sz w:val="24"/>
                <w14:textFill>
                  <w14:solidFill>
                    <w14:schemeClr w14:val="tx1"/>
                  </w14:solidFill>
                </w14:textFill>
              </w:rPr>
              <w:t>分</w:t>
            </w:r>
            <w:r>
              <w:rPr>
                <w:rFonts w:hint="eastAsia" w:ascii="宋体" w:hAnsi="宋体" w:eastAsia="宋体" w:cs="宋体"/>
                <w:caps w:val="0"/>
                <w:color w:val="000000" w:themeColor="text1"/>
                <w:sz w:val="24"/>
                <w:u w:val="single"/>
                <w14:textFill>
                  <w14:solidFill>
                    <w14:schemeClr w14:val="tx1"/>
                  </w14:solidFill>
                </w14:textFill>
              </w:rPr>
              <w:t xml:space="preserve">  </w:t>
            </w:r>
            <w:r>
              <w:rPr>
                <w:rFonts w:hint="eastAsia" w:ascii="宋体" w:hAnsi="宋体" w:cs="宋体"/>
                <w:caps w:val="0"/>
                <w:color w:val="000000" w:themeColor="text1"/>
                <w:sz w:val="24"/>
                <w:u w:val="single"/>
                <w:lang w:val="en-US" w:eastAsia="zh-CN"/>
                <w14:textFill>
                  <w14:solidFill>
                    <w14:schemeClr w14:val="tx1"/>
                  </w14:solidFill>
                </w14:textFill>
              </w:rPr>
              <w:t>22.521</w:t>
            </w:r>
            <w:r>
              <w:rPr>
                <w:rFonts w:hint="eastAsia" w:ascii="宋体" w:hAnsi="宋体" w:eastAsia="宋体" w:cs="宋体"/>
                <w:caps w:val="0"/>
                <w:color w:val="000000" w:themeColor="text1"/>
                <w:sz w:val="24"/>
                <w:u w:val="single"/>
                <w14:textFill>
                  <w14:solidFill>
                    <w14:schemeClr w14:val="tx1"/>
                  </w14:solidFill>
                </w14:textFill>
              </w:rPr>
              <w:t xml:space="preserve">  </w:t>
            </w:r>
            <w:r>
              <w:rPr>
                <w:rFonts w:hint="eastAsia" w:ascii="宋体" w:hAnsi="宋体" w:eastAsia="宋体" w:cs="宋体"/>
                <w:caps w:val="0"/>
                <w:color w:val="000000" w:themeColor="text1"/>
                <w:sz w:val="24"/>
                <w14:textFill>
                  <w14:solidFill>
                    <w14:schemeClr w14:val="tx1"/>
                  </w14:solidFill>
                </w14:textFill>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61" w:hRule="atLeast"/>
          <w:jc w:val="center"/>
        </w:trPr>
        <w:tc>
          <w:tcPr>
            <w:tcW w:w="1087" w:type="dxa"/>
            <w:noWrap w:val="0"/>
            <w:tcMar>
              <w:top w:w="16" w:type="dxa"/>
              <w:left w:w="16" w:type="dxa"/>
              <w:right w:w="16" w:type="dxa"/>
            </w:tcMar>
            <w:vAlign w:val="center"/>
          </w:tcPr>
          <w:p>
            <w:pPr>
              <w:adjustRightInd w:val="0"/>
              <w:snapToGrid w:val="0"/>
              <w:jc w:val="center"/>
              <w:rPr>
                <w:rFonts w:hint="eastAsia" w:ascii="宋体" w:hAnsi="宋体" w:eastAsia="宋体" w:cs="宋体"/>
                <w:caps w:val="0"/>
                <w:color w:val="000000" w:themeColor="text1"/>
                <w:sz w:val="24"/>
                <w14:textFill>
                  <w14:solidFill>
                    <w14:schemeClr w14:val="tx1"/>
                  </w14:solidFill>
                </w14:textFill>
              </w:rPr>
            </w:pPr>
            <w:r>
              <w:rPr>
                <w:rFonts w:hint="eastAsia" w:ascii="宋体" w:hAnsi="宋体" w:eastAsia="宋体" w:cs="宋体"/>
                <w:caps w:val="0"/>
                <w:color w:val="000000" w:themeColor="text1"/>
                <w:sz w:val="24"/>
                <w14:textFill>
                  <w14:solidFill>
                    <w14:schemeClr w14:val="tx1"/>
                  </w14:solidFill>
                </w14:textFill>
              </w:rPr>
              <w:t>国民经济</w:t>
            </w:r>
          </w:p>
          <w:p>
            <w:pPr>
              <w:adjustRightInd w:val="0"/>
              <w:snapToGrid w:val="0"/>
              <w:jc w:val="center"/>
              <w:rPr>
                <w:rFonts w:hint="eastAsia" w:ascii="宋体" w:hAnsi="宋体" w:eastAsia="宋体" w:cs="宋体"/>
                <w:caps w:val="0"/>
                <w:color w:val="000000" w:themeColor="text1"/>
                <w:sz w:val="24"/>
                <w14:textFill>
                  <w14:solidFill>
                    <w14:schemeClr w14:val="tx1"/>
                  </w14:solidFill>
                </w14:textFill>
              </w:rPr>
            </w:pPr>
            <w:r>
              <w:rPr>
                <w:rFonts w:hint="eastAsia" w:ascii="宋体" w:hAnsi="宋体" w:eastAsia="宋体" w:cs="宋体"/>
                <w:caps w:val="0"/>
                <w:color w:val="000000" w:themeColor="text1"/>
                <w:sz w:val="24"/>
                <w14:textFill>
                  <w14:solidFill>
                    <w14:schemeClr w14:val="tx1"/>
                  </w14:solidFill>
                </w14:textFill>
              </w:rPr>
              <w:t>行业类别</w:t>
            </w:r>
          </w:p>
        </w:tc>
        <w:tc>
          <w:tcPr>
            <w:tcW w:w="1568" w:type="dxa"/>
            <w:noWrap w:val="0"/>
            <w:vAlign w:val="center"/>
          </w:tcPr>
          <w:p>
            <w:pPr>
              <w:adjustRightInd w:val="0"/>
              <w:snapToGrid w:val="0"/>
              <w:jc w:val="center"/>
              <w:rPr>
                <w:rFonts w:hint="eastAsia" w:ascii="宋体" w:hAnsi="宋体" w:eastAsia="宋体" w:cs="宋体"/>
                <w:caps w:val="0"/>
                <w:color w:val="000000" w:themeColor="text1"/>
                <w:sz w:val="24"/>
                <w:lang w:val="en-US" w:eastAsia="zh-CN"/>
                <w14:textFill>
                  <w14:solidFill>
                    <w14:schemeClr w14:val="tx1"/>
                  </w14:solidFill>
                </w14:textFill>
              </w:rPr>
            </w:pPr>
            <w:r>
              <w:rPr>
                <w:rFonts w:hint="eastAsia" w:ascii="宋体" w:hAnsi="宋体" w:cs="宋体"/>
                <w:caps w:val="0"/>
                <w:color w:val="000000" w:themeColor="text1"/>
                <w:sz w:val="24"/>
                <w:lang w:val="en-US" w:eastAsia="zh-CN"/>
                <w14:textFill>
                  <w14:solidFill>
                    <w14:schemeClr w14:val="tx1"/>
                  </w14:solidFill>
                </w14:textFill>
              </w:rPr>
              <w:t>其他纸制品制造（C2239）；</w:t>
            </w:r>
            <w:r>
              <w:rPr>
                <w:rFonts w:hint="eastAsia" w:ascii="宋体" w:hAnsi="宋体" w:eastAsia="宋体" w:cs="宋体"/>
                <w:caps w:val="0"/>
                <w:color w:val="000000" w:themeColor="text1"/>
                <w:sz w:val="24"/>
                <w:lang w:val="en-US" w:eastAsia="zh-CN"/>
                <w14:textFill>
                  <w14:solidFill>
                    <w14:schemeClr w14:val="tx1"/>
                  </w14:solidFill>
                </w14:textFill>
              </w:rPr>
              <w:t>日用塑料制品制造（C2927）</w:t>
            </w:r>
          </w:p>
        </w:tc>
        <w:tc>
          <w:tcPr>
            <w:tcW w:w="2303" w:type="dxa"/>
            <w:noWrap w:val="0"/>
            <w:vAlign w:val="center"/>
          </w:tcPr>
          <w:p>
            <w:pPr>
              <w:adjustRightInd w:val="0"/>
              <w:snapToGrid w:val="0"/>
              <w:jc w:val="center"/>
              <w:rPr>
                <w:rFonts w:hint="eastAsia" w:ascii="宋体" w:hAnsi="宋体" w:eastAsia="宋体" w:cs="宋体"/>
                <w:caps w:val="0"/>
                <w:color w:val="000000" w:themeColor="text1"/>
                <w:sz w:val="24"/>
                <w14:textFill>
                  <w14:solidFill>
                    <w14:schemeClr w14:val="tx1"/>
                  </w14:solidFill>
                </w14:textFill>
              </w:rPr>
            </w:pPr>
            <w:bookmarkStart w:id="2" w:name="_Hlk49843745"/>
            <w:r>
              <w:rPr>
                <w:rFonts w:hint="eastAsia" w:ascii="宋体" w:hAnsi="宋体" w:eastAsia="宋体" w:cs="宋体"/>
                <w:caps w:val="0"/>
                <w:color w:val="000000" w:themeColor="text1"/>
                <w:sz w:val="24"/>
                <w14:textFill>
                  <w14:solidFill>
                    <w14:schemeClr w14:val="tx1"/>
                  </w14:solidFill>
                </w14:textFill>
              </w:rPr>
              <w:t>建设项目</w:t>
            </w:r>
          </w:p>
          <w:p>
            <w:pPr>
              <w:adjustRightInd w:val="0"/>
              <w:snapToGrid w:val="0"/>
              <w:jc w:val="center"/>
              <w:rPr>
                <w:rFonts w:hint="eastAsia" w:ascii="宋体" w:hAnsi="宋体" w:eastAsia="宋体" w:cs="宋体"/>
                <w:caps w:val="0"/>
                <w:color w:val="000000" w:themeColor="text1"/>
                <w:sz w:val="24"/>
                <w14:textFill>
                  <w14:solidFill>
                    <w14:schemeClr w14:val="tx1"/>
                  </w14:solidFill>
                </w14:textFill>
              </w:rPr>
            </w:pPr>
            <w:r>
              <w:rPr>
                <w:rFonts w:hint="eastAsia" w:ascii="宋体" w:hAnsi="宋体" w:eastAsia="宋体" w:cs="宋体"/>
                <w:caps w:val="0"/>
                <w:color w:val="000000" w:themeColor="text1"/>
                <w:sz w:val="24"/>
                <w14:textFill>
                  <w14:solidFill>
                    <w14:schemeClr w14:val="tx1"/>
                  </w14:solidFill>
                </w14:textFill>
              </w:rPr>
              <w:t>行业类别</w:t>
            </w:r>
            <w:bookmarkEnd w:id="2"/>
          </w:p>
        </w:tc>
        <w:tc>
          <w:tcPr>
            <w:tcW w:w="4072" w:type="dxa"/>
            <w:noWrap w:val="0"/>
            <w:vAlign w:val="center"/>
          </w:tcPr>
          <w:p>
            <w:pPr>
              <w:adjustRightInd w:val="0"/>
              <w:snapToGrid w:val="0"/>
              <w:rPr>
                <w:rFonts w:hint="eastAsia" w:ascii="宋体" w:hAnsi="宋体" w:eastAsia="宋体" w:cs="宋体"/>
                <w:caps w:val="0"/>
                <w:color w:val="000000" w:themeColor="text1"/>
                <w:sz w:val="24"/>
                <w:lang w:val="en-US" w:eastAsia="zh-CN"/>
                <w14:textFill>
                  <w14:solidFill>
                    <w14:schemeClr w14:val="tx1"/>
                  </w14:solidFill>
                </w14:textFill>
              </w:rPr>
            </w:pPr>
            <w:r>
              <w:rPr>
                <w:rFonts w:hint="eastAsia" w:ascii="宋体" w:hAnsi="宋体" w:cs="宋体"/>
                <w:caps w:val="0"/>
                <w:color w:val="000000" w:themeColor="text1"/>
                <w:sz w:val="24"/>
                <w:lang w:val="en-US" w:eastAsia="zh-CN"/>
                <w14:textFill>
                  <w14:solidFill>
                    <w14:schemeClr w14:val="tx1"/>
                  </w14:solidFill>
                </w14:textFill>
              </w:rPr>
              <w:t>十九</w:t>
            </w:r>
            <w:r>
              <w:rPr>
                <w:rFonts w:hint="eastAsia" w:ascii="宋体" w:hAnsi="宋体" w:eastAsia="宋体" w:cs="宋体"/>
                <w:caps w:val="0"/>
                <w:color w:val="000000" w:themeColor="text1"/>
                <w:sz w:val="24"/>
                <w14:textFill>
                  <w14:solidFill>
                    <w14:schemeClr w14:val="tx1"/>
                  </w14:solidFill>
                </w14:textFill>
              </w:rPr>
              <w:t>、</w:t>
            </w:r>
            <w:r>
              <w:rPr>
                <w:rFonts w:hint="eastAsia" w:ascii="宋体" w:hAnsi="宋体" w:cs="宋体"/>
                <w:caps w:val="0"/>
                <w:color w:val="000000" w:themeColor="text1"/>
                <w:sz w:val="24"/>
                <w:lang w:val="en-US" w:eastAsia="zh-CN"/>
                <w14:textFill>
                  <w14:solidFill>
                    <w14:schemeClr w14:val="tx1"/>
                  </w14:solidFill>
                </w14:textFill>
              </w:rPr>
              <w:t>造纸和纸制品业22</w:t>
            </w:r>
            <w:r>
              <w:rPr>
                <w:rFonts w:hint="eastAsia" w:ascii="宋体" w:hAnsi="宋体" w:eastAsia="宋体" w:cs="宋体"/>
                <w:caps w:val="0"/>
                <w:color w:val="000000" w:themeColor="text1"/>
                <w:sz w:val="24"/>
                <w14:textFill>
                  <w14:solidFill>
                    <w14:schemeClr w14:val="tx1"/>
                  </w14:solidFill>
                </w14:textFill>
              </w:rPr>
              <w:t>，</w:t>
            </w:r>
            <w:r>
              <w:rPr>
                <w:rFonts w:hint="eastAsia" w:ascii="宋体" w:hAnsi="宋体" w:cs="宋体"/>
                <w:caps w:val="0"/>
                <w:color w:val="000000" w:themeColor="text1"/>
                <w:sz w:val="24"/>
                <w:lang w:val="en-US" w:eastAsia="zh-CN"/>
                <w14:textFill>
                  <w14:solidFill>
                    <w14:schemeClr w14:val="tx1"/>
                  </w14:solidFill>
                </w14:textFill>
              </w:rPr>
              <w:t>38纸制品制造223*；</w:t>
            </w:r>
            <w:r>
              <w:rPr>
                <w:rFonts w:hint="eastAsia" w:ascii="宋体" w:hAnsi="宋体" w:eastAsia="宋体" w:cs="宋体"/>
                <w:caps w:val="0"/>
                <w:color w:val="000000" w:themeColor="text1"/>
                <w:sz w:val="24"/>
                <w:lang w:val="en-US" w:eastAsia="zh-CN"/>
                <w14:textFill>
                  <w14:solidFill>
                    <w14:schemeClr w14:val="tx1"/>
                  </w14:solidFill>
                </w14:textFill>
              </w:rPr>
              <w:t>二十六</w:t>
            </w:r>
            <w:r>
              <w:rPr>
                <w:rFonts w:hint="eastAsia" w:ascii="宋体" w:hAnsi="宋体" w:eastAsia="宋体" w:cs="宋体"/>
                <w:caps w:val="0"/>
                <w:color w:val="000000" w:themeColor="text1"/>
                <w:sz w:val="24"/>
                <w14:textFill>
                  <w14:solidFill>
                    <w14:schemeClr w14:val="tx1"/>
                  </w14:solidFill>
                </w14:textFill>
              </w:rPr>
              <w:t>、</w:t>
            </w:r>
            <w:r>
              <w:rPr>
                <w:rFonts w:hint="eastAsia" w:ascii="宋体" w:hAnsi="宋体" w:eastAsia="宋体" w:cs="宋体"/>
                <w:caps w:val="0"/>
                <w:color w:val="000000" w:themeColor="text1"/>
                <w:sz w:val="24"/>
                <w:lang w:val="en-US" w:eastAsia="zh-CN"/>
                <w14:textFill>
                  <w14:solidFill>
                    <w14:schemeClr w14:val="tx1"/>
                  </w14:solidFill>
                </w14:textFill>
              </w:rPr>
              <w:t>橡胶和塑料制品业</w:t>
            </w:r>
            <w:r>
              <w:rPr>
                <w:rFonts w:hint="eastAsia" w:ascii="宋体" w:hAnsi="宋体" w:cs="宋体"/>
                <w:caps w:val="0"/>
                <w:color w:val="000000" w:themeColor="text1"/>
                <w:sz w:val="24"/>
                <w:lang w:val="en-US" w:eastAsia="zh-CN"/>
                <w14:textFill>
                  <w14:solidFill>
                    <w14:schemeClr w14:val="tx1"/>
                  </w14:solidFill>
                </w14:textFill>
              </w:rPr>
              <w:t>29</w:t>
            </w:r>
            <w:r>
              <w:rPr>
                <w:rFonts w:hint="eastAsia" w:ascii="宋体" w:hAnsi="宋体" w:eastAsia="宋体" w:cs="宋体"/>
                <w:caps w:val="0"/>
                <w:color w:val="000000" w:themeColor="text1"/>
                <w:sz w:val="24"/>
                <w14:textFill>
                  <w14:solidFill>
                    <w14:schemeClr w14:val="tx1"/>
                  </w14:solidFill>
                </w14:textFill>
              </w:rPr>
              <w:t>，</w:t>
            </w:r>
            <w:r>
              <w:rPr>
                <w:rFonts w:hint="eastAsia" w:ascii="宋体" w:hAnsi="宋体" w:cs="宋体"/>
                <w:caps w:val="0"/>
                <w:color w:val="000000" w:themeColor="text1"/>
                <w:sz w:val="24"/>
                <w:lang w:val="en-US" w:eastAsia="zh-CN"/>
                <w14:textFill>
                  <w14:solidFill>
                    <w14:schemeClr w14:val="tx1"/>
                  </w14:solidFill>
                </w14:textFill>
              </w:rPr>
              <w:t>53</w:t>
            </w:r>
            <w:r>
              <w:rPr>
                <w:rFonts w:hint="eastAsia" w:ascii="宋体" w:hAnsi="宋体" w:eastAsia="宋体" w:cs="宋体"/>
                <w:caps w:val="0"/>
                <w:color w:val="000000" w:themeColor="text1"/>
                <w:sz w:val="24"/>
                <w:lang w:val="en-US" w:eastAsia="zh-CN"/>
                <w14:textFill>
                  <w14:solidFill>
                    <w14:schemeClr w14:val="tx1"/>
                  </w14:solidFill>
                </w14:textFill>
              </w:rPr>
              <w:t>塑料制品业292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219" w:hRule="atLeast"/>
          <w:jc w:val="center"/>
        </w:trPr>
        <w:tc>
          <w:tcPr>
            <w:tcW w:w="1087" w:type="dxa"/>
            <w:noWrap w:val="0"/>
            <w:tcMar>
              <w:top w:w="16" w:type="dxa"/>
              <w:left w:w="16" w:type="dxa"/>
              <w:right w:w="16" w:type="dxa"/>
            </w:tcMar>
            <w:vAlign w:val="center"/>
          </w:tcPr>
          <w:p>
            <w:pPr>
              <w:adjustRightInd w:val="0"/>
              <w:snapToGrid w:val="0"/>
              <w:jc w:val="center"/>
              <w:rPr>
                <w:rFonts w:hint="eastAsia" w:ascii="宋体" w:hAnsi="宋体" w:eastAsia="宋体" w:cs="宋体"/>
                <w:caps w:val="0"/>
                <w:color w:val="000000" w:themeColor="text1"/>
                <w:sz w:val="24"/>
                <w14:textFill>
                  <w14:solidFill>
                    <w14:schemeClr w14:val="tx1"/>
                  </w14:solidFill>
                </w14:textFill>
              </w:rPr>
            </w:pPr>
            <w:r>
              <w:rPr>
                <w:rFonts w:hint="eastAsia" w:ascii="宋体" w:hAnsi="宋体" w:eastAsia="宋体" w:cs="宋体"/>
                <w:caps w:val="0"/>
                <w:color w:val="000000" w:themeColor="text1"/>
                <w:sz w:val="24"/>
                <w14:textFill>
                  <w14:solidFill>
                    <w14:schemeClr w14:val="tx1"/>
                  </w14:solidFill>
                </w14:textFill>
              </w:rPr>
              <w:t>建设性质</w:t>
            </w:r>
          </w:p>
        </w:tc>
        <w:tc>
          <w:tcPr>
            <w:tcW w:w="1568" w:type="dxa"/>
            <w:noWrap w:val="0"/>
            <w:vAlign w:val="center"/>
          </w:tcPr>
          <w:p>
            <w:pPr>
              <w:jc w:val="left"/>
              <w:rPr>
                <w:rFonts w:hint="eastAsia" w:ascii="宋体" w:hAnsi="宋体" w:eastAsia="宋体" w:cs="宋体"/>
                <w:caps w:val="0"/>
                <w:color w:val="000000" w:themeColor="text1"/>
                <w:sz w:val="24"/>
                <w14:textFill>
                  <w14:solidFill>
                    <w14:schemeClr w14:val="tx1"/>
                  </w14:solidFill>
                </w14:textFill>
              </w:rPr>
            </w:pPr>
            <w:r>
              <w:rPr>
                <w:rFonts w:hint="eastAsia" w:ascii="宋体" w:hAnsi="宋体" w:eastAsia="宋体" w:cs="宋体"/>
                <w:caps w:val="0"/>
                <w:color w:val="000000" w:themeColor="text1"/>
                <w:sz w:val="24"/>
                <w14:textFill>
                  <w14:solidFill>
                    <w14:schemeClr w14:val="tx1"/>
                  </w14:solidFill>
                </w14:textFill>
              </w:rPr>
              <w:sym w:font="Wingdings 2" w:char="00A3"/>
            </w:r>
            <w:r>
              <w:rPr>
                <w:rFonts w:hint="eastAsia" w:ascii="宋体" w:hAnsi="宋体" w:eastAsia="宋体" w:cs="宋体"/>
                <w:caps w:val="0"/>
                <w:color w:val="000000" w:themeColor="text1"/>
                <w:sz w:val="24"/>
                <w14:textFill>
                  <w14:solidFill>
                    <w14:schemeClr w14:val="tx1"/>
                  </w14:solidFill>
                </w14:textFill>
              </w:rPr>
              <w:t>新建（迁建）</w:t>
            </w:r>
          </w:p>
          <w:p>
            <w:pPr>
              <w:jc w:val="left"/>
              <w:rPr>
                <w:rFonts w:hint="eastAsia" w:ascii="宋体" w:hAnsi="宋体" w:eastAsia="宋体" w:cs="宋体"/>
                <w:caps w:val="0"/>
                <w:color w:val="000000" w:themeColor="text1"/>
                <w:sz w:val="24"/>
                <w14:textFill>
                  <w14:solidFill>
                    <w14:schemeClr w14:val="tx1"/>
                  </w14:solidFill>
                </w14:textFill>
              </w:rPr>
            </w:pPr>
            <w:r>
              <w:rPr>
                <w:rFonts w:hint="eastAsia" w:ascii="宋体" w:hAnsi="宋体" w:eastAsia="宋体" w:cs="宋体"/>
                <w:caps w:val="0"/>
                <w:color w:val="000000" w:themeColor="text1"/>
                <w:sz w:val="24"/>
                <w14:textFill>
                  <w14:solidFill>
                    <w14:schemeClr w14:val="tx1"/>
                  </w14:solidFill>
                </w14:textFill>
              </w:rPr>
              <w:t>□改建</w:t>
            </w:r>
          </w:p>
          <w:p>
            <w:pPr>
              <w:jc w:val="left"/>
              <w:rPr>
                <w:rFonts w:hint="eastAsia" w:ascii="宋体" w:hAnsi="宋体" w:eastAsia="宋体" w:cs="宋体"/>
                <w:caps w:val="0"/>
                <w:color w:val="000000" w:themeColor="text1"/>
                <w:sz w:val="24"/>
                <w14:textFill>
                  <w14:solidFill>
                    <w14:schemeClr w14:val="tx1"/>
                  </w14:solidFill>
                </w14:textFill>
              </w:rPr>
            </w:pPr>
            <w:r>
              <w:rPr>
                <w:rFonts w:hint="eastAsia" w:ascii="宋体" w:hAnsi="宋体" w:eastAsia="宋体" w:cs="宋体"/>
                <w:caps w:val="0"/>
                <w:color w:val="000000" w:themeColor="text1"/>
                <w:sz w:val="24"/>
                <w14:textFill>
                  <w14:solidFill>
                    <w14:schemeClr w14:val="tx1"/>
                  </w14:solidFill>
                </w14:textFill>
              </w:rPr>
              <w:sym w:font="Wingdings 2" w:char="0052"/>
            </w:r>
            <w:r>
              <w:rPr>
                <w:rFonts w:hint="eastAsia" w:ascii="宋体" w:hAnsi="宋体" w:eastAsia="宋体" w:cs="宋体"/>
                <w:caps w:val="0"/>
                <w:color w:val="000000" w:themeColor="text1"/>
                <w:sz w:val="24"/>
                <w14:textFill>
                  <w14:solidFill>
                    <w14:schemeClr w14:val="tx1"/>
                  </w14:solidFill>
                </w14:textFill>
              </w:rPr>
              <w:t>扩建</w:t>
            </w:r>
          </w:p>
          <w:p>
            <w:pPr>
              <w:jc w:val="left"/>
              <w:rPr>
                <w:rFonts w:hint="eastAsia" w:ascii="宋体" w:hAnsi="宋体" w:eastAsia="宋体" w:cs="宋体"/>
                <w:caps w:val="0"/>
                <w:color w:val="000000" w:themeColor="text1"/>
                <w:sz w:val="24"/>
                <w14:textFill>
                  <w14:solidFill>
                    <w14:schemeClr w14:val="tx1"/>
                  </w14:solidFill>
                </w14:textFill>
              </w:rPr>
            </w:pPr>
            <w:r>
              <w:rPr>
                <w:rFonts w:hint="eastAsia" w:ascii="宋体" w:hAnsi="宋体" w:eastAsia="宋体" w:cs="宋体"/>
                <w:caps w:val="0"/>
                <w:color w:val="000000" w:themeColor="text1"/>
                <w:sz w:val="24"/>
                <w14:textFill>
                  <w14:solidFill>
                    <w14:schemeClr w14:val="tx1"/>
                  </w14:solidFill>
                </w14:textFill>
              </w:rPr>
              <w:sym w:font="Wingdings 2" w:char="0052"/>
            </w:r>
            <w:r>
              <w:rPr>
                <w:rFonts w:hint="eastAsia" w:ascii="宋体" w:hAnsi="宋体" w:eastAsia="宋体" w:cs="宋体"/>
                <w:caps w:val="0"/>
                <w:color w:val="000000" w:themeColor="text1"/>
                <w:sz w:val="24"/>
                <w14:textFill>
                  <w14:solidFill>
                    <w14:schemeClr w14:val="tx1"/>
                  </w14:solidFill>
                </w14:textFill>
              </w:rPr>
              <w:t>技术改造</w:t>
            </w:r>
          </w:p>
        </w:tc>
        <w:tc>
          <w:tcPr>
            <w:tcW w:w="2303" w:type="dxa"/>
            <w:noWrap w:val="0"/>
            <w:vAlign w:val="center"/>
          </w:tcPr>
          <w:p>
            <w:pPr>
              <w:adjustRightInd w:val="0"/>
              <w:snapToGrid w:val="0"/>
              <w:jc w:val="center"/>
              <w:rPr>
                <w:rFonts w:hint="eastAsia" w:ascii="宋体" w:hAnsi="宋体" w:eastAsia="宋体" w:cs="宋体"/>
                <w:caps w:val="0"/>
                <w:color w:val="000000" w:themeColor="text1"/>
                <w:sz w:val="24"/>
                <w14:textFill>
                  <w14:solidFill>
                    <w14:schemeClr w14:val="tx1"/>
                  </w14:solidFill>
                </w14:textFill>
              </w:rPr>
            </w:pPr>
            <w:r>
              <w:rPr>
                <w:rFonts w:hint="eastAsia" w:ascii="宋体" w:hAnsi="宋体" w:eastAsia="宋体" w:cs="宋体"/>
                <w:caps w:val="0"/>
                <w:color w:val="000000" w:themeColor="text1"/>
                <w:sz w:val="24"/>
                <w14:textFill>
                  <w14:solidFill>
                    <w14:schemeClr w14:val="tx1"/>
                  </w14:solidFill>
                </w14:textFill>
              </w:rPr>
              <w:t>建设项目</w:t>
            </w:r>
          </w:p>
          <w:p>
            <w:pPr>
              <w:adjustRightInd w:val="0"/>
              <w:snapToGrid w:val="0"/>
              <w:jc w:val="center"/>
              <w:rPr>
                <w:rFonts w:hint="eastAsia" w:ascii="宋体" w:hAnsi="宋体" w:eastAsia="宋体" w:cs="宋体"/>
                <w:caps w:val="0"/>
                <w:color w:val="000000" w:themeColor="text1"/>
                <w:sz w:val="24"/>
                <w14:textFill>
                  <w14:solidFill>
                    <w14:schemeClr w14:val="tx1"/>
                  </w14:solidFill>
                </w14:textFill>
              </w:rPr>
            </w:pPr>
            <w:r>
              <w:rPr>
                <w:rFonts w:hint="eastAsia" w:ascii="宋体" w:hAnsi="宋体" w:eastAsia="宋体" w:cs="宋体"/>
                <w:caps w:val="0"/>
                <w:color w:val="000000" w:themeColor="text1"/>
                <w:sz w:val="24"/>
                <w14:textFill>
                  <w14:solidFill>
                    <w14:schemeClr w14:val="tx1"/>
                  </w14:solidFill>
                </w14:textFill>
              </w:rPr>
              <w:t>申报情形</w:t>
            </w:r>
          </w:p>
        </w:tc>
        <w:tc>
          <w:tcPr>
            <w:tcW w:w="4072" w:type="dxa"/>
            <w:noWrap w:val="0"/>
            <w:vAlign w:val="center"/>
          </w:tcPr>
          <w:p>
            <w:pPr>
              <w:jc w:val="left"/>
              <w:rPr>
                <w:rFonts w:hint="eastAsia" w:ascii="宋体" w:hAnsi="宋体" w:eastAsia="宋体" w:cs="宋体"/>
                <w:caps w:val="0"/>
                <w:color w:val="000000" w:themeColor="text1"/>
                <w:sz w:val="24"/>
                <w14:textFill>
                  <w14:solidFill>
                    <w14:schemeClr w14:val="tx1"/>
                  </w14:solidFill>
                </w14:textFill>
              </w:rPr>
            </w:pPr>
            <w:r>
              <w:rPr>
                <w:rFonts w:hint="eastAsia" w:ascii="宋体" w:hAnsi="宋体" w:eastAsia="宋体" w:cs="宋体"/>
                <w:caps w:val="0"/>
                <w:color w:val="000000" w:themeColor="text1"/>
                <w:sz w:val="24"/>
                <w14:textFill>
                  <w14:solidFill>
                    <w14:schemeClr w14:val="tx1"/>
                  </w14:solidFill>
                </w14:textFill>
              </w:rPr>
              <w:sym w:font="Wingdings 2" w:char="0052"/>
            </w:r>
            <w:r>
              <w:rPr>
                <w:rFonts w:hint="eastAsia" w:ascii="宋体" w:hAnsi="宋体" w:eastAsia="宋体" w:cs="宋体"/>
                <w:caps w:val="0"/>
                <w:color w:val="000000" w:themeColor="text1"/>
                <w:sz w:val="24"/>
                <w14:textFill>
                  <w14:solidFill>
                    <w14:schemeClr w14:val="tx1"/>
                  </w14:solidFill>
                </w14:textFill>
              </w:rPr>
              <w:t xml:space="preserve">首次申报项目             </w:t>
            </w:r>
          </w:p>
          <w:p>
            <w:pPr>
              <w:jc w:val="left"/>
              <w:rPr>
                <w:rFonts w:hint="eastAsia" w:ascii="宋体" w:hAnsi="宋体" w:eastAsia="宋体" w:cs="宋体"/>
                <w:caps w:val="0"/>
                <w:color w:val="000000" w:themeColor="text1"/>
                <w:sz w:val="24"/>
                <w14:textFill>
                  <w14:solidFill>
                    <w14:schemeClr w14:val="tx1"/>
                  </w14:solidFill>
                </w14:textFill>
              </w:rPr>
            </w:pPr>
            <w:r>
              <w:rPr>
                <w:rFonts w:hint="eastAsia" w:ascii="宋体" w:hAnsi="宋体" w:eastAsia="宋体" w:cs="宋体"/>
                <w:caps w:val="0"/>
                <w:color w:val="000000" w:themeColor="text1"/>
                <w:sz w:val="24"/>
                <w14:textFill>
                  <w14:solidFill>
                    <w14:schemeClr w14:val="tx1"/>
                  </w14:solidFill>
                </w14:textFill>
              </w:rPr>
              <w:t>□不予批准后再次申报项目</w:t>
            </w:r>
          </w:p>
          <w:p>
            <w:pPr>
              <w:jc w:val="left"/>
              <w:rPr>
                <w:rFonts w:hint="eastAsia" w:ascii="宋体" w:hAnsi="宋体" w:eastAsia="宋体" w:cs="宋体"/>
                <w:caps w:val="0"/>
                <w:color w:val="000000" w:themeColor="text1"/>
                <w:sz w:val="24"/>
                <w14:textFill>
                  <w14:solidFill>
                    <w14:schemeClr w14:val="tx1"/>
                  </w14:solidFill>
                </w14:textFill>
              </w:rPr>
            </w:pPr>
            <w:r>
              <w:rPr>
                <w:rFonts w:hint="eastAsia" w:ascii="宋体" w:hAnsi="宋体" w:eastAsia="宋体" w:cs="宋体"/>
                <w:caps w:val="0"/>
                <w:color w:val="000000" w:themeColor="text1"/>
                <w:sz w:val="24"/>
                <w14:textFill>
                  <w14:solidFill>
                    <w14:schemeClr w14:val="tx1"/>
                  </w14:solidFill>
                </w14:textFill>
              </w:rPr>
              <w:sym w:font="Wingdings 2" w:char="00A3"/>
            </w:r>
            <w:r>
              <w:rPr>
                <w:rFonts w:hint="eastAsia" w:ascii="宋体" w:hAnsi="宋体" w:eastAsia="宋体" w:cs="宋体"/>
                <w:caps w:val="0"/>
                <w:color w:val="000000" w:themeColor="text1"/>
                <w:sz w:val="24"/>
                <w14:textFill>
                  <w14:solidFill>
                    <w14:schemeClr w14:val="tx1"/>
                  </w14:solidFill>
                </w14:textFill>
              </w:rPr>
              <w:t xml:space="preserve">超五年重新审核项目     </w:t>
            </w:r>
          </w:p>
          <w:p>
            <w:pPr>
              <w:jc w:val="left"/>
              <w:rPr>
                <w:rFonts w:hint="eastAsia" w:ascii="宋体" w:hAnsi="宋体" w:eastAsia="宋体" w:cs="宋体"/>
                <w:caps w:val="0"/>
                <w:color w:val="000000" w:themeColor="text1"/>
                <w:sz w:val="24"/>
                <w14:textFill>
                  <w14:solidFill>
                    <w14:schemeClr w14:val="tx1"/>
                  </w14:solidFill>
                </w14:textFill>
              </w:rPr>
            </w:pPr>
            <w:r>
              <w:rPr>
                <w:rFonts w:hint="eastAsia" w:ascii="宋体" w:hAnsi="宋体" w:eastAsia="宋体" w:cs="宋体"/>
                <w:caps w:val="0"/>
                <w:color w:val="000000" w:themeColor="text1"/>
                <w:sz w:val="24"/>
                <w14:textFill>
                  <w14:solidFill>
                    <w14:schemeClr w14:val="tx1"/>
                  </w14:solidFill>
                </w14:textFill>
              </w:rPr>
              <w:sym w:font="Wingdings 2" w:char="00A3"/>
            </w:r>
            <w:r>
              <w:rPr>
                <w:rFonts w:hint="eastAsia" w:ascii="宋体" w:hAnsi="宋体" w:eastAsia="宋体" w:cs="宋体"/>
                <w:caps w:val="0"/>
                <w:color w:val="000000" w:themeColor="text1"/>
                <w:sz w:val="24"/>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881" w:hRule="atLeast"/>
          <w:jc w:val="center"/>
        </w:trPr>
        <w:tc>
          <w:tcPr>
            <w:tcW w:w="1087" w:type="dxa"/>
            <w:noWrap w:val="0"/>
            <w:tcMar>
              <w:top w:w="16" w:type="dxa"/>
              <w:left w:w="16" w:type="dxa"/>
              <w:right w:w="16" w:type="dxa"/>
            </w:tcMar>
            <w:vAlign w:val="center"/>
          </w:tcPr>
          <w:p>
            <w:pPr>
              <w:adjustRightInd w:val="0"/>
              <w:snapToGrid w:val="0"/>
              <w:jc w:val="center"/>
              <w:rPr>
                <w:rFonts w:hint="eastAsia" w:ascii="宋体" w:hAnsi="宋体" w:eastAsia="宋体" w:cs="宋体"/>
                <w:caps w:val="0"/>
                <w:color w:val="000000" w:themeColor="text1"/>
                <w:sz w:val="24"/>
                <w14:textFill>
                  <w14:solidFill>
                    <w14:schemeClr w14:val="tx1"/>
                  </w14:solidFill>
                </w14:textFill>
              </w:rPr>
            </w:pPr>
            <w:r>
              <w:rPr>
                <w:rFonts w:hint="eastAsia" w:ascii="宋体" w:hAnsi="宋体" w:eastAsia="宋体" w:cs="宋体"/>
                <w:caps w:val="0"/>
                <w:color w:val="000000" w:themeColor="text1"/>
                <w:sz w:val="24"/>
                <w14:textFill>
                  <w14:solidFill>
                    <w14:schemeClr w14:val="tx1"/>
                  </w14:solidFill>
                </w14:textFill>
              </w:rPr>
              <w:t>项目审批（核准/</w:t>
            </w:r>
          </w:p>
          <w:p>
            <w:pPr>
              <w:adjustRightInd w:val="0"/>
              <w:snapToGrid w:val="0"/>
              <w:jc w:val="center"/>
              <w:rPr>
                <w:rFonts w:hint="eastAsia" w:ascii="宋体" w:hAnsi="宋体" w:eastAsia="宋体" w:cs="宋体"/>
                <w:caps w:val="0"/>
                <w:color w:val="000000" w:themeColor="text1"/>
                <w:sz w:val="24"/>
                <w14:textFill>
                  <w14:solidFill>
                    <w14:schemeClr w14:val="tx1"/>
                  </w14:solidFill>
                </w14:textFill>
              </w:rPr>
            </w:pPr>
            <w:r>
              <w:rPr>
                <w:rFonts w:hint="eastAsia" w:ascii="宋体" w:hAnsi="宋体" w:eastAsia="宋体" w:cs="宋体"/>
                <w:caps w:val="0"/>
                <w:color w:val="000000" w:themeColor="text1"/>
                <w:sz w:val="24"/>
                <w14:textFill>
                  <w14:solidFill>
                    <w14:schemeClr w14:val="tx1"/>
                  </w14:solidFill>
                </w14:textFill>
              </w:rPr>
              <w:t>备案）部门（选填）</w:t>
            </w:r>
          </w:p>
        </w:tc>
        <w:tc>
          <w:tcPr>
            <w:tcW w:w="1568" w:type="dxa"/>
            <w:noWrap w:val="0"/>
            <w:vAlign w:val="center"/>
          </w:tcPr>
          <w:p>
            <w:pPr>
              <w:adjustRightInd w:val="0"/>
              <w:snapToGrid w:val="0"/>
              <w:jc w:val="center"/>
              <w:rPr>
                <w:rFonts w:hint="eastAsia" w:ascii="宋体" w:hAnsi="宋体" w:eastAsia="宋体" w:cs="宋体"/>
                <w:caps w:val="0"/>
                <w:color w:val="000000" w:themeColor="text1"/>
                <w:sz w:val="24"/>
                <w:lang w:eastAsia="zh-CN"/>
                <w14:textFill>
                  <w14:solidFill>
                    <w14:schemeClr w14:val="tx1"/>
                  </w14:solidFill>
                </w14:textFill>
              </w:rPr>
            </w:pPr>
            <w:r>
              <w:rPr>
                <w:rFonts w:hint="eastAsia" w:ascii="宋体" w:hAnsi="宋体" w:cs="宋体"/>
                <w:caps w:val="0"/>
                <w:color w:val="000000" w:themeColor="text1"/>
                <w:sz w:val="24"/>
                <w:lang w:eastAsia="zh-CN"/>
                <w14:textFill>
                  <w14:solidFill>
                    <w14:schemeClr w14:val="tx1"/>
                  </w14:solidFill>
                </w14:textFill>
              </w:rPr>
              <w:t>晋宁区</w:t>
            </w:r>
            <w:r>
              <w:rPr>
                <w:rFonts w:hint="eastAsia" w:ascii="宋体" w:hAnsi="宋体" w:eastAsia="宋体" w:cs="宋体"/>
                <w:caps w:val="0"/>
                <w:color w:val="000000" w:themeColor="text1"/>
                <w:sz w:val="24"/>
                <w:lang w:eastAsia="zh-CN"/>
                <w14:textFill>
                  <w14:solidFill>
                    <w14:schemeClr w14:val="tx1"/>
                  </w14:solidFill>
                </w14:textFill>
              </w:rPr>
              <w:t>发展和改革局</w:t>
            </w:r>
          </w:p>
        </w:tc>
        <w:tc>
          <w:tcPr>
            <w:tcW w:w="2303" w:type="dxa"/>
            <w:noWrap w:val="0"/>
            <w:vAlign w:val="center"/>
          </w:tcPr>
          <w:p>
            <w:pPr>
              <w:adjustRightInd w:val="0"/>
              <w:snapToGrid w:val="0"/>
              <w:jc w:val="center"/>
              <w:rPr>
                <w:rFonts w:hint="eastAsia" w:ascii="宋体" w:hAnsi="宋体" w:eastAsia="宋体" w:cs="宋体"/>
                <w:caps w:val="0"/>
                <w:color w:val="000000" w:themeColor="text1"/>
                <w:sz w:val="24"/>
                <w14:textFill>
                  <w14:solidFill>
                    <w14:schemeClr w14:val="tx1"/>
                  </w14:solidFill>
                </w14:textFill>
              </w:rPr>
            </w:pPr>
            <w:r>
              <w:rPr>
                <w:rFonts w:hint="eastAsia" w:ascii="宋体" w:hAnsi="宋体" w:eastAsia="宋体" w:cs="宋体"/>
                <w:caps w:val="0"/>
                <w:color w:val="000000" w:themeColor="text1"/>
                <w:sz w:val="24"/>
                <w14:textFill>
                  <w14:solidFill>
                    <w14:schemeClr w14:val="tx1"/>
                  </w14:solidFill>
                </w14:textFill>
              </w:rPr>
              <w:t>项目审批（核准/</w:t>
            </w:r>
          </w:p>
          <w:p>
            <w:pPr>
              <w:adjustRightInd w:val="0"/>
              <w:snapToGrid w:val="0"/>
              <w:jc w:val="center"/>
              <w:rPr>
                <w:rFonts w:hint="eastAsia" w:ascii="宋体" w:hAnsi="宋体" w:eastAsia="宋体" w:cs="宋体"/>
                <w:caps w:val="0"/>
                <w:color w:val="000000" w:themeColor="text1"/>
                <w:sz w:val="24"/>
                <w14:textFill>
                  <w14:solidFill>
                    <w14:schemeClr w14:val="tx1"/>
                  </w14:solidFill>
                </w14:textFill>
              </w:rPr>
            </w:pPr>
            <w:r>
              <w:rPr>
                <w:rFonts w:hint="eastAsia" w:ascii="宋体" w:hAnsi="宋体" w:eastAsia="宋体" w:cs="宋体"/>
                <w:caps w:val="0"/>
                <w:color w:val="000000" w:themeColor="text1"/>
                <w:sz w:val="24"/>
                <w14:textFill>
                  <w14:solidFill>
                    <w14:schemeClr w14:val="tx1"/>
                  </w14:solidFill>
                </w14:textFill>
              </w:rPr>
              <w:t>备案）文号（选填）</w:t>
            </w:r>
          </w:p>
        </w:tc>
        <w:tc>
          <w:tcPr>
            <w:tcW w:w="4072" w:type="dxa"/>
            <w:noWrap w:val="0"/>
            <w:vAlign w:val="center"/>
          </w:tcPr>
          <w:p>
            <w:pPr>
              <w:adjustRightInd w:val="0"/>
              <w:snapToGrid w:val="0"/>
              <w:jc w:val="both"/>
              <w:rPr>
                <w:rFonts w:hint="default" w:ascii="宋体" w:hAnsi="宋体" w:eastAsia="宋体" w:cs="宋体"/>
                <w:caps w:val="0"/>
                <w:color w:val="000000" w:themeColor="text1"/>
                <w:sz w:val="24"/>
                <w:lang w:val="en-US" w:eastAsia="zh-CN"/>
                <w14:textFill>
                  <w14:solidFill>
                    <w14:schemeClr w14:val="tx1"/>
                  </w14:solidFill>
                </w14:textFill>
              </w:rPr>
            </w:pPr>
            <w:r>
              <w:rPr>
                <w:rFonts w:hint="eastAsia" w:ascii="宋体" w:hAnsi="宋体" w:cs="宋体"/>
                <w:caps w:val="0"/>
                <w:color w:val="000000" w:themeColor="text1"/>
                <w:sz w:val="24"/>
                <w:lang w:val="en-US" w:eastAsia="zh-CN"/>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087" w:type="dxa"/>
            <w:noWrap w:val="0"/>
            <w:tcMar>
              <w:top w:w="16" w:type="dxa"/>
              <w:left w:w="16" w:type="dxa"/>
              <w:right w:w="16" w:type="dxa"/>
            </w:tcMar>
            <w:vAlign w:val="center"/>
          </w:tcPr>
          <w:p>
            <w:pPr>
              <w:adjustRightInd w:val="0"/>
              <w:snapToGrid w:val="0"/>
              <w:jc w:val="center"/>
              <w:rPr>
                <w:rFonts w:hint="eastAsia" w:ascii="宋体" w:hAnsi="宋体" w:eastAsia="宋体" w:cs="宋体"/>
                <w:caps w:val="0"/>
                <w:color w:val="000000" w:themeColor="text1"/>
                <w:sz w:val="24"/>
                <w14:textFill>
                  <w14:solidFill>
                    <w14:schemeClr w14:val="tx1"/>
                  </w14:solidFill>
                </w14:textFill>
              </w:rPr>
            </w:pPr>
            <w:r>
              <w:rPr>
                <w:rFonts w:hint="eastAsia" w:ascii="宋体" w:hAnsi="宋体" w:eastAsia="宋体" w:cs="宋体"/>
                <w:caps w:val="0"/>
                <w:color w:val="000000" w:themeColor="text1"/>
                <w:sz w:val="24"/>
                <w14:textFill>
                  <w14:solidFill>
                    <w14:schemeClr w14:val="tx1"/>
                  </w14:solidFill>
                </w14:textFill>
              </w:rPr>
              <w:t>总投资（万元）</w:t>
            </w:r>
          </w:p>
        </w:tc>
        <w:tc>
          <w:tcPr>
            <w:tcW w:w="1568" w:type="dxa"/>
            <w:noWrap w:val="0"/>
            <w:vAlign w:val="center"/>
          </w:tcPr>
          <w:p>
            <w:pPr>
              <w:adjustRightInd w:val="0"/>
              <w:snapToGrid w:val="0"/>
              <w:jc w:val="center"/>
              <w:rPr>
                <w:rFonts w:hint="default" w:ascii="宋体" w:hAnsi="宋体" w:eastAsia="宋体" w:cs="宋体"/>
                <w:caps w:val="0"/>
                <w:color w:val="000000" w:themeColor="text1"/>
                <w:sz w:val="24"/>
                <w:lang w:val="en-US" w:eastAsia="zh-CN"/>
                <w14:textFill>
                  <w14:solidFill>
                    <w14:schemeClr w14:val="tx1"/>
                  </w14:solidFill>
                </w14:textFill>
              </w:rPr>
            </w:pPr>
            <w:r>
              <w:rPr>
                <w:rFonts w:hint="eastAsia" w:ascii="宋体" w:hAnsi="宋体" w:cs="宋体"/>
                <w:caps w:val="0"/>
                <w:color w:val="000000" w:themeColor="text1"/>
                <w:sz w:val="24"/>
                <w:lang w:val="en-US" w:eastAsia="zh-CN"/>
                <w14:textFill>
                  <w14:solidFill>
                    <w14:schemeClr w14:val="tx1"/>
                  </w14:solidFill>
                </w14:textFill>
              </w:rPr>
              <w:t>1392</w:t>
            </w:r>
          </w:p>
        </w:tc>
        <w:tc>
          <w:tcPr>
            <w:tcW w:w="2303" w:type="dxa"/>
            <w:noWrap w:val="0"/>
            <w:tcMar>
              <w:top w:w="16" w:type="dxa"/>
              <w:left w:w="16" w:type="dxa"/>
              <w:right w:w="16" w:type="dxa"/>
            </w:tcMar>
            <w:vAlign w:val="center"/>
          </w:tcPr>
          <w:p>
            <w:pPr>
              <w:adjustRightInd w:val="0"/>
              <w:snapToGrid w:val="0"/>
              <w:jc w:val="center"/>
              <w:rPr>
                <w:rFonts w:hint="eastAsia" w:ascii="宋体" w:hAnsi="宋体" w:eastAsia="宋体" w:cs="宋体"/>
                <w:caps w:val="0"/>
                <w:color w:val="000000" w:themeColor="text1"/>
                <w:sz w:val="24"/>
                <w14:textFill>
                  <w14:solidFill>
                    <w14:schemeClr w14:val="tx1"/>
                  </w14:solidFill>
                </w14:textFill>
              </w:rPr>
            </w:pPr>
            <w:r>
              <w:rPr>
                <w:rFonts w:hint="eastAsia" w:ascii="宋体" w:hAnsi="宋体" w:eastAsia="宋体" w:cs="宋体"/>
                <w:caps w:val="0"/>
                <w:color w:val="000000" w:themeColor="text1"/>
                <w:sz w:val="24"/>
                <w14:textFill>
                  <w14:solidFill>
                    <w14:schemeClr w14:val="tx1"/>
                  </w14:solidFill>
                </w14:textFill>
              </w:rPr>
              <w:t>环保投资（万元）</w:t>
            </w:r>
          </w:p>
        </w:tc>
        <w:tc>
          <w:tcPr>
            <w:tcW w:w="4072" w:type="dxa"/>
            <w:noWrap w:val="0"/>
            <w:vAlign w:val="center"/>
          </w:tcPr>
          <w:p>
            <w:pPr>
              <w:adjustRightInd w:val="0"/>
              <w:snapToGrid w:val="0"/>
              <w:jc w:val="center"/>
              <w:rPr>
                <w:rFonts w:hint="default" w:ascii="宋体" w:hAnsi="宋体" w:eastAsia="宋体" w:cs="宋体"/>
                <w:caps w:val="0"/>
                <w:color w:val="000000" w:themeColor="text1"/>
                <w:sz w:val="24"/>
                <w:lang w:val="en-US" w:eastAsia="zh-CN"/>
                <w14:textFill>
                  <w14:solidFill>
                    <w14:schemeClr w14:val="tx1"/>
                  </w14:solidFill>
                </w14:textFill>
              </w:rPr>
            </w:pPr>
            <w:r>
              <w:rPr>
                <w:rFonts w:hint="eastAsia" w:ascii="宋体" w:hAnsi="宋体" w:cs="宋体"/>
                <w:caps w:val="0"/>
                <w:color w:val="000000" w:themeColor="text1"/>
                <w:sz w:val="24"/>
                <w:lang w:val="en-US" w:eastAsia="zh-CN"/>
                <w14:textFill>
                  <w14:solidFill>
                    <w14:schemeClr w14:val="tx1"/>
                  </w14:solidFill>
                </w14:textFill>
              </w:rPr>
              <w:t>38.05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087" w:type="dxa"/>
            <w:noWrap w:val="0"/>
            <w:tcMar>
              <w:top w:w="16" w:type="dxa"/>
              <w:left w:w="16" w:type="dxa"/>
              <w:right w:w="16" w:type="dxa"/>
            </w:tcMar>
            <w:vAlign w:val="center"/>
          </w:tcPr>
          <w:p>
            <w:pPr>
              <w:adjustRightInd w:val="0"/>
              <w:snapToGrid w:val="0"/>
              <w:jc w:val="center"/>
              <w:rPr>
                <w:rFonts w:hint="eastAsia" w:ascii="宋体" w:hAnsi="宋体" w:eastAsia="宋体" w:cs="宋体"/>
                <w:caps w:val="0"/>
                <w:color w:val="000000" w:themeColor="text1"/>
                <w:sz w:val="24"/>
                <w14:textFill>
                  <w14:solidFill>
                    <w14:schemeClr w14:val="tx1"/>
                  </w14:solidFill>
                </w14:textFill>
              </w:rPr>
            </w:pPr>
            <w:r>
              <w:rPr>
                <w:rFonts w:hint="eastAsia" w:ascii="宋体" w:hAnsi="宋体" w:eastAsia="宋体" w:cs="宋体"/>
                <w:caps w:val="0"/>
                <w:color w:val="000000" w:themeColor="text1"/>
                <w:sz w:val="24"/>
                <w14:textFill>
                  <w14:solidFill>
                    <w14:schemeClr w14:val="tx1"/>
                  </w14:solidFill>
                </w14:textFill>
              </w:rPr>
              <w:t>环保投资占比（%）</w:t>
            </w:r>
          </w:p>
        </w:tc>
        <w:tc>
          <w:tcPr>
            <w:tcW w:w="1568" w:type="dxa"/>
            <w:noWrap w:val="0"/>
            <w:vAlign w:val="center"/>
          </w:tcPr>
          <w:p>
            <w:pPr>
              <w:adjustRightInd w:val="0"/>
              <w:snapToGrid w:val="0"/>
              <w:jc w:val="center"/>
              <w:rPr>
                <w:rFonts w:hint="default" w:ascii="宋体" w:hAnsi="宋体" w:eastAsia="宋体" w:cs="宋体"/>
                <w:caps w:val="0"/>
                <w:color w:val="000000" w:themeColor="text1"/>
                <w:sz w:val="24"/>
                <w:lang w:val="en-US" w:eastAsia="zh-CN"/>
                <w14:textFill>
                  <w14:solidFill>
                    <w14:schemeClr w14:val="tx1"/>
                  </w14:solidFill>
                </w14:textFill>
              </w:rPr>
            </w:pPr>
            <w:r>
              <w:rPr>
                <w:rFonts w:hint="eastAsia" w:ascii="宋体" w:hAnsi="宋体" w:cs="宋体"/>
                <w:caps w:val="0"/>
                <w:color w:val="000000" w:themeColor="text1"/>
                <w:sz w:val="24"/>
                <w:lang w:val="en-US" w:eastAsia="zh-CN"/>
                <w14:textFill>
                  <w14:solidFill>
                    <w14:schemeClr w14:val="tx1"/>
                  </w14:solidFill>
                </w14:textFill>
              </w:rPr>
              <w:t>2.73</w:t>
            </w:r>
          </w:p>
        </w:tc>
        <w:tc>
          <w:tcPr>
            <w:tcW w:w="2303" w:type="dxa"/>
            <w:noWrap w:val="0"/>
            <w:tcMar>
              <w:top w:w="16" w:type="dxa"/>
              <w:left w:w="16" w:type="dxa"/>
              <w:right w:w="16" w:type="dxa"/>
            </w:tcMar>
            <w:vAlign w:val="center"/>
          </w:tcPr>
          <w:p>
            <w:pPr>
              <w:adjustRightInd w:val="0"/>
              <w:snapToGrid w:val="0"/>
              <w:jc w:val="center"/>
              <w:rPr>
                <w:rFonts w:hint="eastAsia" w:ascii="宋体" w:hAnsi="宋体" w:eastAsia="宋体" w:cs="宋体"/>
                <w:caps w:val="0"/>
                <w:color w:val="000000" w:themeColor="text1"/>
                <w:sz w:val="24"/>
                <w14:textFill>
                  <w14:solidFill>
                    <w14:schemeClr w14:val="tx1"/>
                  </w14:solidFill>
                </w14:textFill>
              </w:rPr>
            </w:pPr>
            <w:r>
              <w:rPr>
                <w:rFonts w:hint="eastAsia" w:ascii="宋体" w:hAnsi="宋体" w:eastAsia="宋体" w:cs="宋体"/>
                <w:caps w:val="0"/>
                <w:color w:val="000000" w:themeColor="text1"/>
                <w:sz w:val="24"/>
                <w14:textFill>
                  <w14:solidFill>
                    <w14:schemeClr w14:val="tx1"/>
                  </w14:solidFill>
                </w14:textFill>
              </w:rPr>
              <w:t>施工工期</w:t>
            </w:r>
          </w:p>
        </w:tc>
        <w:tc>
          <w:tcPr>
            <w:tcW w:w="4072" w:type="dxa"/>
            <w:noWrap w:val="0"/>
            <w:vAlign w:val="center"/>
          </w:tcPr>
          <w:p>
            <w:pPr>
              <w:adjustRightInd w:val="0"/>
              <w:snapToGrid w:val="0"/>
              <w:jc w:val="center"/>
              <w:rPr>
                <w:rFonts w:hint="eastAsia" w:ascii="宋体" w:hAnsi="宋体" w:eastAsia="宋体" w:cs="宋体"/>
                <w:caps w:val="0"/>
                <w:color w:val="000000" w:themeColor="text1"/>
                <w:sz w:val="24"/>
                <w14:textFill>
                  <w14:solidFill>
                    <w14:schemeClr w14:val="tx1"/>
                  </w14:solidFill>
                </w14:textFill>
              </w:rPr>
            </w:pPr>
            <w:r>
              <w:rPr>
                <w:rFonts w:hint="eastAsia" w:ascii="宋体" w:hAnsi="宋体" w:cs="宋体"/>
                <w:caps w:val="0"/>
                <w:color w:val="000000" w:themeColor="text1"/>
                <w:sz w:val="24"/>
                <w:lang w:val="en-US" w:eastAsia="zh-CN"/>
                <w14:textFill>
                  <w14:solidFill>
                    <w14:schemeClr w14:val="tx1"/>
                  </w14:solidFill>
                </w14:textFill>
              </w:rPr>
              <w:t>6</w:t>
            </w:r>
            <w:r>
              <w:rPr>
                <w:rFonts w:hint="eastAsia" w:ascii="宋体" w:hAnsi="宋体" w:eastAsia="宋体" w:cs="宋体"/>
                <w:caps w:val="0"/>
                <w:color w:val="000000" w:themeColor="text1"/>
                <w:sz w:val="24"/>
                <w14:textFill>
                  <w14:solidFill>
                    <w14:schemeClr w14:val="tx1"/>
                  </w14:solidFill>
                </w14:textFill>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087" w:type="dxa"/>
            <w:noWrap w:val="0"/>
            <w:tcMar>
              <w:top w:w="16" w:type="dxa"/>
              <w:left w:w="16" w:type="dxa"/>
              <w:right w:w="16" w:type="dxa"/>
            </w:tcMar>
            <w:vAlign w:val="center"/>
          </w:tcPr>
          <w:p>
            <w:pPr>
              <w:adjustRightInd w:val="0"/>
              <w:snapToGrid w:val="0"/>
              <w:jc w:val="center"/>
              <w:rPr>
                <w:rFonts w:hint="eastAsia" w:ascii="宋体" w:hAnsi="宋体" w:eastAsia="宋体" w:cs="宋体"/>
                <w:caps w:val="0"/>
                <w:color w:val="000000" w:themeColor="text1"/>
                <w:sz w:val="24"/>
                <w14:textFill>
                  <w14:solidFill>
                    <w14:schemeClr w14:val="tx1"/>
                  </w14:solidFill>
                </w14:textFill>
              </w:rPr>
            </w:pPr>
            <w:r>
              <w:rPr>
                <w:rFonts w:hint="eastAsia" w:ascii="宋体" w:hAnsi="宋体" w:eastAsia="宋体" w:cs="宋体"/>
                <w:caps w:val="0"/>
                <w:color w:val="000000" w:themeColor="text1"/>
                <w:sz w:val="24"/>
                <w14:textFill>
                  <w14:solidFill>
                    <w14:schemeClr w14:val="tx1"/>
                  </w14:solidFill>
                </w14:textFill>
              </w:rPr>
              <w:t>是否开工建设</w:t>
            </w:r>
          </w:p>
        </w:tc>
        <w:tc>
          <w:tcPr>
            <w:tcW w:w="1568" w:type="dxa"/>
            <w:noWrap w:val="0"/>
            <w:vAlign w:val="center"/>
          </w:tcPr>
          <w:p>
            <w:pPr>
              <w:adjustRightInd w:val="0"/>
              <w:snapToGrid w:val="0"/>
              <w:rPr>
                <w:rFonts w:hint="eastAsia" w:ascii="宋体" w:hAnsi="宋体" w:eastAsia="宋体" w:cs="宋体"/>
                <w:caps w:val="0"/>
                <w:color w:val="000000" w:themeColor="text1"/>
                <w:sz w:val="24"/>
                <w14:textFill>
                  <w14:solidFill>
                    <w14:schemeClr w14:val="tx1"/>
                  </w14:solidFill>
                </w14:textFill>
              </w:rPr>
            </w:pPr>
            <w:r>
              <w:rPr>
                <w:rFonts w:hint="eastAsia" w:ascii="宋体" w:hAnsi="宋体" w:eastAsia="宋体" w:cs="宋体"/>
                <w:caps w:val="0"/>
                <w:color w:val="000000" w:themeColor="text1"/>
                <w:sz w:val="24"/>
                <w14:textFill>
                  <w14:solidFill>
                    <w14:schemeClr w14:val="tx1"/>
                  </w14:solidFill>
                </w14:textFill>
              </w:rPr>
              <w:sym w:font="Wingdings 2" w:char="0052"/>
            </w:r>
            <w:r>
              <w:rPr>
                <w:rFonts w:hint="eastAsia" w:ascii="宋体" w:hAnsi="宋体" w:eastAsia="宋体" w:cs="宋体"/>
                <w:caps w:val="0"/>
                <w:color w:val="000000" w:themeColor="text1"/>
                <w:sz w:val="24"/>
                <w14:textFill>
                  <w14:solidFill>
                    <w14:schemeClr w14:val="tx1"/>
                  </w14:solidFill>
                </w14:textFill>
              </w:rPr>
              <w:t>否</w:t>
            </w:r>
          </w:p>
          <w:p>
            <w:pPr>
              <w:adjustRightInd w:val="0"/>
              <w:snapToGrid w:val="0"/>
              <w:rPr>
                <w:rFonts w:hint="eastAsia" w:ascii="宋体" w:hAnsi="宋体" w:eastAsia="宋体" w:cs="宋体"/>
                <w:caps w:val="0"/>
                <w:color w:val="000000" w:themeColor="text1"/>
                <w:sz w:val="24"/>
                <w14:textFill>
                  <w14:solidFill>
                    <w14:schemeClr w14:val="tx1"/>
                  </w14:solidFill>
                </w14:textFill>
              </w:rPr>
            </w:pPr>
            <w:r>
              <w:rPr>
                <w:rFonts w:hint="eastAsia" w:ascii="宋体" w:hAnsi="宋体" w:eastAsia="宋体" w:cs="宋体"/>
                <w:caps w:val="0"/>
                <w:color w:val="000000" w:themeColor="text1"/>
                <w:sz w:val="24"/>
                <w14:textFill>
                  <w14:solidFill>
                    <w14:schemeClr w14:val="tx1"/>
                  </w14:solidFill>
                </w14:textFill>
              </w:rPr>
              <w:sym w:font="Wingdings 2" w:char="00A3"/>
            </w:r>
            <w:r>
              <w:rPr>
                <w:rFonts w:hint="eastAsia" w:ascii="宋体" w:hAnsi="宋体" w:eastAsia="宋体" w:cs="宋体"/>
                <w:caps w:val="0"/>
                <w:color w:val="000000" w:themeColor="text1"/>
                <w:sz w:val="24"/>
                <w14:textFill>
                  <w14:solidFill>
                    <w14:schemeClr w14:val="tx1"/>
                  </w14:solidFill>
                </w14:textFill>
              </w:rPr>
              <w:t>是</w:t>
            </w:r>
            <w:r>
              <w:rPr>
                <w:rFonts w:hint="eastAsia" w:ascii="宋体" w:hAnsi="宋体" w:eastAsia="宋体" w:cs="宋体"/>
                <w:caps w:val="0"/>
                <w:color w:val="000000" w:themeColor="text1"/>
                <w:sz w:val="24"/>
                <w:u w:val="single"/>
                <w14:textFill>
                  <w14:solidFill>
                    <w14:schemeClr w14:val="tx1"/>
                  </w14:solidFill>
                </w14:textFill>
              </w:rPr>
              <w:t xml:space="preserve">            </w:t>
            </w:r>
          </w:p>
        </w:tc>
        <w:tc>
          <w:tcPr>
            <w:tcW w:w="2303" w:type="dxa"/>
            <w:noWrap w:val="0"/>
            <w:tcMar>
              <w:top w:w="16" w:type="dxa"/>
              <w:left w:w="16" w:type="dxa"/>
              <w:right w:w="16" w:type="dxa"/>
            </w:tcMar>
            <w:vAlign w:val="center"/>
          </w:tcPr>
          <w:p>
            <w:pPr>
              <w:adjustRightInd w:val="0"/>
              <w:snapToGrid w:val="0"/>
              <w:jc w:val="center"/>
              <w:rPr>
                <w:rFonts w:hint="eastAsia" w:ascii="宋体" w:hAnsi="宋体" w:eastAsia="宋体" w:cs="宋体"/>
                <w:caps w:val="0"/>
                <w:color w:val="000000" w:themeColor="text1"/>
                <w:spacing w:val="-6"/>
                <w:sz w:val="24"/>
                <w14:textFill>
                  <w14:solidFill>
                    <w14:schemeClr w14:val="tx1"/>
                  </w14:solidFill>
                </w14:textFill>
              </w:rPr>
            </w:pPr>
            <w:r>
              <w:rPr>
                <w:rFonts w:hint="eastAsia" w:ascii="宋体" w:hAnsi="宋体" w:eastAsia="宋体" w:cs="宋体"/>
                <w:caps w:val="0"/>
                <w:color w:val="000000" w:themeColor="text1"/>
                <w:spacing w:val="-6"/>
                <w:sz w:val="24"/>
                <w14:textFill>
                  <w14:solidFill>
                    <w14:schemeClr w14:val="tx1"/>
                  </w14:solidFill>
                </w14:textFill>
              </w:rPr>
              <w:t>用地（用海）</w:t>
            </w:r>
          </w:p>
          <w:p>
            <w:pPr>
              <w:adjustRightInd w:val="0"/>
              <w:snapToGrid w:val="0"/>
              <w:jc w:val="center"/>
              <w:rPr>
                <w:rFonts w:hint="eastAsia" w:ascii="宋体" w:hAnsi="宋体" w:eastAsia="宋体" w:cs="宋体"/>
                <w:caps w:val="0"/>
                <w:color w:val="000000" w:themeColor="text1"/>
                <w:sz w:val="24"/>
                <w14:textFill>
                  <w14:solidFill>
                    <w14:schemeClr w14:val="tx1"/>
                  </w14:solidFill>
                </w14:textFill>
              </w:rPr>
            </w:pPr>
            <w:r>
              <w:rPr>
                <w:rFonts w:hint="eastAsia" w:ascii="宋体" w:hAnsi="宋体" w:eastAsia="宋体" w:cs="宋体"/>
                <w:caps w:val="0"/>
                <w:color w:val="000000" w:themeColor="text1"/>
                <w:spacing w:val="-6"/>
                <w:sz w:val="24"/>
                <w14:textFill>
                  <w14:solidFill>
                    <w14:schemeClr w14:val="tx1"/>
                  </w14:solidFill>
                </w14:textFill>
              </w:rPr>
              <w:t>面积（m</w:t>
            </w:r>
            <w:r>
              <w:rPr>
                <w:rFonts w:hint="eastAsia" w:ascii="宋体" w:hAnsi="宋体" w:eastAsia="宋体" w:cs="宋体"/>
                <w:caps w:val="0"/>
                <w:color w:val="000000" w:themeColor="text1"/>
                <w:spacing w:val="-6"/>
                <w:sz w:val="24"/>
                <w:vertAlign w:val="superscript"/>
                <w14:textFill>
                  <w14:solidFill>
                    <w14:schemeClr w14:val="tx1"/>
                  </w14:solidFill>
                </w14:textFill>
              </w:rPr>
              <w:t>2</w:t>
            </w:r>
            <w:r>
              <w:rPr>
                <w:rFonts w:hint="eastAsia" w:ascii="宋体" w:hAnsi="宋体" w:eastAsia="宋体" w:cs="宋体"/>
                <w:caps w:val="0"/>
                <w:color w:val="000000" w:themeColor="text1"/>
                <w:spacing w:val="-6"/>
                <w:sz w:val="24"/>
                <w14:textFill>
                  <w14:solidFill>
                    <w14:schemeClr w14:val="tx1"/>
                  </w14:solidFill>
                </w14:textFill>
              </w:rPr>
              <w:t>）</w:t>
            </w:r>
          </w:p>
        </w:tc>
        <w:tc>
          <w:tcPr>
            <w:tcW w:w="4072" w:type="dxa"/>
            <w:noWrap w:val="0"/>
            <w:vAlign w:val="center"/>
          </w:tcPr>
          <w:p>
            <w:pPr>
              <w:adjustRightInd w:val="0"/>
              <w:snapToGrid w:val="0"/>
              <w:jc w:val="left"/>
              <w:rPr>
                <w:rFonts w:hint="eastAsia" w:ascii="宋体" w:hAnsi="宋体" w:eastAsia="宋体" w:cs="宋体"/>
                <w:caps w:val="0"/>
                <w:color w:val="000000" w:themeColor="text1"/>
                <w:sz w:val="24"/>
                <w:lang w:val="en-US" w:eastAsia="zh-CN"/>
                <w14:textFill>
                  <w14:solidFill>
                    <w14:schemeClr w14:val="tx1"/>
                  </w14:solidFill>
                </w14:textFill>
              </w:rPr>
            </w:pPr>
            <w:r>
              <w:rPr>
                <w:rFonts w:hint="eastAsia" w:ascii="宋体" w:hAnsi="宋体" w:eastAsia="宋体" w:cs="宋体"/>
                <w:caps w:val="0"/>
                <w:color w:val="000000" w:themeColor="text1"/>
                <w:sz w:val="24"/>
                <w14:textFill>
                  <w14:solidFill>
                    <w14:schemeClr w14:val="tx1"/>
                  </w14:solidFill>
                </w14:textFill>
              </w:rPr>
              <w:t xml:space="preserve">      </w:t>
            </w:r>
            <w:r>
              <w:rPr>
                <w:rFonts w:hint="eastAsia" w:ascii="宋体" w:hAnsi="宋体" w:cs="宋体"/>
                <w:caps w:val="0"/>
                <w:color w:val="000000" w:themeColor="text1"/>
                <w:sz w:val="24"/>
                <w:lang w:val="en-US" w:eastAsia="zh-CN"/>
                <w14:textFill>
                  <w14:solidFill>
                    <w14:schemeClr w14:val="tx1"/>
                  </w14:solidFill>
                </w14:textFill>
              </w:rPr>
              <w:t xml:space="preserve">      </w:t>
            </w:r>
            <w:r>
              <w:rPr>
                <w:rFonts w:hint="eastAsia" w:ascii="宋体" w:hAnsi="宋体" w:eastAsia="宋体" w:cs="宋体"/>
                <w:caps w:val="0"/>
                <w:color w:val="000000" w:themeColor="text1"/>
                <w:sz w:val="24"/>
                <w:lang w:val="en-US" w:eastAsia="zh-CN"/>
                <w14:textFill>
                  <w14:solidFill>
                    <w14:schemeClr w14:val="tx1"/>
                  </w14:solidFill>
                </w14:textFill>
              </w:rPr>
              <w:t>11471.84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01" w:hRule="atLeast"/>
          <w:jc w:val="center"/>
        </w:trPr>
        <w:tc>
          <w:tcPr>
            <w:tcW w:w="1087" w:type="dxa"/>
            <w:noWrap w:val="0"/>
            <w:vAlign w:val="center"/>
          </w:tcPr>
          <w:p>
            <w:pPr>
              <w:autoSpaceDE w:val="0"/>
              <w:autoSpaceDN w:val="0"/>
              <w:adjustRightInd w:val="0"/>
              <w:snapToGrid w:val="0"/>
              <w:jc w:val="center"/>
              <w:rPr>
                <w:rFonts w:hint="eastAsia" w:ascii="宋体" w:hAnsi="宋体" w:eastAsia="宋体" w:cs="宋体"/>
                <w:caps w:val="0"/>
                <w:color w:val="000000" w:themeColor="text1"/>
                <w:kern w:val="0"/>
                <w:sz w:val="24"/>
                <w14:textFill>
                  <w14:solidFill>
                    <w14:schemeClr w14:val="tx1"/>
                  </w14:solidFill>
                </w14:textFill>
              </w:rPr>
            </w:pPr>
            <w:r>
              <w:rPr>
                <w:rFonts w:hint="eastAsia" w:ascii="宋体" w:hAnsi="宋体" w:eastAsia="宋体" w:cs="宋体"/>
                <w:caps w:val="0"/>
                <w:color w:val="000000" w:themeColor="text1"/>
                <w:kern w:val="0"/>
                <w:sz w:val="24"/>
                <w14:textFill>
                  <w14:solidFill>
                    <w14:schemeClr w14:val="tx1"/>
                  </w14:solidFill>
                </w14:textFill>
              </w:rPr>
              <w:t>专项评价设置情况</w:t>
            </w:r>
          </w:p>
        </w:tc>
        <w:tc>
          <w:tcPr>
            <w:tcW w:w="7943" w:type="dxa"/>
            <w:gridSpan w:val="3"/>
            <w:noWrap w:val="0"/>
            <w:vAlign w:val="center"/>
          </w:tcPr>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aps w:val="0"/>
                <w:color w:val="000000" w:themeColor="text1"/>
                <w:kern w:val="0"/>
                <w:sz w:val="24"/>
                <w14:textFill>
                  <w14:solidFill>
                    <w14:schemeClr w14:val="tx1"/>
                  </w14:solidFill>
                </w14:textFill>
              </w:rPr>
            </w:pPr>
            <w:r>
              <w:rPr>
                <w:rFonts w:hint="eastAsia" w:ascii="宋体" w:hAnsi="宋体" w:eastAsia="宋体" w:cs="宋体"/>
                <w:caps w:val="0"/>
                <w:color w:val="000000" w:themeColor="text1"/>
                <w:kern w:val="0"/>
                <w:sz w:val="24"/>
                <w14:textFill>
                  <w14:solidFill>
                    <w14:schemeClr w14:val="tx1"/>
                  </w14:solidFill>
                </w14:textFill>
              </w:rPr>
              <w:t>根据《建设项目环境影响报告表编制技术指南（污染影响类）》</w:t>
            </w:r>
          </w:p>
          <w:p>
            <w:pPr>
              <w:keepNext w:val="0"/>
              <w:keepLines w:val="0"/>
              <w:pageBreakBefore w:val="0"/>
              <w:kinsoku/>
              <w:wordWrap/>
              <w:overflowPunct/>
              <w:topLinePunct w:val="0"/>
              <w:autoSpaceDE w:val="0"/>
              <w:autoSpaceDN w:val="0"/>
              <w:bidi w:val="0"/>
              <w:adjustRightInd w:val="0"/>
              <w:snapToGrid w:val="0"/>
              <w:spacing w:line="360" w:lineRule="auto"/>
              <w:jc w:val="both"/>
              <w:textAlignment w:val="auto"/>
              <w:rPr>
                <w:rFonts w:hint="eastAsia" w:ascii="宋体" w:hAnsi="宋体" w:eastAsia="宋体" w:cs="宋体"/>
                <w:caps w:val="0"/>
                <w:color w:val="000000" w:themeColor="text1"/>
                <w:kern w:val="0"/>
                <w:sz w:val="24"/>
                <w:lang w:eastAsia="zh-CN"/>
                <w14:textFill>
                  <w14:solidFill>
                    <w14:schemeClr w14:val="tx1"/>
                  </w14:solidFill>
                </w14:textFill>
              </w:rPr>
            </w:pPr>
            <w:r>
              <w:rPr>
                <w:rFonts w:hint="eastAsia" w:ascii="宋体" w:hAnsi="宋体" w:eastAsia="宋体" w:cs="宋体"/>
                <w:caps w:val="0"/>
                <w:color w:val="000000" w:themeColor="text1"/>
                <w:kern w:val="0"/>
                <w:sz w:val="24"/>
                <w14:textFill>
                  <w14:solidFill>
                    <w14:schemeClr w14:val="tx1"/>
                  </w14:solidFill>
                </w14:textFill>
              </w:rPr>
              <w:t>（试行）项目周边不涉及集中式饮用水水源和热水、矿泉水、温泉等特殊地下水资源保护区，因此本项目不设地下水专项评价工作。同时结合《建设项目环境影响报告表编制技术指南（污染影响类）》（试行）中表1确定是否设置项目专项评价</w:t>
            </w:r>
            <w:r>
              <w:rPr>
                <w:rFonts w:hint="eastAsia" w:ascii="宋体" w:hAnsi="宋体" w:eastAsia="宋体" w:cs="宋体"/>
                <w:caps w:val="0"/>
                <w:color w:val="000000" w:themeColor="text1"/>
                <w:kern w:val="0"/>
                <w:sz w:val="24"/>
                <w:lang w:eastAsia="zh-CN"/>
                <w14:textFill>
                  <w14:solidFill>
                    <w14:schemeClr w14:val="tx1"/>
                  </w14:solidFill>
                </w14:textFill>
              </w:rPr>
              <w:t>。</w:t>
            </w:r>
          </w:p>
          <w:p>
            <w:pPr>
              <w:keepNext w:val="0"/>
              <w:keepLines w:val="0"/>
              <w:pageBreakBefore w:val="0"/>
              <w:kinsoku/>
              <w:wordWrap/>
              <w:overflowPunct/>
              <w:topLinePunct w:val="0"/>
              <w:bidi w:val="0"/>
              <w:spacing w:line="360" w:lineRule="auto"/>
              <w:ind w:firstLine="2319" w:firstLineChars="1100"/>
              <w:textAlignment w:val="auto"/>
              <w:rPr>
                <w:rFonts w:hint="eastAsia" w:ascii="宋体" w:hAnsi="宋体" w:eastAsia="宋体" w:cs="宋体"/>
                <w:b/>
                <w:bCs/>
                <w:color w:val="000000" w:themeColor="text1"/>
                <w:lang w:eastAsia="zh-CN"/>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表1-</w:t>
            </w:r>
            <w:r>
              <w:rPr>
                <w:rFonts w:hint="eastAsia" w:ascii="宋体" w:hAnsi="宋体" w:eastAsia="宋体" w:cs="宋体"/>
                <w:b/>
                <w:bCs/>
                <w:color w:val="000000" w:themeColor="text1"/>
                <w:lang w:val="en-US" w:eastAsia="zh-CN"/>
                <w14:textFill>
                  <w14:solidFill>
                    <w14:schemeClr w14:val="tx1"/>
                  </w14:solidFill>
                </w14:textFill>
              </w:rPr>
              <w:t>1</w:t>
            </w:r>
            <w:r>
              <w:rPr>
                <w:rFonts w:hint="eastAsia" w:ascii="宋体" w:hAnsi="宋体" w:eastAsia="宋体" w:cs="宋体"/>
                <w:b/>
                <w:bCs/>
                <w:color w:val="000000" w:themeColor="text1"/>
                <w14:textFill>
                  <w14:solidFill>
                    <w14:schemeClr w14:val="tx1"/>
                  </w14:solidFill>
                </w14:textFill>
              </w:rPr>
              <w:t xml:space="preserve"> </w:t>
            </w:r>
            <w:r>
              <w:rPr>
                <w:rFonts w:hint="eastAsia" w:ascii="宋体" w:hAnsi="宋体" w:eastAsia="宋体" w:cs="宋体"/>
                <w:b/>
                <w:bCs/>
                <w:color w:val="000000" w:themeColor="text1"/>
                <w:lang w:val="en-US" w:eastAsia="zh-CN"/>
                <w14:textFill>
                  <w14:solidFill>
                    <w14:schemeClr w14:val="tx1"/>
                  </w14:solidFill>
                </w14:textFill>
              </w:rPr>
              <w:t xml:space="preserve"> </w:t>
            </w:r>
            <w:r>
              <w:rPr>
                <w:rFonts w:hint="eastAsia" w:ascii="宋体" w:hAnsi="宋体" w:eastAsia="宋体" w:cs="宋体"/>
                <w:b/>
                <w:bCs/>
                <w:color w:val="000000" w:themeColor="text1"/>
                <w:lang w:eastAsia="zh-CN"/>
                <w14:textFill>
                  <w14:solidFill>
                    <w14:schemeClr w14:val="tx1"/>
                  </w14:solidFill>
                </w14:textFill>
              </w:rPr>
              <w:t>专项评价设置原则表</w:t>
            </w:r>
          </w:p>
          <w:tbl>
            <w:tblPr>
              <w:tblStyle w:val="34"/>
              <w:tblW w:w="77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
              <w:gridCol w:w="3756"/>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990" w:type="dxa"/>
                  <w:noWrap w:val="0"/>
                  <w:vAlign w:val="top"/>
                </w:tcPr>
                <w:p>
                  <w:pPr>
                    <w:pStyle w:val="13"/>
                    <w:keepNext w:val="0"/>
                    <w:keepLines w:val="0"/>
                    <w:pageBreakBefore w:val="0"/>
                    <w:widowControl/>
                    <w:kinsoku/>
                    <w:wordWrap/>
                    <w:overflowPunct/>
                    <w:topLinePunct w:val="0"/>
                    <w:autoSpaceDE/>
                    <w:autoSpaceDN/>
                    <w:bidi w:val="0"/>
                    <w:adjustRightInd/>
                    <w:snapToGrid w:val="0"/>
                    <w:spacing w:before="0" w:after="0" w:line="360" w:lineRule="exact"/>
                    <w:ind w:right="0"/>
                    <w:jc w:val="center"/>
                    <w:textAlignment w:val="auto"/>
                    <w:rPr>
                      <w:rFonts w:hint="eastAsia" w:ascii="宋体" w:hAnsi="宋体" w:eastAsia="宋体" w:cs="宋体"/>
                      <w:b/>
                      <w:bCs/>
                      <w:color w:val="000000" w:themeColor="text1"/>
                      <w:sz w:val="21"/>
                      <w:szCs w:val="21"/>
                      <w:vertAlign w:val="baseline"/>
                      <w:lang w:eastAsia="zh-CN"/>
                      <w14:textFill>
                        <w14:solidFill>
                          <w14:schemeClr w14:val="tx1"/>
                        </w14:solidFill>
                      </w14:textFill>
                    </w:rPr>
                  </w:pPr>
                  <w:r>
                    <w:rPr>
                      <w:rFonts w:hint="eastAsia" w:ascii="宋体" w:hAnsi="宋体" w:eastAsia="宋体" w:cs="宋体"/>
                      <w:b/>
                      <w:bCs/>
                      <w:color w:val="000000" w:themeColor="text1"/>
                      <w:sz w:val="21"/>
                      <w:szCs w:val="21"/>
                      <w:vertAlign w:val="baseline"/>
                      <w:lang w:eastAsia="zh-CN"/>
                      <w14:textFill>
                        <w14:solidFill>
                          <w14:schemeClr w14:val="tx1"/>
                        </w14:solidFill>
                      </w14:textFill>
                    </w:rPr>
                    <w:t>专项评价类别</w:t>
                  </w:r>
                </w:p>
              </w:tc>
              <w:tc>
                <w:tcPr>
                  <w:tcW w:w="3756" w:type="dxa"/>
                  <w:noWrap w:val="0"/>
                  <w:vAlign w:val="top"/>
                </w:tcPr>
                <w:p>
                  <w:pPr>
                    <w:pStyle w:val="13"/>
                    <w:keepNext w:val="0"/>
                    <w:keepLines w:val="0"/>
                    <w:pageBreakBefore w:val="0"/>
                    <w:widowControl/>
                    <w:kinsoku/>
                    <w:wordWrap/>
                    <w:overflowPunct/>
                    <w:topLinePunct w:val="0"/>
                    <w:autoSpaceDE/>
                    <w:autoSpaceDN/>
                    <w:bidi w:val="0"/>
                    <w:adjustRightInd/>
                    <w:snapToGrid w:val="0"/>
                    <w:spacing w:before="0" w:after="0" w:line="360" w:lineRule="exact"/>
                    <w:ind w:right="0"/>
                    <w:jc w:val="center"/>
                    <w:textAlignment w:val="auto"/>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bCs/>
                      <w:color w:val="000000" w:themeColor="text1"/>
                      <w:sz w:val="21"/>
                      <w:szCs w:val="21"/>
                      <w:vertAlign w:val="baseline"/>
                      <w14:textFill>
                        <w14:solidFill>
                          <w14:schemeClr w14:val="tx1"/>
                        </w14:solidFill>
                      </w14:textFill>
                    </w:rPr>
                    <w:t>设置原则</w:t>
                  </w:r>
                </w:p>
              </w:tc>
              <w:tc>
                <w:tcPr>
                  <w:tcW w:w="2966" w:type="dxa"/>
                  <w:noWrap w:val="0"/>
                  <w:vAlign w:val="top"/>
                </w:tcPr>
                <w:p>
                  <w:pPr>
                    <w:pStyle w:val="13"/>
                    <w:keepNext w:val="0"/>
                    <w:keepLines w:val="0"/>
                    <w:pageBreakBefore w:val="0"/>
                    <w:widowControl/>
                    <w:kinsoku/>
                    <w:wordWrap/>
                    <w:overflowPunct/>
                    <w:topLinePunct w:val="0"/>
                    <w:autoSpaceDE/>
                    <w:autoSpaceDN/>
                    <w:bidi w:val="0"/>
                    <w:adjustRightInd/>
                    <w:snapToGrid w:val="0"/>
                    <w:spacing w:before="0" w:after="0" w:line="360" w:lineRule="exact"/>
                    <w:ind w:right="0"/>
                    <w:jc w:val="center"/>
                    <w:textAlignment w:val="auto"/>
                    <w:rPr>
                      <w:rFonts w:hint="eastAsia" w:ascii="宋体" w:hAnsi="宋体" w:eastAsia="宋体" w:cs="宋体"/>
                      <w:b/>
                      <w:bCs/>
                      <w:color w:val="000000" w:themeColor="text1"/>
                      <w:sz w:val="21"/>
                      <w:szCs w:val="21"/>
                      <w:vertAlign w:val="baseline"/>
                      <w:lang w:eastAsia="zh-CN"/>
                      <w14:textFill>
                        <w14:solidFill>
                          <w14:schemeClr w14:val="tx1"/>
                        </w14:solidFill>
                      </w14:textFill>
                    </w:rPr>
                  </w:pPr>
                  <w:r>
                    <w:rPr>
                      <w:rFonts w:hint="eastAsia" w:ascii="宋体" w:hAnsi="宋体" w:eastAsia="宋体" w:cs="宋体"/>
                      <w:b/>
                      <w:bCs/>
                      <w:color w:val="000000" w:themeColor="text1"/>
                      <w:sz w:val="21"/>
                      <w:szCs w:val="21"/>
                      <w:vertAlign w:val="baseline"/>
                      <w:lang w:eastAsia="zh-CN"/>
                      <w14:textFill>
                        <w14:solidFill>
                          <w14:schemeClr w14:val="tx1"/>
                        </w14:solidFill>
                      </w14:textFill>
                    </w:rPr>
                    <w:t>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90" w:type="dxa"/>
                  <w:noWrap w:val="0"/>
                  <w:vAlign w:val="top"/>
                </w:tcPr>
                <w:p>
                  <w:pPr>
                    <w:pStyle w:val="13"/>
                    <w:keepNext w:val="0"/>
                    <w:keepLines w:val="0"/>
                    <w:pageBreakBefore w:val="0"/>
                    <w:widowControl/>
                    <w:kinsoku/>
                    <w:wordWrap/>
                    <w:overflowPunct/>
                    <w:topLinePunct w:val="0"/>
                    <w:autoSpaceDE/>
                    <w:autoSpaceDN/>
                    <w:bidi w:val="0"/>
                    <w:adjustRightInd/>
                    <w:snapToGrid w:val="0"/>
                    <w:spacing w:before="0" w:after="0" w:line="360" w:lineRule="exact"/>
                    <w:ind w:right="0"/>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p>
                <w:p>
                  <w:pPr>
                    <w:pStyle w:val="13"/>
                    <w:keepNext w:val="0"/>
                    <w:keepLines w:val="0"/>
                    <w:pageBreakBefore w:val="0"/>
                    <w:widowControl/>
                    <w:kinsoku/>
                    <w:wordWrap/>
                    <w:overflowPunct/>
                    <w:topLinePunct w:val="0"/>
                    <w:autoSpaceDE/>
                    <w:autoSpaceDN/>
                    <w:bidi w:val="0"/>
                    <w:adjustRightInd/>
                    <w:snapToGrid w:val="0"/>
                    <w:spacing w:before="0" w:after="0" w:line="360" w:lineRule="exact"/>
                    <w:ind w:right="0"/>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p>
                <w:p>
                  <w:pPr>
                    <w:pStyle w:val="13"/>
                    <w:keepNext w:val="0"/>
                    <w:keepLines w:val="0"/>
                    <w:pageBreakBefore w:val="0"/>
                    <w:widowControl/>
                    <w:kinsoku/>
                    <w:wordWrap/>
                    <w:overflowPunct/>
                    <w:topLinePunct w:val="0"/>
                    <w:autoSpaceDE/>
                    <w:autoSpaceDN/>
                    <w:bidi w:val="0"/>
                    <w:adjustRightInd/>
                    <w:snapToGrid w:val="0"/>
                    <w:spacing w:before="0" w:after="0" w:line="360" w:lineRule="exact"/>
                    <w:ind w:right="0"/>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大气</w:t>
                  </w:r>
                </w:p>
              </w:tc>
              <w:tc>
                <w:tcPr>
                  <w:tcW w:w="3756" w:type="dxa"/>
                  <w:noWrap w:val="0"/>
                  <w:vAlign w:val="top"/>
                </w:tcPr>
                <w:p>
                  <w:pPr>
                    <w:pStyle w:val="13"/>
                    <w:keepNext w:val="0"/>
                    <w:keepLines w:val="0"/>
                    <w:pageBreakBefore w:val="0"/>
                    <w:widowControl/>
                    <w:kinsoku/>
                    <w:wordWrap/>
                    <w:overflowPunct/>
                    <w:topLinePunct w:val="0"/>
                    <w:autoSpaceDE/>
                    <w:autoSpaceDN/>
                    <w:bidi w:val="0"/>
                    <w:adjustRightInd/>
                    <w:snapToGrid w:val="0"/>
                    <w:spacing w:before="0" w:after="0" w:line="360" w:lineRule="exact"/>
                    <w:ind w:right="0"/>
                    <w:textAlignment w:val="auto"/>
                    <w:rPr>
                      <w:rFonts w:hint="eastAsia" w:ascii="宋体" w:hAnsi="宋体" w:eastAsia="宋体" w:cs="宋体"/>
                      <w:b w:val="0"/>
                      <w:bCs w:val="0"/>
                      <w:color w:val="000000" w:themeColor="text1"/>
                      <w:sz w:val="21"/>
                      <w:szCs w:val="21"/>
                      <w:vertAlign w:val="baseline"/>
                      <w14:textFill>
                        <w14:solidFill>
                          <w14:schemeClr w14:val="tx1"/>
                        </w14:solidFill>
                      </w14:textFill>
                    </w:rPr>
                  </w:pPr>
                  <w:r>
                    <w:rPr>
                      <w:rFonts w:hint="eastAsia" w:ascii="宋体" w:hAnsi="宋体" w:eastAsia="宋体" w:cs="宋体"/>
                      <w:b w:val="0"/>
                      <w:bCs w:val="0"/>
                      <w:color w:val="000000" w:themeColor="text1"/>
                      <w:sz w:val="21"/>
                      <w:szCs w:val="21"/>
                      <w:vertAlign w:val="baseline"/>
                      <w14:textFill>
                        <w14:solidFill>
                          <w14:schemeClr w14:val="tx1"/>
                        </w14:solidFill>
                      </w14:textFill>
                    </w:rPr>
                    <w:t>排放废气含有毒有害污染物</w:t>
                  </w:r>
                  <w:r>
                    <w:rPr>
                      <w:rFonts w:hint="eastAsia" w:ascii="宋体" w:hAnsi="宋体" w:eastAsia="宋体" w:cs="宋体"/>
                      <w:b w:val="0"/>
                      <w:bCs w:val="0"/>
                      <w:color w:val="000000" w:themeColor="text1"/>
                      <w:sz w:val="21"/>
                      <w:szCs w:val="21"/>
                      <w:vertAlign w:val="superscript"/>
                      <w14:textFill>
                        <w14:solidFill>
                          <w14:schemeClr w14:val="tx1"/>
                        </w14:solidFill>
                      </w14:textFill>
                    </w:rPr>
                    <w:t>1</w:t>
                  </w:r>
                  <w:r>
                    <w:rPr>
                      <w:rFonts w:hint="eastAsia" w:ascii="宋体" w:hAnsi="宋体" w:eastAsia="宋体" w:cs="宋体"/>
                      <w:b w:val="0"/>
                      <w:bCs w:val="0"/>
                      <w:color w:val="000000" w:themeColor="text1"/>
                      <w:sz w:val="21"/>
                      <w:szCs w:val="21"/>
                      <w:vertAlign w:val="baseline"/>
                      <w14:textFill>
                        <w14:solidFill>
                          <w14:schemeClr w14:val="tx1"/>
                        </w14:solidFill>
                      </w14:textFill>
                    </w:rPr>
                    <w:t>、二噁英、苯并[a]芘、氰化物、氯气且厂界外500米范围内有环境空气保护目标</w:t>
                  </w:r>
                  <w:r>
                    <w:rPr>
                      <w:rFonts w:hint="eastAsia" w:ascii="宋体" w:hAnsi="宋体" w:eastAsia="宋体" w:cs="宋体"/>
                      <w:b w:val="0"/>
                      <w:bCs w:val="0"/>
                      <w:color w:val="000000" w:themeColor="text1"/>
                      <w:sz w:val="21"/>
                      <w:szCs w:val="21"/>
                      <w:vertAlign w:val="superscript"/>
                      <w14:textFill>
                        <w14:solidFill>
                          <w14:schemeClr w14:val="tx1"/>
                        </w14:solidFill>
                      </w14:textFill>
                    </w:rPr>
                    <w:t>2</w:t>
                  </w:r>
                  <w:r>
                    <w:rPr>
                      <w:rFonts w:hint="eastAsia" w:ascii="宋体" w:hAnsi="宋体" w:eastAsia="宋体" w:cs="宋体"/>
                      <w:b w:val="0"/>
                      <w:bCs w:val="0"/>
                      <w:color w:val="000000" w:themeColor="text1"/>
                      <w:sz w:val="21"/>
                      <w:szCs w:val="21"/>
                      <w:vertAlign w:val="baseline"/>
                      <w14:textFill>
                        <w14:solidFill>
                          <w14:schemeClr w14:val="tx1"/>
                        </w14:solidFill>
                      </w14:textFill>
                    </w:rPr>
                    <w:t>的建设项目。</w:t>
                  </w:r>
                </w:p>
              </w:tc>
              <w:tc>
                <w:tcPr>
                  <w:tcW w:w="2966" w:type="dxa"/>
                  <w:noWrap w:val="0"/>
                  <w:vAlign w:val="top"/>
                </w:tcPr>
                <w:p>
                  <w:pPr>
                    <w:pStyle w:val="13"/>
                    <w:keepNext w:val="0"/>
                    <w:keepLines w:val="0"/>
                    <w:pageBreakBefore w:val="0"/>
                    <w:widowControl/>
                    <w:kinsoku/>
                    <w:wordWrap/>
                    <w:overflowPunct/>
                    <w:topLinePunct w:val="0"/>
                    <w:autoSpaceDE/>
                    <w:autoSpaceDN/>
                    <w:bidi w:val="0"/>
                    <w:adjustRightInd/>
                    <w:snapToGrid w:val="0"/>
                    <w:spacing w:before="0" w:after="0" w:line="360" w:lineRule="exact"/>
                    <w:ind w:right="0"/>
                    <w:textAlignment w:val="auto"/>
                    <w:rPr>
                      <w:rFonts w:hint="eastAsia" w:ascii="宋体" w:hAnsi="宋体" w:eastAsia="宋体" w:cs="宋体"/>
                      <w:b w:val="0"/>
                      <w:bCs w:val="0"/>
                      <w:color w:val="000000" w:themeColor="text1"/>
                      <w:sz w:val="21"/>
                      <w:szCs w:val="21"/>
                      <w:vertAlign w:val="baseline"/>
                      <w:lang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eastAsia="zh-CN"/>
                      <w14:textFill>
                        <w14:solidFill>
                          <w14:schemeClr w14:val="tx1"/>
                        </w14:solidFill>
                      </w14:textFill>
                    </w:rPr>
                    <w:t>项目排放的废气不涉及有毒有害污染物，因此项目不设置大气专项评价。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90" w:type="dxa"/>
                  <w:noWrap w:val="0"/>
                  <w:vAlign w:val="top"/>
                </w:tcPr>
                <w:p>
                  <w:pPr>
                    <w:pStyle w:val="13"/>
                    <w:keepNext w:val="0"/>
                    <w:keepLines w:val="0"/>
                    <w:pageBreakBefore w:val="0"/>
                    <w:widowControl/>
                    <w:kinsoku/>
                    <w:wordWrap/>
                    <w:overflowPunct/>
                    <w:topLinePunct w:val="0"/>
                    <w:autoSpaceDE/>
                    <w:autoSpaceDN/>
                    <w:bidi w:val="0"/>
                    <w:adjustRightInd/>
                    <w:snapToGrid w:val="0"/>
                    <w:spacing w:before="0" w:after="0" w:line="360" w:lineRule="exact"/>
                    <w:ind w:right="0"/>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p>
                <w:p>
                  <w:pPr>
                    <w:pStyle w:val="13"/>
                    <w:keepNext w:val="0"/>
                    <w:keepLines w:val="0"/>
                    <w:pageBreakBefore w:val="0"/>
                    <w:widowControl/>
                    <w:kinsoku/>
                    <w:wordWrap/>
                    <w:overflowPunct/>
                    <w:topLinePunct w:val="0"/>
                    <w:autoSpaceDE/>
                    <w:autoSpaceDN/>
                    <w:bidi w:val="0"/>
                    <w:adjustRightInd/>
                    <w:snapToGrid w:val="0"/>
                    <w:spacing w:before="0" w:after="0" w:line="360" w:lineRule="exact"/>
                    <w:ind w:right="0"/>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地表水</w:t>
                  </w:r>
                </w:p>
              </w:tc>
              <w:tc>
                <w:tcPr>
                  <w:tcW w:w="3756" w:type="dxa"/>
                  <w:noWrap w:val="0"/>
                  <w:vAlign w:val="top"/>
                </w:tcPr>
                <w:p>
                  <w:pPr>
                    <w:pStyle w:val="13"/>
                    <w:keepNext w:val="0"/>
                    <w:keepLines w:val="0"/>
                    <w:pageBreakBefore w:val="0"/>
                    <w:widowControl/>
                    <w:kinsoku/>
                    <w:wordWrap/>
                    <w:overflowPunct/>
                    <w:topLinePunct w:val="0"/>
                    <w:autoSpaceDE/>
                    <w:autoSpaceDN/>
                    <w:bidi w:val="0"/>
                    <w:adjustRightInd/>
                    <w:snapToGrid w:val="0"/>
                    <w:spacing w:before="0" w:after="0" w:line="360" w:lineRule="exact"/>
                    <w:ind w:right="0"/>
                    <w:textAlignment w:val="auto"/>
                    <w:rPr>
                      <w:rFonts w:hint="eastAsia" w:ascii="宋体" w:hAnsi="宋体" w:eastAsia="宋体" w:cs="宋体"/>
                      <w:b w:val="0"/>
                      <w:bCs w:val="0"/>
                      <w:color w:val="000000" w:themeColor="text1"/>
                      <w:sz w:val="21"/>
                      <w:szCs w:val="21"/>
                      <w:vertAlign w:val="baseline"/>
                      <w14:textFill>
                        <w14:solidFill>
                          <w14:schemeClr w14:val="tx1"/>
                        </w14:solidFill>
                      </w14:textFill>
                    </w:rPr>
                  </w:pPr>
                  <w:r>
                    <w:rPr>
                      <w:rFonts w:hint="eastAsia" w:ascii="宋体" w:hAnsi="宋体" w:eastAsia="宋体" w:cs="宋体"/>
                      <w:b w:val="0"/>
                      <w:bCs w:val="0"/>
                      <w:color w:val="000000" w:themeColor="text1"/>
                      <w:sz w:val="21"/>
                      <w:szCs w:val="21"/>
                      <w:vertAlign w:val="baseline"/>
                      <w14:textFill>
                        <w14:solidFill>
                          <w14:schemeClr w14:val="tx1"/>
                        </w14:solidFill>
                      </w14:textFill>
                    </w:rPr>
                    <w:t>新增工业废水直排建设项目（槽罐</w:t>
                  </w:r>
                </w:p>
                <w:p>
                  <w:pPr>
                    <w:pStyle w:val="13"/>
                    <w:keepNext w:val="0"/>
                    <w:keepLines w:val="0"/>
                    <w:pageBreakBefore w:val="0"/>
                    <w:widowControl/>
                    <w:kinsoku/>
                    <w:wordWrap/>
                    <w:overflowPunct/>
                    <w:topLinePunct w:val="0"/>
                    <w:autoSpaceDE/>
                    <w:autoSpaceDN/>
                    <w:bidi w:val="0"/>
                    <w:adjustRightInd/>
                    <w:snapToGrid w:val="0"/>
                    <w:spacing w:before="0" w:after="0" w:line="360" w:lineRule="exact"/>
                    <w:ind w:right="0"/>
                    <w:textAlignment w:val="auto"/>
                    <w:rPr>
                      <w:rFonts w:hint="eastAsia" w:ascii="宋体" w:hAnsi="宋体" w:eastAsia="宋体" w:cs="宋体"/>
                      <w:b w:val="0"/>
                      <w:bCs w:val="0"/>
                      <w:color w:val="000000" w:themeColor="text1"/>
                      <w:sz w:val="21"/>
                      <w:szCs w:val="21"/>
                      <w:vertAlign w:val="baseline"/>
                      <w14:textFill>
                        <w14:solidFill>
                          <w14:schemeClr w14:val="tx1"/>
                        </w14:solidFill>
                      </w14:textFill>
                    </w:rPr>
                  </w:pPr>
                  <w:r>
                    <w:rPr>
                      <w:rFonts w:hint="eastAsia" w:ascii="宋体" w:hAnsi="宋体" w:eastAsia="宋体" w:cs="宋体"/>
                      <w:b w:val="0"/>
                      <w:bCs w:val="0"/>
                      <w:color w:val="000000" w:themeColor="text1"/>
                      <w:sz w:val="21"/>
                      <w:szCs w:val="21"/>
                      <w:vertAlign w:val="baseline"/>
                      <w14:textFill>
                        <w14:solidFill>
                          <w14:schemeClr w14:val="tx1"/>
                        </w14:solidFill>
                      </w14:textFill>
                    </w:rPr>
                    <w:t>车外送污水处理厂的除外）</w:t>
                  </w:r>
                  <w:r>
                    <w:rPr>
                      <w:rFonts w:hint="eastAsia" w:ascii="宋体" w:hAnsi="宋体" w:eastAsia="宋体" w:cs="宋体"/>
                      <w:b w:val="0"/>
                      <w:bCs w:val="0"/>
                      <w:color w:val="000000" w:themeColor="text1"/>
                      <w:sz w:val="21"/>
                      <w:szCs w:val="21"/>
                      <w:vertAlign w:val="baseline"/>
                      <w:lang w:eastAsia="zh-CN"/>
                      <w14:textFill>
                        <w14:solidFill>
                          <w14:schemeClr w14:val="tx1"/>
                        </w14:solidFill>
                      </w14:textFill>
                    </w:rPr>
                    <w:t>；</w:t>
                  </w:r>
                  <w:r>
                    <w:rPr>
                      <w:rFonts w:hint="eastAsia" w:ascii="宋体" w:hAnsi="宋体" w:eastAsia="宋体" w:cs="宋体"/>
                      <w:b w:val="0"/>
                      <w:bCs w:val="0"/>
                      <w:color w:val="000000" w:themeColor="text1"/>
                      <w:sz w:val="21"/>
                      <w:szCs w:val="21"/>
                      <w:vertAlign w:val="baseline"/>
                      <w14:textFill>
                        <w14:solidFill>
                          <w14:schemeClr w14:val="tx1"/>
                        </w14:solidFill>
                      </w14:textFill>
                    </w:rPr>
                    <w:t>新增废水直排的污水集中处理厂</w:t>
                  </w:r>
                </w:p>
              </w:tc>
              <w:tc>
                <w:tcPr>
                  <w:tcW w:w="2966" w:type="dxa"/>
                  <w:noWrap w:val="0"/>
                  <w:vAlign w:val="top"/>
                </w:tcPr>
                <w:p>
                  <w:pPr>
                    <w:pStyle w:val="13"/>
                    <w:keepNext w:val="0"/>
                    <w:keepLines w:val="0"/>
                    <w:pageBreakBefore w:val="0"/>
                    <w:widowControl/>
                    <w:kinsoku/>
                    <w:wordWrap/>
                    <w:overflowPunct/>
                    <w:topLinePunct w:val="0"/>
                    <w:autoSpaceDE/>
                    <w:autoSpaceDN/>
                    <w:bidi w:val="0"/>
                    <w:adjustRightInd/>
                    <w:snapToGrid w:val="0"/>
                    <w:spacing w:before="0" w:after="0" w:line="360" w:lineRule="exact"/>
                    <w:ind w:right="0"/>
                    <w:textAlignment w:val="auto"/>
                    <w:rPr>
                      <w:rFonts w:hint="eastAsia" w:ascii="宋体" w:hAnsi="宋体" w:eastAsia="宋体" w:cs="宋体"/>
                      <w:b w:val="0"/>
                      <w:bCs w:val="0"/>
                      <w:color w:val="000000" w:themeColor="text1"/>
                      <w:sz w:val="21"/>
                      <w:szCs w:val="21"/>
                      <w:vertAlign w:val="baseline"/>
                      <w:lang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eastAsia="zh-CN"/>
                      <w14:textFill>
                        <w14:solidFill>
                          <w14:schemeClr w14:val="tx1"/>
                        </w14:solidFill>
                      </w14:textFill>
                    </w:rPr>
                    <w:t>项目废水间接排放，因此项目不设置地表水专项评价。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0" w:type="dxa"/>
                  <w:noWrap w:val="0"/>
                  <w:vAlign w:val="top"/>
                </w:tcPr>
                <w:p>
                  <w:pPr>
                    <w:pStyle w:val="13"/>
                    <w:keepNext w:val="0"/>
                    <w:keepLines w:val="0"/>
                    <w:pageBreakBefore w:val="0"/>
                    <w:widowControl/>
                    <w:kinsoku/>
                    <w:wordWrap/>
                    <w:overflowPunct/>
                    <w:topLinePunct w:val="0"/>
                    <w:autoSpaceDE/>
                    <w:autoSpaceDN/>
                    <w:bidi w:val="0"/>
                    <w:adjustRightInd/>
                    <w:snapToGrid w:val="0"/>
                    <w:spacing w:before="0" w:after="0" w:line="360" w:lineRule="exact"/>
                    <w:ind w:right="0"/>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p>
                <w:p>
                  <w:pPr>
                    <w:pStyle w:val="13"/>
                    <w:keepNext w:val="0"/>
                    <w:keepLines w:val="0"/>
                    <w:pageBreakBefore w:val="0"/>
                    <w:widowControl/>
                    <w:kinsoku/>
                    <w:wordWrap/>
                    <w:overflowPunct/>
                    <w:topLinePunct w:val="0"/>
                    <w:autoSpaceDE/>
                    <w:autoSpaceDN/>
                    <w:bidi w:val="0"/>
                    <w:adjustRightInd/>
                    <w:snapToGrid w:val="0"/>
                    <w:spacing w:before="0" w:after="0" w:line="360" w:lineRule="exact"/>
                    <w:ind w:right="0"/>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环境</w:t>
                  </w:r>
                </w:p>
                <w:p>
                  <w:pPr>
                    <w:pStyle w:val="13"/>
                    <w:keepNext w:val="0"/>
                    <w:keepLines w:val="0"/>
                    <w:pageBreakBefore w:val="0"/>
                    <w:widowControl/>
                    <w:kinsoku/>
                    <w:wordWrap/>
                    <w:overflowPunct/>
                    <w:topLinePunct w:val="0"/>
                    <w:autoSpaceDE/>
                    <w:autoSpaceDN/>
                    <w:bidi w:val="0"/>
                    <w:adjustRightInd/>
                    <w:snapToGrid w:val="0"/>
                    <w:spacing w:before="0" w:after="0" w:line="360" w:lineRule="exact"/>
                    <w:ind w:right="0"/>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风险</w:t>
                  </w:r>
                </w:p>
              </w:tc>
              <w:tc>
                <w:tcPr>
                  <w:tcW w:w="3756" w:type="dxa"/>
                  <w:noWrap w:val="0"/>
                  <w:vAlign w:val="top"/>
                </w:tcPr>
                <w:p>
                  <w:pPr>
                    <w:pStyle w:val="13"/>
                    <w:keepNext w:val="0"/>
                    <w:keepLines w:val="0"/>
                    <w:pageBreakBefore w:val="0"/>
                    <w:widowControl/>
                    <w:kinsoku/>
                    <w:wordWrap/>
                    <w:overflowPunct/>
                    <w:topLinePunct w:val="0"/>
                    <w:autoSpaceDE/>
                    <w:autoSpaceDN/>
                    <w:bidi w:val="0"/>
                    <w:adjustRightInd/>
                    <w:snapToGrid w:val="0"/>
                    <w:spacing w:before="0" w:after="0" w:line="360" w:lineRule="exact"/>
                    <w:ind w:right="0"/>
                    <w:textAlignment w:val="auto"/>
                    <w:rPr>
                      <w:rFonts w:hint="eastAsia" w:ascii="宋体" w:hAnsi="宋体" w:eastAsia="宋体" w:cs="宋体"/>
                      <w:b w:val="0"/>
                      <w:bCs w:val="0"/>
                      <w:color w:val="000000" w:themeColor="text1"/>
                      <w:sz w:val="21"/>
                      <w:szCs w:val="21"/>
                      <w:vertAlign w:val="baseline"/>
                      <w14:textFill>
                        <w14:solidFill>
                          <w14:schemeClr w14:val="tx1"/>
                        </w14:solidFill>
                      </w14:textFill>
                    </w:rPr>
                  </w:pPr>
                  <w:r>
                    <w:rPr>
                      <w:rFonts w:hint="eastAsia" w:ascii="宋体" w:hAnsi="宋体" w:eastAsia="宋体" w:cs="宋体"/>
                      <w:b w:val="0"/>
                      <w:bCs w:val="0"/>
                      <w:color w:val="000000" w:themeColor="text1"/>
                      <w:sz w:val="21"/>
                      <w:szCs w:val="21"/>
                      <w:vertAlign w:val="baseline"/>
                      <w14:textFill>
                        <w14:solidFill>
                          <w14:schemeClr w14:val="tx1"/>
                        </w14:solidFill>
                      </w14:textFill>
                    </w:rPr>
                    <w:t>有毒有害和易燃易爆危险物质存储量超过临界量</w:t>
                  </w:r>
                  <w:r>
                    <w:rPr>
                      <w:rFonts w:hint="eastAsia" w:ascii="宋体" w:hAnsi="宋体" w:eastAsia="宋体" w:cs="宋体"/>
                      <w:b w:val="0"/>
                      <w:bCs w:val="0"/>
                      <w:color w:val="000000" w:themeColor="text1"/>
                      <w:sz w:val="21"/>
                      <w:szCs w:val="21"/>
                      <w:vertAlign w:val="superscript"/>
                      <w14:textFill>
                        <w14:solidFill>
                          <w14:schemeClr w14:val="tx1"/>
                        </w14:solidFill>
                      </w14:textFill>
                    </w:rPr>
                    <w:t>3</w:t>
                  </w:r>
                  <w:r>
                    <w:rPr>
                      <w:rFonts w:hint="eastAsia" w:ascii="宋体" w:hAnsi="宋体" w:eastAsia="宋体" w:cs="宋体"/>
                      <w:b w:val="0"/>
                      <w:bCs w:val="0"/>
                      <w:color w:val="000000" w:themeColor="text1"/>
                      <w:sz w:val="21"/>
                      <w:szCs w:val="21"/>
                      <w:vertAlign w:val="baseline"/>
                      <w14:textFill>
                        <w14:solidFill>
                          <w14:schemeClr w14:val="tx1"/>
                        </w14:solidFill>
                      </w14:textFill>
                    </w:rPr>
                    <w:t>的建设项目</w:t>
                  </w:r>
                </w:p>
              </w:tc>
              <w:tc>
                <w:tcPr>
                  <w:tcW w:w="2966" w:type="dxa"/>
                  <w:noWrap w:val="0"/>
                  <w:vAlign w:val="top"/>
                </w:tcPr>
                <w:p>
                  <w:pPr>
                    <w:pStyle w:val="13"/>
                    <w:keepNext w:val="0"/>
                    <w:keepLines w:val="0"/>
                    <w:pageBreakBefore w:val="0"/>
                    <w:widowControl/>
                    <w:kinsoku/>
                    <w:wordWrap/>
                    <w:overflowPunct/>
                    <w:topLinePunct w:val="0"/>
                    <w:autoSpaceDE/>
                    <w:autoSpaceDN/>
                    <w:bidi w:val="0"/>
                    <w:adjustRightInd/>
                    <w:snapToGrid w:val="0"/>
                    <w:spacing w:before="0" w:after="0" w:line="360" w:lineRule="exact"/>
                    <w:ind w:right="0"/>
                    <w:textAlignment w:val="auto"/>
                    <w:rPr>
                      <w:rFonts w:hint="eastAsia" w:ascii="宋体" w:hAnsi="宋体" w:eastAsia="宋体" w:cs="宋体"/>
                      <w:b w:val="0"/>
                      <w:bCs w:val="0"/>
                      <w:color w:val="000000" w:themeColor="text1"/>
                      <w:sz w:val="21"/>
                      <w:szCs w:val="21"/>
                      <w:vertAlign w:val="baseline"/>
                      <w:lang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eastAsia="zh-CN"/>
                      <w14:textFill>
                        <w14:solidFill>
                          <w14:schemeClr w14:val="tx1"/>
                        </w14:solidFill>
                      </w14:textFill>
                    </w:rPr>
                    <w:t>项目涉及的有毒有害和易燃易爆物质存储量均未超过临界值，因此项目不设置环境风险专项评价。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90" w:type="dxa"/>
                  <w:noWrap w:val="0"/>
                  <w:vAlign w:val="top"/>
                </w:tcPr>
                <w:p>
                  <w:pPr>
                    <w:pStyle w:val="13"/>
                    <w:keepNext w:val="0"/>
                    <w:keepLines w:val="0"/>
                    <w:pageBreakBefore w:val="0"/>
                    <w:widowControl/>
                    <w:kinsoku/>
                    <w:wordWrap/>
                    <w:overflowPunct/>
                    <w:topLinePunct w:val="0"/>
                    <w:autoSpaceDE/>
                    <w:autoSpaceDN/>
                    <w:bidi w:val="0"/>
                    <w:adjustRightInd/>
                    <w:snapToGrid w:val="0"/>
                    <w:spacing w:before="0" w:after="0" w:line="360" w:lineRule="exact"/>
                    <w:ind w:right="0"/>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p>
                <w:p>
                  <w:pPr>
                    <w:pStyle w:val="13"/>
                    <w:keepNext w:val="0"/>
                    <w:keepLines w:val="0"/>
                    <w:pageBreakBefore w:val="0"/>
                    <w:widowControl/>
                    <w:kinsoku/>
                    <w:wordWrap/>
                    <w:overflowPunct/>
                    <w:topLinePunct w:val="0"/>
                    <w:autoSpaceDE/>
                    <w:autoSpaceDN/>
                    <w:bidi w:val="0"/>
                    <w:adjustRightInd/>
                    <w:snapToGrid w:val="0"/>
                    <w:spacing w:before="0" w:after="0" w:line="360" w:lineRule="exact"/>
                    <w:ind w:right="0"/>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p>
                <w:p>
                  <w:pPr>
                    <w:pStyle w:val="13"/>
                    <w:keepNext w:val="0"/>
                    <w:keepLines w:val="0"/>
                    <w:pageBreakBefore w:val="0"/>
                    <w:widowControl/>
                    <w:kinsoku/>
                    <w:wordWrap/>
                    <w:overflowPunct/>
                    <w:topLinePunct w:val="0"/>
                    <w:autoSpaceDE/>
                    <w:autoSpaceDN/>
                    <w:bidi w:val="0"/>
                    <w:adjustRightInd/>
                    <w:snapToGrid w:val="0"/>
                    <w:spacing w:before="0" w:after="0" w:line="360" w:lineRule="exact"/>
                    <w:ind w:right="0"/>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生态</w:t>
                  </w:r>
                </w:p>
              </w:tc>
              <w:tc>
                <w:tcPr>
                  <w:tcW w:w="3756" w:type="dxa"/>
                  <w:noWrap w:val="0"/>
                  <w:vAlign w:val="top"/>
                </w:tcPr>
                <w:p>
                  <w:pPr>
                    <w:pStyle w:val="13"/>
                    <w:keepNext w:val="0"/>
                    <w:keepLines w:val="0"/>
                    <w:pageBreakBefore w:val="0"/>
                    <w:widowControl/>
                    <w:kinsoku/>
                    <w:wordWrap/>
                    <w:overflowPunct/>
                    <w:topLinePunct w:val="0"/>
                    <w:autoSpaceDE/>
                    <w:autoSpaceDN/>
                    <w:bidi w:val="0"/>
                    <w:adjustRightInd/>
                    <w:snapToGrid w:val="0"/>
                    <w:spacing w:before="0" w:after="0" w:line="360" w:lineRule="exact"/>
                    <w:ind w:right="0"/>
                    <w:textAlignment w:val="auto"/>
                    <w:rPr>
                      <w:rFonts w:hint="eastAsia" w:ascii="宋体" w:hAnsi="宋体" w:eastAsia="宋体" w:cs="宋体"/>
                      <w:b w:val="0"/>
                      <w:bCs w:val="0"/>
                      <w:color w:val="000000" w:themeColor="text1"/>
                      <w:sz w:val="21"/>
                      <w:szCs w:val="21"/>
                      <w:vertAlign w:val="baseline"/>
                      <w14:textFill>
                        <w14:solidFill>
                          <w14:schemeClr w14:val="tx1"/>
                        </w14:solidFill>
                      </w14:textFill>
                    </w:rPr>
                  </w:pPr>
                  <w:r>
                    <w:rPr>
                      <w:rFonts w:hint="eastAsia" w:ascii="宋体" w:hAnsi="宋体" w:eastAsia="宋体" w:cs="宋体"/>
                      <w:b w:val="0"/>
                      <w:bCs w:val="0"/>
                      <w:color w:val="000000" w:themeColor="text1"/>
                      <w:sz w:val="21"/>
                      <w:szCs w:val="21"/>
                      <w:vertAlign w:val="baseline"/>
                      <w14:textFill>
                        <w14:solidFill>
                          <w14:schemeClr w14:val="tx1"/>
                        </w14:solidFill>
                      </w14:textFill>
                    </w:rPr>
                    <w:t>取水口下游500米范围内有重要水生生物的自然产卵场、索饵场、越冬场和洄游通道的新增河道取水的污染类建设项目</w:t>
                  </w:r>
                </w:p>
              </w:tc>
              <w:tc>
                <w:tcPr>
                  <w:tcW w:w="2966" w:type="dxa"/>
                  <w:noWrap w:val="0"/>
                  <w:vAlign w:val="top"/>
                </w:tcPr>
                <w:p>
                  <w:pPr>
                    <w:pStyle w:val="13"/>
                    <w:keepNext w:val="0"/>
                    <w:keepLines w:val="0"/>
                    <w:pageBreakBefore w:val="0"/>
                    <w:widowControl/>
                    <w:kinsoku/>
                    <w:wordWrap/>
                    <w:overflowPunct/>
                    <w:topLinePunct w:val="0"/>
                    <w:autoSpaceDE/>
                    <w:autoSpaceDN/>
                    <w:bidi w:val="0"/>
                    <w:adjustRightInd/>
                    <w:snapToGrid w:val="0"/>
                    <w:spacing w:before="0" w:after="0" w:line="360" w:lineRule="exact"/>
                    <w:ind w:right="0"/>
                    <w:textAlignment w:val="auto"/>
                    <w:rPr>
                      <w:rFonts w:hint="eastAsia" w:ascii="宋体" w:hAnsi="宋体" w:eastAsia="宋体" w:cs="宋体"/>
                      <w:b w:val="0"/>
                      <w:bCs w:val="0"/>
                      <w:color w:val="000000" w:themeColor="text1"/>
                      <w:sz w:val="21"/>
                      <w:szCs w:val="21"/>
                      <w:vertAlign w:val="baseline"/>
                      <w:lang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eastAsia="zh-CN"/>
                      <w14:textFill>
                        <w14:solidFill>
                          <w14:schemeClr w14:val="tx1"/>
                        </w14:solidFill>
                      </w14:textFill>
                    </w:rPr>
                    <w:t>项目取水口下游500m范围内无重要水生生物，因此项目不设生态环境专项评价。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90" w:type="dxa"/>
                  <w:noWrap w:val="0"/>
                  <w:vAlign w:val="top"/>
                </w:tcPr>
                <w:p>
                  <w:pPr>
                    <w:pStyle w:val="13"/>
                    <w:keepNext w:val="0"/>
                    <w:keepLines w:val="0"/>
                    <w:pageBreakBefore w:val="0"/>
                    <w:widowControl/>
                    <w:kinsoku/>
                    <w:wordWrap/>
                    <w:overflowPunct/>
                    <w:topLinePunct w:val="0"/>
                    <w:autoSpaceDE/>
                    <w:autoSpaceDN/>
                    <w:bidi w:val="0"/>
                    <w:adjustRightInd/>
                    <w:snapToGrid w:val="0"/>
                    <w:spacing w:before="0" w:after="0" w:line="360" w:lineRule="exact"/>
                    <w:ind w:right="0"/>
                    <w:textAlignment w:val="auto"/>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海洋</w:t>
                  </w:r>
                </w:p>
              </w:tc>
              <w:tc>
                <w:tcPr>
                  <w:tcW w:w="3756" w:type="dxa"/>
                  <w:noWrap w:val="0"/>
                  <w:vAlign w:val="top"/>
                </w:tcPr>
                <w:p>
                  <w:pPr>
                    <w:pStyle w:val="13"/>
                    <w:keepNext w:val="0"/>
                    <w:keepLines w:val="0"/>
                    <w:pageBreakBefore w:val="0"/>
                    <w:widowControl/>
                    <w:kinsoku/>
                    <w:wordWrap/>
                    <w:overflowPunct/>
                    <w:topLinePunct w:val="0"/>
                    <w:autoSpaceDE/>
                    <w:autoSpaceDN/>
                    <w:bidi w:val="0"/>
                    <w:adjustRightInd/>
                    <w:snapToGrid w:val="0"/>
                    <w:spacing w:before="0" w:after="0" w:line="360" w:lineRule="exact"/>
                    <w:ind w:right="0"/>
                    <w:textAlignment w:val="auto"/>
                    <w:rPr>
                      <w:rFonts w:hint="eastAsia" w:ascii="宋体" w:hAnsi="宋体" w:eastAsia="宋体" w:cs="宋体"/>
                      <w:b w:val="0"/>
                      <w:bCs w:val="0"/>
                      <w:color w:val="000000" w:themeColor="text1"/>
                      <w:sz w:val="21"/>
                      <w:szCs w:val="21"/>
                      <w:vertAlign w:val="baseline"/>
                      <w:lang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14:textFill>
                        <w14:solidFill>
                          <w14:schemeClr w14:val="tx1"/>
                        </w14:solidFill>
                      </w14:textFill>
                    </w:rPr>
                    <w:t>直接向海排放污染物的海洋工程建设</w:t>
                  </w:r>
                  <w:r>
                    <w:rPr>
                      <w:rFonts w:hint="eastAsia" w:ascii="宋体" w:hAnsi="宋体" w:eastAsia="宋体" w:cs="宋体"/>
                      <w:b w:val="0"/>
                      <w:bCs w:val="0"/>
                      <w:color w:val="000000" w:themeColor="text1"/>
                      <w:sz w:val="21"/>
                      <w:szCs w:val="21"/>
                      <w:vertAlign w:val="baseline"/>
                      <w:lang w:eastAsia="zh-CN"/>
                      <w14:textFill>
                        <w14:solidFill>
                          <w14:schemeClr w14:val="tx1"/>
                        </w14:solidFill>
                      </w14:textFill>
                    </w:rPr>
                    <w:t>项目</w:t>
                  </w:r>
                </w:p>
              </w:tc>
              <w:tc>
                <w:tcPr>
                  <w:tcW w:w="2966" w:type="dxa"/>
                  <w:noWrap w:val="0"/>
                  <w:vAlign w:val="top"/>
                </w:tcPr>
                <w:p>
                  <w:pPr>
                    <w:pStyle w:val="13"/>
                    <w:keepNext w:val="0"/>
                    <w:keepLines w:val="0"/>
                    <w:pageBreakBefore w:val="0"/>
                    <w:widowControl/>
                    <w:kinsoku/>
                    <w:wordWrap/>
                    <w:overflowPunct/>
                    <w:topLinePunct w:val="0"/>
                    <w:autoSpaceDE/>
                    <w:autoSpaceDN/>
                    <w:bidi w:val="0"/>
                    <w:adjustRightInd/>
                    <w:snapToGrid w:val="0"/>
                    <w:spacing w:before="0" w:after="0" w:line="360" w:lineRule="exact"/>
                    <w:ind w:right="0"/>
                    <w:textAlignment w:val="auto"/>
                    <w:rPr>
                      <w:rFonts w:hint="eastAsia" w:ascii="宋体" w:hAnsi="宋体" w:eastAsia="宋体" w:cs="宋体"/>
                      <w:b w:val="0"/>
                      <w:bCs w:val="0"/>
                      <w:color w:val="000000" w:themeColor="text1"/>
                      <w:sz w:val="21"/>
                      <w:szCs w:val="21"/>
                      <w:vertAlign w:val="baseline"/>
                      <w:lang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eastAsia="zh-CN"/>
                      <w14:textFill>
                        <w14:solidFill>
                          <w14:schemeClr w14:val="tx1"/>
                        </w14:solidFill>
                      </w14:textFill>
                    </w:rPr>
                    <w:t>项目不为海洋工程建设项目，因此，项目不做海洋专项评价。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12" w:type="dxa"/>
                  <w:gridSpan w:val="3"/>
                  <w:noWrap w:val="0"/>
                  <w:vAlign w:val="top"/>
                </w:tcPr>
                <w:p>
                  <w:pPr>
                    <w:pStyle w:val="13"/>
                    <w:keepNext w:val="0"/>
                    <w:keepLines w:val="0"/>
                    <w:pageBreakBefore w:val="0"/>
                    <w:widowControl/>
                    <w:kinsoku/>
                    <w:wordWrap/>
                    <w:overflowPunct/>
                    <w:topLinePunct w:val="0"/>
                    <w:autoSpaceDE/>
                    <w:autoSpaceDN/>
                    <w:bidi w:val="0"/>
                    <w:adjustRightInd/>
                    <w:snapToGrid w:val="0"/>
                    <w:spacing w:before="0" w:after="0" w:line="360" w:lineRule="exact"/>
                    <w:ind w:right="0"/>
                    <w:textAlignment w:val="auto"/>
                    <w:rPr>
                      <w:rFonts w:hint="eastAsia" w:ascii="宋体" w:hAnsi="宋体" w:eastAsia="宋体" w:cs="宋体"/>
                      <w:b w:val="0"/>
                      <w:bCs w:val="0"/>
                      <w:color w:val="000000" w:themeColor="text1"/>
                      <w:sz w:val="21"/>
                      <w:szCs w:val="21"/>
                      <w:vertAlign w:val="baseline"/>
                      <w:lang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eastAsia="zh-CN"/>
                      <w14:textFill>
                        <w14:solidFill>
                          <w14:schemeClr w14:val="tx1"/>
                        </w14:solidFill>
                      </w14:textFill>
                    </w:rPr>
                    <w:t>注：1、废气中有毒有害污染物指纳入《有毒有害大气污染物名录》的污染物（不包括无排放标准的污染物）；</w:t>
                  </w:r>
                </w:p>
                <w:p>
                  <w:pPr>
                    <w:pStyle w:val="13"/>
                    <w:keepNext w:val="0"/>
                    <w:keepLines w:val="0"/>
                    <w:pageBreakBefore w:val="0"/>
                    <w:widowControl/>
                    <w:kinsoku/>
                    <w:wordWrap/>
                    <w:overflowPunct/>
                    <w:topLinePunct w:val="0"/>
                    <w:autoSpaceDE/>
                    <w:autoSpaceDN/>
                    <w:bidi w:val="0"/>
                    <w:adjustRightInd/>
                    <w:snapToGrid w:val="0"/>
                    <w:spacing w:before="0" w:after="0" w:line="360" w:lineRule="exact"/>
                    <w:ind w:right="0"/>
                    <w:textAlignment w:val="auto"/>
                    <w:rPr>
                      <w:rFonts w:hint="eastAsia" w:ascii="宋体" w:hAnsi="宋体" w:eastAsia="宋体" w:cs="宋体"/>
                      <w:b w:val="0"/>
                      <w:bCs w:val="0"/>
                      <w:color w:val="000000" w:themeColor="text1"/>
                      <w:sz w:val="21"/>
                      <w:szCs w:val="21"/>
                      <w:vertAlign w:val="baseline"/>
                      <w:lang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eastAsia="zh-CN"/>
                      <w14:textFill>
                        <w14:solidFill>
                          <w14:schemeClr w14:val="tx1"/>
                        </w14:solidFill>
                      </w14:textFill>
                    </w:rPr>
                    <w:t>2、环境空气保护目标指自然保护区、风景名胜区、居住区、文化区和农村地区中人群较集中的区域；</w:t>
                  </w:r>
                </w:p>
                <w:p>
                  <w:pPr>
                    <w:pStyle w:val="13"/>
                    <w:keepNext w:val="0"/>
                    <w:keepLines w:val="0"/>
                    <w:pageBreakBefore w:val="0"/>
                    <w:widowControl/>
                    <w:kinsoku/>
                    <w:wordWrap/>
                    <w:overflowPunct/>
                    <w:topLinePunct w:val="0"/>
                    <w:autoSpaceDE/>
                    <w:autoSpaceDN/>
                    <w:bidi w:val="0"/>
                    <w:adjustRightInd/>
                    <w:snapToGrid w:val="0"/>
                    <w:spacing w:before="0" w:after="0" w:line="360" w:lineRule="exact"/>
                    <w:ind w:right="0"/>
                    <w:textAlignment w:val="auto"/>
                    <w:rPr>
                      <w:rFonts w:hint="eastAsia" w:ascii="宋体" w:hAnsi="宋体" w:eastAsia="宋体" w:cs="宋体"/>
                      <w:b w:val="0"/>
                      <w:bCs w:val="0"/>
                      <w:color w:val="000000" w:themeColor="text1"/>
                      <w:sz w:val="21"/>
                      <w:szCs w:val="21"/>
                      <w:vertAlign w:val="baseline"/>
                      <w:lang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eastAsia="zh-CN"/>
                      <w14:textFill>
                        <w14:solidFill>
                          <w14:schemeClr w14:val="tx1"/>
                        </w14:solidFill>
                      </w14:textFill>
                    </w:rPr>
                    <w:t>3、临界量及其计算方法可《建设项目环境风险评价技术原则》（HJ169）附录B、附录C。</w:t>
                  </w:r>
                </w:p>
              </w:tc>
            </w:tr>
          </w:tbl>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宋体" w:hAnsi="宋体" w:eastAsia="宋体" w:cs="宋体"/>
                <w:caps w:val="0"/>
                <w:color w:val="000000" w:themeColor="text1"/>
                <w:kern w:val="0"/>
                <w:sz w:val="18"/>
                <w:szCs w:val="18"/>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aps w:val="0"/>
                <w:color w:val="000000" w:themeColor="text1"/>
                <w:kern w:val="0"/>
                <w:sz w:val="24"/>
                <w14:textFill>
                  <w14:solidFill>
                    <w14:schemeClr w14:val="tx1"/>
                  </w14:solidFill>
                </w14:textFill>
              </w:rPr>
            </w:pPr>
            <w:r>
              <w:rPr>
                <w:rFonts w:hint="eastAsia" w:ascii="宋体" w:hAnsi="宋体" w:eastAsia="宋体" w:cs="宋体"/>
                <w:caps w:val="0"/>
                <w:color w:val="000000" w:themeColor="text1"/>
                <w:kern w:val="0"/>
                <w:sz w:val="24"/>
                <w14:textFill>
                  <w14:solidFill>
                    <w14:schemeClr w14:val="tx1"/>
                  </w14:solidFill>
                </w14:textFill>
              </w:rPr>
              <w:t>综上所述，项目无需进行专项评价。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36" w:hRule="atLeast"/>
          <w:jc w:val="center"/>
        </w:trPr>
        <w:tc>
          <w:tcPr>
            <w:tcW w:w="1087" w:type="dxa"/>
            <w:noWrap w:val="0"/>
            <w:vAlign w:val="center"/>
          </w:tcPr>
          <w:p>
            <w:pPr>
              <w:autoSpaceDE w:val="0"/>
              <w:autoSpaceDN w:val="0"/>
              <w:adjustRightInd w:val="0"/>
              <w:snapToGrid w:val="0"/>
              <w:jc w:val="center"/>
              <w:rPr>
                <w:rFonts w:hint="eastAsia" w:ascii="宋体" w:hAnsi="宋体" w:eastAsia="宋体" w:cs="宋体"/>
                <w:caps w:val="0"/>
                <w:color w:val="000000" w:themeColor="text1"/>
                <w:kern w:val="0"/>
                <w:sz w:val="24"/>
                <w14:textFill>
                  <w14:solidFill>
                    <w14:schemeClr w14:val="tx1"/>
                  </w14:solidFill>
                </w14:textFill>
              </w:rPr>
            </w:pPr>
            <w:r>
              <w:rPr>
                <w:rFonts w:hint="eastAsia" w:ascii="宋体" w:hAnsi="宋体" w:eastAsia="宋体" w:cs="宋体"/>
                <w:caps w:val="0"/>
                <w:color w:val="000000" w:themeColor="text1"/>
                <w:sz w:val="24"/>
                <w14:textFill>
                  <w14:solidFill>
                    <w14:schemeClr w14:val="tx1"/>
                  </w14:solidFill>
                </w14:textFill>
              </w:rPr>
              <w:t>规划情况</w:t>
            </w:r>
          </w:p>
        </w:tc>
        <w:tc>
          <w:tcPr>
            <w:tcW w:w="7943" w:type="dxa"/>
            <w:gridSpan w:val="3"/>
            <w:noWrap w:val="0"/>
            <w:vAlign w:val="center"/>
          </w:tcPr>
          <w:p>
            <w:pPr>
              <w:keepNext w:val="0"/>
              <w:keepLines w:val="0"/>
              <w:pageBreakBefore w:val="0"/>
              <w:kinsoku/>
              <w:wordWrap/>
              <w:overflowPunct/>
              <w:topLinePunct w:val="0"/>
              <w:autoSpaceDE w:val="0"/>
              <w:autoSpaceDN w:val="0"/>
              <w:bidi w:val="0"/>
              <w:adjustRightInd w:val="0"/>
              <w:snapToGrid w:val="0"/>
              <w:spacing w:line="360" w:lineRule="auto"/>
              <w:jc w:val="both"/>
              <w:textAlignment w:val="auto"/>
              <w:rPr>
                <w:rFonts w:hint="eastAsia" w:ascii="宋体" w:hAnsi="宋体" w:eastAsia="宋体" w:cs="宋体"/>
                <w:caps w:val="0"/>
                <w:color w:val="000000" w:themeColor="text1"/>
                <w:kern w:val="0"/>
                <w:sz w:val="24"/>
                <w:lang w:val="en-US" w:eastAsia="zh-CN"/>
                <w14:textFill>
                  <w14:solidFill>
                    <w14:schemeClr w14:val="tx1"/>
                  </w14:solidFill>
                </w14:textFill>
              </w:rPr>
            </w:pPr>
            <w:r>
              <w:rPr>
                <w:rFonts w:hint="eastAsia" w:ascii="宋体" w:hAnsi="宋体" w:eastAsia="宋体" w:cs="宋体"/>
                <w:caps w:val="0"/>
                <w:color w:val="000000" w:themeColor="text1"/>
                <w:kern w:val="0"/>
                <w:sz w:val="24"/>
                <w:lang w:val="en-US" w:eastAsia="zh-CN"/>
                <w14:textFill>
                  <w14:solidFill>
                    <w14:schemeClr w14:val="tx1"/>
                  </w14:solidFill>
                </w14:textFill>
              </w:rPr>
              <w:t>（1）规划名称：《晋宁工业园区总体规划修编（2012-2030）》；</w:t>
            </w:r>
          </w:p>
          <w:p>
            <w:pPr>
              <w:keepNext w:val="0"/>
              <w:keepLines w:val="0"/>
              <w:pageBreakBefore w:val="0"/>
              <w:kinsoku/>
              <w:wordWrap/>
              <w:overflowPunct/>
              <w:topLinePunct w:val="0"/>
              <w:autoSpaceDE w:val="0"/>
              <w:autoSpaceDN w:val="0"/>
              <w:bidi w:val="0"/>
              <w:adjustRightInd w:val="0"/>
              <w:snapToGrid w:val="0"/>
              <w:spacing w:line="360" w:lineRule="auto"/>
              <w:jc w:val="both"/>
              <w:textAlignment w:val="auto"/>
              <w:rPr>
                <w:rFonts w:hint="eastAsia" w:ascii="宋体" w:hAnsi="宋体" w:eastAsia="宋体" w:cs="宋体"/>
                <w:caps w:val="0"/>
                <w:color w:val="000000" w:themeColor="text1"/>
                <w:kern w:val="0"/>
                <w:sz w:val="24"/>
                <w:lang w:val="en-US" w:eastAsia="zh-CN"/>
                <w14:textFill>
                  <w14:solidFill>
                    <w14:schemeClr w14:val="tx1"/>
                  </w14:solidFill>
                </w14:textFill>
              </w:rPr>
            </w:pPr>
            <w:r>
              <w:rPr>
                <w:rFonts w:hint="eastAsia" w:ascii="宋体" w:hAnsi="宋体" w:eastAsia="宋体" w:cs="宋体"/>
                <w:caps w:val="0"/>
                <w:color w:val="000000" w:themeColor="text1"/>
                <w:kern w:val="0"/>
                <w:sz w:val="24"/>
                <w:lang w:val="en-US" w:eastAsia="zh-CN"/>
                <w14:textFill>
                  <w14:solidFill>
                    <w14:schemeClr w14:val="tx1"/>
                  </w14:solidFill>
                </w14:textFill>
              </w:rPr>
              <w:t>（2）审批机关：云南省工业和信息化委员会；</w:t>
            </w:r>
          </w:p>
          <w:p>
            <w:pPr>
              <w:keepNext w:val="0"/>
              <w:keepLines w:val="0"/>
              <w:pageBreakBefore w:val="0"/>
              <w:kinsoku/>
              <w:wordWrap/>
              <w:overflowPunct/>
              <w:topLinePunct w:val="0"/>
              <w:autoSpaceDE w:val="0"/>
              <w:autoSpaceDN w:val="0"/>
              <w:bidi w:val="0"/>
              <w:adjustRightInd w:val="0"/>
              <w:snapToGrid w:val="0"/>
              <w:spacing w:line="360" w:lineRule="auto"/>
              <w:jc w:val="both"/>
              <w:textAlignment w:val="auto"/>
              <w:rPr>
                <w:rFonts w:hint="eastAsia" w:ascii="宋体" w:hAnsi="宋体" w:eastAsia="宋体" w:cs="宋体"/>
                <w:caps w:val="0"/>
                <w:color w:val="000000" w:themeColor="text1"/>
                <w:kern w:val="0"/>
                <w:sz w:val="24"/>
                <w:lang w:val="en-US" w:eastAsia="zh-CN"/>
                <w14:textFill>
                  <w14:solidFill>
                    <w14:schemeClr w14:val="tx1"/>
                  </w14:solidFill>
                </w14:textFill>
              </w:rPr>
            </w:pPr>
            <w:r>
              <w:rPr>
                <w:rFonts w:hint="eastAsia" w:ascii="宋体" w:hAnsi="宋体" w:eastAsia="宋体" w:cs="宋体"/>
                <w:caps w:val="0"/>
                <w:color w:val="000000" w:themeColor="text1"/>
                <w:kern w:val="0"/>
                <w:sz w:val="24"/>
                <w:lang w:val="en-US" w:eastAsia="zh-CN"/>
                <w14:textFill>
                  <w14:solidFill>
                    <w14:schemeClr w14:val="tx1"/>
                  </w14:solidFill>
                </w14:textFill>
              </w:rPr>
              <w:t>（3）审批文件名称及文号：“云南省工业和信息化委员关于云南晋宁工业园区总体规划修编给予以备案的意见”（园区【2012】684号）。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56" w:hRule="atLeast"/>
          <w:jc w:val="center"/>
        </w:trPr>
        <w:tc>
          <w:tcPr>
            <w:tcW w:w="1087" w:type="dxa"/>
            <w:noWrap w:val="0"/>
            <w:vAlign w:val="center"/>
          </w:tcPr>
          <w:p>
            <w:pPr>
              <w:adjustRightInd w:val="0"/>
              <w:snapToGrid w:val="0"/>
              <w:jc w:val="center"/>
              <w:rPr>
                <w:rFonts w:hint="eastAsia" w:ascii="宋体" w:hAnsi="宋体" w:eastAsia="宋体" w:cs="宋体"/>
                <w:caps w:val="0"/>
                <w:color w:val="000000" w:themeColor="text1"/>
                <w:sz w:val="24"/>
                <w14:textFill>
                  <w14:solidFill>
                    <w14:schemeClr w14:val="tx1"/>
                  </w14:solidFill>
                </w14:textFill>
              </w:rPr>
            </w:pPr>
            <w:r>
              <w:rPr>
                <w:rFonts w:hint="eastAsia" w:ascii="宋体" w:hAnsi="宋体" w:eastAsia="宋体" w:cs="宋体"/>
                <w:caps w:val="0"/>
                <w:color w:val="000000" w:themeColor="text1"/>
                <w:sz w:val="24"/>
                <w14:textFill>
                  <w14:solidFill>
                    <w14:schemeClr w14:val="tx1"/>
                  </w14:solidFill>
                </w14:textFill>
              </w:rPr>
              <w:t>规划环境影响</w:t>
            </w:r>
          </w:p>
          <w:p>
            <w:pPr>
              <w:adjustRightInd w:val="0"/>
              <w:snapToGrid w:val="0"/>
              <w:jc w:val="center"/>
              <w:rPr>
                <w:rFonts w:hint="eastAsia" w:ascii="宋体" w:hAnsi="宋体" w:eastAsia="宋体" w:cs="宋体"/>
                <w:caps w:val="0"/>
                <w:color w:val="000000" w:themeColor="text1"/>
                <w:kern w:val="0"/>
                <w:sz w:val="24"/>
                <w14:textFill>
                  <w14:solidFill>
                    <w14:schemeClr w14:val="tx1"/>
                  </w14:solidFill>
                </w14:textFill>
              </w:rPr>
            </w:pPr>
            <w:r>
              <w:rPr>
                <w:rFonts w:hint="eastAsia" w:ascii="宋体" w:hAnsi="宋体" w:eastAsia="宋体" w:cs="宋体"/>
                <w:caps w:val="0"/>
                <w:color w:val="000000" w:themeColor="text1"/>
                <w:sz w:val="24"/>
                <w14:textFill>
                  <w14:solidFill>
                    <w14:schemeClr w14:val="tx1"/>
                  </w14:solidFill>
                </w14:textFill>
              </w:rPr>
              <w:t>评价情况</w:t>
            </w:r>
          </w:p>
        </w:tc>
        <w:tc>
          <w:tcPr>
            <w:tcW w:w="7943" w:type="dxa"/>
            <w:gridSpan w:val="3"/>
            <w:noWrap w:val="0"/>
            <w:vAlign w:val="center"/>
          </w:tcPr>
          <w:p>
            <w:pPr>
              <w:keepNext w:val="0"/>
              <w:keepLines w:val="0"/>
              <w:pageBreakBefore w:val="0"/>
              <w:kinsoku/>
              <w:wordWrap/>
              <w:overflowPunct/>
              <w:topLinePunct w:val="0"/>
              <w:autoSpaceDE w:val="0"/>
              <w:autoSpaceDN w:val="0"/>
              <w:bidi w:val="0"/>
              <w:adjustRightInd w:val="0"/>
              <w:snapToGrid w:val="0"/>
              <w:spacing w:line="360" w:lineRule="auto"/>
              <w:jc w:val="both"/>
              <w:textAlignment w:val="auto"/>
              <w:rPr>
                <w:rFonts w:hint="eastAsia" w:ascii="宋体" w:hAnsi="宋体" w:eastAsia="宋体" w:cs="宋体"/>
                <w:caps w:val="0"/>
                <w:color w:val="000000" w:themeColor="text1"/>
                <w:kern w:val="0"/>
                <w:sz w:val="24"/>
                <w:lang w:eastAsia="zh-CN"/>
                <w14:textFill>
                  <w14:solidFill>
                    <w14:schemeClr w14:val="tx1"/>
                  </w14:solidFill>
                </w14:textFill>
              </w:rPr>
            </w:pPr>
            <w:r>
              <w:rPr>
                <w:rFonts w:hint="eastAsia" w:ascii="宋体" w:hAnsi="宋体" w:eastAsia="宋体" w:cs="宋体"/>
                <w:caps w:val="0"/>
                <w:color w:val="000000" w:themeColor="text1"/>
                <w:kern w:val="0"/>
                <w:sz w:val="24"/>
                <w:lang w:eastAsia="zh-CN"/>
                <w14:textFill>
                  <w14:solidFill>
                    <w14:schemeClr w14:val="tx1"/>
                  </w14:solidFill>
                </w14:textFill>
              </w:rPr>
              <w:t>（</w:t>
            </w:r>
            <w:r>
              <w:rPr>
                <w:rFonts w:hint="eastAsia" w:ascii="宋体" w:hAnsi="宋体" w:eastAsia="宋体" w:cs="宋体"/>
                <w:caps w:val="0"/>
                <w:color w:val="000000" w:themeColor="text1"/>
                <w:kern w:val="0"/>
                <w:sz w:val="24"/>
                <w:lang w:val="en-US" w:eastAsia="zh-CN"/>
                <w14:textFill>
                  <w14:solidFill>
                    <w14:schemeClr w14:val="tx1"/>
                  </w14:solidFill>
                </w14:textFill>
              </w:rPr>
              <w:t>1</w:t>
            </w:r>
            <w:r>
              <w:rPr>
                <w:rFonts w:hint="eastAsia" w:ascii="宋体" w:hAnsi="宋体" w:eastAsia="宋体" w:cs="宋体"/>
                <w:caps w:val="0"/>
                <w:color w:val="000000" w:themeColor="text1"/>
                <w:kern w:val="0"/>
                <w:sz w:val="24"/>
                <w:lang w:eastAsia="zh-CN"/>
                <w14:textFill>
                  <w14:solidFill>
                    <w14:schemeClr w14:val="tx1"/>
                  </w14:solidFill>
                </w14:textFill>
              </w:rPr>
              <w:t>）规划环境影响评价文件名称：《云南晋宁工业园区总体规划修编（2012-2030）环境影响报告书》；</w:t>
            </w:r>
          </w:p>
          <w:p>
            <w:pPr>
              <w:keepNext w:val="0"/>
              <w:keepLines w:val="0"/>
              <w:pageBreakBefore w:val="0"/>
              <w:kinsoku/>
              <w:wordWrap/>
              <w:overflowPunct/>
              <w:topLinePunct w:val="0"/>
              <w:autoSpaceDE w:val="0"/>
              <w:autoSpaceDN w:val="0"/>
              <w:bidi w:val="0"/>
              <w:adjustRightInd w:val="0"/>
              <w:snapToGrid w:val="0"/>
              <w:spacing w:line="360" w:lineRule="auto"/>
              <w:jc w:val="both"/>
              <w:textAlignment w:val="auto"/>
              <w:rPr>
                <w:rFonts w:hint="eastAsia" w:ascii="宋体" w:hAnsi="宋体" w:eastAsia="宋体" w:cs="宋体"/>
                <w:caps w:val="0"/>
                <w:color w:val="000000" w:themeColor="text1"/>
                <w:kern w:val="0"/>
                <w:sz w:val="24"/>
                <w:lang w:eastAsia="zh-CN"/>
                <w14:textFill>
                  <w14:solidFill>
                    <w14:schemeClr w14:val="tx1"/>
                  </w14:solidFill>
                </w14:textFill>
              </w:rPr>
            </w:pPr>
            <w:r>
              <w:rPr>
                <w:rFonts w:hint="eastAsia" w:ascii="宋体" w:hAnsi="宋体" w:eastAsia="宋体" w:cs="宋体"/>
                <w:caps w:val="0"/>
                <w:color w:val="000000" w:themeColor="text1"/>
                <w:kern w:val="0"/>
                <w:sz w:val="24"/>
                <w:lang w:eastAsia="zh-CN"/>
                <w14:textFill>
                  <w14:solidFill>
                    <w14:schemeClr w14:val="tx1"/>
                  </w14:solidFill>
                </w14:textFill>
              </w:rPr>
              <w:t>（</w:t>
            </w:r>
            <w:r>
              <w:rPr>
                <w:rFonts w:hint="eastAsia" w:ascii="宋体" w:hAnsi="宋体" w:eastAsia="宋体" w:cs="宋体"/>
                <w:caps w:val="0"/>
                <w:color w:val="000000" w:themeColor="text1"/>
                <w:kern w:val="0"/>
                <w:sz w:val="24"/>
                <w:lang w:val="en-US" w:eastAsia="zh-CN"/>
                <w14:textFill>
                  <w14:solidFill>
                    <w14:schemeClr w14:val="tx1"/>
                  </w14:solidFill>
                </w14:textFill>
              </w:rPr>
              <w:t>2</w:t>
            </w:r>
            <w:r>
              <w:rPr>
                <w:rFonts w:hint="eastAsia" w:ascii="宋体" w:hAnsi="宋体" w:eastAsia="宋体" w:cs="宋体"/>
                <w:caps w:val="0"/>
                <w:color w:val="000000" w:themeColor="text1"/>
                <w:kern w:val="0"/>
                <w:sz w:val="24"/>
                <w:lang w:eastAsia="zh-CN"/>
                <w14:textFill>
                  <w14:solidFill>
                    <w14:schemeClr w14:val="tx1"/>
                  </w14:solidFill>
                </w14:textFill>
              </w:rPr>
              <w:t>）审查机关：云南省环境保护厅</w:t>
            </w:r>
          </w:p>
          <w:p>
            <w:pPr>
              <w:keepNext w:val="0"/>
              <w:keepLines w:val="0"/>
              <w:pageBreakBefore w:val="0"/>
              <w:kinsoku/>
              <w:wordWrap/>
              <w:overflowPunct/>
              <w:topLinePunct w:val="0"/>
              <w:autoSpaceDE w:val="0"/>
              <w:autoSpaceDN w:val="0"/>
              <w:bidi w:val="0"/>
              <w:adjustRightInd w:val="0"/>
              <w:snapToGrid w:val="0"/>
              <w:spacing w:line="360" w:lineRule="auto"/>
              <w:jc w:val="both"/>
              <w:textAlignment w:val="auto"/>
              <w:rPr>
                <w:rFonts w:hint="eastAsia" w:ascii="宋体" w:hAnsi="宋体" w:eastAsia="宋体" w:cs="宋体"/>
                <w:caps w:val="0"/>
                <w:color w:val="000000" w:themeColor="text1"/>
                <w:kern w:val="0"/>
                <w:sz w:val="24"/>
                <w:lang w:eastAsia="zh-CN"/>
                <w14:textFill>
                  <w14:solidFill>
                    <w14:schemeClr w14:val="tx1"/>
                  </w14:solidFill>
                </w14:textFill>
              </w:rPr>
            </w:pPr>
            <w:r>
              <w:rPr>
                <w:rFonts w:hint="eastAsia" w:ascii="宋体" w:hAnsi="宋体" w:eastAsia="宋体" w:cs="宋体"/>
                <w:caps w:val="0"/>
                <w:color w:val="000000" w:themeColor="text1"/>
                <w:kern w:val="0"/>
                <w:sz w:val="24"/>
                <w:lang w:eastAsia="zh-CN"/>
                <w14:textFill>
                  <w14:solidFill>
                    <w14:schemeClr w14:val="tx1"/>
                  </w14:solidFill>
                </w14:textFill>
              </w:rPr>
              <w:t>（</w:t>
            </w:r>
            <w:r>
              <w:rPr>
                <w:rFonts w:hint="eastAsia" w:ascii="宋体" w:hAnsi="宋体" w:eastAsia="宋体" w:cs="宋体"/>
                <w:caps w:val="0"/>
                <w:color w:val="000000" w:themeColor="text1"/>
                <w:kern w:val="0"/>
                <w:sz w:val="24"/>
                <w:lang w:val="en-US" w:eastAsia="zh-CN"/>
                <w14:textFill>
                  <w14:solidFill>
                    <w14:schemeClr w14:val="tx1"/>
                  </w14:solidFill>
                </w14:textFill>
              </w:rPr>
              <w:t>3</w:t>
            </w:r>
            <w:r>
              <w:rPr>
                <w:rFonts w:hint="eastAsia" w:ascii="宋体" w:hAnsi="宋体" w:eastAsia="宋体" w:cs="宋体"/>
                <w:caps w:val="0"/>
                <w:color w:val="000000" w:themeColor="text1"/>
                <w:kern w:val="0"/>
                <w:sz w:val="24"/>
                <w:lang w:eastAsia="zh-CN"/>
                <w14:textFill>
                  <w14:solidFill>
                    <w14:schemeClr w14:val="tx1"/>
                  </w14:solidFill>
                </w14:textFill>
              </w:rPr>
              <w:t>）审查文件</w:t>
            </w:r>
            <w:r>
              <w:rPr>
                <w:rFonts w:hint="eastAsia" w:ascii="宋体" w:hAnsi="宋体" w:eastAsia="宋体" w:cs="宋体"/>
                <w:caps w:val="0"/>
                <w:color w:val="000000" w:themeColor="text1"/>
                <w:kern w:val="0"/>
                <w:sz w:val="24"/>
                <w:lang w:val="en-US" w:eastAsia="zh-CN"/>
                <w14:textFill>
                  <w14:solidFill>
                    <w14:schemeClr w14:val="tx1"/>
                  </w14:solidFill>
                </w14:textFill>
              </w:rPr>
              <w:t>名称及文号</w:t>
            </w:r>
            <w:r>
              <w:rPr>
                <w:rFonts w:hint="eastAsia" w:ascii="宋体" w:hAnsi="宋体" w:eastAsia="宋体" w:cs="宋体"/>
                <w:caps w:val="0"/>
                <w:color w:val="000000" w:themeColor="text1"/>
                <w:kern w:val="0"/>
                <w:sz w:val="24"/>
                <w:lang w:eastAsia="zh-CN"/>
                <w14:textFill>
                  <w14:solidFill>
                    <w14:schemeClr w14:val="tx1"/>
                  </w14:solidFill>
                </w14:textFill>
              </w:rPr>
              <w:t>：“云南省环境保护厅关于《晋宁工业园区总体规划修编（2012-2030）环境影响报告书》审查意见的函”审批文号：云环函[2014]131号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1087" w:type="dxa"/>
            <w:noWrap w:val="0"/>
            <w:vAlign w:val="center"/>
          </w:tcPr>
          <w:p>
            <w:pPr>
              <w:autoSpaceDE w:val="0"/>
              <w:autoSpaceDN w:val="0"/>
              <w:adjustRightInd w:val="0"/>
              <w:snapToGrid w:val="0"/>
              <w:jc w:val="center"/>
              <w:rPr>
                <w:rFonts w:hint="eastAsia" w:ascii="宋体" w:hAnsi="宋体" w:eastAsia="宋体" w:cs="宋体"/>
                <w:caps w:val="0"/>
                <w:color w:val="000000" w:themeColor="text1"/>
                <w:kern w:val="0"/>
                <w:sz w:val="24"/>
                <w14:textFill>
                  <w14:solidFill>
                    <w14:schemeClr w14:val="tx1"/>
                  </w14:solidFill>
                </w14:textFill>
              </w:rPr>
            </w:pPr>
            <w:r>
              <w:rPr>
                <w:rFonts w:hint="eastAsia" w:ascii="宋体" w:hAnsi="宋体" w:eastAsia="宋体" w:cs="宋体"/>
                <w:caps w:val="0"/>
                <w:color w:val="000000" w:themeColor="text1"/>
                <w:kern w:val="0"/>
                <w:sz w:val="24"/>
                <w14:textFill>
                  <w14:solidFill>
                    <w14:schemeClr w14:val="tx1"/>
                  </w14:solidFill>
                </w14:textFill>
              </w:rPr>
              <w:t>规划及规划环境</w:t>
            </w:r>
          </w:p>
          <w:p>
            <w:pPr>
              <w:autoSpaceDE w:val="0"/>
              <w:autoSpaceDN w:val="0"/>
              <w:adjustRightInd w:val="0"/>
              <w:snapToGrid w:val="0"/>
              <w:jc w:val="center"/>
              <w:rPr>
                <w:rFonts w:hint="eastAsia" w:ascii="宋体" w:hAnsi="宋体" w:eastAsia="宋体" w:cs="宋体"/>
                <w:caps w:val="0"/>
                <w:color w:val="000000" w:themeColor="text1"/>
                <w:kern w:val="0"/>
                <w:sz w:val="24"/>
                <w14:textFill>
                  <w14:solidFill>
                    <w14:schemeClr w14:val="tx1"/>
                  </w14:solidFill>
                </w14:textFill>
              </w:rPr>
            </w:pPr>
            <w:r>
              <w:rPr>
                <w:rFonts w:hint="eastAsia" w:ascii="宋体" w:hAnsi="宋体" w:eastAsia="宋体" w:cs="宋体"/>
                <w:caps w:val="0"/>
                <w:color w:val="000000" w:themeColor="text1"/>
                <w:kern w:val="0"/>
                <w:sz w:val="24"/>
                <w14:textFill>
                  <w14:solidFill>
                    <w14:schemeClr w14:val="tx1"/>
                  </w14:solidFill>
                </w14:textFill>
              </w:rPr>
              <w:t>影响评价符合性分析</w:t>
            </w:r>
          </w:p>
        </w:tc>
        <w:tc>
          <w:tcPr>
            <w:tcW w:w="7943"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lang w:val="en-US" w:eastAsia="zh-CN"/>
                <w14:textFill>
                  <w14:solidFill>
                    <w14:schemeClr w14:val="tx1"/>
                  </w14:solidFill>
                </w14:textFill>
              </w:rPr>
              <w:t>1.</w:t>
            </w:r>
            <w:r>
              <w:rPr>
                <w:rFonts w:hint="eastAsia" w:ascii="宋体" w:hAnsi="宋体" w:eastAsia="宋体" w:cs="宋体"/>
                <w:b/>
                <w:color w:val="000000" w:themeColor="text1"/>
                <w:sz w:val="24"/>
                <w:szCs w:val="24"/>
                <w:lang w:eastAsia="zh-CN"/>
                <w14:textFill>
                  <w14:solidFill>
                    <w14:schemeClr w14:val="tx1"/>
                  </w14:solidFill>
                </w14:textFill>
              </w:rPr>
              <w:t>项</w:t>
            </w:r>
            <w:r>
              <w:rPr>
                <w:rFonts w:hint="eastAsia" w:ascii="宋体" w:hAnsi="宋体" w:eastAsia="宋体" w:cs="宋体"/>
                <w:b/>
                <w:bCs w:val="0"/>
                <w:color w:val="000000" w:themeColor="text1"/>
                <w:sz w:val="24"/>
                <w:szCs w:val="24"/>
                <w:lang w:eastAsia="zh-CN"/>
                <w14:textFill>
                  <w14:solidFill>
                    <w14:schemeClr w14:val="tx1"/>
                  </w14:solidFill>
                </w14:textFill>
              </w:rPr>
              <w:t>目与《</w:t>
            </w:r>
            <w:r>
              <w:rPr>
                <w:rFonts w:hint="eastAsia" w:ascii="宋体" w:hAnsi="宋体" w:eastAsia="宋体" w:cs="宋体"/>
                <w:b/>
                <w:bCs w:val="0"/>
                <w:color w:val="000000" w:themeColor="text1"/>
                <w:sz w:val="24"/>
                <w14:textFill>
                  <w14:solidFill>
                    <w14:schemeClr w14:val="tx1"/>
                  </w14:solidFill>
                </w14:textFill>
              </w:rPr>
              <w:t>晋宁区工业园区总体规划修编（2012-2030）</w:t>
            </w:r>
            <w:r>
              <w:rPr>
                <w:rFonts w:hint="eastAsia" w:ascii="宋体" w:hAnsi="宋体" w:eastAsia="宋体" w:cs="宋体"/>
                <w:b/>
                <w:bCs w:val="0"/>
                <w:color w:val="000000" w:themeColor="text1"/>
                <w:sz w:val="24"/>
                <w:szCs w:val="24"/>
                <w:lang w:eastAsia="zh-CN"/>
                <w14:textFill>
                  <w14:solidFill>
                    <w14:schemeClr w14:val="tx1"/>
                  </w14:solidFill>
                </w14:textFill>
              </w:rPr>
              <w:t>》</w:t>
            </w:r>
            <w:r>
              <w:rPr>
                <w:rFonts w:hint="eastAsia" w:ascii="宋体" w:hAnsi="宋体" w:eastAsia="宋体" w:cs="宋体"/>
                <w:b/>
                <w:bCs w:val="0"/>
                <w:color w:val="000000" w:themeColor="text1"/>
                <w:sz w:val="24"/>
                <w:szCs w:val="24"/>
                <w14:textFill>
                  <w14:solidFill>
                    <w14:schemeClr w14:val="tx1"/>
                  </w14:solidFill>
                </w14:textFill>
              </w:rPr>
              <w:t>符</w:t>
            </w:r>
            <w:r>
              <w:rPr>
                <w:rFonts w:hint="eastAsia" w:ascii="宋体" w:hAnsi="宋体" w:eastAsia="宋体" w:cs="宋体"/>
                <w:b/>
                <w:color w:val="000000" w:themeColor="text1"/>
                <w:sz w:val="24"/>
                <w:szCs w:val="24"/>
                <w14:textFill>
                  <w14:solidFill>
                    <w14:schemeClr w14:val="tx1"/>
                  </w14:solidFill>
                </w14:textFill>
              </w:rPr>
              <w:t>合性分析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b/>
                <w:bCs/>
                <w:color w:val="000000" w:themeColor="text1"/>
                <w:sz w:val="24"/>
                <w:lang w:eastAsia="zh-CN"/>
                <w14:textFill>
                  <w14:solidFill>
                    <w14:schemeClr w14:val="tx1"/>
                  </w14:solidFill>
                </w14:textFill>
              </w:rPr>
              <w:t>规划范围</w:t>
            </w:r>
            <w:r>
              <w:rPr>
                <w:rFonts w:hint="eastAsia" w:ascii="宋体" w:hAnsi="宋体" w:eastAsia="宋体" w:cs="宋体"/>
                <w:b/>
                <w:bCs/>
                <w:color w:val="000000" w:themeColor="text1"/>
                <w:sz w:val="24"/>
                <w:lang w:val="en-US" w:eastAsia="zh-CN"/>
                <w14:textFill>
                  <w14:solidFill>
                    <w14:schemeClr w14:val="tx1"/>
                  </w14:solidFill>
                </w14:textFill>
              </w:rPr>
              <w:t>:</w:t>
            </w:r>
            <w:r>
              <w:rPr>
                <w:rFonts w:hint="eastAsia" w:ascii="宋体" w:hAnsi="宋体" w:eastAsia="宋体" w:cs="宋体"/>
                <w:color w:val="000000" w:themeColor="text1"/>
                <w:sz w:val="24"/>
                <w:lang w:eastAsia="zh-CN"/>
                <w14:textFill>
                  <w14:solidFill>
                    <w14:schemeClr w14:val="tx1"/>
                  </w14:solidFill>
                </w14:textFill>
              </w:rPr>
              <w:t>晋宁工业园区晋城基地北至瓦窑冲村，南至大坟山，东至耿家营水库，西至月表村山坳。规划总用地面积为18.70平方公里。</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b/>
                <w:bCs/>
                <w:color w:val="000000" w:themeColor="text1"/>
                <w:sz w:val="24"/>
                <w:lang w:eastAsia="zh-CN"/>
                <w14:textFill>
                  <w14:solidFill>
                    <w14:schemeClr w14:val="tx1"/>
                  </w14:solidFill>
                </w14:textFill>
              </w:rPr>
              <w:t>产业结构：</w:t>
            </w:r>
            <w:r>
              <w:rPr>
                <w:rFonts w:hint="eastAsia" w:ascii="宋体" w:hAnsi="宋体" w:eastAsia="宋体" w:cs="宋体"/>
                <w:color w:val="000000" w:themeColor="text1"/>
                <w:sz w:val="24"/>
                <w:lang w:eastAsia="zh-CN"/>
                <w14:textFill>
                  <w14:solidFill>
                    <w14:schemeClr w14:val="tx1"/>
                  </w14:solidFill>
                </w14:textFill>
              </w:rPr>
              <w:t>晋宁工业园区的产业发展方向为：形成以精细磷化工产业、装备制造产业、有色金属产业为主导产业，以生物资源加工、家具制造、建材产业、商贸物流为辅助和配套产业的格局，重点发展壮大优势产业，改造提升传统产业，加快发展新兴产业。晋城基地产业定位为：云南省重要的装备制造及相关产业基地。本项目产品主要为</w:t>
            </w:r>
            <w:r>
              <w:rPr>
                <w:rFonts w:hint="eastAsia" w:ascii="Times New Roman" w:hAnsi="Times New Roman" w:eastAsia="宋体" w:cs="宋体"/>
                <w:caps w:val="0"/>
                <w:color w:val="000000" w:themeColor="text1"/>
                <w:sz w:val="24"/>
                <w:szCs w:val="24"/>
                <w:highlight w:val="none"/>
                <w:lang w:eastAsia="zh-CN"/>
                <w14:textFill>
                  <w14:solidFill>
                    <w14:schemeClr w14:val="tx1"/>
                  </w14:solidFill>
                </w14:textFill>
              </w:rPr>
              <w:t>纸碗、纸杯、纸碟、一次性刀叉、塑料杯、塑料（碗）盖</w:t>
            </w:r>
            <w:r>
              <w:rPr>
                <w:rFonts w:hint="eastAsia" w:ascii="宋体" w:hAnsi="宋体" w:eastAsia="宋体" w:cs="宋体"/>
                <w:color w:val="000000" w:themeColor="text1"/>
                <w:sz w:val="24"/>
                <w:lang w:eastAsia="zh-CN"/>
                <w14:textFill>
                  <w14:solidFill>
                    <w14:schemeClr w14:val="tx1"/>
                  </w14:solidFill>
                </w14:textFill>
              </w:rPr>
              <w:t>，与晋城基地产业定位不冲突。</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本项目位于</w:t>
            </w:r>
            <w:r>
              <w:rPr>
                <w:rFonts w:hint="eastAsia" w:ascii="宋体" w:hAnsi="宋体" w:eastAsia="宋体" w:cs="宋体"/>
                <w:color w:val="000000" w:themeColor="text1"/>
                <w:sz w:val="24"/>
                <w:szCs w:val="24"/>
                <w:u w:val="none"/>
                <w:lang w:val="en-US" w:eastAsia="zh-CN"/>
                <w14:textFill>
                  <w14:solidFill>
                    <w14:schemeClr w14:val="tx1"/>
                  </w14:solidFill>
                </w14:textFill>
              </w:rPr>
              <w:t>云南省昆明市晋宁工业园区晋城基地</w:t>
            </w:r>
            <w:r>
              <w:rPr>
                <w:rFonts w:hint="eastAsia" w:ascii="宋体" w:hAnsi="宋体" w:eastAsia="宋体" w:cs="宋体"/>
                <w:color w:val="000000" w:themeColor="text1"/>
                <w:sz w:val="24"/>
                <w14:textFill>
                  <w14:solidFill>
                    <w14:schemeClr w14:val="tx1"/>
                  </w14:solidFill>
                </w14:textFill>
              </w:rPr>
              <w:t>，属于</w:t>
            </w:r>
            <w:r>
              <w:rPr>
                <w:rFonts w:hint="eastAsia" w:ascii="宋体" w:hAnsi="宋体" w:eastAsia="宋体" w:cs="宋体"/>
                <w:color w:val="000000" w:themeColor="text1"/>
                <w:sz w:val="24"/>
                <w:lang w:eastAsia="zh-CN"/>
                <w14:textFill>
                  <w14:solidFill>
                    <w14:schemeClr w14:val="tx1"/>
                  </w14:solidFill>
                </w14:textFill>
              </w:rPr>
              <w:t>日用塑料制品</w:t>
            </w:r>
            <w:r>
              <w:rPr>
                <w:rFonts w:hint="eastAsia" w:ascii="宋体" w:hAnsi="宋体" w:eastAsia="宋体" w:cs="宋体"/>
                <w:color w:val="000000" w:themeColor="text1"/>
                <w:sz w:val="24"/>
                <w14:textFill>
                  <w14:solidFill>
                    <w14:schemeClr w14:val="tx1"/>
                  </w14:solidFill>
                </w14:textFill>
              </w:rPr>
              <w:t>制造业，符合晋宁工业园区的产业结构规划。本项目用地为二类工业用地，用地符合晋城基地用地的规划。</w:t>
            </w:r>
            <w:r>
              <w:rPr>
                <w:rFonts w:hint="eastAsia" w:ascii="宋体" w:hAnsi="宋体" w:eastAsia="宋体" w:cs="宋体"/>
                <w:color w:val="000000" w:themeColor="text1"/>
                <w:sz w:val="24"/>
                <w:lang w:val="en-US" w:eastAsia="zh-CN"/>
                <w14:textFill>
                  <w14:solidFill>
                    <w14:schemeClr w14:val="tx1"/>
                  </w14:solidFill>
                </w14:textFill>
              </w:rPr>
              <w:t>因此，本项目符合《晋宁区工业园区总体规划修编（2012-2030）》</w:t>
            </w:r>
            <w:r>
              <w:rPr>
                <w:rFonts w:hint="eastAsia" w:ascii="宋体" w:hAnsi="宋体" w:eastAsia="宋体" w:cs="宋体"/>
                <w:color w:val="000000" w:themeColor="text1"/>
                <w:sz w:val="24"/>
                <w14:textFill>
                  <w14:solidFill>
                    <w14:schemeClr w14:val="tx1"/>
                  </w14:solidFill>
                </w14:textFill>
              </w:rPr>
              <w:t>的有关要求</w:t>
            </w:r>
            <w:r>
              <w:rPr>
                <w:rFonts w:hint="eastAsia" w:ascii="宋体" w:hAnsi="宋体" w:eastAsia="宋体" w:cs="宋体"/>
                <w:color w:val="000000" w:themeColor="text1"/>
                <w:sz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2</w:t>
            </w:r>
            <w:r>
              <w:rPr>
                <w:rFonts w:hint="eastAsia" w:ascii="宋体" w:hAnsi="宋体" w:eastAsia="宋体" w:cs="宋体"/>
                <w:b/>
                <w:bCs/>
                <w:color w:val="000000" w:themeColor="text1"/>
                <w:sz w:val="24"/>
                <w:lang w:val="en-US" w:eastAsia="zh-CN"/>
                <w14:textFill>
                  <w14:solidFill>
                    <w14:schemeClr w14:val="tx1"/>
                  </w14:solidFill>
                </w14:textFill>
              </w:rPr>
              <w:t>.项目</w:t>
            </w:r>
            <w:r>
              <w:rPr>
                <w:rFonts w:hint="eastAsia" w:ascii="宋体" w:hAnsi="宋体" w:eastAsia="宋体" w:cs="宋体"/>
                <w:b/>
                <w:bCs/>
                <w:color w:val="000000" w:themeColor="text1"/>
                <w:sz w:val="24"/>
                <w14:textFill>
                  <w14:solidFill>
                    <w14:schemeClr w14:val="tx1"/>
                  </w14:solidFill>
                </w14:textFill>
              </w:rPr>
              <w:t>与《晋宁工业园区总体规划修编（2012-2030）环境影响报告书》审查意见的相符性分析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本项目与《晋宁工业园区总体规划修编（2012-2030）环境影响报告书》审查意见相符性分析，详见下表1-</w:t>
            </w:r>
            <w:r>
              <w:rPr>
                <w:rFonts w:hint="eastAsia" w:ascii="宋体" w:hAnsi="宋体" w:eastAsia="宋体" w:cs="宋体"/>
                <w:color w:val="000000" w:themeColor="text1"/>
                <w:sz w:val="24"/>
                <w:lang w:val="en-US" w:eastAsia="zh-CN"/>
                <w14:textFill>
                  <w14:solidFill>
                    <w14:schemeClr w14:val="tx1"/>
                  </w14:solidFill>
                </w14:textFill>
              </w:rPr>
              <w:t>2</w:t>
            </w:r>
            <w:r>
              <w:rPr>
                <w:rFonts w:hint="eastAsia" w:ascii="宋体" w:hAnsi="宋体" w:eastAsia="宋体" w:cs="宋体"/>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1265" w:firstLineChars="600"/>
              <w:textAlignment w:val="auto"/>
              <w:outlineLvl w:val="9"/>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表1-</w:t>
            </w:r>
            <w:r>
              <w:rPr>
                <w:rFonts w:hint="eastAsia" w:ascii="宋体" w:hAnsi="宋体" w:eastAsia="宋体" w:cs="宋体"/>
                <w:b/>
                <w:bCs/>
                <w:color w:val="000000" w:themeColor="text1"/>
                <w:sz w:val="21"/>
                <w:szCs w:val="21"/>
                <w:lang w:val="en-US" w:eastAsia="zh-CN"/>
                <w14:textFill>
                  <w14:solidFill>
                    <w14:schemeClr w14:val="tx1"/>
                  </w14:solidFill>
                </w14:textFill>
              </w:rPr>
              <w:t xml:space="preserve">2  </w:t>
            </w:r>
            <w:r>
              <w:rPr>
                <w:rFonts w:hint="eastAsia" w:ascii="宋体" w:hAnsi="宋体" w:eastAsia="宋体" w:cs="宋体"/>
                <w:b/>
                <w:bCs/>
                <w:color w:val="000000" w:themeColor="text1"/>
                <w:sz w:val="21"/>
                <w:szCs w:val="21"/>
                <w14:textFill>
                  <w14:solidFill>
                    <w14:schemeClr w14:val="tx1"/>
                  </w14:solidFill>
                </w14:textFill>
              </w:rPr>
              <w:t>项目与规划环评审查意见的相符性分析</w:t>
            </w:r>
          </w:p>
          <w:tbl>
            <w:tblPr>
              <w:tblStyle w:val="33"/>
              <w:tblW w:w="77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4405"/>
              <w:gridCol w:w="1885"/>
              <w:gridCol w:w="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outlineLvl w:val="9"/>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序号</w:t>
                  </w:r>
                </w:p>
              </w:tc>
              <w:tc>
                <w:tcPr>
                  <w:tcW w:w="44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843" w:firstLineChars="400"/>
                    <w:jc w:val="center"/>
                    <w:textAlignment w:val="auto"/>
                    <w:outlineLvl w:val="9"/>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审查意见的函</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outlineLvl w:val="9"/>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（主要摘选与项目相关要求）</w:t>
                  </w:r>
                </w:p>
              </w:tc>
              <w:tc>
                <w:tcPr>
                  <w:tcW w:w="188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outlineLvl w:val="9"/>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本项目情况</w:t>
                  </w:r>
                </w:p>
              </w:tc>
              <w:tc>
                <w:tcPr>
                  <w:tcW w:w="76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outlineLvl w:val="9"/>
                    <w:rPr>
                      <w:rFonts w:hint="eastAsia" w:ascii="宋体" w:hAnsi="宋体" w:eastAsia="宋体" w:cs="宋体"/>
                      <w:b/>
                      <w:bCs/>
                      <w:color w:val="000000" w:themeColor="text1"/>
                      <w:sz w:val="21"/>
                      <w:szCs w:val="21"/>
                      <w:lang w:eastAsia="en-US"/>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44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关于水资源和水环境保护问题：</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三）园区青山、宝峰、上蒜、晋城、乌龙5个基地均位于滇池流域，规划实施过程中应严格执行《云南省滇池保护条例》相关规定，禁止建设造纸、制革、印染、染料、炼焦、炼硫、炼砷、炼油、炼汞、电镀、化肥、农药、石棉、水泥、玻璃、冶金、火电以及其他严重污染环境的生产项目。加快乌龙、青山、上蒜、晋城基地与截污干管的对接工作，确保各基地项目入驻时，能够及时进入各基地对应的污水处理厂处理。在古城河、大河、柴河和东大河等入滇河流两侧外延50米不得进行园区建设。</w:t>
                  </w:r>
                </w:p>
              </w:tc>
              <w:tc>
                <w:tcPr>
                  <w:tcW w:w="188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本项目属于</w:t>
                  </w:r>
                  <w:r>
                    <w:rPr>
                      <w:rFonts w:hint="eastAsia" w:ascii="宋体" w:hAnsi="宋体" w:eastAsia="宋体" w:cs="宋体"/>
                      <w:color w:val="000000" w:themeColor="text1"/>
                      <w:sz w:val="21"/>
                      <w:szCs w:val="21"/>
                      <w:lang w:eastAsia="zh-CN"/>
                      <w14:textFill>
                        <w14:solidFill>
                          <w14:schemeClr w14:val="tx1"/>
                        </w14:solidFill>
                      </w14:textFill>
                    </w:rPr>
                    <w:t>塑料制品</w:t>
                  </w:r>
                  <w:r>
                    <w:rPr>
                      <w:rFonts w:hint="eastAsia" w:ascii="宋体" w:hAnsi="宋体" w:cs="宋体"/>
                      <w:color w:val="000000" w:themeColor="text1"/>
                      <w:sz w:val="21"/>
                      <w:szCs w:val="21"/>
                      <w:lang w:eastAsia="zh-CN"/>
                      <w14:textFill>
                        <w14:solidFill>
                          <w14:schemeClr w14:val="tx1"/>
                        </w14:solidFill>
                      </w14:textFill>
                    </w:rPr>
                    <w:t>纸制品</w:t>
                  </w:r>
                  <w:r>
                    <w:rPr>
                      <w:rFonts w:hint="eastAsia" w:ascii="宋体" w:hAnsi="宋体" w:eastAsia="宋体" w:cs="宋体"/>
                      <w:color w:val="000000" w:themeColor="text1"/>
                      <w:sz w:val="21"/>
                      <w:szCs w:val="21"/>
                      <w14:textFill>
                        <w14:solidFill>
                          <w14:schemeClr w14:val="tx1"/>
                        </w14:solidFill>
                      </w14:textFill>
                    </w:rPr>
                    <w:t>制造，不在《云南省滇池保护条例》所禁止的行业范围内。项目位置距离</w:t>
                  </w:r>
                  <w:r>
                    <w:rPr>
                      <w:rFonts w:hint="eastAsia" w:ascii="宋体" w:hAnsi="宋体" w:cs="宋体"/>
                      <w:color w:val="000000" w:themeColor="text1"/>
                      <w:sz w:val="21"/>
                      <w:szCs w:val="21"/>
                      <w:lang w:eastAsia="zh-CN"/>
                      <w14:textFill>
                        <w14:solidFill>
                          <w14:schemeClr w14:val="tx1"/>
                        </w14:solidFill>
                      </w14:textFill>
                    </w:rPr>
                    <w:t>晋宁</w:t>
                  </w:r>
                  <w:r>
                    <w:rPr>
                      <w:rFonts w:hint="eastAsia" w:ascii="宋体" w:hAnsi="宋体" w:eastAsia="宋体" w:cs="宋体"/>
                      <w:color w:val="000000" w:themeColor="text1"/>
                      <w:sz w:val="21"/>
                      <w:szCs w:val="21"/>
                      <w:lang w:eastAsia="zh-CN"/>
                      <w14:textFill>
                        <w14:solidFill>
                          <w14:schemeClr w14:val="tx1"/>
                        </w14:solidFill>
                      </w14:textFill>
                    </w:rPr>
                    <w:t>大河</w:t>
                  </w:r>
                  <w:r>
                    <w:rPr>
                      <w:rFonts w:hint="eastAsia" w:ascii="宋体" w:hAnsi="宋体" w:eastAsia="宋体" w:cs="宋体"/>
                      <w:color w:val="000000" w:themeColor="text1"/>
                      <w:sz w:val="21"/>
                      <w:szCs w:val="21"/>
                      <w14:textFill>
                        <w14:solidFill>
                          <w14:schemeClr w14:val="tx1"/>
                        </w14:solidFill>
                      </w14:textFill>
                    </w:rPr>
                    <w:t>最近距离为</w:t>
                  </w:r>
                  <w:r>
                    <w:rPr>
                      <w:rFonts w:hint="eastAsia" w:ascii="宋体" w:hAnsi="宋体" w:cs="宋体"/>
                      <w:color w:val="000000" w:themeColor="text1"/>
                      <w:sz w:val="21"/>
                      <w:szCs w:val="21"/>
                      <w:lang w:val="en-US" w:eastAsia="zh-CN"/>
                      <w14:textFill>
                        <w14:solidFill>
                          <w14:schemeClr w14:val="tx1"/>
                        </w14:solidFill>
                      </w14:textFill>
                    </w:rPr>
                    <w:t>774</w:t>
                  </w:r>
                  <w:r>
                    <w:rPr>
                      <w:rFonts w:hint="eastAsia" w:ascii="宋体" w:hAnsi="宋体" w:eastAsia="宋体" w:cs="宋体"/>
                      <w:color w:val="000000" w:themeColor="text1"/>
                      <w:sz w:val="21"/>
                      <w:szCs w:val="21"/>
                      <w14:textFill>
                        <w14:solidFill>
                          <w14:schemeClr w14:val="tx1"/>
                        </w14:solidFill>
                      </w14:textFill>
                    </w:rPr>
                    <w:t>m。</w:t>
                  </w:r>
                </w:p>
              </w:tc>
              <w:tc>
                <w:tcPr>
                  <w:tcW w:w="76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44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关于园区大气环境保护问：</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（一）青山基地产业定位中加工业定位不明确，建议下步规划中进一步明确，严格控制大气污染，不应规划布局大气污染较重的加工产业，发展精加工的低污染产业。</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（二）园区应与城镇发展规划、园内村庄搬迁及园内现有村庄保持必要的环境防护距离，入园企业应严格按照建设项目环境影响评价文件明确的环境防护距离要求进行选址，防止对保留村庄的环境污染影响。</w:t>
                  </w:r>
                </w:p>
              </w:tc>
              <w:tc>
                <w:tcPr>
                  <w:tcW w:w="188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（一）本项目废气主要为颗粒物、挥发性有机物</w:t>
                  </w:r>
                  <w:r>
                    <w:rPr>
                      <w:rFonts w:hint="eastAsia" w:ascii="宋体" w:hAnsi="宋体" w:eastAsia="宋体" w:cs="宋体"/>
                      <w:color w:val="000000" w:themeColor="text1"/>
                      <w:sz w:val="21"/>
                      <w:szCs w:val="21"/>
                      <w:lang w:eastAsia="zh-CN"/>
                      <w14:textFill>
                        <w14:solidFill>
                          <w14:schemeClr w14:val="tx1"/>
                        </w14:solidFill>
                      </w14:textFill>
                    </w:rPr>
                    <w:t>（以非甲烷总烃计）</w:t>
                  </w:r>
                  <w:r>
                    <w:rPr>
                      <w:rFonts w:hint="eastAsia" w:ascii="宋体" w:hAnsi="宋体" w:eastAsia="宋体" w:cs="宋体"/>
                      <w:color w:val="000000" w:themeColor="text1"/>
                      <w:sz w:val="21"/>
                      <w:szCs w:val="21"/>
                      <w14:textFill>
                        <w14:solidFill>
                          <w14:schemeClr w14:val="tx1"/>
                        </w14:solidFill>
                      </w14:textFill>
                    </w:rPr>
                    <w:t>，采用环保设施处理，废气排放量少，不属于大气重污染型企业。</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（二）本项目环境影响评价文件类型为报告表，根据《建设项目环境影响报告表编制技术指南》（污染影响类），本项目距离最近保护目标（</w:t>
                  </w:r>
                  <w:r>
                    <w:rPr>
                      <w:rFonts w:hint="eastAsia" w:ascii="宋体" w:hAnsi="宋体" w:cs="宋体"/>
                      <w:color w:val="000000" w:themeColor="text1"/>
                      <w:sz w:val="21"/>
                      <w:szCs w:val="21"/>
                      <w:lang w:eastAsia="zh-CN"/>
                      <w14:textFill>
                        <w14:solidFill>
                          <w14:schemeClr w14:val="tx1"/>
                        </w14:solidFill>
                      </w14:textFill>
                    </w:rPr>
                    <w:t>小</w:t>
                  </w:r>
                  <w:r>
                    <w:rPr>
                      <w:rFonts w:hint="eastAsia" w:ascii="宋体" w:hAnsi="宋体" w:eastAsia="宋体" w:cs="宋体"/>
                      <w:color w:val="000000" w:themeColor="text1"/>
                      <w:sz w:val="21"/>
                      <w:szCs w:val="21"/>
                      <w:lang w:eastAsia="zh-CN"/>
                      <w14:textFill>
                        <w14:solidFill>
                          <w14:schemeClr w14:val="tx1"/>
                        </w14:solidFill>
                      </w14:textFill>
                    </w:rPr>
                    <w:t>场村</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10</w:t>
                  </w:r>
                  <w:r>
                    <w:rPr>
                      <w:rFonts w:hint="eastAsia" w:ascii="宋体" w:hAnsi="宋体" w:eastAsia="宋体" w:cs="宋体"/>
                      <w:color w:val="000000" w:themeColor="text1"/>
                      <w:sz w:val="21"/>
                      <w:szCs w:val="21"/>
                      <w14:textFill>
                        <w14:solidFill>
                          <w14:schemeClr w14:val="tx1"/>
                        </w14:solidFill>
                      </w14:textFill>
                    </w:rPr>
                    <w:t>米，位于项目</w:t>
                  </w:r>
                  <w:r>
                    <w:rPr>
                      <w:rFonts w:hint="eastAsia" w:ascii="宋体" w:hAnsi="宋体" w:eastAsia="宋体" w:cs="宋体"/>
                      <w:color w:val="000000" w:themeColor="text1"/>
                      <w:sz w:val="21"/>
                      <w:szCs w:val="21"/>
                      <w:lang w:eastAsia="zh-CN"/>
                      <w14:textFill>
                        <w14:solidFill>
                          <w14:schemeClr w14:val="tx1"/>
                        </w14:solidFill>
                      </w14:textFill>
                    </w:rPr>
                    <w:t>北</w:t>
                  </w:r>
                  <w:r>
                    <w:rPr>
                      <w:rFonts w:hint="eastAsia" w:ascii="宋体" w:hAnsi="宋体" w:eastAsia="宋体" w:cs="宋体"/>
                      <w:color w:val="000000" w:themeColor="text1"/>
                      <w:sz w:val="21"/>
                      <w:szCs w:val="21"/>
                      <w14:textFill>
                        <w14:solidFill>
                          <w14:schemeClr w14:val="tx1"/>
                        </w14:solidFill>
                      </w14:textFill>
                    </w:rPr>
                    <w:t>侧。</w:t>
                  </w:r>
                </w:p>
              </w:tc>
              <w:tc>
                <w:tcPr>
                  <w:tcW w:w="76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44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关于园区固体废弃物处置问题：</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（二）园区应加强管理，要求企业自身提高固废回收利用率，同时合理引入下游产业将固体废弃物充分综合利用，尽量将园区固体废物资源化和减量化。</w:t>
                  </w:r>
                </w:p>
              </w:tc>
              <w:tc>
                <w:tcPr>
                  <w:tcW w:w="188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本项目固体废物处置率为100%。</w:t>
                  </w:r>
                </w:p>
              </w:tc>
              <w:tc>
                <w:tcPr>
                  <w:tcW w:w="76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outlineLvl w:val="9"/>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类</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outlineLvl w:val="9"/>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别</w:t>
                  </w:r>
                </w:p>
              </w:tc>
              <w:tc>
                <w:tcPr>
                  <w:tcW w:w="44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outlineLvl w:val="9"/>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审查意见</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outlineLvl w:val="9"/>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（主要摘选与项目相关要求）</w:t>
                  </w:r>
                </w:p>
              </w:tc>
              <w:tc>
                <w:tcPr>
                  <w:tcW w:w="188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outlineLvl w:val="9"/>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本项目情况</w:t>
                  </w:r>
                </w:p>
              </w:tc>
              <w:tc>
                <w:tcPr>
                  <w:tcW w:w="76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outlineLvl w:val="9"/>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符合</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outlineLvl w:val="9"/>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大气污染防治措施</w:t>
                  </w:r>
                </w:p>
              </w:tc>
              <w:tc>
                <w:tcPr>
                  <w:tcW w:w="44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从严格筛选入园企业入手，鼓励能耗低、工艺设备先进、排放废气污染物较少的企业入园。禁止不符合国家和地方产业政策的项目，以及列入《严重污染环境（大气）的淘汰工艺和设备名录》的项目进入园区。</w:t>
                  </w:r>
                </w:p>
              </w:tc>
              <w:tc>
                <w:tcPr>
                  <w:tcW w:w="188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本项目主要使用电能，使用的设备均不属于高耗能设备，废气治理均选用环保可行工艺。项目符合国家和地方产业政策，生产工艺先进，工艺和设备均不属于《严重污染环境（大气）的淘汰工艺和设备名录》中所列项目。</w:t>
                  </w:r>
                </w:p>
              </w:tc>
              <w:tc>
                <w:tcPr>
                  <w:tcW w:w="762"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tc>
              <w:tc>
                <w:tcPr>
                  <w:tcW w:w="44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严格项目生产运营中的废气污染源控制，推行清洁生产，降低能耗、物耗；加强无组织排放粉尘、工艺废气的控制。产生的废气应处理达标后才可以排放。</w:t>
                  </w:r>
                </w:p>
              </w:tc>
              <w:tc>
                <w:tcPr>
                  <w:tcW w:w="188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w:t>
                  </w:r>
                  <w:r>
                    <w:rPr>
                      <w:rFonts w:hint="eastAsia" w:ascii="宋体" w:hAnsi="宋体" w:eastAsia="宋体" w:cs="宋体"/>
                      <w:color w:val="000000" w:themeColor="text1"/>
                      <w:sz w:val="21"/>
                      <w:szCs w:val="21"/>
                      <w:lang w:eastAsia="zh-CN"/>
                      <w14:textFill>
                        <w14:solidFill>
                          <w14:schemeClr w14:val="tx1"/>
                        </w14:solidFill>
                      </w14:textFill>
                    </w:rPr>
                    <w:t>产生的非甲烷总烃采用</w:t>
                  </w:r>
                  <w:r>
                    <w:rPr>
                      <w:rFonts w:hint="eastAsia" w:ascii="宋体" w:hAnsi="宋体" w:eastAsia="宋体" w:cs="宋体"/>
                      <w:color w:val="000000" w:themeColor="text1"/>
                      <w:sz w:val="21"/>
                      <w:szCs w:val="21"/>
                      <w:lang w:val="en-US" w:eastAsia="zh-CN"/>
                      <w14:textFill>
                        <w14:solidFill>
                          <w14:schemeClr w14:val="tx1"/>
                        </w14:solidFill>
                      </w14:textFill>
                    </w:rPr>
                    <w:t>活性炭吸附处理</w:t>
                  </w:r>
                  <w:r>
                    <w:rPr>
                      <w:rFonts w:hint="eastAsia" w:ascii="宋体" w:hAnsi="宋体" w:eastAsia="宋体" w:cs="宋体"/>
                      <w:color w:val="000000" w:themeColor="text1"/>
                      <w:sz w:val="21"/>
                      <w:szCs w:val="21"/>
                      <w14:textFill>
                        <w14:solidFill>
                          <w14:schemeClr w14:val="tx1"/>
                        </w14:solidFill>
                      </w14:textFill>
                    </w:rPr>
                    <w:t>；颗粒物、非甲烷总烃排放能够</w:t>
                  </w:r>
                  <w:r>
                    <w:rPr>
                      <w:rFonts w:hint="eastAsia" w:ascii="宋体" w:hAnsi="宋体" w:eastAsia="宋体" w:cs="宋体"/>
                      <w:color w:val="000000" w:themeColor="text1"/>
                      <w:sz w:val="21"/>
                      <w:szCs w:val="21"/>
                      <w:lang w:eastAsia="zh-CN"/>
                      <w14:textFill>
                        <w14:solidFill>
                          <w14:schemeClr w14:val="tx1"/>
                        </w14:solidFill>
                      </w14:textFill>
                    </w:rPr>
                    <w:t>满足GB16297-1996《大气污染物综合排放标准》表2二级标准限值</w:t>
                  </w:r>
                </w:p>
              </w:tc>
              <w:tc>
                <w:tcPr>
                  <w:tcW w:w="762"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tc>
              <w:tc>
                <w:tcPr>
                  <w:tcW w:w="44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对大气污染物实行严格的总量控制，园区应削减现有企业排污量，近、中、远期应分别达到区域环境总量控制目标。通过对现有企业的排放量进行削减，严格控制新入园企业的排放量，以及区域削减，实现园区排污总量达标，为新建项目腾出总量指标。对于SO2、NOX、烟（粉）尘等大气污染物，要求各企业严格进行治理，达标排放。</w:t>
                  </w:r>
                </w:p>
              </w:tc>
              <w:tc>
                <w:tcPr>
                  <w:tcW w:w="188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tc>
              <w:tc>
                <w:tcPr>
                  <w:tcW w:w="762"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水污染防治措施</w:t>
                  </w:r>
                </w:p>
              </w:tc>
              <w:tc>
                <w:tcPr>
                  <w:tcW w:w="44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乌龙、晋城、上蒜、青山基地生活污水通过各自企业自建污水处理设施处理后，进入各区域环湖截污管网，最后进入各污水处理厂处理；生产废水做到企业内部或企业间循环利用，不外排。</w:t>
                  </w:r>
                </w:p>
              </w:tc>
              <w:tc>
                <w:tcPr>
                  <w:tcW w:w="188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本项目位于</w:t>
                  </w:r>
                  <w:r>
                    <w:rPr>
                      <w:rFonts w:hint="eastAsia" w:ascii="宋体" w:hAnsi="宋体" w:eastAsia="宋体" w:cs="宋体"/>
                      <w:color w:val="000000" w:themeColor="text1"/>
                      <w:sz w:val="21"/>
                      <w:szCs w:val="21"/>
                      <w:lang w:eastAsia="zh-CN"/>
                      <w14:textFill>
                        <w14:solidFill>
                          <w14:schemeClr w14:val="tx1"/>
                        </w14:solidFill>
                      </w14:textFill>
                    </w:rPr>
                    <w:t>晋城</w:t>
                  </w:r>
                  <w:r>
                    <w:rPr>
                      <w:rFonts w:hint="eastAsia" w:ascii="宋体" w:hAnsi="宋体" w:eastAsia="宋体" w:cs="宋体"/>
                      <w:color w:val="000000" w:themeColor="text1"/>
                      <w:sz w:val="21"/>
                      <w:szCs w:val="21"/>
                      <w14:textFill>
                        <w14:solidFill>
                          <w14:schemeClr w14:val="tx1"/>
                        </w14:solidFill>
                      </w14:textFill>
                    </w:rPr>
                    <w:t>基地，项目产生的食堂废水先经隔油池处理后与其他生活污水一同排入化粪池处理后排入</w:t>
                  </w:r>
                  <w:r>
                    <w:rPr>
                      <w:rFonts w:hint="eastAsia" w:ascii="宋体" w:hAnsi="宋体" w:eastAsia="宋体" w:cs="宋体"/>
                      <w:color w:val="000000" w:themeColor="text1"/>
                      <w:sz w:val="21"/>
                      <w:szCs w:val="21"/>
                      <w:lang w:eastAsia="zh-CN"/>
                      <w14:textFill>
                        <w14:solidFill>
                          <w14:schemeClr w14:val="tx1"/>
                        </w14:solidFill>
                      </w14:textFill>
                    </w:rPr>
                    <w:t>园区污水管网，最后进入淤泥河水质净化厂处理</w:t>
                  </w:r>
                  <w:r>
                    <w:rPr>
                      <w:rFonts w:hint="eastAsia" w:ascii="宋体" w:hAnsi="宋体" w:eastAsia="宋体" w:cs="宋体"/>
                      <w:color w:val="000000" w:themeColor="text1"/>
                      <w:sz w:val="21"/>
                      <w:szCs w:val="21"/>
                      <w14:textFill>
                        <w14:solidFill>
                          <w14:schemeClr w14:val="tx1"/>
                        </w14:solidFill>
                      </w14:textFill>
                    </w:rPr>
                    <w:t>。</w:t>
                  </w:r>
                </w:p>
              </w:tc>
              <w:tc>
                <w:tcPr>
                  <w:tcW w:w="762"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tc>
              <w:tc>
                <w:tcPr>
                  <w:tcW w:w="44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管理部门在招商引资的时候应禁止生产工艺装备落后及耗水量大、水污染物产生和排放量多的企业进入园区，鼓励和优先发展无污染或轻污染、科技含量高、产品附加值高的产业及企业。</w:t>
                  </w:r>
                </w:p>
              </w:tc>
              <w:tc>
                <w:tcPr>
                  <w:tcW w:w="188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项目生产工艺和设备未列入《严重污染环境（大气）的淘汰工艺和设备名录》，项目生活污水经处理后</w:t>
                  </w:r>
                  <w:r>
                    <w:rPr>
                      <w:rFonts w:hint="eastAsia" w:ascii="宋体" w:hAnsi="宋体" w:eastAsia="宋体" w:cs="宋体"/>
                      <w:color w:val="000000" w:themeColor="text1"/>
                      <w:sz w:val="21"/>
                      <w:szCs w:val="21"/>
                      <w:lang w:eastAsia="zh-CN"/>
                      <w14:textFill>
                        <w14:solidFill>
                          <w14:schemeClr w14:val="tx1"/>
                        </w14:solidFill>
                      </w14:textFill>
                    </w:rPr>
                    <w:t>排入淤泥河水质净化厂</w:t>
                  </w:r>
                  <w:r>
                    <w:rPr>
                      <w:rFonts w:hint="eastAsia" w:ascii="宋体" w:hAnsi="宋体" w:eastAsia="宋体" w:cs="宋体"/>
                      <w:color w:val="000000" w:themeColor="text1"/>
                      <w:sz w:val="21"/>
                      <w:szCs w:val="21"/>
                      <w14:textFill>
                        <w14:solidFill>
                          <w14:schemeClr w14:val="tx1"/>
                        </w14:solidFill>
                      </w14:textFill>
                    </w:rPr>
                    <w:t>。</w:t>
                  </w:r>
                </w:p>
              </w:tc>
              <w:tc>
                <w:tcPr>
                  <w:tcW w:w="762"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66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tc>
              <w:tc>
                <w:tcPr>
                  <w:tcW w:w="44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未经当地水行政主管部门的同意，各企业不得将废水直接排向区域地表水体。</w:t>
                  </w:r>
                </w:p>
              </w:tc>
              <w:tc>
                <w:tcPr>
                  <w:tcW w:w="188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项目废水未直接排入地表水体</w:t>
                  </w:r>
                </w:p>
              </w:tc>
              <w:tc>
                <w:tcPr>
                  <w:tcW w:w="762"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水污染防治措施</w:t>
                  </w:r>
                </w:p>
              </w:tc>
              <w:tc>
                <w:tcPr>
                  <w:tcW w:w="44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做好各企业排污口设置及规范化建设与管理。各企业外排废水与基地污水污水收集管网只能设置1个对接口，并在对接口前安装污水流量计、设置污水采样口，定期进行排水水质监测。</w:t>
                  </w:r>
                </w:p>
              </w:tc>
              <w:tc>
                <w:tcPr>
                  <w:tcW w:w="188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项目设置</w:t>
                  </w:r>
                  <w:r>
                    <w:rPr>
                      <w:rFonts w:hint="eastAsia" w:ascii="宋体" w:hAnsi="宋体" w:cs="宋体"/>
                      <w:color w:val="000000" w:themeColor="text1"/>
                      <w:sz w:val="21"/>
                      <w:szCs w:val="21"/>
                      <w:lang w:val="en-US" w:eastAsia="zh-CN"/>
                      <w14:textFill>
                        <w14:solidFill>
                          <w14:schemeClr w14:val="tx1"/>
                        </w14:solidFill>
                      </w14:textFill>
                    </w:rPr>
                    <w:t>1个</w:t>
                  </w:r>
                  <w:r>
                    <w:rPr>
                      <w:rFonts w:hint="eastAsia" w:ascii="宋体" w:hAnsi="宋体" w:eastAsia="宋体" w:cs="宋体"/>
                      <w:color w:val="000000" w:themeColor="text1"/>
                      <w:sz w:val="21"/>
                      <w:szCs w:val="21"/>
                      <w:lang w:eastAsia="zh-CN"/>
                      <w14:textFill>
                        <w14:solidFill>
                          <w14:schemeClr w14:val="tx1"/>
                        </w14:solidFill>
                      </w14:textFill>
                    </w:rPr>
                    <w:t>污水排放口</w:t>
                  </w:r>
                  <w:r>
                    <w:rPr>
                      <w:rFonts w:hint="eastAsia" w:ascii="宋体" w:hAnsi="宋体" w:cs="宋体"/>
                      <w:color w:val="000000" w:themeColor="text1"/>
                      <w:sz w:val="21"/>
                      <w:szCs w:val="21"/>
                      <w:lang w:eastAsia="zh-CN"/>
                      <w14:textFill>
                        <w14:solidFill>
                          <w14:schemeClr w14:val="tx1"/>
                        </w14:solidFill>
                      </w14:textFill>
                    </w:rPr>
                    <w:t>，属间接排放</w:t>
                  </w:r>
                </w:p>
              </w:tc>
              <w:tc>
                <w:tcPr>
                  <w:tcW w:w="762"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tc>
              <w:tc>
                <w:tcPr>
                  <w:tcW w:w="44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避免引进高耗水、高污染企业入驻滇池流域内各工业基地。</w:t>
                  </w:r>
                </w:p>
              </w:tc>
              <w:tc>
                <w:tcPr>
                  <w:tcW w:w="188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项目不属于高污染、高耗水行业类项目。</w:t>
                  </w:r>
                </w:p>
              </w:tc>
              <w:tc>
                <w:tcPr>
                  <w:tcW w:w="762"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trPr>
              <w:tc>
                <w:tcPr>
                  <w:tcW w:w="66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tc>
              <w:tc>
                <w:tcPr>
                  <w:tcW w:w="44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生产废水不能做到零排放的企业不得入驻晋城、青山、上蒜、乌龙基地。</w:t>
                  </w:r>
                </w:p>
              </w:tc>
              <w:tc>
                <w:tcPr>
                  <w:tcW w:w="188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w:t>
                  </w:r>
                  <w:r>
                    <w:rPr>
                      <w:rFonts w:hint="eastAsia" w:ascii="宋体" w:hAnsi="宋体" w:cs="宋体"/>
                      <w:color w:val="000000" w:themeColor="text1"/>
                      <w:sz w:val="21"/>
                      <w:szCs w:val="21"/>
                      <w:lang w:eastAsia="zh-CN"/>
                      <w14:textFill>
                        <w14:solidFill>
                          <w14:schemeClr w14:val="tx1"/>
                        </w14:solidFill>
                      </w14:textFill>
                    </w:rPr>
                    <w:t>无生产废水产生</w:t>
                  </w:r>
                  <w:r>
                    <w:rPr>
                      <w:rFonts w:hint="eastAsia" w:ascii="宋体" w:hAnsi="宋体" w:eastAsia="宋体" w:cs="宋体"/>
                      <w:color w:val="000000" w:themeColor="text1"/>
                      <w:sz w:val="21"/>
                      <w:szCs w:val="21"/>
                      <w14:textFill>
                        <w14:solidFill>
                          <w14:schemeClr w14:val="tx1"/>
                        </w14:solidFill>
                      </w14:textFill>
                    </w:rPr>
                    <w:t>。</w:t>
                  </w:r>
                </w:p>
              </w:tc>
              <w:tc>
                <w:tcPr>
                  <w:tcW w:w="762"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tc>
              <w:tc>
                <w:tcPr>
                  <w:tcW w:w="44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滇池流域禁止引进不符合《云南省滇池保护条例》相关规定的企业入驻。</w:t>
                  </w:r>
                </w:p>
              </w:tc>
              <w:tc>
                <w:tcPr>
                  <w:tcW w:w="188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项目不在条例禁止行为中。</w:t>
                  </w:r>
                </w:p>
              </w:tc>
              <w:tc>
                <w:tcPr>
                  <w:tcW w:w="762"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5" w:hRule="atLeast"/>
              </w:trPr>
              <w:tc>
                <w:tcPr>
                  <w:tcW w:w="6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声环境污染防</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治措施</w:t>
                  </w:r>
                </w:p>
              </w:tc>
              <w:tc>
                <w:tcPr>
                  <w:tcW w:w="44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为确保园区边界噪声达标排放，园区应加强监督管理，督促入驻园区的企业进行噪声治理，确保其厂界噪声达标排放，并通过对企业合理布局，将噪声较大的企业布置在远离园区边界和园区内村庄等噪声敏感目标的地方。</w:t>
                  </w:r>
                </w:p>
              </w:tc>
              <w:tc>
                <w:tcPr>
                  <w:tcW w:w="188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项目噪声设备均设置在厂房内，安装时进行基础减震，可实现厂界达标排放。</w:t>
                  </w:r>
                </w:p>
              </w:tc>
              <w:tc>
                <w:tcPr>
                  <w:tcW w:w="762"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7" w:hRule="atLeast"/>
              </w:trPr>
              <w:tc>
                <w:tcPr>
                  <w:tcW w:w="66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主要固废污染防治措施</w:t>
                  </w:r>
                </w:p>
              </w:tc>
              <w:tc>
                <w:tcPr>
                  <w:tcW w:w="44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对于危险废物，需按照GB18597-2001《危险废物贮存污染控制标准》的要求进行贮存，委托昆明市危险废物中心处理；目前不能处置的废物，应在项目内妥善处置。</w:t>
                  </w:r>
                </w:p>
              </w:tc>
              <w:tc>
                <w:tcPr>
                  <w:tcW w:w="188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项目危险废物设置危废暂存间进行收集暂存，委托有资质单位定期清运处置，危废暂存间设置严格按照GB18597-2001《危险废物贮存污染控制标准》进行建设</w:t>
                  </w:r>
                </w:p>
              </w:tc>
              <w:tc>
                <w:tcPr>
                  <w:tcW w:w="762"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9" w:hRule="atLeast"/>
              </w:trPr>
              <w:tc>
                <w:tcPr>
                  <w:tcW w:w="66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tc>
              <w:tc>
                <w:tcPr>
                  <w:tcW w:w="44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大力推行循环经济和清洁生产，从源头减少工业固体废物的产生量。把好工业园区的入园门槛，避免生产工艺落后、高污染的排污大户进入园区。</w:t>
                  </w:r>
                </w:p>
              </w:tc>
              <w:tc>
                <w:tcPr>
                  <w:tcW w:w="188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本项目生产工艺均不属于淘汰落后工艺，也不属于高污染行业。</w:t>
                  </w:r>
                </w:p>
              </w:tc>
              <w:tc>
                <w:tcPr>
                  <w:tcW w:w="762"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bl>
          <w:p>
            <w:pPr>
              <w:keepNext w:val="0"/>
              <w:keepLines w:val="0"/>
              <w:pageBreakBefore w:val="0"/>
              <w:widowControl w:val="0"/>
              <w:kinsoku/>
              <w:wordWrap/>
              <w:overflowPunct/>
              <w:topLinePunct w:val="0"/>
              <w:autoSpaceDE/>
              <w:autoSpaceDN/>
              <w:bidi w:val="0"/>
              <w:adjustRightInd w:val="0"/>
              <w:snapToGrid w:val="0"/>
              <w:spacing w:line="240" w:lineRule="auto"/>
              <w:ind w:firstLine="300" w:firstLineChars="200"/>
              <w:textAlignment w:val="auto"/>
              <w:outlineLvl w:val="9"/>
              <w:rPr>
                <w:rFonts w:hint="eastAsia" w:ascii="宋体" w:hAnsi="宋体" w:eastAsia="宋体" w:cs="宋体"/>
                <w:color w:val="000000" w:themeColor="text1"/>
                <w:sz w:val="15"/>
                <w:szCs w:val="15"/>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综上所述</w:t>
            </w:r>
            <w:r>
              <w:rPr>
                <w:rFonts w:hint="eastAsia" w:ascii="宋体" w:hAnsi="宋体" w:eastAsia="宋体" w:cs="宋体"/>
                <w:color w:val="000000" w:themeColor="text1"/>
                <w:sz w:val="24"/>
                <w14:textFill>
                  <w14:solidFill>
                    <w14:schemeClr w14:val="tx1"/>
                  </w14:solidFill>
                </w14:textFill>
              </w:rPr>
              <w:t>，本项目的实施与《晋宁工业园区总体规划修编（2012-2030）环境影响报告书》审查意见中的要求不冲突。</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3</w:t>
            </w:r>
            <w:r>
              <w:rPr>
                <w:rFonts w:hint="eastAsia" w:ascii="宋体" w:hAnsi="宋体" w:eastAsia="宋体" w:cs="宋体"/>
                <w:b/>
                <w:bCs/>
                <w:color w:val="000000" w:themeColor="text1"/>
                <w:sz w:val="24"/>
                <w:lang w:val="en-US" w:eastAsia="zh-CN"/>
                <w14:textFill>
                  <w14:solidFill>
                    <w14:schemeClr w14:val="tx1"/>
                  </w14:solidFill>
                </w14:textFill>
              </w:rPr>
              <w:t>.项目</w:t>
            </w:r>
            <w:r>
              <w:rPr>
                <w:rFonts w:hint="eastAsia" w:ascii="宋体" w:hAnsi="宋体" w:eastAsia="宋体" w:cs="宋体"/>
                <w:b/>
                <w:bCs/>
                <w:color w:val="000000" w:themeColor="text1"/>
                <w:sz w:val="24"/>
                <w14:textFill>
                  <w14:solidFill>
                    <w14:schemeClr w14:val="tx1"/>
                  </w14:solidFill>
                </w14:textFill>
              </w:rPr>
              <w:t>与《云南晋宁工业园区总体规划修编（2012-2030）环境影响报告书》中对项目入驻原则及入住项目环保要求等的符合性分析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项目</w:t>
            </w:r>
            <w:r>
              <w:rPr>
                <w:rFonts w:hint="eastAsia" w:ascii="宋体" w:hAnsi="宋体" w:eastAsia="宋体" w:cs="宋体"/>
                <w:color w:val="000000" w:themeColor="text1"/>
                <w:sz w:val="24"/>
                <w:lang w:val="en-US" w:eastAsia="zh-CN"/>
                <w14:textFill>
                  <w14:solidFill>
                    <w14:schemeClr w14:val="tx1"/>
                  </w14:solidFill>
                </w14:textFill>
              </w:rPr>
              <w:t>与</w:t>
            </w:r>
            <w:r>
              <w:rPr>
                <w:rFonts w:hint="eastAsia" w:ascii="宋体" w:hAnsi="宋体" w:eastAsia="宋体" w:cs="宋体"/>
                <w:color w:val="000000" w:themeColor="text1"/>
                <w:sz w:val="24"/>
                <w14:textFill>
                  <w14:solidFill>
                    <w14:schemeClr w14:val="tx1"/>
                  </w14:solidFill>
                </w14:textFill>
              </w:rPr>
              <w:t>《云南晋宁工业园区总体规划修编（2012-2030）环境影响报告书》的入驻原则以及项目环保要求符合性分析见下表1-</w:t>
            </w:r>
            <w:r>
              <w:rPr>
                <w:rFonts w:hint="eastAsia" w:ascii="宋体" w:hAnsi="宋体" w:eastAsia="宋体" w:cs="宋体"/>
                <w:color w:val="000000" w:themeColor="text1"/>
                <w:sz w:val="24"/>
                <w:lang w:val="en-US" w:eastAsia="zh-CN"/>
                <w14:textFill>
                  <w14:solidFill>
                    <w14:schemeClr w14:val="tx1"/>
                  </w14:solidFill>
                </w14:textFill>
              </w:rPr>
              <w:t>3</w:t>
            </w:r>
            <w:r>
              <w:rPr>
                <w:rFonts w:hint="eastAsia" w:ascii="宋体" w:hAnsi="宋体" w:eastAsia="宋体" w:cs="宋体"/>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center"/>
              <w:textAlignment w:val="auto"/>
              <w:outlineLvl w:val="9"/>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表1-</w:t>
            </w:r>
            <w:r>
              <w:rPr>
                <w:rFonts w:hint="eastAsia" w:ascii="宋体" w:hAnsi="宋体" w:eastAsia="宋体" w:cs="宋体"/>
                <w:b/>
                <w:bCs/>
                <w:color w:val="000000" w:themeColor="text1"/>
                <w:sz w:val="21"/>
                <w:szCs w:val="21"/>
                <w:lang w:val="en-US" w:eastAsia="zh-CN"/>
                <w14:textFill>
                  <w14:solidFill>
                    <w14:schemeClr w14:val="tx1"/>
                  </w14:solidFill>
                </w14:textFill>
              </w:rPr>
              <w:t xml:space="preserve">3  </w:t>
            </w:r>
            <w:r>
              <w:rPr>
                <w:rFonts w:hint="eastAsia" w:ascii="宋体" w:hAnsi="宋体" w:eastAsia="宋体" w:cs="宋体"/>
                <w:b/>
                <w:bCs/>
                <w:color w:val="000000" w:themeColor="text1"/>
                <w:sz w:val="21"/>
                <w:szCs w:val="21"/>
                <w14:textFill>
                  <w14:solidFill>
                    <w14:schemeClr w14:val="tx1"/>
                  </w14:solidFill>
                </w14:textFill>
              </w:rPr>
              <w:t>项目与《云南晋宁工业园区总体规划修编（2012-2030）环境影响报告书》中对项目入驻原则及入住项目环保要求等的符合性分析</w:t>
            </w:r>
          </w:p>
          <w:tbl>
            <w:tblPr>
              <w:tblStyle w:val="33"/>
              <w:tblW w:w="771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6"/>
              <w:gridCol w:w="585"/>
              <w:gridCol w:w="3223"/>
              <w:gridCol w:w="2515"/>
              <w:gridCol w:w="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jc w:val="center"/>
              </w:trPr>
              <w:tc>
                <w:tcPr>
                  <w:tcW w:w="6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序号</w:t>
                  </w:r>
                </w:p>
              </w:tc>
              <w:tc>
                <w:tcPr>
                  <w:tcW w:w="58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内容</w:t>
                  </w:r>
                </w:p>
              </w:tc>
              <w:tc>
                <w:tcPr>
                  <w:tcW w:w="322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云南晋宁工业园区总体规划修编（2012-2030）环境影响报告书</w:t>
                  </w:r>
                </w:p>
              </w:tc>
              <w:tc>
                <w:tcPr>
                  <w:tcW w:w="25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632" w:firstLineChars="300"/>
                    <w:textAlignment w:val="auto"/>
                    <w:outlineLvl w:val="9"/>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本项目情况</w:t>
                  </w:r>
                </w:p>
              </w:tc>
              <w:tc>
                <w:tcPr>
                  <w:tcW w:w="7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4" w:hRule="atLeast"/>
                <w:jc w:val="center"/>
              </w:trPr>
              <w:tc>
                <w:tcPr>
                  <w:tcW w:w="6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8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入驻原则</w:t>
                  </w:r>
                </w:p>
              </w:tc>
              <w:tc>
                <w:tcPr>
                  <w:tcW w:w="322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符合国家及云南省相关产业政策原则：规划区引进的项目，其工艺、规模及产品应符合国家及云南省相关产业政策要求；</w:t>
                  </w:r>
                </w:p>
              </w:tc>
              <w:tc>
                <w:tcPr>
                  <w:tcW w:w="25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项目符合国家及云南省相关产业政策原则：规划区引进的项目；工艺、规模及产品符合国家及云南省相关产业政策要求</w:t>
                  </w:r>
                </w:p>
              </w:tc>
              <w:tc>
                <w:tcPr>
                  <w:tcW w:w="7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8" w:hRule="atLeast"/>
                <w:jc w:val="center"/>
              </w:trPr>
              <w:tc>
                <w:tcPr>
                  <w:tcW w:w="6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58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tc>
              <w:tc>
                <w:tcPr>
                  <w:tcW w:w="322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有利于实现晋宁工业园区产业结构的原则：引进的项目，应有利于实现晋宁工业园区产业结构，有利于晋宁工业园区规划目标的达成；</w:t>
                  </w:r>
                </w:p>
              </w:tc>
              <w:tc>
                <w:tcPr>
                  <w:tcW w:w="25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项目有利于实现晋宁工业园区产业结构的原则；本项目有利于实现晋宁工业园区产业结构，有利于晋宁工业园区规划目标的达成</w:t>
                  </w:r>
                </w:p>
              </w:tc>
              <w:tc>
                <w:tcPr>
                  <w:tcW w:w="7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jc w:val="center"/>
              </w:trPr>
              <w:tc>
                <w:tcPr>
                  <w:tcW w:w="6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8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tc>
              <w:tc>
                <w:tcPr>
                  <w:tcW w:w="322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资源节约原则：引进的项目应能够满足资源节约的原则，清洁生产水平应达到国内先进水平以上；</w:t>
                  </w:r>
                </w:p>
              </w:tc>
              <w:tc>
                <w:tcPr>
                  <w:tcW w:w="25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项目满足资源节约的原则，项目清洁生产水平可达到国内先进水平</w:t>
                  </w:r>
                </w:p>
              </w:tc>
              <w:tc>
                <w:tcPr>
                  <w:tcW w:w="7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w:t>
                  </w:r>
                </w:p>
              </w:tc>
              <w:tc>
                <w:tcPr>
                  <w:tcW w:w="58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tc>
              <w:tc>
                <w:tcPr>
                  <w:tcW w:w="322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环境友好原则：引进的项目应符合环境友好的原则，优先引进无污染或少污染企业； </w:t>
                  </w:r>
                </w:p>
              </w:tc>
              <w:tc>
                <w:tcPr>
                  <w:tcW w:w="25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项目属于少污染项目</w:t>
                  </w:r>
                </w:p>
              </w:tc>
              <w:tc>
                <w:tcPr>
                  <w:tcW w:w="7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w:t>
                  </w:r>
                </w:p>
              </w:tc>
              <w:tc>
                <w:tcPr>
                  <w:tcW w:w="58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tc>
              <w:tc>
                <w:tcPr>
                  <w:tcW w:w="322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协调发展原则：引进的项目应有利于统筹城乡协调发展，有利于改善区域环境质量。</w:t>
                  </w:r>
                </w:p>
              </w:tc>
              <w:tc>
                <w:tcPr>
                  <w:tcW w:w="25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项目有利于统筹城乡协调发展</w:t>
                  </w:r>
                </w:p>
              </w:tc>
              <w:tc>
                <w:tcPr>
                  <w:tcW w:w="7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基本符合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w:t>
                  </w:r>
                </w:p>
              </w:tc>
              <w:tc>
                <w:tcPr>
                  <w:tcW w:w="58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入住项目环保要求</w:t>
                  </w:r>
                </w:p>
              </w:tc>
              <w:tc>
                <w:tcPr>
                  <w:tcW w:w="322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项目必须实现达标排放，同时满足规划区总量控制要求；</w:t>
                  </w:r>
                </w:p>
              </w:tc>
              <w:tc>
                <w:tcPr>
                  <w:tcW w:w="25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项目可实现达标排放，满足规划区总量控制要求</w:t>
                  </w:r>
                </w:p>
              </w:tc>
              <w:tc>
                <w:tcPr>
                  <w:tcW w:w="7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w:t>
                  </w:r>
                </w:p>
              </w:tc>
              <w:tc>
                <w:tcPr>
                  <w:tcW w:w="58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tc>
              <w:tc>
                <w:tcPr>
                  <w:tcW w:w="322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入驻项目应采取满足达标排放要求、运行稳定、技术先进、经济效益好的污染治理设施、措施；</w:t>
                  </w:r>
                </w:p>
              </w:tc>
              <w:tc>
                <w:tcPr>
                  <w:tcW w:w="25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项目采取满足达标排放要求、项目运行稳定、技术先进、经济效益好的污染治理设施、措施</w:t>
                  </w:r>
                </w:p>
              </w:tc>
              <w:tc>
                <w:tcPr>
                  <w:tcW w:w="7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8" w:hRule="atLeast"/>
                <w:jc w:val="center"/>
              </w:trPr>
              <w:tc>
                <w:tcPr>
                  <w:tcW w:w="6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8</w:t>
                  </w:r>
                </w:p>
              </w:tc>
              <w:tc>
                <w:tcPr>
                  <w:tcW w:w="58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tc>
              <w:tc>
                <w:tcPr>
                  <w:tcW w:w="322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入驻企业产生的各种工业固体废弃物，应满足“减量化、资源化、无害化”要求，实现废物的零排放；</w:t>
                  </w:r>
                </w:p>
              </w:tc>
              <w:tc>
                <w:tcPr>
                  <w:tcW w:w="25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项目各种工业固体废弃物均采取有效措施处理</w:t>
                  </w:r>
                </w:p>
              </w:tc>
              <w:tc>
                <w:tcPr>
                  <w:tcW w:w="7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jc w:val="center"/>
              </w:trPr>
              <w:tc>
                <w:tcPr>
                  <w:tcW w:w="6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9</w:t>
                  </w:r>
                </w:p>
              </w:tc>
              <w:tc>
                <w:tcPr>
                  <w:tcW w:w="58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tc>
              <w:tc>
                <w:tcPr>
                  <w:tcW w:w="322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限制发展高耗水、高排水产业</w:t>
                  </w:r>
                </w:p>
              </w:tc>
              <w:tc>
                <w:tcPr>
                  <w:tcW w:w="25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项目不属于高耗水、高排水产业</w:t>
                  </w:r>
                </w:p>
              </w:tc>
              <w:tc>
                <w:tcPr>
                  <w:tcW w:w="7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10</w:t>
                  </w:r>
                </w:p>
              </w:tc>
              <w:tc>
                <w:tcPr>
                  <w:tcW w:w="58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tc>
              <w:tc>
                <w:tcPr>
                  <w:tcW w:w="322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应鼓励各入驻企业积极参与和本企业有关的环保技术的研发，并尽快形成生产力</w:t>
                  </w:r>
                </w:p>
              </w:tc>
              <w:tc>
                <w:tcPr>
                  <w:tcW w:w="25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p>
              </w:tc>
              <w:tc>
                <w:tcPr>
                  <w:tcW w:w="7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11</w:t>
                  </w:r>
                </w:p>
              </w:tc>
              <w:tc>
                <w:tcPr>
                  <w:tcW w:w="58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tc>
              <w:tc>
                <w:tcPr>
                  <w:tcW w:w="322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企业选址应符合《昆明市人民政府关于加强“一湖两江”流域水环境保护工作的若干规定》； </w:t>
                  </w:r>
                </w:p>
              </w:tc>
              <w:tc>
                <w:tcPr>
                  <w:tcW w:w="25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项目产生的食堂废水先经隔油池处理后与其他生活污水一同排入化粪池处理后排入</w:t>
                  </w:r>
                  <w:r>
                    <w:rPr>
                      <w:rFonts w:hint="eastAsia" w:ascii="宋体" w:hAnsi="宋体" w:eastAsia="宋体" w:cs="宋体"/>
                      <w:color w:val="000000" w:themeColor="text1"/>
                      <w:sz w:val="21"/>
                      <w:szCs w:val="21"/>
                      <w:lang w:eastAsia="zh-CN"/>
                      <w14:textFill>
                        <w14:solidFill>
                          <w14:schemeClr w14:val="tx1"/>
                        </w14:solidFill>
                      </w14:textFill>
                    </w:rPr>
                    <w:t>园区污水管网，最终进入淤泥河水质净化厂</w:t>
                  </w:r>
                  <w:r>
                    <w:rPr>
                      <w:rFonts w:hint="eastAsia" w:ascii="宋体" w:hAnsi="宋体" w:eastAsia="宋体" w:cs="宋体"/>
                      <w:color w:val="000000" w:themeColor="text1"/>
                      <w:sz w:val="21"/>
                      <w:szCs w:val="21"/>
                      <w14:textFill>
                        <w14:solidFill>
                          <w14:schemeClr w14:val="tx1"/>
                        </w14:solidFill>
                      </w14:textFill>
                    </w:rPr>
                    <w:t>，符合规定。</w:t>
                  </w:r>
                </w:p>
              </w:tc>
              <w:tc>
                <w:tcPr>
                  <w:tcW w:w="7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12</w:t>
                  </w:r>
                </w:p>
              </w:tc>
              <w:tc>
                <w:tcPr>
                  <w:tcW w:w="58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tc>
              <w:tc>
                <w:tcPr>
                  <w:tcW w:w="322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入驻企业清洁生产水平应达到国内先进水平以上</w:t>
                  </w:r>
                </w:p>
              </w:tc>
              <w:tc>
                <w:tcPr>
                  <w:tcW w:w="25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项目清洁生产水平可达到国内先进水平</w:t>
                  </w:r>
                </w:p>
              </w:tc>
              <w:tc>
                <w:tcPr>
                  <w:tcW w:w="7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13</w:t>
                  </w:r>
                </w:p>
              </w:tc>
              <w:tc>
                <w:tcPr>
                  <w:tcW w:w="58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p>
              </w:tc>
              <w:tc>
                <w:tcPr>
                  <w:tcW w:w="322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滇池流域不得引进违反《云南省滇池保护条例》（2013 年1月1日执行）限制或禁止建设的项目，即：严禁在滇池盆地区（上蒜、晋城、青山、宝峰、乌龙基地）新建钢铁、有色冶金、基础化工、石油化工、化肥、农药、电镀、造纸制浆、制革、印染、石棉制品、土硫磺、土磷肥和染料等污染严重的企业和项目。 </w:t>
                  </w:r>
                </w:p>
              </w:tc>
              <w:tc>
                <w:tcPr>
                  <w:tcW w:w="25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项目不属于《云南省滇池保护条例》（2018 年11 月29日执行）中限制或禁止建设的项目</w:t>
                  </w:r>
                </w:p>
              </w:tc>
              <w:tc>
                <w:tcPr>
                  <w:tcW w:w="7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bl>
          <w:p>
            <w:pPr>
              <w:keepNext w:val="0"/>
              <w:keepLines w:val="0"/>
              <w:pageBreakBefore w:val="0"/>
              <w:widowControl w:val="0"/>
              <w:kinsoku/>
              <w:wordWrap/>
              <w:overflowPunct/>
              <w:topLinePunct w:val="0"/>
              <w:autoSpaceDE/>
              <w:autoSpaceDN/>
              <w:bidi w:val="0"/>
              <w:adjustRightInd w:val="0"/>
              <w:snapToGrid w:val="0"/>
              <w:spacing w:line="240" w:lineRule="auto"/>
              <w:ind w:firstLine="300" w:firstLineChars="200"/>
              <w:textAlignment w:val="auto"/>
              <w:outlineLvl w:val="9"/>
              <w:rPr>
                <w:rFonts w:hint="eastAsia" w:ascii="宋体" w:hAnsi="宋体" w:eastAsia="宋体" w:cs="宋体"/>
                <w:color w:val="000000" w:themeColor="text1"/>
                <w:sz w:val="15"/>
                <w:szCs w:val="15"/>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综上所述，</w:t>
            </w:r>
            <w:r>
              <w:rPr>
                <w:rFonts w:hint="eastAsia" w:ascii="宋体" w:hAnsi="宋体" w:eastAsia="宋体" w:cs="宋体"/>
                <w:color w:val="000000" w:themeColor="text1"/>
                <w:sz w:val="24"/>
                <w14:textFill>
                  <w14:solidFill>
                    <w14:schemeClr w14:val="tx1"/>
                  </w14:solidFill>
                </w14:textFill>
              </w:rPr>
              <w:t>项目</w:t>
            </w:r>
            <w:r>
              <w:rPr>
                <w:rFonts w:hint="eastAsia" w:ascii="宋体" w:hAnsi="宋体" w:eastAsia="宋体" w:cs="宋体"/>
                <w:color w:val="000000" w:themeColor="text1"/>
                <w:sz w:val="24"/>
                <w:lang w:val="en-US" w:eastAsia="zh-CN"/>
                <w14:textFill>
                  <w14:solidFill>
                    <w14:schemeClr w14:val="tx1"/>
                  </w14:solidFill>
                </w14:textFill>
              </w:rPr>
              <w:t>建设</w:t>
            </w:r>
            <w:r>
              <w:rPr>
                <w:rFonts w:hint="eastAsia" w:ascii="宋体" w:hAnsi="宋体" w:eastAsia="宋体" w:cs="宋体"/>
                <w:color w:val="000000" w:themeColor="text1"/>
                <w:sz w:val="24"/>
                <w14:textFill>
                  <w14:solidFill>
                    <w14:schemeClr w14:val="tx1"/>
                  </w14:solidFill>
                </w14:textFill>
              </w:rPr>
              <w:t>符合《云南晋宁工业园区总体规划修编（2012-2030）环境影响报告书》的入驻原则以及项目环保要求。</w:t>
            </w:r>
          </w:p>
          <w:p>
            <w:pPr>
              <w:pStyle w:val="13"/>
              <w:keepNext w:val="0"/>
              <w:keepLines w:val="0"/>
              <w:pageBreakBefore w:val="0"/>
              <w:widowControl/>
              <w:kinsoku/>
              <w:wordWrap/>
              <w:overflowPunct/>
              <w:topLinePunct w:val="0"/>
              <w:autoSpaceDE/>
              <w:autoSpaceDN/>
              <w:bidi w:val="0"/>
              <w:adjustRightInd/>
              <w:snapToGrid w:val="0"/>
              <w:spacing w:before="0" w:after="0" w:line="360" w:lineRule="auto"/>
              <w:ind w:right="0"/>
              <w:jc w:val="both"/>
              <w:textAlignment w:val="auto"/>
              <w:outlineLvl w:val="9"/>
              <w:rPr>
                <w:rFonts w:hint="eastAsia" w:ascii="宋体" w:hAnsi="宋体" w:eastAsia="宋体" w:cs="宋体"/>
                <w:color w:val="000000" w:themeColor="text1"/>
                <w:lang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1087" w:type="dxa"/>
            <w:noWrap w:val="0"/>
            <w:vAlign w:val="center"/>
          </w:tcPr>
          <w:p>
            <w:pPr>
              <w:autoSpaceDE w:val="0"/>
              <w:autoSpaceDN w:val="0"/>
              <w:adjustRightInd w:val="0"/>
              <w:snapToGrid w:val="0"/>
              <w:jc w:val="center"/>
              <w:rPr>
                <w:rFonts w:hint="eastAsia" w:ascii="宋体" w:hAnsi="宋体" w:eastAsia="宋体" w:cs="宋体"/>
                <w:caps w:val="0"/>
                <w:color w:val="000000" w:themeColor="text1"/>
                <w:kern w:val="0"/>
                <w:sz w:val="24"/>
                <w14:textFill>
                  <w14:solidFill>
                    <w14:schemeClr w14:val="tx1"/>
                  </w14:solidFill>
                </w14:textFill>
              </w:rPr>
            </w:pPr>
            <w:r>
              <w:rPr>
                <w:rFonts w:hint="eastAsia" w:ascii="宋体" w:hAnsi="宋体" w:eastAsia="宋体" w:cs="宋体"/>
                <w:caps w:val="0"/>
                <w:color w:val="000000" w:themeColor="text1"/>
                <w:kern w:val="0"/>
                <w:sz w:val="24"/>
                <w14:textFill>
                  <w14:solidFill>
                    <w14:schemeClr w14:val="tx1"/>
                  </w14:solidFill>
                </w14:textFill>
              </w:rPr>
              <w:t>其他符合性分析</w:t>
            </w:r>
          </w:p>
        </w:tc>
        <w:tc>
          <w:tcPr>
            <w:tcW w:w="7943" w:type="dxa"/>
            <w:gridSpan w:val="3"/>
            <w:noWrap w:val="0"/>
            <w:vAlign w:val="center"/>
          </w:tcPr>
          <w:p>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eastAsia" w:ascii="宋体" w:hAnsi="宋体" w:eastAsia="宋体" w:cs="宋体"/>
                <w:b/>
                <w:bCs/>
                <w:caps w:val="0"/>
                <w:color w:val="000000" w:themeColor="text1"/>
                <w:sz w:val="24"/>
                <w14:textFill>
                  <w14:solidFill>
                    <w14:schemeClr w14:val="tx1"/>
                  </w14:solidFill>
                </w14:textFill>
              </w:rPr>
            </w:pPr>
            <w:r>
              <w:rPr>
                <w:rFonts w:hint="eastAsia" w:ascii="宋体" w:hAnsi="宋体" w:eastAsia="宋体" w:cs="宋体"/>
                <w:caps w:val="0"/>
                <w:color w:val="000000" w:themeColor="text1"/>
                <w:kern w:val="0"/>
                <w:sz w:val="24"/>
                <w:lang w:val="en-US" w:eastAsia="zh-CN"/>
                <w14:textFill>
                  <w14:solidFill>
                    <w14:schemeClr w14:val="tx1"/>
                  </w14:solidFill>
                </w14:textFill>
              </w:rPr>
              <w:t>1.</w:t>
            </w:r>
            <w:r>
              <w:rPr>
                <w:rFonts w:hint="eastAsia" w:ascii="宋体" w:hAnsi="宋体" w:eastAsia="宋体" w:cs="宋体"/>
                <w:b/>
                <w:bCs/>
                <w:caps w:val="0"/>
                <w:color w:val="000000" w:themeColor="text1"/>
                <w:sz w:val="24"/>
                <w14:textFill>
                  <w14:solidFill>
                    <w14:schemeClr w14:val="tx1"/>
                  </w14:solidFill>
                </w14:textFill>
              </w:rPr>
              <w:t>产业政策符合性分析</w:t>
            </w:r>
          </w:p>
          <w:p>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eastAsia" w:ascii="宋体" w:hAnsi="宋体" w:eastAsia="宋体" w:cs="宋体"/>
                <w:caps w:val="0"/>
                <w:color w:val="000000" w:themeColor="text1"/>
                <w:sz w:val="24"/>
                <w14:textFill>
                  <w14:solidFill>
                    <w14:schemeClr w14:val="tx1"/>
                  </w14:solidFill>
                </w14:textFill>
              </w:rPr>
            </w:pPr>
            <w:r>
              <w:rPr>
                <w:rFonts w:hint="eastAsia" w:ascii="宋体" w:hAnsi="宋体" w:eastAsia="宋体" w:cs="宋体"/>
                <w:caps w:val="0"/>
                <w:color w:val="000000" w:themeColor="text1"/>
                <w:sz w:val="24"/>
                <w14:textFill>
                  <w14:solidFill>
                    <w14:schemeClr w14:val="tx1"/>
                  </w14:solidFill>
                </w14:textFill>
              </w:rPr>
              <w:t>本项目生产</w:t>
            </w:r>
            <w:r>
              <w:rPr>
                <w:rFonts w:hint="eastAsia" w:ascii="宋体" w:hAnsi="宋体" w:cs="宋体"/>
                <w:caps w:val="0"/>
                <w:color w:val="000000" w:themeColor="text1"/>
                <w:sz w:val="24"/>
                <w:lang w:eastAsia="zh-CN"/>
                <w14:textFill>
                  <w14:solidFill>
                    <w14:schemeClr w14:val="tx1"/>
                  </w14:solidFill>
                </w14:textFill>
              </w:rPr>
              <w:t>塑料制品和纸制品</w:t>
            </w:r>
            <w:r>
              <w:rPr>
                <w:rFonts w:hint="eastAsia" w:ascii="宋体" w:hAnsi="宋体" w:eastAsia="宋体" w:cs="宋体"/>
                <w:caps w:val="0"/>
                <w:color w:val="000000" w:themeColor="text1"/>
                <w:sz w:val="24"/>
                <w14:textFill>
                  <w14:solidFill>
                    <w14:schemeClr w14:val="tx1"/>
                  </w14:solidFill>
                </w14:textFill>
              </w:rPr>
              <w:t>，根据《产业结构调整指导目录》(2019 年本)，项目产品不属于目录中的限制类、淘汰类项目，本项目所选设备、工艺均</w:t>
            </w:r>
            <w:r>
              <w:rPr>
                <w:rFonts w:hint="eastAsia" w:ascii="宋体" w:hAnsi="宋体" w:eastAsia="宋体" w:cs="宋体"/>
                <w:caps w:val="0"/>
                <w:color w:val="000000" w:themeColor="text1"/>
                <w:sz w:val="24"/>
                <w:lang w:eastAsia="zh-CN"/>
                <w14:textFill>
                  <w14:solidFill>
                    <w14:schemeClr w14:val="tx1"/>
                  </w14:solidFill>
                </w14:textFill>
              </w:rPr>
              <w:t>未</w:t>
            </w:r>
            <w:r>
              <w:rPr>
                <w:rFonts w:hint="eastAsia" w:ascii="宋体" w:hAnsi="宋体" w:eastAsia="宋体" w:cs="宋体"/>
                <w:caps w:val="0"/>
                <w:color w:val="000000" w:themeColor="text1"/>
                <w:sz w:val="24"/>
                <w14:textFill>
                  <w14:solidFill>
                    <w14:schemeClr w14:val="tx1"/>
                  </w14:solidFill>
                </w14:textFill>
              </w:rPr>
              <w:t>列入《淘汰落后生产力、工艺和产品目录》中</w:t>
            </w:r>
            <w:r>
              <w:rPr>
                <w:rFonts w:hint="eastAsia" w:ascii="宋体" w:hAnsi="宋体" w:eastAsia="宋体" w:cs="宋体"/>
                <w:caps w:val="0"/>
                <w:color w:val="000000" w:themeColor="text1"/>
                <w:sz w:val="24"/>
                <w:lang w:eastAsia="zh-CN"/>
                <w14:textFill>
                  <w14:solidFill>
                    <w14:schemeClr w14:val="tx1"/>
                  </w14:solidFill>
                </w14:textFill>
              </w:rPr>
              <w:t>。</w:t>
            </w:r>
            <w:r>
              <w:rPr>
                <w:rFonts w:hint="eastAsia" w:ascii="宋体" w:hAnsi="宋体" w:eastAsia="宋体" w:cs="宋体"/>
                <w:caps w:val="0"/>
                <w:color w:val="000000" w:themeColor="text1"/>
                <w:sz w:val="24"/>
                <w14:textFill>
                  <w14:solidFill>
                    <w14:schemeClr w14:val="tx1"/>
                  </w14:solidFill>
                </w14:textFill>
              </w:rPr>
              <w:t>据国务院《促进产业结构调整暂行规定》（国发[2005]40号）第十三条“不属于鼓励类、限制类和淘汰类，且符合国家有关法律、法规和政策规定的，为允许类”，项目属于一般允许类</w:t>
            </w:r>
            <w:r>
              <w:rPr>
                <w:rFonts w:hint="eastAsia" w:ascii="宋体" w:hAnsi="宋体" w:eastAsia="宋体" w:cs="宋体"/>
                <w:caps w:val="0"/>
                <w:color w:val="000000" w:themeColor="text1"/>
                <w:sz w:val="24"/>
                <w:lang w:eastAsia="zh-CN"/>
                <w14:textFill>
                  <w14:solidFill>
                    <w14:schemeClr w14:val="tx1"/>
                  </w14:solidFill>
                </w14:textFill>
              </w:rPr>
              <w:t>。</w:t>
            </w:r>
            <w:r>
              <w:rPr>
                <w:rFonts w:hint="eastAsia" w:ascii="宋体" w:hAnsi="宋体" w:eastAsia="宋体" w:cs="宋体"/>
                <w:caps w:val="0"/>
                <w:color w:val="000000" w:themeColor="text1"/>
                <w:sz w:val="24"/>
                <w14:textFill>
                  <w14:solidFill>
                    <w14:schemeClr w14:val="tx1"/>
                  </w14:solidFill>
                </w14:textFill>
              </w:rPr>
              <w:t>，因此，项目符合相关国家及地方产业政策要求。</w:t>
            </w:r>
          </w:p>
          <w:p>
            <w:pPr>
              <w:keepNext w:val="0"/>
              <w:keepLines w:val="0"/>
              <w:pageBreakBefore w:val="0"/>
              <w:kinsoku/>
              <w:wordWrap/>
              <w:overflowPunct/>
              <w:topLinePunct w:val="0"/>
              <w:autoSpaceDE/>
              <w:autoSpaceDN/>
              <w:bidi w:val="0"/>
              <w:spacing w:line="360" w:lineRule="auto"/>
              <w:ind w:firstLine="482" w:firstLineChars="200"/>
              <w:textAlignment w:val="auto"/>
              <w:outlineLvl w:val="9"/>
              <w:rPr>
                <w:rFonts w:hint="eastAsia" w:ascii="宋体" w:hAnsi="宋体" w:eastAsia="宋体" w:cs="宋体"/>
                <w:b/>
                <w:bCs/>
                <w:caps w:val="0"/>
                <w:color w:val="000000" w:themeColor="text1"/>
                <w:sz w:val="24"/>
                <w:lang w:val="en-US"/>
                <w14:textFill>
                  <w14:solidFill>
                    <w14:schemeClr w14:val="tx1"/>
                  </w14:solidFill>
                </w14:textFill>
              </w:rPr>
            </w:pPr>
            <w:r>
              <w:rPr>
                <w:rFonts w:hint="eastAsia" w:ascii="宋体" w:hAnsi="宋体" w:eastAsia="宋体" w:cs="宋体"/>
                <w:b/>
                <w:bCs/>
                <w:caps w:val="0"/>
                <w:color w:val="000000" w:themeColor="text1"/>
                <w:sz w:val="24"/>
                <w:lang w:val="en-US" w:eastAsia="zh-CN"/>
                <w14:textFill>
                  <w14:solidFill>
                    <w14:schemeClr w14:val="tx1"/>
                  </w14:solidFill>
                </w14:textFill>
              </w:rPr>
              <w:t>2.项目与</w:t>
            </w:r>
            <w:r>
              <w:rPr>
                <w:rFonts w:hint="eastAsia" w:ascii="宋体" w:hAnsi="宋体" w:eastAsia="宋体" w:cs="宋体"/>
                <w:b/>
                <w:bCs/>
                <w:caps w:val="0"/>
                <w:color w:val="000000" w:themeColor="text1"/>
                <w:sz w:val="24"/>
                <w:lang w:val="en-US"/>
                <w14:textFill>
                  <w14:solidFill>
                    <w14:schemeClr w14:val="tx1"/>
                  </w14:solidFill>
                </w14:textFill>
              </w:rPr>
              <w:t>昆明市“三线一单”生态环境分区管控的实施意见</w:t>
            </w:r>
            <w:r>
              <w:rPr>
                <w:rFonts w:hint="eastAsia" w:ascii="宋体" w:hAnsi="宋体" w:eastAsia="宋体" w:cs="宋体"/>
                <w:b/>
                <w:bCs/>
                <w:caps w:val="0"/>
                <w:color w:val="000000" w:themeColor="text1"/>
                <w:sz w:val="24"/>
                <w:lang w:val="en-US" w:eastAsia="zh-CN"/>
                <w14:textFill>
                  <w14:solidFill>
                    <w14:schemeClr w14:val="tx1"/>
                  </w14:solidFill>
                </w14:textFill>
              </w:rPr>
              <w:t>（</w:t>
            </w:r>
            <w:r>
              <w:rPr>
                <w:rFonts w:hint="eastAsia" w:ascii="宋体" w:hAnsi="宋体" w:eastAsia="宋体" w:cs="宋体"/>
                <w:b/>
                <w:bCs/>
                <w:caps w:val="0"/>
                <w:color w:val="000000" w:themeColor="text1"/>
                <w:sz w:val="24"/>
                <w:lang w:val="en-US"/>
                <w14:textFill>
                  <w14:solidFill>
                    <w14:schemeClr w14:val="tx1"/>
                  </w14:solidFill>
                </w14:textFill>
              </w:rPr>
              <w:t>昆政发〔2021〕21号</w:t>
            </w:r>
            <w:r>
              <w:rPr>
                <w:rFonts w:hint="eastAsia" w:ascii="宋体" w:hAnsi="宋体" w:eastAsia="宋体" w:cs="宋体"/>
                <w:b/>
                <w:bCs/>
                <w:caps w:val="0"/>
                <w:color w:val="000000" w:themeColor="text1"/>
                <w:sz w:val="24"/>
                <w:lang w:val="en-US" w:eastAsia="zh-CN"/>
                <w14:textFill>
                  <w14:solidFill>
                    <w14:schemeClr w14:val="tx1"/>
                  </w14:solidFill>
                </w14:textFill>
              </w:rPr>
              <w:t>）</w:t>
            </w:r>
            <w:r>
              <w:rPr>
                <w:rFonts w:hint="eastAsia" w:ascii="宋体" w:hAnsi="宋体" w:eastAsia="宋体" w:cs="宋体"/>
                <w:b/>
                <w:bCs/>
                <w:caps w:val="0"/>
                <w:color w:val="000000" w:themeColor="text1"/>
                <w:sz w:val="24"/>
                <w:lang w:val="en-US"/>
                <w14:textFill>
                  <w14:solidFill>
                    <w14:schemeClr w14:val="tx1"/>
                  </w14:solidFill>
                </w14:textFill>
              </w:rPr>
              <w:t>符合性分析</w:t>
            </w:r>
          </w:p>
          <w:p>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eastAsia" w:ascii="宋体" w:hAnsi="宋体" w:eastAsia="宋体" w:cs="宋体"/>
                <w:bCs/>
                <w:caps w:val="0"/>
                <w:color w:val="000000" w:themeColor="text1"/>
                <w:sz w:val="24"/>
                <w14:textFill>
                  <w14:solidFill>
                    <w14:schemeClr w14:val="tx1"/>
                  </w14:solidFill>
                </w14:textFill>
              </w:rPr>
            </w:pPr>
            <w:r>
              <w:rPr>
                <w:rFonts w:hint="eastAsia" w:ascii="宋体" w:hAnsi="宋体" w:eastAsia="宋体" w:cs="宋体"/>
                <w:bCs/>
                <w:caps w:val="0"/>
                <w:color w:val="000000" w:themeColor="text1"/>
                <w:sz w:val="24"/>
                <w14:textFill>
                  <w14:solidFill>
                    <w14:schemeClr w14:val="tx1"/>
                  </w14:solidFill>
                </w14:textFill>
              </w:rPr>
              <w:t>根据《昆明市人民政府关于昆明市“三线一单”生态环境分区管控的实施意见》（</w:t>
            </w:r>
            <w:r>
              <w:rPr>
                <w:rFonts w:hint="eastAsia" w:ascii="宋体" w:hAnsi="宋体" w:eastAsia="宋体" w:cs="宋体"/>
                <w:bCs/>
                <w:caps w:val="0"/>
                <w:color w:val="000000" w:themeColor="text1"/>
                <w:sz w:val="24"/>
                <w:lang w:val="en-US"/>
                <w14:textFill>
                  <w14:solidFill>
                    <w14:schemeClr w14:val="tx1"/>
                  </w14:solidFill>
                </w14:textFill>
              </w:rPr>
              <w:t>昆政发〔2021〕21号</w:t>
            </w:r>
            <w:r>
              <w:rPr>
                <w:rFonts w:hint="eastAsia" w:ascii="宋体" w:hAnsi="宋体" w:eastAsia="宋体" w:cs="宋体"/>
                <w:bCs/>
                <w:caps w:val="0"/>
                <w:color w:val="000000" w:themeColor="text1"/>
                <w:sz w:val="24"/>
                <w14:textFill>
                  <w14:solidFill>
                    <w14:schemeClr w14:val="tx1"/>
                  </w14:solidFill>
                </w14:textFill>
              </w:rPr>
              <w:t>），以及地方</w:t>
            </w:r>
            <w:r>
              <w:rPr>
                <w:rFonts w:hint="eastAsia" w:ascii="宋体" w:hAnsi="宋体" w:eastAsia="宋体" w:cs="宋体"/>
                <w:bCs/>
                <w:caps w:val="0"/>
                <w:color w:val="000000" w:themeColor="text1"/>
                <w:sz w:val="24"/>
                <w:lang w:val="en-US" w:eastAsia="zh-CN"/>
                <w14:textFill>
                  <w14:solidFill>
                    <w14:schemeClr w14:val="tx1"/>
                  </w14:solidFill>
                </w14:textFill>
              </w:rPr>
              <w:t>生态环境</w:t>
            </w:r>
            <w:r>
              <w:rPr>
                <w:rFonts w:hint="eastAsia" w:ascii="宋体" w:hAnsi="宋体" w:eastAsia="宋体" w:cs="宋体"/>
                <w:bCs/>
                <w:caps w:val="0"/>
                <w:color w:val="000000" w:themeColor="text1"/>
                <w:sz w:val="24"/>
                <w14:textFill>
                  <w14:solidFill>
                    <w14:schemeClr w14:val="tx1"/>
                  </w14:solidFill>
                </w14:textFill>
              </w:rPr>
              <w:t>准入清单要求，</w:t>
            </w:r>
            <w:r>
              <w:rPr>
                <w:rFonts w:hint="eastAsia" w:ascii="宋体" w:hAnsi="宋体" w:eastAsia="宋体" w:cs="宋体"/>
                <w:bCs/>
                <w:caps w:val="0"/>
                <w:color w:val="000000" w:themeColor="text1"/>
                <w:sz w:val="24"/>
                <w:lang w:val="en-US" w:eastAsia="zh-CN"/>
                <w14:textFill>
                  <w14:solidFill>
                    <w14:schemeClr w14:val="tx1"/>
                  </w14:solidFill>
                </w14:textFill>
              </w:rPr>
              <w:t>项目区域属一般管控单元。</w:t>
            </w:r>
            <w:r>
              <w:rPr>
                <w:rFonts w:hint="eastAsia" w:ascii="宋体" w:hAnsi="宋体" w:eastAsia="宋体" w:cs="宋体"/>
                <w:bCs/>
                <w:caps w:val="0"/>
                <w:color w:val="000000" w:themeColor="text1"/>
                <w:sz w:val="24"/>
                <w14:textFill>
                  <w14:solidFill>
                    <w14:schemeClr w14:val="tx1"/>
                  </w14:solidFill>
                </w14:textFill>
              </w:rPr>
              <w:t>项目与“三线一单”符合性分析表见1-</w:t>
            </w:r>
            <w:r>
              <w:rPr>
                <w:rFonts w:hint="eastAsia" w:ascii="宋体" w:hAnsi="宋体" w:eastAsia="宋体" w:cs="宋体"/>
                <w:bCs/>
                <w:caps w:val="0"/>
                <w:color w:val="000000" w:themeColor="text1"/>
                <w:sz w:val="24"/>
                <w:lang w:val="en-US" w:eastAsia="zh-CN"/>
                <w14:textFill>
                  <w14:solidFill>
                    <w14:schemeClr w14:val="tx1"/>
                  </w14:solidFill>
                </w14:textFill>
              </w:rPr>
              <w:t>4</w:t>
            </w:r>
            <w:r>
              <w:rPr>
                <w:rFonts w:hint="eastAsia" w:ascii="宋体" w:hAnsi="宋体" w:eastAsia="宋体" w:cs="宋体"/>
                <w:bCs/>
                <w:caps w:val="0"/>
                <w:color w:val="000000" w:themeColor="text1"/>
                <w:sz w:val="24"/>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spacing w:before="0" w:after="0" w:line="360" w:lineRule="auto"/>
              <w:ind w:left="0"/>
              <w:jc w:val="both"/>
              <w:textAlignment w:val="auto"/>
              <w:outlineLvl w:val="9"/>
              <w:rPr>
                <w:color w:val="000000" w:themeColor="text1"/>
                <w14:textFill>
                  <w14:solidFill>
                    <w14:schemeClr w14:val="tx1"/>
                  </w14:solidFill>
                </w14:textFill>
              </w:rPr>
            </w:pPr>
            <w:r>
              <w:rPr>
                <w:color w:val="000000" w:themeColor="text1"/>
                <w14:textFill>
                  <w14:solidFill>
                    <w14:schemeClr w14:val="tx1"/>
                  </w14:solidFill>
                </w14:textFill>
              </w:rPr>
              <w:t>表1-</w:t>
            </w:r>
            <w:r>
              <w:rPr>
                <w:rFonts w:hint="eastAsia"/>
                <w:color w:val="000000" w:themeColor="text1"/>
                <w:lang w:val="en-US" w:eastAsia="zh-CN"/>
                <w14:textFill>
                  <w14:solidFill>
                    <w14:schemeClr w14:val="tx1"/>
                  </w14:solidFill>
                </w14:textFill>
              </w:rPr>
              <w:t xml:space="preserve">4 </w:t>
            </w:r>
            <w:r>
              <w:rPr>
                <w:rFonts w:hint="eastAsia"/>
                <w:color w:val="000000" w:themeColor="text1"/>
                <w14:textFill>
                  <w14:solidFill>
                    <w14:schemeClr w14:val="tx1"/>
                  </w14:solidFill>
                </w14:textFill>
              </w:rPr>
              <w:t>与</w:t>
            </w:r>
            <w:r>
              <w:rPr>
                <w:color w:val="000000" w:themeColor="text1"/>
                <w14:textFill>
                  <w14:solidFill>
                    <w14:schemeClr w14:val="tx1"/>
                  </w14:solidFill>
                </w14:textFill>
              </w:rPr>
              <w:t>昆明市“三线一单”生态环境分区管控的实施意见符合性分析</w:t>
            </w:r>
          </w:p>
          <w:tbl>
            <w:tblPr>
              <w:tblStyle w:val="34"/>
              <w:tblW w:w="7724"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4"/>
              <w:gridCol w:w="4709"/>
              <w:gridCol w:w="1660"/>
              <w:gridCol w:w="63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4" w:type="dxa"/>
                  <w:tcBorders>
                    <w:left w:val="single" w:color="auto" w:sz="0" w:space="0"/>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360" w:lineRule="exact"/>
                    <w:ind w:firstLine="0" w:firstLineChars="0"/>
                    <w:jc w:val="center"/>
                    <w:textAlignment w:val="auto"/>
                    <w:outlineLvl w:val="9"/>
                    <w:rPr>
                      <w:rFonts w:ascii="Times New Roman" w:hAnsi="Times New Roman" w:cs="Times New Roman"/>
                      <w:b/>
                      <w:bCs/>
                      <w:color w:val="000000" w:themeColor="text1"/>
                      <w:sz w:val="21"/>
                      <w:szCs w:val="21"/>
                      <w:lang w:val="en-US"/>
                      <w14:textFill>
                        <w14:solidFill>
                          <w14:schemeClr w14:val="tx1"/>
                        </w14:solidFill>
                      </w14:textFill>
                    </w:rPr>
                  </w:pPr>
                  <w:r>
                    <w:rPr>
                      <w:rFonts w:ascii="Times New Roman" w:hAnsi="Times New Roman" w:cs="Times New Roman"/>
                      <w:b/>
                      <w:bCs/>
                      <w:color w:val="000000" w:themeColor="text1"/>
                      <w:sz w:val="21"/>
                      <w:szCs w:val="21"/>
                      <w:lang w:val="en-US"/>
                      <w14:textFill>
                        <w14:solidFill>
                          <w14:schemeClr w14:val="tx1"/>
                        </w14:solidFill>
                      </w14:textFill>
                    </w:rPr>
                    <w:t>“三线一单”</w:t>
                  </w:r>
                </w:p>
              </w:tc>
              <w:tc>
                <w:tcPr>
                  <w:tcW w:w="47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360" w:lineRule="exact"/>
                    <w:ind w:firstLine="0" w:firstLineChars="0"/>
                    <w:jc w:val="center"/>
                    <w:textAlignment w:val="auto"/>
                    <w:outlineLvl w:val="9"/>
                    <w:rPr>
                      <w:rFonts w:ascii="Times New Roman" w:hAnsi="Times New Roman" w:cs="Times New Roman"/>
                      <w:b/>
                      <w:bCs/>
                      <w:color w:val="000000" w:themeColor="text1"/>
                      <w:sz w:val="21"/>
                      <w:szCs w:val="21"/>
                      <w:lang w:val="en-US"/>
                      <w14:textFill>
                        <w14:solidFill>
                          <w14:schemeClr w14:val="tx1"/>
                        </w14:solidFill>
                      </w14:textFill>
                    </w:rPr>
                  </w:pPr>
                  <w:r>
                    <w:rPr>
                      <w:rFonts w:ascii="Times New Roman" w:hAnsi="Times New Roman" w:cs="Times New Roman"/>
                      <w:b/>
                      <w:bCs/>
                      <w:color w:val="000000" w:themeColor="text1"/>
                      <w:sz w:val="21"/>
                      <w:szCs w:val="21"/>
                      <w:lang w:val="en-US"/>
                      <w14:textFill>
                        <w14:solidFill>
                          <w14:schemeClr w14:val="tx1"/>
                        </w14:solidFill>
                      </w14:textFill>
                    </w:rPr>
                    <w:t>昆明市人民政府关于昆明市“三线一单” 生态环境分区管控的实施意见</w:t>
                  </w:r>
                </w:p>
              </w:tc>
              <w:tc>
                <w:tcPr>
                  <w:tcW w:w="166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360" w:lineRule="exact"/>
                    <w:ind w:firstLine="0" w:firstLineChars="0"/>
                    <w:jc w:val="center"/>
                    <w:textAlignment w:val="auto"/>
                    <w:outlineLvl w:val="9"/>
                    <w:rPr>
                      <w:rFonts w:ascii="Times New Roman" w:hAnsi="Times New Roman" w:cs="Times New Roman"/>
                      <w:b/>
                      <w:bCs/>
                      <w:color w:val="000000" w:themeColor="text1"/>
                      <w:sz w:val="21"/>
                      <w:szCs w:val="21"/>
                      <w:lang w:val="en-US"/>
                      <w14:textFill>
                        <w14:solidFill>
                          <w14:schemeClr w14:val="tx1"/>
                        </w14:solidFill>
                      </w14:textFill>
                    </w:rPr>
                  </w:pPr>
                  <w:r>
                    <w:rPr>
                      <w:rFonts w:ascii="Times New Roman" w:hAnsi="Times New Roman" w:cs="Times New Roman"/>
                      <w:b/>
                      <w:bCs/>
                      <w:color w:val="000000" w:themeColor="text1"/>
                      <w:sz w:val="21"/>
                      <w:szCs w:val="21"/>
                      <w:lang w:val="en-US"/>
                      <w14:textFill>
                        <w14:solidFill>
                          <w14:schemeClr w14:val="tx1"/>
                        </w14:solidFill>
                      </w14:textFill>
                    </w:rPr>
                    <w:t>项目情况</w:t>
                  </w:r>
                </w:p>
              </w:tc>
              <w:tc>
                <w:tcPr>
                  <w:tcW w:w="631" w:type="dxa"/>
                  <w:tcBorders>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360" w:lineRule="exact"/>
                    <w:ind w:firstLine="0" w:firstLineChars="0"/>
                    <w:jc w:val="center"/>
                    <w:textAlignment w:val="auto"/>
                    <w:outlineLvl w:val="9"/>
                    <w:rPr>
                      <w:rFonts w:ascii="Times New Roman" w:hAnsi="Times New Roman" w:cs="Times New Roman"/>
                      <w:b/>
                      <w:bCs/>
                      <w:color w:val="000000" w:themeColor="text1"/>
                      <w:sz w:val="21"/>
                      <w:szCs w:val="21"/>
                      <w:lang w:val="en-US"/>
                      <w14:textFill>
                        <w14:solidFill>
                          <w14:schemeClr w14:val="tx1"/>
                        </w14:solidFill>
                      </w14:textFill>
                    </w:rPr>
                  </w:pPr>
                  <w:r>
                    <w:rPr>
                      <w:rFonts w:ascii="Times New Roman" w:hAnsi="Times New Roman" w:cs="Times New Roman"/>
                      <w:b/>
                      <w:bCs/>
                      <w:color w:val="000000" w:themeColor="text1"/>
                      <w:sz w:val="21"/>
                      <w:szCs w:val="21"/>
                      <w:lang w:val="en-US"/>
                      <w14:textFill>
                        <w14:solidFill>
                          <w14:schemeClr w14:val="tx1"/>
                        </w14:solidFill>
                      </w14:textFill>
                    </w:rPr>
                    <w:t>相符性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4"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360" w:lineRule="exact"/>
                    <w:ind w:firstLine="0" w:firstLineChars="0"/>
                    <w:jc w:val="center"/>
                    <w:textAlignment w:val="auto"/>
                    <w:outlineLvl w:val="9"/>
                    <w:rPr>
                      <w:rFonts w:ascii="Times New Roman" w:hAnsi="Times New Roman" w:cs="Times New Roman"/>
                      <w:color w:val="000000" w:themeColor="text1"/>
                      <w:sz w:val="21"/>
                      <w:szCs w:val="21"/>
                      <w:lang w:val="en-US"/>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val="0"/>
                    <w:spacing w:line="360" w:lineRule="exact"/>
                    <w:ind w:firstLine="0" w:firstLineChars="0"/>
                    <w:jc w:val="center"/>
                    <w:textAlignment w:val="auto"/>
                    <w:outlineLvl w:val="9"/>
                    <w:rPr>
                      <w:rFonts w:ascii="Times New Roman" w:hAnsi="Times New Roman" w:cs="Times New Roman"/>
                      <w:color w:val="000000" w:themeColor="text1"/>
                      <w:sz w:val="21"/>
                      <w:szCs w:val="21"/>
                      <w:lang w:val="en-US"/>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val="0"/>
                    <w:spacing w:line="360" w:lineRule="exact"/>
                    <w:ind w:firstLine="0" w:firstLineChars="0"/>
                    <w:jc w:val="center"/>
                    <w:textAlignment w:val="auto"/>
                    <w:outlineLvl w:val="9"/>
                    <w:rPr>
                      <w:rFonts w:ascii="Times New Roman" w:hAnsi="Times New Roman" w:cs="Times New Roman"/>
                      <w:color w:val="000000" w:themeColor="text1"/>
                      <w:sz w:val="21"/>
                      <w:szCs w:val="21"/>
                      <w:lang w:val="en-US"/>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val="0"/>
                    <w:spacing w:line="360" w:lineRule="exact"/>
                    <w:ind w:firstLine="0" w:firstLineChars="0"/>
                    <w:jc w:val="center"/>
                    <w:textAlignment w:val="auto"/>
                    <w:outlineLvl w:val="9"/>
                    <w:rPr>
                      <w:rFonts w:ascii="Times New Roman" w:hAnsi="Times New Roman" w:cs="Times New Roman"/>
                      <w:color w:val="000000" w:themeColor="text1"/>
                      <w:sz w:val="21"/>
                      <w:szCs w:val="21"/>
                      <w:lang w:val="en-US"/>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val="0"/>
                    <w:spacing w:line="360" w:lineRule="exact"/>
                    <w:ind w:firstLine="0" w:firstLineChars="0"/>
                    <w:jc w:val="center"/>
                    <w:textAlignment w:val="auto"/>
                    <w:outlineLvl w:val="9"/>
                    <w:rPr>
                      <w:rFonts w:ascii="Times New Roman" w:hAnsi="Times New Roman" w:cs="Times New Roman"/>
                      <w:color w:val="000000" w:themeColor="text1"/>
                      <w:sz w:val="21"/>
                      <w:szCs w:val="21"/>
                      <w:lang w:val="en-US"/>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val="0"/>
                    <w:spacing w:line="360" w:lineRule="exact"/>
                    <w:ind w:firstLine="0" w:firstLineChars="0"/>
                    <w:jc w:val="center"/>
                    <w:textAlignment w:val="auto"/>
                    <w:outlineLvl w:val="9"/>
                    <w:rPr>
                      <w:rFonts w:ascii="Times New Roman" w:hAnsi="Times New Roman" w:cs="Times New Roman"/>
                      <w:color w:val="000000" w:themeColor="text1"/>
                      <w:sz w:val="21"/>
                      <w:szCs w:val="21"/>
                      <w:lang w:val="en-US"/>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val="0"/>
                    <w:spacing w:line="360" w:lineRule="exact"/>
                    <w:ind w:firstLine="0" w:firstLineChars="0"/>
                    <w:jc w:val="center"/>
                    <w:textAlignment w:val="auto"/>
                    <w:outlineLvl w:val="9"/>
                    <w:rPr>
                      <w:rFonts w:ascii="Times New Roman" w:hAnsi="Times New Roman" w:cs="Times New Roman"/>
                      <w:color w:val="000000" w:themeColor="text1"/>
                      <w:sz w:val="21"/>
                      <w:szCs w:val="21"/>
                      <w:lang w:val="en-US"/>
                      <w14:textFill>
                        <w14:solidFill>
                          <w14:schemeClr w14:val="tx1"/>
                        </w14:solidFill>
                      </w14:textFill>
                    </w:rPr>
                  </w:pPr>
                  <w:r>
                    <w:rPr>
                      <w:rFonts w:ascii="Times New Roman" w:hAnsi="Times New Roman" w:cs="Times New Roman"/>
                      <w:b/>
                      <w:bCs/>
                      <w:color w:val="000000" w:themeColor="text1"/>
                      <w:sz w:val="21"/>
                      <w:szCs w:val="21"/>
                      <w:lang w:val="en-US"/>
                      <w14:textFill>
                        <w14:solidFill>
                          <w14:schemeClr w14:val="tx1"/>
                        </w14:solidFill>
                      </w14:textFill>
                    </w:rPr>
                    <w:t>生态保护红线和一般生态空间</w:t>
                  </w:r>
                </w:p>
              </w:tc>
              <w:tc>
                <w:tcPr>
                  <w:tcW w:w="47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360" w:lineRule="exact"/>
                    <w:ind w:firstLine="0" w:firstLineChars="0"/>
                    <w:jc w:val="center"/>
                    <w:textAlignment w:val="auto"/>
                    <w:outlineLvl w:val="9"/>
                    <w:rPr>
                      <w:rFonts w:ascii="Times New Roman" w:hAnsi="Times New Roman" w:cs="Times New Roman"/>
                      <w:color w:val="000000" w:themeColor="text1"/>
                      <w:sz w:val="21"/>
                      <w:szCs w:val="21"/>
                      <w:lang w:val="en-US"/>
                      <w14:textFill>
                        <w14:solidFill>
                          <w14:schemeClr w14:val="tx1"/>
                        </w14:solidFill>
                      </w14:textFill>
                    </w:rPr>
                  </w:pPr>
                  <w:r>
                    <w:rPr>
                      <w:rFonts w:ascii="Times New Roman" w:hAnsi="Times New Roman" w:cs="Times New Roman"/>
                      <w:color w:val="000000" w:themeColor="text1"/>
                      <w:sz w:val="21"/>
                      <w:szCs w:val="21"/>
                      <w:lang w:val="en-US"/>
                      <w14:textFill>
                        <w14:solidFill>
                          <w14:schemeClr w14:val="tx1"/>
                        </w14:solidFill>
                      </w14:textFill>
                    </w:rPr>
                    <w:t>生态保护红线区严格执行云南省人民政府发布的《云南省生态保护红线》，全市生态保护红线总面积为4662.53平方公里，占全市国土面积的22.19%。生态保护红线区按照国家和云南省颁布的生态保护红线有关管控政策办法执行，原则上按禁止开发区域的要求进行管理，严禁不符合主体功能定位的各类开发活动，严禁任意改变用途，确保生态保护红线生态功能不降低、面积不减少、性质不改变。</w:t>
                  </w:r>
                </w:p>
                <w:p>
                  <w:pPr>
                    <w:keepNext w:val="0"/>
                    <w:keepLines w:val="0"/>
                    <w:pageBreakBefore w:val="0"/>
                    <w:widowControl/>
                    <w:kinsoku/>
                    <w:wordWrap/>
                    <w:overflowPunct/>
                    <w:topLinePunct w:val="0"/>
                    <w:autoSpaceDE/>
                    <w:autoSpaceDN/>
                    <w:bidi w:val="0"/>
                    <w:adjustRightInd/>
                    <w:snapToGrid w:val="0"/>
                    <w:spacing w:line="360" w:lineRule="exact"/>
                    <w:ind w:firstLine="0" w:firstLineChars="0"/>
                    <w:jc w:val="center"/>
                    <w:textAlignment w:val="auto"/>
                    <w:outlineLvl w:val="9"/>
                    <w:rPr>
                      <w:rFonts w:ascii="Times New Roman" w:hAnsi="Times New Roman" w:cs="Times New Roman"/>
                      <w:color w:val="000000" w:themeColor="text1"/>
                      <w:sz w:val="21"/>
                      <w:szCs w:val="21"/>
                      <w:lang w:val="en-US"/>
                      <w14:textFill>
                        <w14:solidFill>
                          <w14:schemeClr w14:val="tx1"/>
                        </w14:solidFill>
                      </w14:textFill>
                    </w:rPr>
                  </w:pPr>
                  <w:r>
                    <w:rPr>
                      <w:rFonts w:ascii="Times New Roman" w:hAnsi="Times New Roman" w:cs="Times New Roman"/>
                      <w:color w:val="000000" w:themeColor="text1"/>
                      <w:sz w:val="21"/>
                      <w:szCs w:val="21"/>
                      <w:lang w:val="en-US"/>
                      <w14:textFill>
                        <w14:solidFill>
                          <w14:schemeClr w14:val="tx1"/>
                        </w14:solidFill>
                      </w14:textFill>
                    </w:rPr>
                    <w:t>立足已形成的生态保护红线划定工作成果，遵循生态优先原则，将未划入生态保护红线的自然保护地、饮用水水源保护区、重要湿地、基本草原、生态公益林、天然林等生态功能重要、生态环境敏感区域划为一般生态空间，全市一般生态空间面积为4606.43平方公里，占全市国土面积的21.92%。一般生态空间参照主体功能区中重点生态功能区的开发和管制原则进行管控，以保护和修复生态环境、提供生态产品为首要任务，依法限制大规模高强度的工业化和城镇化开发建设活动。加强资源环境承载力控制，防止过度垦殖、放牧、采伐、取水、渔猎、旅游等对生态功能造成损害，确保自然生态系统的稳定。划入一般生态空间的各类自然保护地原则上按照原管控要求进行管理，其他一般生态空间根据用途分区，依法依规进行生态环境管控。</w:t>
                  </w:r>
                </w:p>
              </w:tc>
              <w:tc>
                <w:tcPr>
                  <w:tcW w:w="166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360" w:lineRule="exact"/>
                    <w:ind w:firstLine="0" w:firstLineChars="0"/>
                    <w:jc w:val="both"/>
                    <w:textAlignment w:val="auto"/>
                    <w:outlineLvl w:val="9"/>
                    <w:rPr>
                      <w:rFonts w:ascii="Times New Roman" w:hAnsi="Times New Roman" w:eastAsia="宋体" w:cs="Times New Roman"/>
                      <w:color w:val="000000" w:themeColor="text1"/>
                      <w:sz w:val="21"/>
                      <w:szCs w:val="21"/>
                      <w:lang w:val="en-US"/>
                      <w14:textFill>
                        <w14:solidFill>
                          <w14:schemeClr w14:val="tx1"/>
                        </w14:solidFill>
                      </w14:textFill>
                    </w:rPr>
                  </w:pPr>
                  <w:r>
                    <w:rPr>
                      <w:rFonts w:ascii="Times New Roman" w:hAnsi="Times New Roman" w:eastAsia="宋体" w:cs="Times New Roman"/>
                      <w:color w:val="000000" w:themeColor="text1"/>
                      <w:sz w:val="21"/>
                      <w:szCs w:val="21"/>
                      <w:lang w:val="en-US"/>
                      <w14:textFill>
                        <w14:solidFill>
                          <w14:schemeClr w14:val="tx1"/>
                        </w14:solidFill>
                      </w14:textFill>
                    </w:rPr>
                    <w:t>项目选址区位于晋宁工业园区</w:t>
                  </w:r>
                  <w:r>
                    <w:rPr>
                      <w:rFonts w:hint="eastAsia" w:ascii="Times New Roman" w:hAnsi="Times New Roman" w:eastAsia="宋体" w:cs="Times New Roman"/>
                      <w:color w:val="000000" w:themeColor="text1"/>
                      <w:sz w:val="21"/>
                      <w:szCs w:val="21"/>
                      <w:lang w:val="en-US"/>
                      <w14:textFill>
                        <w14:solidFill>
                          <w14:schemeClr w14:val="tx1"/>
                        </w14:solidFill>
                      </w14:textFill>
                    </w:rPr>
                    <w:t>晋城</w:t>
                  </w:r>
                  <w:r>
                    <w:rPr>
                      <w:rFonts w:ascii="Times New Roman" w:hAnsi="Times New Roman" w:eastAsia="宋体" w:cs="Times New Roman"/>
                      <w:color w:val="000000" w:themeColor="text1"/>
                      <w:sz w:val="21"/>
                      <w:szCs w:val="21"/>
                      <w:lang w:val="en-US"/>
                      <w14:textFill>
                        <w14:solidFill>
                          <w14:schemeClr w14:val="tx1"/>
                        </w14:solidFill>
                      </w14:textFill>
                    </w:rPr>
                    <w:t>基地内。</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用地性质为工业用地，未占用农田。不在主导的生态功能区范围内，不在生态保护红 线范围内，且不在饮用水水源地、风 景区、自然保护区 等生态保护区内， 评价区域无珍稀动植物分布，符合 生态保护红线的要求。 </w:t>
                  </w:r>
                </w:p>
                <w:p>
                  <w:pPr>
                    <w:keepNext w:val="0"/>
                    <w:keepLines w:val="0"/>
                    <w:pageBreakBefore w:val="0"/>
                    <w:widowControl/>
                    <w:kinsoku/>
                    <w:wordWrap/>
                    <w:overflowPunct/>
                    <w:topLinePunct w:val="0"/>
                    <w:autoSpaceDE/>
                    <w:autoSpaceDN/>
                    <w:bidi w:val="0"/>
                    <w:adjustRightInd/>
                    <w:snapToGrid w:val="0"/>
                    <w:spacing w:line="360" w:lineRule="exact"/>
                    <w:ind w:firstLine="0" w:firstLineChars="0"/>
                    <w:jc w:val="center"/>
                    <w:textAlignment w:val="auto"/>
                    <w:outlineLvl w:val="9"/>
                    <w:rPr>
                      <w:rFonts w:ascii="Times New Roman" w:hAnsi="Times New Roman" w:cs="Times New Roman"/>
                      <w:color w:val="000000" w:themeColor="text1"/>
                      <w:sz w:val="21"/>
                      <w:szCs w:val="21"/>
                      <w:lang w:val="en-US"/>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val="0"/>
                    <w:spacing w:line="360" w:lineRule="exact"/>
                    <w:ind w:firstLine="0" w:firstLineChars="0"/>
                    <w:jc w:val="center"/>
                    <w:textAlignment w:val="auto"/>
                    <w:outlineLvl w:val="9"/>
                    <w:rPr>
                      <w:rFonts w:ascii="Times New Roman" w:hAnsi="Times New Roman" w:cs="Times New Roman"/>
                      <w:color w:val="000000" w:themeColor="text1"/>
                      <w:sz w:val="21"/>
                      <w:szCs w:val="21"/>
                      <w:lang w:val="en-US"/>
                      <w14:textFill>
                        <w14:solidFill>
                          <w14:schemeClr w14:val="tx1"/>
                        </w14:solidFill>
                      </w14:textFill>
                    </w:rPr>
                  </w:pPr>
                </w:p>
              </w:tc>
              <w:tc>
                <w:tcPr>
                  <w:tcW w:w="631" w:type="dxa"/>
                  <w:tcBorders>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360" w:lineRule="exact"/>
                    <w:ind w:firstLine="0" w:firstLineChars="0"/>
                    <w:jc w:val="center"/>
                    <w:textAlignment w:val="auto"/>
                    <w:outlineLvl w:val="9"/>
                    <w:rPr>
                      <w:rFonts w:ascii="Times New Roman" w:hAnsi="Times New Roman" w:cs="Times New Roman"/>
                      <w:color w:val="000000" w:themeColor="text1"/>
                      <w:sz w:val="21"/>
                      <w:szCs w:val="21"/>
                      <w:lang w:val="en-US"/>
                      <w14:textFill>
                        <w14:solidFill>
                          <w14:schemeClr w14:val="tx1"/>
                        </w14:solidFill>
                      </w14:textFill>
                    </w:rPr>
                  </w:pPr>
                  <w:r>
                    <w:rPr>
                      <w:rFonts w:ascii="Times New Roman" w:hAnsi="Times New Roman" w:cs="Times New Roman"/>
                      <w:color w:val="000000" w:themeColor="text1"/>
                      <w:sz w:val="21"/>
                      <w:szCs w:val="21"/>
                      <w:lang w:val="en-US"/>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4"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360" w:lineRule="exact"/>
                    <w:ind w:firstLine="0" w:firstLineChars="0"/>
                    <w:jc w:val="center"/>
                    <w:textAlignment w:val="auto"/>
                    <w:outlineLvl w:val="9"/>
                    <w:rPr>
                      <w:color w:val="000000" w:themeColor="text1"/>
                      <w:lang w:val="en-US"/>
                      <w14:textFill>
                        <w14:solidFill>
                          <w14:schemeClr w14:val="tx1"/>
                        </w14:solidFill>
                      </w14:textFill>
                    </w:rPr>
                  </w:pPr>
                  <w:r>
                    <w:rPr>
                      <w:rFonts w:ascii="Times New Roman" w:hAnsi="Times New Roman" w:cs="Times New Roman"/>
                      <w:b/>
                      <w:bCs/>
                      <w:color w:val="000000" w:themeColor="text1"/>
                      <w:sz w:val="21"/>
                      <w:szCs w:val="21"/>
                      <w:lang w:val="en-US"/>
                      <w14:textFill>
                        <w14:solidFill>
                          <w14:schemeClr w14:val="tx1"/>
                        </w14:solidFill>
                      </w14:textFill>
                    </w:rPr>
                    <w:t>环境质量底线</w:t>
                  </w:r>
                </w:p>
              </w:tc>
              <w:tc>
                <w:tcPr>
                  <w:tcW w:w="47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360" w:lineRule="exact"/>
                    <w:ind w:firstLine="0" w:firstLineChars="0"/>
                    <w:jc w:val="center"/>
                    <w:textAlignment w:val="auto"/>
                    <w:outlineLvl w:val="9"/>
                    <w:rPr>
                      <w:rFonts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14:textFill>
                        <w14:solidFill>
                          <w14:schemeClr w14:val="tx1"/>
                        </w14:solidFill>
                      </w14:textFill>
                    </w:rPr>
                    <w:t>到2025年，全市生态环境质量持续改善，生态空间得到优化和有效保护，区域生态安全屏障更加牢固。全市环境空气质量总体保持优良，主城建成区空气质量优良天数占比达99%以上，二氧化硫（SO</w:t>
                  </w:r>
                  <w:r>
                    <w:rPr>
                      <w:rFonts w:hint="eastAsia" w:ascii="Times New Roman" w:hAnsi="Times New Roman" w:cs="Times New Roman"/>
                      <w:color w:val="000000" w:themeColor="text1"/>
                      <w:sz w:val="21"/>
                      <w:szCs w:val="21"/>
                      <w:vertAlign w:val="subscript"/>
                      <w:lang w:val="en-US"/>
                      <w14:textFill>
                        <w14:solidFill>
                          <w14:schemeClr w14:val="tx1"/>
                        </w14:solidFill>
                      </w14:textFill>
                    </w:rPr>
                    <w:t>2</w:t>
                  </w:r>
                  <w:r>
                    <w:rPr>
                      <w:rFonts w:hint="eastAsia" w:ascii="Times New Roman" w:hAnsi="Times New Roman" w:cs="Times New Roman"/>
                      <w:color w:val="000000" w:themeColor="text1"/>
                      <w:sz w:val="21"/>
                      <w:szCs w:val="21"/>
                      <w:lang w:val="en-US"/>
                      <w14:textFill>
                        <w14:solidFill>
                          <w14:schemeClr w14:val="tx1"/>
                        </w14:solidFill>
                      </w14:textFill>
                    </w:rPr>
                    <w:t>）和氮氧化物（NO</w:t>
                  </w:r>
                  <w:r>
                    <w:rPr>
                      <w:rFonts w:hint="eastAsia" w:ascii="Times New Roman" w:hAnsi="Times New Roman" w:cs="Times New Roman"/>
                      <w:color w:val="000000" w:themeColor="text1"/>
                      <w:sz w:val="21"/>
                      <w:szCs w:val="21"/>
                      <w:vertAlign w:val="subscript"/>
                      <w:lang w:val="en-US"/>
                      <w14:textFill>
                        <w14:solidFill>
                          <w14:schemeClr w14:val="tx1"/>
                        </w14:solidFill>
                      </w14:textFill>
                    </w:rPr>
                    <w:t>X</w:t>
                  </w:r>
                  <w:r>
                    <w:rPr>
                      <w:rFonts w:hint="eastAsia" w:ascii="Times New Roman" w:hAnsi="Times New Roman" w:cs="Times New Roman"/>
                      <w:color w:val="000000" w:themeColor="text1"/>
                      <w:sz w:val="21"/>
                      <w:szCs w:val="21"/>
                      <w:lang w:val="en-US"/>
                      <w14:textFill>
                        <w14:solidFill>
                          <w14:schemeClr w14:val="tx1"/>
                        </w14:solidFill>
                      </w14:textFill>
                    </w:rPr>
                    <w:t>）排放总量控制在省下达的目标以内，主城区空气中颗粒物（PM</w:t>
                  </w:r>
                  <w:r>
                    <w:rPr>
                      <w:rFonts w:hint="eastAsia" w:ascii="Times New Roman" w:hAnsi="Times New Roman" w:cs="Times New Roman"/>
                      <w:color w:val="000000" w:themeColor="text1"/>
                      <w:sz w:val="21"/>
                      <w:szCs w:val="21"/>
                      <w:vertAlign w:val="subscript"/>
                      <w:lang w:val="en-US"/>
                      <w14:textFill>
                        <w14:solidFill>
                          <w14:schemeClr w14:val="tx1"/>
                        </w14:solidFill>
                      </w14:textFill>
                    </w:rPr>
                    <w:t>10</w:t>
                  </w:r>
                  <w:r>
                    <w:rPr>
                      <w:rFonts w:hint="eastAsia" w:ascii="Times New Roman" w:hAnsi="Times New Roman" w:cs="Times New Roman"/>
                      <w:color w:val="000000" w:themeColor="text1"/>
                      <w:sz w:val="21"/>
                      <w:szCs w:val="21"/>
                      <w:lang w:val="en-US"/>
                      <w14:textFill>
                        <w14:solidFill>
                          <w14:schemeClr w14:val="tx1"/>
                        </w14:solidFill>
                      </w14:textFill>
                    </w:rPr>
                    <w:t>、PM</w:t>
                  </w:r>
                  <w:r>
                    <w:rPr>
                      <w:rFonts w:hint="eastAsia" w:ascii="Times New Roman" w:hAnsi="Times New Roman" w:cs="Times New Roman"/>
                      <w:color w:val="000000" w:themeColor="text1"/>
                      <w:sz w:val="21"/>
                      <w:szCs w:val="21"/>
                      <w:vertAlign w:val="subscript"/>
                      <w:lang w:val="en-US"/>
                      <w14:textFill>
                        <w14:solidFill>
                          <w14:schemeClr w14:val="tx1"/>
                        </w14:solidFill>
                      </w14:textFill>
                    </w:rPr>
                    <w:t>2.5</w:t>
                  </w:r>
                  <w:r>
                    <w:rPr>
                      <w:rFonts w:hint="eastAsia" w:ascii="Times New Roman" w:hAnsi="Times New Roman" w:cs="Times New Roman"/>
                      <w:color w:val="000000" w:themeColor="text1"/>
                      <w:sz w:val="21"/>
                      <w:szCs w:val="21"/>
                      <w:lang w:val="en-US"/>
                      <w14:textFill>
                        <w14:solidFill>
                          <w14:schemeClr w14:val="tx1"/>
                        </w14:solidFill>
                      </w14:textFill>
                    </w:rPr>
                    <w:t>）稳定达《环境空气质量标准》二级标准以上。纳入国家和省级考核的地表水监测断面水质优良率稳步提升，滇池流域、阳宗海流域水环境质量明显改善，水生态系统功能逐步恢复，滇池草海水质达Ⅳ类，滇池外海水质达Ⅳ类（化学需氧量≤40毫克/升），阳宗海水质达Ⅲ类，集中式饮用水源水质巩固改善。土壤环境风险防范体系进一步完善，受污染耕地安全利用率和污染地块安全利用率进一步提高，逐步改善全市土壤环境质量，遏制土壤污染恶化趋势，土壤环境风险得到基本管控。污染地块安全利用率、耕地土壤环境质量达到国家和云南省考核要求。</w:t>
                  </w:r>
                </w:p>
                <w:p>
                  <w:pPr>
                    <w:keepNext w:val="0"/>
                    <w:keepLines w:val="0"/>
                    <w:pageBreakBefore w:val="0"/>
                    <w:widowControl/>
                    <w:kinsoku/>
                    <w:wordWrap/>
                    <w:overflowPunct/>
                    <w:topLinePunct w:val="0"/>
                    <w:autoSpaceDE/>
                    <w:autoSpaceDN/>
                    <w:bidi w:val="0"/>
                    <w:adjustRightInd/>
                    <w:snapToGrid w:val="0"/>
                    <w:spacing w:line="360" w:lineRule="exact"/>
                    <w:ind w:firstLine="0" w:firstLineChars="0"/>
                    <w:jc w:val="center"/>
                    <w:textAlignment w:val="auto"/>
                    <w:outlineLvl w:val="9"/>
                    <w:rPr>
                      <w:rFonts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14:textFill>
                        <w14:solidFill>
                          <w14:schemeClr w14:val="tx1"/>
                        </w14:solidFill>
                      </w14:textFill>
                    </w:rPr>
                    <w:t>到2035年，全市生态环境质量实现根本好转，生态功能显著提升，区域生态安全得到全面保障。全市环境空气质量全面改善，各县（市）区、开发（度假）区环境空气质量稳定达到国家二级标准。地表水体水质优良率全面提升，各监测断面水质达到水环境功能要求，消除劣Ⅴ类水体，集中式饮用水水源水质稳定达标。土壤环境质量稳中向好，农用地和建设用地土壤环境安全得到有效保障，土壤环境风险得到全面管控。</w:t>
                  </w:r>
                </w:p>
              </w:tc>
              <w:tc>
                <w:tcPr>
                  <w:tcW w:w="166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360" w:lineRule="exact"/>
                    <w:ind w:firstLine="0" w:firstLineChars="0"/>
                    <w:jc w:val="both"/>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项目在落实本环评提出的各项污染防治措施的情况下，建成运行后 产生的各污染物经处理后均能达标排放，不会改变当地的大气、声、地表水环境功能，不改变周围环境 质量现状，符合环境质量底线要求。</w:t>
                  </w:r>
                </w:p>
                <w:p>
                  <w:pPr>
                    <w:keepNext w:val="0"/>
                    <w:keepLines w:val="0"/>
                    <w:pageBreakBefore w:val="0"/>
                    <w:widowControl/>
                    <w:kinsoku/>
                    <w:wordWrap/>
                    <w:overflowPunct/>
                    <w:topLinePunct w:val="0"/>
                    <w:autoSpaceDE/>
                    <w:autoSpaceDN/>
                    <w:bidi w:val="0"/>
                    <w:adjustRightInd/>
                    <w:snapToGrid w:val="0"/>
                    <w:spacing w:line="360" w:lineRule="exact"/>
                    <w:ind w:firstLine="0" w:firstLineChars="0"/>
                    <w:jc w:val="center"/>
                    <w:textAlignment w:val="auto"/>
                    <w:outlineLvl w:val="9"/>
                    <w:rPr>
                      <w:rFonts w:ascii="Times New Roman" w:hAnsi="Times New Roman" w:cs="Times New Roman"/>
                      <w:color w:val="000000" w:themeColor="text1"/>
                      <w:sz w:val="21"/>
                      <w:szCs w:val="21"/>
                      <w:lang w:val="en-US"/>
                      <w14:textFill>
                        <w14:solidFill>
                          <w14:schemeClr w14:val="tx1"/>
                        </w14:solidFill>
                      </w14:textFill>
                    </w:rPr>
                  </w:pPr>
                </w:p>
              </w:tc>
              <w:tc>
                <w:tcPr>
                  <w:tcW w:w="631" w:type="dxa"/>
                  <w:tcBorders>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360" w:lineRule="exact"/>
                    <w:ind w:firstLine="0" w:firstLineChars="0"/>
                    <w:jc w:val="center"/>
                    <w:textAlignment w:val="auto"/>
                    <w:outlineLvl w:val="9"/>
                    <w:rPr>
                      <w:rFonts w:ascii="Times New Roman" w:hAnsi="Times New Roman" w:cs="Times New Roman"/>
                      <w:color w:val="000000" w:themeColor="text1"/>
                      <w:sz w:val="21"/>
                      <w:szCs w:val="21"/>
                      <w:lang w:val="en-US"/>
                      <w14:textFill>
                        <w14:solidFill>
                          <w14:schemeClr w14:val="tx1"/>
                        </w14:solidFill>
                      </w14:textFill>
                    </w:rPr>
                  </w:pPr>
                  <w:r>
                    <w:rPr>
                      <w:rFonts w:ascii="Times New Roman" w:hAnsi="Times New Roman" w:cs="Times New Roman"/>
                      <w:color w:val="000000" w:themeColor="text1"/>
                      <w:sz w:val="21"/>
                      <w:szCs w:val="21"/>
                      <w:lang w:val="en-US"/>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4"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360" w:lineRule="exact"/>
                    <w:ind w:firstLine="0" w:firstLineChars="0"/>
                    <w:jc w:val="center"/>
                    <w:textAlignment w:val="auto"/>
                    <w:outlineLvl w:val="9"/>
                    <w:rPr>
                      <w:color w:val="000000" w:themeColor="text1"/>
                      <w:lang w:val="en-US"/>
                      <w14:textFill>
                        <w14:solidFill>
                          <w14:schemeClr w14:val="tx1"/>
                        </w14:solidFill>
                      </w14:textFill>
                    </w:rPr>
                  </w:pPr>
                  <w:r>
                    <w:rPr>
                      <w:rFonts w:ascii="Times New Roman" w:hAnsi="Times New Roman" w:cs="Times New Roman"/>
                      <w:color w:val="000000" w:themeColor="text1"/>
                      <w:sz w:val="21"/>
                      <w:szCs w:val="21"/>
                      <w:lang w:val="en-US"/>
                      <w14:textFill>
                        <w14:solidFill>
                          <w14:schemeClr w14:val="tx1"/>
                        </w14:solidFill>
                      </w14:textFill>
                    </w:rPr>
                    <w:t>资源利用上线</w:t>
                  </w:r>
                </w:p>
              </w:tc>
              <w:tc>
                <w:tcPr>
                  <w:tcW w:w="470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360" w:lineRule="exact"/>
                    <w:ind w:firstLine="0" w:firstLineChars="0"/>
                    <w:jc w:val="center"/>
                    <w:textAlignment w:val="auto"/>
                    <w:outlineLvl w:val="9"/>
                    <w:rPr>
                      <w:rFonts w:hint="eastAsia" w:ascii="Times New Roman" w:hAnsi="Times New Roman" w:cs="Times New Roman"/>
                      <w:color w:val="000000" w:themeColor="text1"/>
                      <w:sz w:val="21"/>
                      <w:szCs w:val="21"/>
                      <w:lang w:val="en-US"/>
                      <w14:textFill>
                        <w14:solidFill>
                          <w14:schemeClr w14:val="tx1"/>
                        </w14:solidFill>
                      </w14:textFill>
                    </w:rPr>
                  </w:pPr>
                  <w:r>
                    <w:rPr>
                      <w:rFonts w:ascii="Times New Roman" w:hAnsi="Times New Roman" w:cs="Times New Roman"/>
                      <w:color w:val="000000" w:themeColor="text1"/>
                      <w:sz w:val="21"/>
                      <w:szCs w:val="21"/>
                      <w:lang w:val="en-US"/>
                      <w14:textFill>
                        <w14:solidFill>
                          <w14:schemeClr w14:val="tx1"/>
                        </w14:solidFill>
                      </w14:textFill>
                    </w:rPr>
                    <w:t>按照国家、省、市有关要求和规划，按时完成全市用水总量、用水效率、限制纳污“三条红线”水资源上限控制指标；按时完成耕地保有量、基本农田保护面积、建设用地总规模等土地资源利用上限控制指标；按时完成单位GDP能耗下降率、能源消费总量等能源控制指标。</w:t>
                  </w:r>
                </w:p>
              </w:tc>
              <w:tc>
                <w:tcPr>
                  <w:tcW w:w="166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360" w:lineRule="exact"/>
                    <w:ind w:firstLine="0" w:firstLineChars="0"/>
                    <w:jc w:val="center"/>
                    <w:textAlignment w:val="auto"/>
                    <w:outlineLvl w:val="9"/>
                    <w:rPr>
                      <w:rFonts w:ascii="Times New Roman" w:hAnsi="Times New Roman" w:cs="Times New Roman"/>
                      <w:color w:val="000000" w:themeColor="text1"/>
                      <w:sz w:val="21"/>
                      <w:szCs w:val="21"/>
                      <w:lang w:val="en-US"/>
                      <w14:textFill>
                        <w14:solidFill>
                          <w14:schemeClr w14:val="tx1"/>
                        </w14:solidFill>
                      </w14:textFill>
                    </w:rPr>
                  </w:pPr>
                  <w:r>
                    <w:rPr>
                      <w:rFonts w:ascii="Times New Roman" w:hAnsi="Times New Roman" w:cs="Times New Roman"/>
                      <w:color w:val="000000" w:themeColor="text1"/>
                      <w:sz w:val="21"/>
                      <w:szCs w:val="21"/>
                      <w:lang w:val="en-US"/>
                      <w14:textFill>
                        <w14:solidFill>
                          <w14:schemeClr w14:val="tx1"/>
                        </w14:solidFill>
                      </w14:textFill>
                    </w:rPr>
                    <w:t>本项目设施建成以后需投入管理、维护成本，</w:t>
                  </w:r>
                  <w:r>
                    <w:rPr>
                      <w:rFonts w:hint="eastAsia" w:ascii="Times New Roman" w:hAnsi="Times New Roman" w:cs="Times New Roman"/>
                      <w:color w:val="000000" w:themeColor="text1"/>
                      <w:sz w:val="21"/>
                      <w:szCs w:val="21"/>
                      <w:lang w:val="en-US"/>
                      <w14:textFill>
                        <w14:solidFill>
                          <w14:schemeClr w14:val="tx1"/>
                        </w14:solidFill>
                      </w14:textFill>
                    </w:rPr>
                    <w:t>本项目仅产生生活用水，</w:t>
                  </w:r>
                  <w:r>
                    <w:rPr>
                      <w:rFonts w:ascii="Times New Roman" w:hAnsi="Times New Roman" w:cs="Times New Roman"/>
                      <w:color w:val="000000" w:themeColor="text1"/>
                      <w:sz w:val="21"/>
                      <w:szCs w:val="21"/>
                      <w:lang w:val="en-US"/>
                      <w14:textFill>
                        <w14:solidFill>
                          <w14:schemeClr w14:val="tx1"/>
                        </w14:solidFill>
                      </w14:textFill>
                    </w:rPr>
                    <w:t>仅消耗少量的水资源、电能源等，不使用化石能源，不会超过当地资源利用上线。</w:t>
                  </w:r>
                </w:p>
              </w:tc>
              <w:tc>
                <w:tcPr>
                  <w:tcW w:w="631" w:type="dxa"/>
                  <w:tcBorders>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360" w:lineRule="exact"/>
                    <w:ind w:firstLine="0" w:firstLineChars="0"/>
                    <w:jc w:val="center"/>
                    <w:textAlignment w:val="auto"/>
                    <w:outlineLvl w:val="9"/>
                    <w:rPr>
                      <w:rFonts w:ascii="Times New Roman" w:hAnsi="Times New Roman" w:cs="Times New Roman"/>
                      <w:color w:val="000000" w:themeColor="text1"/>
                      <w:sz w:val="21"/>
                      <w:szCs w:val="21"/>
                      <w:lang w:val="en-US"/>
                      <w14:textFill>
                        <w14:solidFill>
                          <w14:schemeClr w14:val="tx1"/>
                        </w14:solidFill>
                      </w14:textFill>
                    </w:rPr>
                  </w:pPr>
                  <w:r>
                    <w:rPr>
                      <w:rFonts w:ascii="Times New Roman" w:hAnsi="Times New Roman" w:cs="Times New Roman"/>
                      <w:color w:val="000000" w:themeColor="text1"/>
                      <w:sz w:val="21"/>
                      <w:szCs w:val="21"/>
                      <w:lang w:val="en-US"/>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4" w:type="dxa"/>
                  <w:tcBorders>
                    <w:left w:val="single" w:color="auto" w:sz="4" w:space="0"/>
                    <w:tl2br w:val="nil"/>
                    <w:tr2bl w:val="nil"/>
                  </w:tcBorders>
                  <w:vAlign w:val="center"/>
                </w:tcPr>
                <w:p>
                  <w:pPr>
                    <w:pStyle w:val="60"/>
                    <w:keepNext w:val="0"/>
                    <w:keepLines w:val="0"/>
                    <w:pageBreakBefore w:val="0"/>
                    <w:widowControl/>
                    <w:tabs>
                      <w:tab w:val="left" w:pos="5530"/>
                    </w:tabs>
                    <w:kinsoku/>
                    <w:wordWrap/>
                    <w:overflowPunct/>
                    <w:topLinePunct w:val="0"/>
                    <w:autoSpaceDE/>
                    <w:autoSpaceDN/>
                    <w:bidi w:val="0"/>
                    <w:adjustRightInd/>
                    <w:snapToGrid w:val="0"/>
                    <w:spacing w:beforeLines="0" w:afterLines="0" w:line="360" w:lineRule="exact"/>
                    <w:ind w:firstLine="0" w:firstLineChars="0"/>
                    <w:textAlignment w:val="auto"/>
                    <w:outlineLvl w:val="9"/>
                    <w:rPr>
                      <w:color w:val="000000" w:themeColor="text1"/>
                      <w:lang w:val="en-US"/>
                      <w14:textFill>
                        <w14:solidFill>
                          <w14:schemeClr w14:val="tx1"/>
                        </w14:solidFill>
                      </w14:textFill>
                    </w:rPr>
                  </w:pPr>
                  <w:r>
                    <w:rPr>
                      <w:rFonts w:hint="default"/>
                      <w:color w:val="000000" w:themeColor="text1"/>
                      <w:sz w:val="21"/>
                      <w:szCs w:val="21"/>
                      <w:lang w:val="en-US"/>
                      <w14:textFill>
                        <w14:solidFill>
                          <w14:schemeClr w14:val="tx1"/>
                        </w14:solidFill>
                      </w14:textFill>
                    </w:rPr>
                    <w:t>生态环境准入清单</w:t>
                  </w:r>
                </w:p>
              </w:tc>
              <w:tc>
                <w:tcPr>
                  <w:tcW w:w="4709" w:type="dxa"/>
                  <w:tcBorders>
                    <w:tl2br w:val="nil"/>
                    <w:tr2bl w:val="nil"/>
                  </w:tcBorders>
                  <w:vAlign w:val="center"/>
                </w:tcPr>
                <w:p>
                  <w:pPr>
                    <w:pStyle w:val="60"/>
                    <w:keepNext w:val="0"/>
                    <w:keepLines w:val="0"/>
                    <w:pageBreakBefore w:val="0"/>
                    <w:widowControl/>
                    <w:tabs>
                      <w:tab w:val="left" w:pos="5530"/>
                    </w:tabs>
                    <w:kinsoku/>
                    <w:wordWrap/>
                    <w:overflowPunct/>
                    <w:topLinePunct w:val="0"/>
                    <w:autoSpaceDE/>
                    <w:autoSpaceDN/>
                    <w:bidi w:val="0"/>
                    <w:adjustRightInd/>
                    <w:snapToGrid w:val="0"/>
                    <w:spacing w:beforeLines="0" w:afterLines="0" w:line="360" w:lineRule="exact"/>
                    <w:ind w:firstLine="0" w:firstLineChars="0"/>
                    <w:textAlignment w:val="auto"/>
                    <w:outlineLvl w:val="9"/>
                    <w:rPr>
                      <w:rFonts w:hint="eastAsia" w:ascii="Times New Roman" w:hAnsi="Times New Roman" w:cs="Times New Roman"/>
                      <w:color w:val="000000" w:themeColor="text1"/>
                      <w:sz w:val="21"/>
                      <w:szCs w:val="21"/>
                      <w:lang w:val="en-US"/>
                      <w14:textFill>
                        <w14:solidFill>
                          <w14:schemeClr w14:val="tx1"/>
                        </w14:solidFill>
                      </w14:textFill>
                    </w:rPr>
                  </w:pPr>
                  <w:r>
                    <w:rPr>
                      <w:rFonts w:hint="default"/>
                      <w:color w:val="000000" w:themeColor="text1"/>
                      <w:sz w:val="21"/>
                      <w:szCs w:val="21"/>
                      <w:lang w:val="en-US"/>
                      <w14:textFill>
                        <w14:solidFill>
                          <w14:schemeClr w14:val="tx1"/>
                        </w14:solidFill>
                      </w14:textFill>
                    </w:rPr>
                    <w:t>严格落实《云南省人民政府关于实施“三线一单”生态环境分区管控的意见》（云政发〔2020〕29号）管控要求。强化污染防治和自然生态系统保护修复，改善区域生态环境质量。根据划分的全市环境管控单元的特征，对每个管控单元分别提出了生态环境管控要求，形成昆明市环境管控单元生态环境准入清单，构建全市生态环境分区管控体系，落实总体管控要求。</w:t>
                  </w:r>
                </w:p>
              </w:tc>
              <w:tc>
                <w:tcPr>
                  <w:tcW w:w="1660" w:type="dxa"/>
                  <w:tcBorders>
                    <w:tl2br w:val="nil"/>
                    <w:tr2bl w:val="nil"/>
                  </w:tcBorders>
                  <w:vAlign w:val="center"/>
                </w:tcPr>
                <w:p>
                  <w:pPr>
                    <w:pStyle w:val="60"/>
                    <w:keepNext w:val="0"/>
                    <w:keepLines w:val="0"/>
                    <w:pageBreakBefore w:val="0"/>
                    <w:widowControl/>
                    <w:tabs>
                      <w:tab w:val="left" w:pos="5530"/>
                    </w:tabs>
                    <w:kinsoku/>
                    <w:wordWrap/>
                    <w:overflowPunct/>
                    <w:topLinePunct w:val="0"/>
                    <w:autoSpaceDE/>
                    <w:autoSpaceDN/>
                    <w:bidi w:val="0"/>
                    <w:adjustRightInd/>
                    <w:snapToGrid w:val="0"/>
                    <w:spacing w:beforeLines="0" w:afterLines="0" w:line="360" w:lineRule="exact"/>
                    <w:ind w:firstLine="0" w:firstLineChars="0"/>
                    <w:textAlignment w:val="auto"/>
                    <w:outlineLvl w:val="9"/>
                    <w:rPr>
                      <w:rFonts w:hint="default"/>
                      <w:color w:val="000000" w:themeColor="text1"/>
                      <w:sz w:val="21"/>
                      <w:szCs w:val="21"/>
                      <w:lang w:val="en-US"/>
                      <w14:textFill>
                        <w14:solidFill>
                          <w14:schemeClr w14:val="tx1"/>
                        </w14:solidFill>
                      </w14:textFill>
                    </w:rPr>
                  </w:pPr>
                  <w:r>
                    <w:rPr>
                      <w:rFonts w:hint="default"/>
                      <w:color w:val="000000" w:themeColor="text1"/>
                      <w:sz w:val="21"/>
                      <w:szCs w:val="21"/>
                      <w:lang w:val="en-US"/>
                      <w14:textFill>
                        <w14:solidFill>
                          <w14:schemeClr w14:val="tx1"/>
                        </w14:solidFill>
                      </w14:textFill>
                    </w:rPr>
                    <w:t>根据2019年11月06日国家发改委第29号令公布的《产业结构调整指导目录（2019年本）》和《云南省工业产业结构调整指导目录（2006年本）》，本项目不属于限制类和淘汰类，符合国家产业政策要求。同时符合《云南省人民政府关于实施“三线一单”生态环境分区管控的意见》（云政发〔2020〕29号）管控要求。</w:t>
                  </w:r>
                </w:p>
                <w:p>
                  <w:pPr>
                    <w:pStyle w:val="60"/>
                    <w:keepNext w:val="0"/>
                    <w:keepLines w:val="0"/>
                    <w:pageBreakBefore w:val="0"/>
                    <w:widowControl/>
                    <w:tabs>
                      <w:tab w:val="left" w:pos="5530"/>
                    </w:tabs>
                    <w:kinsoku/>
                    <w:wordWrap/>
                    <w:overflowPunct/>
                    <w:topLinePunct w:val="0"/>
                    <w:autoSpaceDE/>
                    <w:autoSpaceDN/>
                    <w:bidi w:val="0"/>
                    <w:adjustRightInd/>
                    <w:snapToGrid w:val="0"/>
                    <w:spacing w:beforeLines="0" w:afterLines="0" w:line="360" w:lineRule="exact"/>
                    <w:ind w:firstLine="0" w:firstLineChars="0"/>
                    <w:textAlignment w:val="auto"/>
                    <w:outlineLvl w:val="9"/>
                    <w:rPr>
                      <w:rFonts w:ascii="Times New Roman" w:hAnsi="Times New Roman" w:cs="Times New Roman"/>
                      <w:color w:val="000000" w:themeColor="text1"/>
                      <w:sz w:val="21"/>
                      <w:szCs w:val="21"/>
                      <w:lang w:val="en-US"/>
                      <w14:textFill>
                        <w14:solidFill>
                          <w14:schemeClr w14:val="tx1"/>
                        </w14:solidFill>
                      </w14:textFill>
                    </w:rPr>
                  </w:pPr>
                  <w:r>
                    <w:rPr>
                      <w:rFonts w:hint="default"/>
                      <w:color w:val="000000" w:themeColor="text1"/>
                      <w:sz w:val="21"/>
                      <w:szCs w:val="21"/>
                      <w:lang w:val="en-US"/>
                      <w14:textFill>
                        <w14:solidFill>
                          <w14:schemeClr w14:val="tx1"/>
                        </w14:solidFill>
                      </w14:textFill>
                    </w:rPr>
                    <w:t>综上，项目符合昆明市人民政府关于昆明市“三线一单” 生态环境分区管控的实施意见的要求</w:t>
                  </w:r>
                </w:p>
              </w:tc>
              <w:tc>
                <w:tcPr>
                  <w:tcW w:w="631" w:type="dxa"/>
                  <w:tcBorders>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360" w:lineRule="exact"/>
                    <w:ind w:firstLine="0" w:firstLineChars="0"/>
                    <w:jc w:val="center"/>
                    <w:textAlignment w:val="auto"/>
                    <w:outlineLvl w:val="9"/>
                    <w:rPr>
                      <w:rFonts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符合</w:t>
                  </w:r>
                </w:p>
              </w:tc>
            </w:tr>
          </w:tbl>
          <w:p>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eastAsia" w:ascii="宋体" w:hAnsi="宋体" w:eastAsia="宋体" w:cs="宋体"/>
                <w:bCs/>
                <w:caps w:val="0"/>
                <w:color w:val="000000" w:themeColor="text1"/>
                <w:sz w:val="24"/>
                <w14:textFill>
                  <w14:solidFill>
                    <w14:schemeClr w14:val="tx1"/>
                  </w14:solidFill>
                </w14:textFill>
              </w:rPr>
            </w:pPr>
          </w:p>
          <w:p>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eastAsia" w:ascii="宋体" w:hAnsi="宋体" w:eastAsia="宋体" w:cs="宋体"/>
                <w:caps w:val="0"/>
                <w:color w:val="000000" w:themeColor="text1"/>
                <w:sz w:val="24"/>
                <w14:textFill>
                  <w14:solidFill>
                    <w14:schemeClr w14:val="tx1"/>
                  </w14:solidFill>
                </w14:textFill>
              </w:rPr>
            </w:pPr>
            <w:r>
              <w:rPr>
                <w:rFonts w:hint="eastAsia" w:ascii="宋体" w:hAnsi="宋体" w:eastAsia="宋体" w:cs="宋体"/>
                <w:bCs/>
                <w:caps w:val="0"/>
                <w:color w:val="000000" w:themeColor="text1"/>
                <w:sz w:val="24"/>
                <w14:textFill>
                  <w14:solidFill>
                    <w14:schemeClr w14:val="tx1"/>
                  </w14:solidFill>
                </w14:textFill>
              </w:rPr>
              <w:t>从“三线一单”角度分析，项目符合《昆明市人民政府关于昆明市“三线一单”生态环境分区管控的实施意见》（</w:t>
            </w:r>
            <w:r>
              <w:rPr>
                <w:rFonts w:hint="eastAsia" w:ascii="宋体" w:hAnsi="宋体" w:eastAsia="宋体" w:cs="宋体"/>
                <w:bCs/>
                <w:caps w:val="0"/>
                <w:color w:val="000000" w:themeColor="text1"/>
                <w:sz w:val="24"/>
                <w:lang w:val="en-US"/>
                <w14:textFill>
                  <w14:solidFill>
                    <w14:schemeClr w14:val="tx1"/>
                  </w14:solidFill>
                </w14:textFill>
              </w:rPr>
              <w:t>昆政发〔2021〕21号</w:t>
            </w:r>
            <w:r>
              <w:rPr>
                <w:rFonts w:hint="eastAsia" w:ascii="宋体" w:hAnsi="宋体" w:eastAsia="宋体" w:cs="宋体"/>
                <w:bCs/>
                <w:caps w:val="0"/>
                <w:color w:val="000000" w:themeColor="text1"/>
                <w:sz w:val="24"/>
                <w14:textFill>
                  <w14:solidFill>
                    <w14:schemeClr w14:val="tx1"/>
                  </w14:solidFill>
                </w14:textFill>
              </w:rPr>
              <w:t>）</w:t>
            </w:r>
            <w:r>
              <w:rPr>
                <w:rFonts w:hint="eastAsia" w:ascii="宋体" w:hAnsi="宋体" w:eastAsia="宋体" w:cs="宋体"/>
                <w:caps w:val="0"/>
                <w:color w:val="000000" w:themeColor="text1"/>
                <w:sz w:val="24"/>
                <w14:textFill>
                  <w14:solidFill>
                    <w14:schemeClr w14:val="tx1"/>
                  </w14:solidFill>
                </w14:textFill>
              </w:rPr>
              <w:t>的相关要求。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lang w:val="en-US" w:eastAsia="zh-CN"/>
                <w14:textFill>
                  <w14:solidFill>
                    <w14:schemeClr w14:val="tx1"/>
                  </w14:solidFill>
                </w14:textFill>
              </w:rPr>
              <w:t>3.</w:t>
            </w:r>
            <w:r>
              <w:rPr>
                <w:rFonts w:hint="eastAsia" w:ascii="宋体" w:hAnsi="宋体" w:eastAsia="宋体" w:cs="宋体"/>
                <w:b/>
                <w:color w:val="000000" w:themeColor="text1"/>
                <w:sz w:val="24"/>
                <w:szCs w:val="24"/>
                <w:lang w:eastAsia="zh-CN"/>
                <w14:textFill>
                  <w14:solidFill>
                    <w14:schemeClr w14:val="tx1"/>
                  </w14:solidFill>
                </w14:textFill>
              </w:rPr>
              <w:t>项目与《长江经济带发展负面清单指南（试行，</w:t>
            </w:r>
            <w:r>
              <w:rPr>
                <w:rFonts w:hint="eastAsia" w:ascii="宋体" w:hAnsi="宋体" w:eastAsia="宋体" w:cs="宋体"/>
                <w:b/>
                <w:color w:val="000000" w:themeColor="text1"/>
                <w:sz w:val="24"/>
                <w:szCs w:val="24"/>
                <w:lang w:val="en-US" w:eastAsia="zh-CN"/>
                <w14:textFill>
                  <w14:solidFill>
                    <w14:schemeClr w14:val="tx1"/>
                  </w14:solidFill>
                </w14:textFill>
              </w:rPr>
              <w:t>2022年版</w:t>
            </w:r>
            <w:r>
              <w:rPr>
                <w:rFonts w:hint="eastAsia" w:ascii="宋体" w:hAnsi="宋体" w:eastAsia="宋体" w:cs="宋体"/>
                <w:b/>
                <w:color w:val="000000" w:themeColor="text1"/>
                <w:sz w:val="24"/>
                <w:szCs w:val="24"/>
                <w:lang w:eastAsia="zh-CN"/>
                <w14:textFill>
                  <w14:solidFill>
                    <w14:schemeClr w14:val="tx1"/>
                  </w14:solidFill>
                </w14:textFill>
              </w:rPr>
              <w:t>）》</w:t>
            </w:r>
            <w:r>
              <w:rPr>
                <w:rFonts w:hint="eastAsia" w:ascii="宋体" w:hAnsi="宋体" w:eastAsia="宋体" w:cs="宋体"/>
                <w:b/>
                <w:color w:val="000000" w:themeColor="text1"/>
                <w:sz w:val="24"/>
                <w:szCs w:val="24"/>
                <w14:textFill>
                  <w14:solidFill>
                    <w14:schemeClr w14:val="tx1"/>
                  </w14:solidFill>
                </w14:textFill>
              </w:rPr>
              <w:t>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color w:val="000000" w:themeColor="text1"/>
                <w:sz w:val="24"/>
                <w14:textFill>
                  <w14:solidFill>
                    <w14:schemeClr w14:val="tx1"/>
                  </w14:solidFill>
                </w14:textFill>
              </w:rPr>
            </w:pPr>
            <w:r>
              <w:rPr>
                <w:rFonts w:hint="eastAsia" w:ascii="宋体" w:hAnsi="宋体" w:eastAsia="宋体" w:cs="宋体"/>
                <w:b w:val="0"/>
                <w:bCs w:val="0"/>
                <w:color w:val="000000" w:themeColor="text1"/>
                <w:sz w:val="24"/>
                <w14:textFill>
                  <w14:solidFill>
                    <w14:schemeClr w14:val="tx1"/>
                  </w14:solidFill>
                </w14:textFill>
              </w:rPr>
              <w:t>根据20</w:t>
            </w:r>
            <w:r>
              <w:rPr>
                <w:rFonts w:hint="eastAsia" w:ascii="宋体" w:hAnsi="宋体" w:eastAsia="宋体" w:cs="宋体"/>
                <w:b w:val="0"/>
                <w:bCs w:val="0"/>
                <w:color w:val="000000" w:themeColor="text1"/>
                <w:sz w:val="24"/>
                <w:lang w:val="en-US" w:eastAsia="zh-CN"/>
                <w14:textFill>
                  <w14:solidFill>
                    <w14:schemeClr w14:val="tx1"/>
                  </w14:solidFill>
                </w14:textFill>
              </w:rPr>
              <w:t>22</w:t>
            </w:r>
            <w:r>
              <w:rPr>
                <w:rFonts w:hint="eastAsia" w:ascii="宋体" w:hAnsi="宋体" w:eastAsia="宋体" w:cs="宋体"/>
                <w:b w:val="0"/>
                <w:bCs w:val="0"/>
                <w:color w:val="000000" w:themeColor="text1"/>
                <w:sz w:val="24"/>
                <w14:textFill>
                  <w14:solidFill>
                    <w14:schemeClr w14:val="tx1"/>
                  </w14:solidFill>
                </w14:textFill>
              </w:rPr>
              <w:t>年</w:t>
            </w:r>
            <w:r>
              <w:rPr>
                <w:rFonts w:hint="eastAsia" w:ascii="宋体" w:hAnsi="宋体" w:eastAsia="宋体" w:cs="宋体"/>
                <w:b w:val="0"/>
                <w:bCs w:val="0"/>
                <w:color w:val="000000" w:themeColor="text1"/>
                <w:sz w:val="24"/>
                <w:lang w:val="en-US" w:eastAsia="zh-CN"/>
                <w14:textFill>
                  <w14:solidFill>
                    <w14:schemeClr w14:val="tx1"/>
                  </w14:solidFill>
                </w14:textFill>
              </w:rPr>
              <w:t>1</w:t>
            </w:r>
            <w:r>
              <w:rPr>
                <w:rFonts w:hint="eastAsia" w:ascii="宋体" w:hAnsi="宋体" w:eastAsia="宋体" w:cs="宋体"/>
                <w:b w:val="0"/>
                <w:bCs w:val="0"/>
                <w:color w:val="000000" w:themeColor="text1"/>
                <w:sz w:val="24"/>
                <w14:textFill>
                  <w14:solidFill>
                    <w14:schemeClr w14:val="tx1"/>
                  </w14:solidFill>
                </w14:textFill>
              </w:rPr>
              <w:t>月</w:t>
            </w:r>
            <w:r>
              <w:rPr>
                <w:rFonts w:hint="eastAsia" w:ascii="宋体" w:hAnsi="宋体" w:eastAsia="宋体" w:cs="宋体"/>
                <w:b w:val="0"/>
                <w:bCs w:val="0"/>
                <w:color w:val="000000" w:themeColor="text1"/>
                <w:sz w:val="24"/>
                <w:lang w:val="en-US" w:eastAsia="zh-CN"/>
                <w14:textFill>
                  <w14:solidFill>
                    <w14:schemeClr w14:val="tx1"/>
                  </w14:solidFill>
                </w14:textFill>
              </w:rPr>
              <w:t>19</w:t>
            </w:r>
            <w:r>
              <w:rPr>
                <w:rFonts w:hint="eastAsia" w:ascii="宋体" w:hAnsi="宋体" w:eastAsia="宋体" w:cs="宋体"/>
                <w:b w:val="0"/>
                <w:bCs w:val="0"/>
                <w:color w:val="000000" w:themeColor="text1"/>
                <w:sz w:val="24"/>
                <w14:textFill>
                  <w14:solidFill>
                    <w14:schemeClr w14:val="tx1"/>
                  </w14:solidFill>
                </w14:textFill>
              </w:rPr>
              <w:t>日</w:t>
            </w:r>
            <w:r>
              <w:rPr>
                <w:rFonts w:hint="eastAsia" w:ascii="宋体" w:hAnsi="宋体" w:eastAsia="宋体" w:cs="宋体"/>
                <w:b w:val="0"/>
                <w:bCs w:val="0"/>
                <w:color w:val="000000" w:themeColor="text1"/>
                <w:sz w:val="24"/>
                <w:lang w:val="en-US" w:eastAsia="zh-CN"/>
                <w14:textFill>
                  <w14:solidFill>
                    <w14:schemeClr w14:val="tx1"/>
                  </w14:solidFill>
                </w14:textFill>
              </w:rPr>
              <w:t>推动长江经济带发展领导小组办公室</w:t>
            </w:r>
            <w:r>
              <w:rPr>
                <w:rFonts w:hint="eastAsia" w:ascii="宋体" w:hAnsi="宋体" w:eastAsia="宋体" w:cs="宋体"/>
                <w:b w:val="0"/>
                <w:bCs w:val="0"/>
                <w:color w:val="000000" w:themeColor="text1"/>
                <w:sz w:val="24"/>
                <w14:textFill>
                  <w14:solidFill>
                    <w14:schemeClr w14:val="tx1"/>
                  </w14:solidFill>
                </w14:textFill>
              </w:rPr>
              <w:t>发布的</w:t>
            </w:r>
            <w:r>
              <w:rPr>
                <w:rFonts w:hint="eastAsia" w:ascii="宋体" w:hAnsi="宋体" w:eastAsia="宋体" w:cs="宋体"/>
                <w:b w:val="0"/>
                <w:bCs w:val="0"/>
                <w:color w:val="000000" w:themeColor="text1"/>
                <w:sz w:val="24"/>
                <w:lang w:eastAsia="zh-CN"/>
                <w14:textFill>
                  <w14:solidFill>
                    <w14:schemeClr w14:val="tx1"/>
                  </w14:solidFill>
                </w14:textFill>
              </w:rPr>
              <w:t>关于印发</w:t>
            </w:r>
            <w:r>
              <w:rPr>
                <w:rFonts w:hint="eastAsia" w:ascii="宋体" w:hAnsi="宋体" w:eastAsia="宋体" w:cs="宋体"/>
                <w:b w:val="0"/>
                <w:bCs w:val="0"/>
                <w:color w:val="000000" w:themeColor="text1"/>
                <w:sz w:val="24"/>
                <w14:textFill>
                  <w14:solidFill>
                    <w14:schemeClr w14:val="tx1"/>
                  </w14:solidFill>
                </w14:textFill>
              </w:rPr>
              <w:t>《</w:t>
            </w:r>
            <w:r>
              <w:rPr>
                <w:rFonts w:hint="eastAsia" w:ascii="宋体" w:hAnsi="宋体" w:eastAsia="宋体" w:cs="宋体"/>
                <w:b w:val="0"/>
                <w:bCs w:val="0"/>
                <w:color w:val="000000" w:themeColor="text1"/>
                <w:sz w:val="24"/>
                <w:szCs w:val="24"/>
                <w:lang w:eastAsia="zh-CN"/>
                <w14:textFill>
                  <w14:solidFill>
                    <w14:schemeClr w14:val="tx1"/>
                  </w14:solidFill>
                </w14:textFill>
              </w:rPr>
              <w:t>长江经济带发展负面清单指南（试行，</w:t>
            </w:r>
            <w:r>
              <w:rPr>
                <w:rFonts w:hint="eastAsia" w:ascii="宋体" w:hAnsi="宋体" w:eastAsia="宋体" w:cs="宋体"/>
                <w:b w:val="0"/>
                <w:bCs w:val="0"/>
                <w:color w:val="000000" w:themeColor="text1"/>
                <w:sz w:val="24"/>
                <w:szCs w:val="24"/>
                <w:lang w:val="en-US" w:eastAsia="zh-CN"/>
                <w14:textFill>
                  <w14:solidFill>
                    <w14:schemeClr w14:val="tx1"/>
                  </w14:solidFill>
                </w14:textFill>
              </w:rPr>
              <w:t>2022年版</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sz w:val="24"/>
                <w14:textFill>
                  <w14:solidFill>
                    <w14:schemeClr w14:val="tx1"/>
                  </w14:solidFill>
                </w14:textFill>
              </w:rPr>
              <w:t>》</w:t>
            </w:r>
            <w:r>
              <w:rPr>
                <w:rFonts w:hint="eastAsia" w:ascii="宋体" w:hAnsi="宋体" w:eastAsia="宋体" w:cs="宋体"/>
                <w:b w:val="0"/>
                <w:bCs w:val="0"/>
                <w:color w:val="000000" w:themeColor="text1"/>
                <w:sz w:val="24"/>
                <w:lang w:eastAsia="zh-CN"/>
                <w14:textFill>
                  <w14:solidFill>
                    <w14:schemeClr w14:val="tx1"/>
                  </w14:solidFill>
                </w14:textFill>
              </w:rPr>
              <w:t>的通知</w:t>
            </w:r>
            <w:r>
              <w:rPr>
                <w:rFonts w:hint="eastAsia" w:ascii="宋体" w:hAnsi="宋体" w:eastAsia="宋体" w:cs="宋体"/>
                <w:b w:val="0"/>
                <w:bCs w:val="0"/>
                <w:color w:val="000000" w:themeColor="text1"/>
                <w:sz w:val="24"/>
                <w14:textFill>
                  <w14:solidFill>
                    <w14:schemeClr w14:val="tx1"/>
                  </w14:solidFill>
                </w14:textFill>
              </w:rPr>
              <w:t>（</w:t>
            </w:r>
            <w:r>
              <w:rPr>
                <w:rFonts w:hint="eastAsia" w:ascii="宋体" w:hAnsi="宋体" w:eastAsia="宋体" w:cs="宋体"/>
                <w:b w:val="0"/>
                <w:bCs w:val="0"/>
                <w:color w:val="000000" w:themeColor="text1"/>
                <w:sz w:val="24"/>
                <w:lang w:val="en-US" w:eastAsia="zh-CN"/>
                <w14:textFill>
                  <w14:solidFill>
                    <w14:schemeClr w14:val="tx1"/>
                  </w14:solidFill>
                </w14:textFill>
              </w:rPr>
              <w:t>长江办</w:t>
            </w:r>
            <w:r>
              <w:rPr>
                <w:rFonts w:hint="eastAsia" w:ascii="宋体" w:hAnsi="宋体" w:eastAsia="宋体" w:cs="宋体"/>
                <w:b w:val="0"/>
                <w:bCs w:val="0"/>
                <w:color w:val="000000" w:themeColor="text1"/>
                <w:sz w:val="24"/>
                <w14:textFill>
                  <w14:solidFill>
                    <w14:schemeClr w14:val="tx1"/>
                  </w14:solidFill>
                </w14:textFill>
              </w:rPr>
              <w:t>〔</w:t>
            </w:r>
            <w:r>
              <w:rPr>
                <w:rFonts w:hint="eastAsia" w:ascii="宋体" w:hAnsi="宋体" w:eastAsia="宋体" w:cs="宋体"/>
                <w:b w:val="0"/>
                <w:bCs w:val="0"/>
                <w:color w:val="000000" w:themeColor="text1"/>
                <w:sz w:val="24"/>
                <w:lang w:val="en-US" w:eastAsia="zh-CN"/>
                <w14:textFill>
                  <w14:solidFill>
                    <w14:schemeClr w14:val="tx1"/>
                  </w14:solidFill>
                </w14:textFill>
              </w:rPr>
              <w:t>2022</w:t>
            </w:r>
            <w:r>
              <w:rPr>
                <w:rFonts w:hint="eastAsia" w:ascii="宋体" w:hAnsi="宋体" w:eastAsia="宋体" w:cs="宋体"/>
                <w:b w:val="0"/>
                <w:bCs w:val="0"/>
                <w:color w:val="000000" w:themeColor="text1"/>
                <w:sz w:val="24"/>
                <w14:textFill>
                  <w14:solidFill>
                    <w14:schemeClr w14:val="tx1"/>
                  </w14:solidFill>
                </w14:textFill>
              </w:rPr>
              <w:t>〕</w:t>
            </w:r>
            <w:r>
              <w:rPr>
                <w:rFonts w:hint="eastAsia" w:ascii="宋体" w:hAnsi="宋体" w:eastAsia="宋体" w:cs="宋体"/>
                <w:b w:val="0"/>
                <w:bCs w:val="0"/>
                <w:color w:val="000000" w:themeColor="text1"/>
                <w:sz w:val="24"/>
                <w:lang w:val="en-US" w:eastAsia="zh-CN"/>
                <w14:textFill>
                  <w14:solidFill>
                    <w14:schemeClr w14:val="tx1"/>
                  </w14:solidFill>
                </w14:textFill>
              </w:rPr>
              <w:t>7</w:t>
            </w:r>
            <w:r>
              <w:rPr>
                <w:rFonts w:hint="eastAsia" w:ascii="宋体" w:hAnsi="宋体" w:eastAsia="宋体" w:cs="宋体"/>
                <w:b w:val="0"/>
                <w:bCs w:val="0"/>
                <w:color w:val="000000" w:themeColor="text1"/>
                <w:sz w:val="24"/>
                <w14:textFill>
                  <w14:solidFill>
                    <w14:schemeClr w14:val="tx1"/>
                  </w14:solidFill>
                </w14:textFill>
              </w:rPr>
              <w:t>号）可知，</w:t>
            </w:r>
            <w:r>
              <w:rPr>
                <w:rFonts w:hint="eastAsia" w:ascii="宋体" w:hAnsi="宋体" w:eastAsia="宋体" w:cs="宋体"/>
                <w:b w:val="0"/>
                <w:bCs w:val="0"/>
                <w:color w:val="000000" w:themeColor="text1"/>
                <w:sz w:val="24"/>
                <w:lang w:eastAsia="zh-CN"/>
                <w14:textFill>
                  <w14:solidFill>
                    <w14:schemeClr w14:val="tx1"/>
                  </w14:solidFill>
                </w14:textFill>
              </w:rPr>
              <w:t>本</w:t>
            </w:r>
            <w:r>
              <w:rPr>
                <w:rFonts w:hint="eastAsia" w:ascii="宋体" w:hAnsi="宋体" w:eastAsia="宋体" w:cs="宋体"/>
                <w:b w:val="0"/>
                <w:bCs w:val="0"/>
                <w:color w:val="000000" w:themeColor="text1"/>
                <w:sz w:val="24"/>
                <w14:textFill>
                  <w14:solidFill>
                    <w14:schemeClr w14:val="tx1"/>
                  </w14:solidFill>
                </w14:textFill>
              </w:rPr>
              <w:t>项目与《</w:t>
            </w:r>
            <w:r>
              <w:rPr>
                <w:rFonts w:hint="eastAsia" w:ascii="宋体" w:hAnsi="宋体" w:eastAsia="宋体" w:cs="宋体"/>
                <w:b w:val="0"/>
                <w:bCs w:val="0"/>
                <w:color w:val="000000" w:themeColor="text1"/>
                <w:sz w:val="24"/>
                <w:szCs w:val="24"/>
                <w:lang w:eastAsia="zh-CN"/>
                <w14:textFill>
                  <w14:solidFill>
                    <w14:schemeClr w14:val="tx1"/>
                  </w14:solidFill>
                </w14:textFill>
              </w:rPr>
              <w:t>长江经济带发展负面清单指南（试行，</w:t>
            </w:r>
            <w:r>
              <w:rPr>
                <w:rFonts w:hint="eastAsia" w:ascii="宋体" w:hAnsi="宋体" w:eastAsia="宋体" w:cs="宋体"/>
                <w:b w:val="0"/>
                <w:bCs w:val="0"/>
                <w:color w:val="000000" w:themeColor="text1"/>
                <w:sz w:val="24"/>
                <w:szCs w:val="24"/>
                <w:lang w:val="en-US" w:eastAsia="zh-CN"/>
                <w14:textFill>
                  <w14:solidFill>
                    <w14:schemeClr w14:val="tx1"/>
                  </w14:solidFill>
                </w14:textFill>
              </w:rPr>
              <w:t>2022年版</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sz w:val="24"/>
                <w14:textFill>
                  <w14:solidFill>
                    <w14:schemeClr w14:val="tx1"/>
                  </w14:solidFill>
                </w14:textFill>
              </w:rPr>
              <w:t>》的符合性分析如表1-</w:t>
            </w:r>
            <w:r>
              <w:rPr>
                <w:rFonts w:hint="eastAsia" w:ascii="宋体" w:hAnsi="宋体" w:eastAsia="宋体" w:cs="宋体"/>
                <w:b w:val="0"/>
                <w:bCs w:val="0"/>
                <w:color w:val="000000" w:themeColor="text1"/>
                <w:sz w:val="24"/>
                <w:lang w:val="en-US" w:eastAsia="zh-CN"/>
                <w14:textFill>
                  <w14:solidFill>
                    <w14:schemeClr w14:val="tx1"/>
                  </w14:solidFill>
                </w14:textFill>
              </w:rPr>
              <w:t>5</w:t>
            </w:r>
            <w:r>
              <w:rPr>
                <w:rFonts w:hint="eastAsia" w:ascii="宋体" w:hAnsi="宋体" w:eastAsia="宋体" w:cs="宋体"/>
                <w:b w:val="0"/>
                <w:bCs w:val="0"/>
                <w:color w:val="000000" w:themeColor="text1"/>
                <w:sz w:val="24"/>
                <w14:textFill>
                  <w14:solidFill>
                    <w14:schemeClr w14:val="tx1"/>
                  </w14:solidFill>
                </w14:textFill>
              </w:rPr>
              <w:t>所示。</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表1-</w:t>
            </w:r>
            <w:r>
              <w:rPr>
                <w:rFonts w:hint="eastAsia" w:ascii="宋体" w:hAnsi="宋体" w:eastAsia="宋体" w:cs="宋体"/>
                <w:b/>
                <w:bCs/>
                <w:color w:val="000000" w:themeColor="text1"/>
                <w:lang w:val="en-US" w:eastAsia="zh-CN"/>
                <w14:textFill>
                  <w14:solidFill>
                    <w14:schemeClr w14:val="tx1"/>
                  </w14:solidFill>
                </w14:textFill>
              </w:rPr>
              <w:t xml:space="preserve">5 </w:t>
            </w:r>
            <w:r>
              <w:rPr>
                <w:rFonts w:hint="eastAsia" w:ascii="宋体" w:hAnsi="宋体" w:eastAsia="宋体" w:cs="宋体"/>
                <w:b/>
                <w:bCs/>
                <w:color w:val="000000" w:themeColor="text1"/>
                <w14:textFill>
                  <w14:solidFill>
                    <w14:schemeClr w14:val="tx1"/>
                  </w14:solidFill>
                </w14:textFill>
              </w:rPr>
              <w:t xml:space="preserve"> 项目与《</w:t>
            </w:r>
            <w:r>
              <w:rPr>
                <w:rFonts w:hint="eastAsia" w:ascii="宋体" w:hAnsi="宋体" w:eastAsia="宋体" w:cs="宋体"/>
                <w:b/>
                <w:bCs/>
                <w:color w:val="000000" w:themeColor="text1"/>
                <w:lang w:eastAsia="zh-CN"/>
                <w14:textFill>
                  <w14:solidFill>
                    <w14:schemeClr w14:val="tx1"/>
                  </w14:solidFill>
                </w14:textFill>
              </w:rPr>
              <w:t>长江经济带发展负面清单指南（试行，</w:t>
            </w:r>
            <w:r>
              <w:rPr>
                <w:rFonts w:hint="eastAsia" w:ascii="宋体" w:hAnsi="宋体" w:eastAsia="宋体" w:cs="宋体"/>
                <w:b/>
                <w:bCs/>
                <w:color w:val="000000" w:themeColor="text1"/>
                <w:lang w:val="en-US" w:eastAsia="zh-CN"/>
                <w14:textFill>
                  <w14:solidFill>
                    <w14:schemeClr w14:val="tx1"/>
                  </w14:solidFill>
                </w14:textFill>
              </w:rPr>
              <w:t>2022年版</w:t>
            </w:r>
            <w:r>
              <w:rPr>
                <w:rFonts w:hint="eastAsia" w:ascii="宋体" w:hAnsi="宋体" w:eastAsia="宋体" w:cs="宋体"/>
                <w:b/>
                <w:bCs/>
                <w:color w:val="000000" w:themeColor="text1"/>
                <w:lang w:eastAsia="zh-CN"/>
                <w14:textFill>
                  <w14:solidFill>
                    <w14:schemeClr w14:val="tx1"/>
                  </w14:solidFill>
                </w14:textFill>
              </w:rPr>
              <w:t>）</w:t>
            </w:r>
            <w:r>
              <w:rPr>
                <w:rFonts w:hint="eastAsia" w:ascii="宋体" w:hAnsi="宋体" w:eastAsia="宋体" w:cs="宋体"/>
                <w:b/>
                <w:bCs/>
                <w:color w:val="000000" w:themeColor="text1"/>
                <w14:textFill>
                  <w14:solidFill>
                    <w14:schemeClr w14:val="tx1"/>
                  </w14:solidFill>
                </w14:textFill>
              </w:rPr>
              <w:t>》的符合性分析</w:t>
            </w:r>
          </w:p>
          <w:tbl>
            <w:tblPr>
              <w:tblStyle w:val="34"/>
              <w:tblW w:w="771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3899"/>
              <w:gridCol w:w="2253"/>
              <w:gridCol w:w="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97" w:hRule="atLeast"/>
                <w:jc w:val="center"/>
              </w:trPr>
              <w:tc>
                <w:tcPr>
                  <w:tcW w:w="68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序号</w:t>
                  </w:r>
                </w:p>
              </w:tc>
              <w:tc>
                <w:tcPr>
                  <w:tcW w:w="38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长江办〔2022〕7号文件要求</w:t>
                  </w:r>
                </w:p>
              </w:tc>
              <w:tc>
                <w:tcPr>
                  <w:tcW w:w="22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本项目情况</w:t>
                  </w:r>
                </w:p>
              </w:tc>
              <w:tc>
                <w:tcPr>
                  <w:tcW w:w="88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9" w:hRule="atLeast"/>
                <w:jc w:val="center"/>
              </w:trPr>
              <w:tc>
                <w:tcPr>
                  <w:tcW w:w="68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1</w:t>
                  </w:r>
                </w:p>
              </w:tc>
              <w:tc>
                <w:tcPr>
                  <w:tcW w:w="38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禁止建设不符合全国和省级港口布局规划以及港口总体规划的码头项目，禁止建设不符合《长江干线过江通道布局规划》的过长江通道项目。</w:t>
                  </w:r>
                </w:p>
              </w:tc>
              <w:tc>
                <w:tcPr>
                  <w:tcW w:w="22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项目不涉及码头和长江通道项目。</w:t>
                  </w:r>
                </w:p>
              </w:tc>
              <w:tc>
                <w:tcPr>
                  <w:tcW w:w="88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9" w:hRule="atLeast"/>
                <w:jc w:val="center"/>
              </w:trPr>
              <w:tc>
                <w:tcPr>
                  <w:tcW w:w="68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2</w:t>
                  </w:r>
                </w:p>
              </w:tc>
              <w:tc>
                <w:tcPr>
                  <w:tcW w:w="38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禁止在自然保护区核心区、缓冲区的岸线和河段范围内投资建设旅游和生产经营项目。禁止在风景名胜区核心景区的岸线和河段范围内投资建设风景名胜资源保护无关的项目。</w:t>
                  </w:r>
                </w:p>
              </w:tc>
              <w:tc>
                <w:tcPr>
                  <w:tcW w:w="22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项目不涉及自然保护区和风景名胜区。</w:t>
                  </w:r>
                </w:p>
              </w:tc>
              <w:tc>
                <w:tcPr>
                  <w:tcW w:w="88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4" w:hRule="atLeast"/>
                <w:jc w:val="center"/>
              </w:trPr>
              <w:tc>
                <w:tcPr>
                  <w:tcW w:w="68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3</w:t>
                  </w:r>
                </w:p>
              </w:tc>
              <w:tc>
                <w:tcPr>
                  <w:tcW w:w="38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22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项目不涉及饮用水水源保护区。</w:t>
                  </w:r>
                </w:p>
              </w:tc>
              <w:tc>
                <w:tcPr>
                  <w:tcW w:w="88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4" w:hRule="atLeast"/>
                <w:jc w:val="center"/>
              </w:trPr>
              <w:tc>
                <w:tcPr>
                  <w:tcW w:w="68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4</w:t>
                  </w:r>
                </w:p>
              </w:tc>
              <w:tc>
                <w:tcPr>
                  <w:tcW w:w="38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22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本项目不涉及水产种质资源保护区和国家湿地公园。</w:t>
                  </w:r>
                </w:p>
              </w:tc>
              <w:tc>
                <w:tcPr>
                  <w:tcW w:w="88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jc w:val="center"/>
              </w:trPr>
              <w:tc>
                <w:tcPr>
                  <w:tcW w:w="68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5</w:t>
                  </w:r>
                </w:p>
              </w:tc>
              <w:tc>
                <w:tcPr>
                  <w:tcW w:w="38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22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项目不涉及《长江岸线保护和开发利用总体规划》划定的岸线保护区和保留区，《全国重要江河湖泊水功能区划》划定的河段及湖泊保护区、保留区。</w:t>
                  </w:r>
                </w:p>
              </w:tc>
              <w:tc>
                <w:tcPr>
                  <w:tcW w:w="88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4" w:hRule="atLeast"/>
                <w:jc w:val="center"/>
              </w:trPr>
              <w:tc>
                <w:tcPr>
                  <w:tcW w:w="68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6</w:t>
                  </w:r>
                </w:p>
              </w:tc>
              <w:tc>
                <w:tcPr>
                  <w:tcW w:w="38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禁止未经许可在长江干支流及湖泊新设、改设或扩大排污口。</w:t>
                  </w:r>
                </w:p>
              </w:tc>
              <w:tc>
                <w:tcPr>
                  <w:tcW w:w="22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项目不涉及在长江干支流及湖泊新设、改设或扩大排污口。</w:t>
                  </w:r>
                </w:p>
              </w:tc>
              <w:tc>
                <w:tcPr>
                  <w:tcW w:w="88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4" w:hRule="atLeast"/>
                <w:jc w:val="center"/>
              </w:trPr>
              <w:tc>
                <w:tcPr>
                  <w:tcW w:w="68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7</w:t>
                  </w:r>
                </w:p>
              </w:tc>
              <w:tc>
                <w:tcPr>
                  <w:tcW w:w="38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禁止在“一江一口两湖七河”和332个水生生物保护区开展生产性捕捞。</w:t>
                  </w:r>
                </w:p>
              </w:tc>
              <w:tc>
                <w:tcPr>
                  <w:tcW w:w="22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项目不涉及在“一江一口两湖七河”和332个水生生物保护区开展生产性捕捞。</w:t>
                  </w:r>
                </w:p>
              </w:tc>
              <w:tc>
                <w:tcPr>
                  <w:tcW w:w="88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4" w:hRule="atLeast"/>
                <w:jc w:val="center"/>
              </w:trPr>
              <w:tc>
                <w:tcPr>
                  <w:tcW w:w="68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8</w:t>
                  </w:r>
                </w:p>
              </w:tc>
              <w:tc>
                <w:tcPr>
                  <w:tcW w:w="38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22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项目不涉及在长江干支流、重要湖泊岸线一公里范围内新建、扩建化工园区和化工项目。不涉及在长江干流岸线三公里范围内和重要支流岸线一公里范围内新建、改建、扩建尾矿库、冶炼渣库和磷石膏库。</w:t>
                  </w:r>
                </w:p>
              </w:tc>
              <w:tc>
                <w:tcPr>
                  <w:tcW w:w="88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4" w:hRule="atLeast"/>
                <w:jc w:val="center"/>
              </w:trPr>
              <w:tc>
                <w:tcPr>
                  <w:tcW w:w="68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9</w:t>
                  </w:r>
                </w:p>
              </w:tc>
              <w:tc>
                <w:tcPr>
                  <w:tcW w:w="38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禁止在合规园区外新建、扩建钢铁、石化、化工、焦化、建材、有色、制浆造纸等高污染项目。</w:t>
                  </w:r>
                </w:p>
              </w:tc>
              <w:tc>
                <w:tcPr>
                  <w:tcW w:w="22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项目不属于钢铁、石化、化工、焦化、建材、有色、制浆造纸等高污染项目。</w:t>
                  </w:r>
                </w:p>
              </w:tc>
              <w:tc>
                <w:tcPr>
                  <w:tcW w:w="88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4" w:hRule="atLeast"/>
                <w:jc w:val="center"/>
              </w:trPr>
              <w:tc>
                <w:tcPr>
                  <w:tcW w:w="68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10</w:t>
                  </w:r>
                </w:p>
              </w:tc>
              <w:tc>
                <w:tcPr>
                  <w:tcW w:w="38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禁止新建、扩建不符合国家石化、现代煤化工等产业布局规划的项目。</w:t>
                  </w:r>
                </w:p>
              </w:tc>
              <w:tc>
                <w:tcPr>
                  <w:tcW w:w="22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本项目不属于石化、现代煤化工等项目。</w:t>
                  </w:r>
                </w:p>
              </w:tc>
              <w:tc>
                <w:tcPr>
                  <w:tcW w:w="88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2" w:hRule="atLeast"/>
                <w:jc w:val="center"/>
              </w:trPr>
              <w:tc>
                <w:tcPr>
                  <w:tcW w:w="68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11</w:t>
                  </w:r>
                </w:p>
              </w:tc>
              <w:tc>
                <w:tcPr>
                  <w:tcW w:w="38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禁止新建、扩建法律法规和相关政策明令禁止的落后产能项目。禁止新建、扩建不符合国家产能置换要求的严重过剩产能行业的项目。禁止新建、扩建不符合要求的高能耗高排放项目。</w:t>
                  </w:r>
                </w:p>
              </w:tc>
              <w:tc>
                <w:tcPr>
                  <w:tcW w:w="22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项目为塑料制品</w:t>
                  </w:r>
                  <w:r>
                    <w:rPr>
                      <w:rFonts w:hint="eastAsia" w:ascii="宋体" w:hAnsi="宋体" w:cs="宋体"/>
                      <w:b w:val="0"/>
                      <w:bCs w:val="0"/>
                      <w:color w:val="000000" w:themeColor="text1"/>
                      <w:sz w:val="21"/>
                      <w:szCs w:val="21"/>
                      <w:vertAlign w:val="baseline"/>
                      <w:lang w:val="en-US" w:eastAsia="zh-CN"/>
                      <w14:textFill>
                        <w14:solidFill>
                          <w14:schemeClr w14:val="tx1"/>
                        </w14:solidFill>
                      </w14:textFill>
                    </w:rPr>
                    <w:t>和纸制品</w:t>
                  </w: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制造，项目不属于产业政策中的限制和淘汰类行业，本项目所选设备、工艺均未列入《淘汰落后生产力、工艺和产品目录》中，因此，项目的建设符合国家现行产业政策。</w:t>
                  </w:r>
                </w:p>
              </w:tc>
              <w:tc>
                <w:tcPr>
                  <w:tcW w:w="88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4" w:hRule="atLeast"/>
                <w:jc w:val="center"/>
              </w:trPr>
              <w:tc>
                <w:tcPr>
                  <w:tcW w:w="68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12</w:t>
                  </w:r>
                </w:p>
              </w:tc>
              <w:tc>
                <w:tcPr>
                  <w:tcW w:w="38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法律法规及相关政策文件有更加严格规定的从其规定。</w:t>
                  </w:r>
                </w:p>
              </w:tc>
              <w:tc>
                <w:tcPr>
                  <w:tcW w:w="22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针对本项目法律法规及相关政策文件有更加严格规定的从其规定。</w:t>
                  </w:r>
                </w:p>
              </w:tc>
              <w:tc>
                <w:tcPr>
                  <w:tcW w:w="88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符合</w:t>
                  </w:r>
                </w:p>
              </w:tc>
            </w:tr>
          </w:tbl>
          <w:p>
            <w:pPr>
              <w:keepNext w:val="0"/>
              <w:keepLines w:val="0"/>
              <w:pageBreakBefore w:val="0"/>
              <w:widowControl/>
              <w:kinsoku/>
              <w:wordWrap/>
              <w:overflowPunct/>
              <w:topLinePunct w:val="0"/>
              <w:autoSpaceDE/>
              <w:autoSpaceDN/>
              <w:bidi w:val="0"/>
              <w:adjustRightInd/>
              <w:snapToGrid/>
              <w:spacing w:line="240" w:lineRule="auto"/>
              <w:ind w:firstLine="300" w:firstLineChars="200"/>
              <w:jc w:val="left"/>
              <w:textAlignment w:val="auto"/>
              <w:outlineLvl w:val="9"/>
              <w:rPr>
                <w:rFonts w:hint="eastAsia" w:ascii="宋体" w:hAnsi="宋体" w:eastAsia="宋体" w:cs="宋体"/>
                <w:b w:val="0"/>
                <w:bCs w:val="0"/>
                <w:color w:val="000000" w:themeColor="text1"/>
                <w:sz w:val="15"/>
                <w:szCs w:val="15"/>
                <w:lang w:eastAsia="zh-CN"/>
                <w14:textFill>
                  <w14:solidFill>
                    <w14:schemeClr w14:val="tx1"/>
                  </w14:solidFill>
                </w14:textFill>
              </w:rPr>
            </w:pPr>
          </w:p>
          <w:p>
            <w:pPr>
              <w:keepNext w:val="0"/>
              <w:keepLines w:val="0"/>
              <w:pageBreakBefore w:val="0"/>
              <w:widowControl/>
              <w:kinsoku/>
              <w:wordWrap/>
              <w:overflowPunct/>
              <w:topLinePunct w:val="0"/>
              <w:autoSpaceDE/>
              <w:autoSpaceDN/>
              <w:bidi w:val="0"/>
              <w:spacing w:line="360" w:lineRule="auto"/>
              <w:ind w:firstLine="480" w:firstLineChars="200"/>
              <w:jc w:val="left"/>
              <w:textAlignment w:val="auto"/>
              <w:outlineLvl w:val="9"/>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lang w:eastAsia="zh-CN"/>
                <w14:textFill>
                  <w14:solidFill>
                    <w14:schemeClr w14:val="tx1"/>
                  </w14:solidFill>
                </w14:textFill>
              </w:rPr>
              <w:t>根据表</w:t>
            </w:r>
            <w:r>
              <w:rPr>
                <w:rFonts w:hint="eastAsia" w:ascii="宋体" w:hAnsi="宋体" w:eastAsia="宋体" w:cs="宋体"/>
                <w:b w:val="0"/>
                <w:bCs w:val="0"/>
                <w:color w:val="000000" w:themeColor="text1"/>
                <w:sz w:val="24"/>
                <w:szCs w:val="24"/>
                <w:lang w:val="en-US" w:eastAsia="zh-CN"/>
                <w14:textFill>
                  <w14:solidFill>
                    <w14:schemeClr w14:val="tx1"/>
                  </w14:solidFill>
                </w14:textFill>
              </w:rPr>
              <w:t>1-6，</w:t>
            </w:r>
            <w:r>
              <w:rPr>
                <w:rFonts w:hint="eastAsia" w:ascii="宋体" w:hAnsi="宋体" w:eastAsia="宋体" w:cs="宋体"/>
                <w:b w:val="0"/>
                <w:bCs w:val="0"/>
                <w:color w:val="000000" w:themeColor="text1"/>
                <w:sz w:val="24"/>
                <w:szCs w:val="24"/>
                <w14:textFill>
                  <w14:solidFill>
                    <w14:schemeClr w14:val="tx1"/>
                  </w14:solidFill>
                </w14:textFill>
              </w:rPr>
              <w:t>项目的建设符合</w:t>
            </w:r>
            <w:r>
              <w:rPr>
                <w:rFonts w:hint="eastAsia" w:ascii="宋体" w:hAnsi="宋体" w:eastAsia="宋体" w:cs="宋体"/>
                <w:b w:val="0"/>
                <w:bCs w:val="0"/>
                <w:color w:val="000000" w:themeColor="text1"/>
                <w:sz w:val="24"/>
                <w:szCs w:val="24"/>
                <w:lang w:eastAsia="zh-CN"/>
                <w14:textFill>
                  <w14:solidFill>
                    <w14:schemeClr w14:val="tx1"/>
                  </w14:solidFill>
                </w14:textFill>
              </w:rPr>
              <w:t>《长江经济带发展负面清单指南（试行，</w:t>
            </w:r>
            <w:r>
              <w:rPr>
                <w:rFonts w:hint="eastAsia" w:ascii="宋体" w:hAnsi="宋体" w:eastAsia="宋体" w:cs="宋体"/>
                <w:b w:val="0"/>
                <w:bCs w:val="0"/>
                <w:color w:val="000000" w:themeColor="text1"/>
                <w:sz w:val="24"/>
                <w:szCs w:val="24"/>
                <w:lang w:val="en-US" w:eastAsia="zh-CN"/>
                <w14:textFill>
                  <w14:solidFill>
                    <w14:schemeClr w14:val="tx1"/>
                  </w14:solidFill>
                </w14:textFill>
              </w:rPr>
              <w:t>2022年版</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sz w:val="24"/>
                <w:szCs w:val="24"/>
                <w14:textFill>
                  <w14:solidFill>
                    <w14:schemeClr w14:val="tx1"/>
                  </w14:solidFill>
                </w14:textFill>
              </w:rPr>
              <w:t>的有关要求。</w:t>
            </w:r>
          </w:p>
          <w:p>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outlineLvl w:val="9"/>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kern w:val="0"/>
                <w:sz w:val="24"/>
                <w:lang w:val="en-US" w:eastAsia="zh-CN" w:bidi="ar"/>
                <w14:textFill>
                  <w14:solidFill>
                    <w14:schemeClr w14:val="tx1"/>
                  </w14:solidFill>
                </w14:textFill>
              </w:rPr>
              <w:t>4.</w:t>
            </w:r>
            <w:r>
              <w:rPr>
                <w:rFonts w:hint="eastAsia" w:ascii="宋体" w:hAnsi="宋体" w:eastAsia="宋体" w:cs="宋体"/>
                <w:b/>
                <w:bCs/>
                <w:color w:val="000000" w:themeColor="text1"/>
                <w:kern w:val="0"/>
                <w:sz w:val="24"/>
                <w:lang w:bidi="ar"/>
                <w14:textFill>
                  <w14:solidFill>
                    <w14:schemeClr w14:val="tx1"/>
                  </w14:solidFill>
                </w14:textFill>
              </w:rPr>
              <w:t>本项目与《云南省滇池保护条例》符合性分析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lang w:bidi="ar"/>
                <w14:textFill>
                  <w14:solidFill>
                    <w14:schemeClr w14:val="tx1"/>
                  </w14:solidFill>
                </w14:textFill>
              </w:rPr>
              <w:t>根据《云南省滇池保护条例》及《滇池分级保护范围划定方案》，滇池保护范围分为一、二、三级保护区：</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lang w:bidi="ar"/>
                <w14:textFill>
                  <w14:solidFill>
                    <w14:schemeClr w14:val="tx1"/>
                  </w14:solidFill>
                </w14:textFill>
              </w:rPr>
              <w:t>（1）一级保护区：指电池水域及保护界桩向外水平延伸100m以内的区域，但保护界桩在环湖路（不含水体上的桥梁）以外的，以环湖路以内的路源线为界。一级保护区面积为323.97km</w:t>
            </w:r>
            <w:r>
              <w:rPr>
                <w:rFonts w:hint="eastAsia" w:ascii="宋体" w:hAnsi="宋体" w:eastAsia="宋体" w:cs="宋体"/>
                <w:color w:val="000000" w:themeColor="text1"/>
                <w:kern w:val="0"/>
                <w:sz w:val="24"/>
                <w:vertAlign w:val="superscript"/>
                <w:lang w:bidi="ar"/>
                <w14:textFill>
                  <w14:solidFill>
                    <w14:schemeClr w14:val="tx1"/>
                  </w14:solidFill>
                </w14:textFill>
              </w:rPr>
              <w:t>2</w:t>
            </w:r>
            <w:r>
              <w:rPr>
                <w:rFonts w:hint="eastAsia" w:ascii="宋体" w:hAnsi="宋体" w:eastAsia="宋体" w:cs="宋体"/>
                <w:color w:val="000000" w:themeColor="text1"/>
                <w:kern w:val="0"/>
                <w:sz w:val="24"/>
                <w:lang w:bidi="ar"/>
                <w14:textFill>
                  <w14:solidFill>
                    <w14:schemeClr w14:val="tx1"/>
                  </w14:solidFill>
                </w14:textFill>
              </w:rPr>
              <w:t>，占滇池流域的11%。</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lang w:bidi="ar"/>
                <w14:textFill>
                  <w14:solidFill>
                    <w14:schemeClr w14:val="tx1"/>
                  </w14:solidFill>
                </w14:textFill>
              </w:rPr>
              <w:t>（2）二级保护区：指一级保护区以外至滇池面山以内城乡规划确定的禁止建设区和限值建设区及主要入湖河道两侧沿地表向外水平延伸50m以内区域。二级保护区面积为606.94km</w:t>
            </w:r>
            <w:r>
              <w:rPr>
                <w:rFonts w:hint="eastAsia" w:ascii="宋体" w:hAnsi="宋体" w:eastAsia="宋体" w:cs="宋体"/>
                <w:color w:val="000000" w:themeColor="text1"/>
                <w:kern w:val="0"/>
                <w:sz w:val="24"/>
                <w:vertAlign w:val="superscript"/>
                <w:lang w:bidi="ar"/>
                <w14:textFill>
                  <w14:solidFill>
                    <w14:schemeClr w14:val="tx1"/>
                  </w14:solidFill>
                </w14:textFill>
              </w:rPr>
              <w:t>2</w:t>
            </w:r>
            <w:r>
              <w:rPr>
                <w:rFonts w:hint="eastAsia" w:ascii="宋体" w:hAnsi="宋体" w:eastAsia="宋体" w:cs="宋体"/>
                <w:color w:val="000000" w:themeColor="text1"/>
                <w:kern w:val="0"/>
                <w:sz w:val="24"/>
                <w:lang w:bidi="ar"/>
                <w14:textFill>
                  <w14:solidFill>
                    <w14:schemeClr w14:val="tx1"/>
                  </w14:solidFill>
                </w14:textFill>
              </w:rPr>
              <w:t>，占滇池流域的21%。</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lang w:bidi="ar"/>
                <w14:textFill>
                  <w14:solidFill>
                    <w14:schemeClr w14:val="tx1"/>
                  </w14:solidFill>
                </w14:textFill>
              </w:rPr>
              <w:t>（3）三级保护区：指一、二级保护区以外，滇池流域分水岭以内的区域。三级保护区面积为1112.5589km</w:t>
            </w:r>
            <w:r>
              <w:rPr>
                <w:rFonts w:hint="eastAsia" w:ascii="宋体" w:hAnsi="宋体" w:eastAsia="宋体" w:cs="宋体"/>
                <w:color w:val="000000" w:themeColor="text1"/>
                <w:kern w:val="0"/>
                <w:sz w:val="24"/>
                <w:vertAlign w:val="superscript"/>
                <w:lang w:bidi="ar"/>
                <w14:textFill>
                  <w14:solidFill>
                    <w14:schemeClr w14:val="tx1"/>
                  </w14:solidFill>
                </w14:textFill>
              </w:rPr>
              <w:t>2</w:t>
            </w:r>
            <w:r>
              <w:rPr>
                <w:rFonts w:hint="eastAsia" w:ascii="宋体" w:hAnsi="宋体" w:eastAsia="宋体" w:cs="宋体"/>
                <w:color w:val="000000" w:themeColor="text1"/>
                <w:kern w:val="0"/>
                <w:sz w:val="24"/>
                <w:lang w:bidi="ar"/>
                <w14:textFill>
                  <w14:solidFill>
                    <w14:schemeClr w14:val="tx1"/>
                  </w14:solidFill>
                </w14:textFill>
              </w:rPr>
              <w:t>，占滇池流域的38%</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项目位于昆明市晋宁工业园区晋城基地，距项目西</w:t>
            </w:r>
            <w:r>
              <w:rPr>
                <w:rFonts w:hint="eastAsia" w:ascii="宋体" w:hAnsi="宋体" w:cs="宋体"/>
                <w:color w:val="000000" w:themeColor="text1"/>
                <w:sz w:val="24"/>
                <w:lang w:eastAsia="zh-CN"/>
                <w14:textFill>
                  <w14:solidFill>
                    <w14:schemeClr w14:val="tx1"/>
                  </w14:solidFill>
                </w14:textFill>
              </w:rPr>
              <w:t>北</w:t>
            </w:r>
            <w:r>
              <w:rPr>
                <w:rFonts w:hint="eastAsia" w:ascii="宋体" w:hAnsi="宋体" w:eastAsia="宋体" w:cs="宋体"/>
                <w:color w:val="000000" w:themeColor="text1"/>
                <w:sz w:val="24"/>
                <w14:textFill>
                  <w14:solidFill>
                    <w14:schemeClr w14:val="tx1"/>
                  </w14:solidFill>
                </w14:textFill>
              </w:rPr>
              <w:t>面滇池</w:t>
            </w:r>
            <w:r>
              <w:rPr>
                <w:rFonts w:hint="eastAsia" w:ascii="宋体" w:hAnsi="宋体" w:cs="宋体"/>
                <w:color w:val="000000" w:themeColor="text1"/>
                <w:sz w:val="24"/>
                <w:lang w:val="en-US" w:eastAsia="zh-CN"/>
                <w14:textFill>
                  <w14:solidFill>
                    <w14:schemeClr w14:val="tx1"/>
                  </w14:solidFill>
                </w14:textFill>
              </w:rPr>
              <w:t>7</w:t>
            </w:r>
            <w:r>
              <w:rPr>
                <w:rFonts w:hint="eastAsia" w:ascii="宋体" w:hAnsi="宋体" w:eastAsia="宋体" w:cs="宋体"/>
                <w:color w:val="000000" w:themeColor="text1"/>
                <w:sz w:val="24"/>
                <w14:textFill>
                  <w14:solidFill>
                    <w14:schemeClr w14:val="tx1"/>
                  </w14:solidFill>
                </w14:textFill>
              </w:rPr>
              <w:t>km，项目区位于滇池保护范围三级保护区内。</w:t>
            </w:r>
          </w:p>
          <w:p>
            <w:pPr>
              <w:pStyle w:val="103"/>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lang w:val="en-US"/>
                <w14:textFill>
                  <w14:solidFill>
                    <w14:schemeClr w14:val="tx1"/>
                  </w14:solidFill>
                </w14:textFill>
              </w:rPr>
              <w:t>1-</w:t>
            </w:r>
            <w:r>
              <w:rPr>
                <w:rFonts w:hint="eastAsia"/>
                <w:color w:val="000000" w:themeColor="text1"/>
                <w:lang w:val="en-US" w:eastAsia="zh-CN"/>
                <w14:textFill>
                  <w14:solidFill>
                    <w14:schemeClr w14:val="tx1"/>
                  </w14:solidFill>
                </w14:textFill>
              </w:rPr>
              <w:t>6  项目</w:t>
            </w:r>
            <w:r>
              <w:rPr>
                <w:color w:val="000000" w:themeColor="text1"/>
                <w14:textFill>
                  <w14:solidFill>
                    <w14:schemeClr w14:val="tx1"/>
                  </w14:solidFill>
                </w14:textFill>
              </w:rPr>
              <w:t>与《云南省滇池保护条例》</w:t>
            </w:r>
            <w:r>
              <w:rPr>
                <w:rFonts w:hint="eastAsia"/>
                <w:color w:val="000000" w:themeColor="text1"/>
                <w14:textFill>
                  <w14:solidFill>
                    <w14:schemeClr w14:val="tx1"/>
                  </w14:solidFill>
                </w14:textFill>
              </w:rPr>
              <w:t>的符合</w:t>
            </w:r>
            <w:r>
              <w:rPr>
                <w:color w:val="000000" w:themeColor="text1"/>
                <w14:textFill>
                  <w14:solidFill>
                    <w14:schemeClr w14:val="tx1"/>
                  </w14:solidFill>
                </w14:textFill>
              </w:rPr>
              <w:t>性分析</w:t>
            </w:r>
          </w:p>
          <w:tbl>
            <w:tblPr>
              <w:tblStyle w:val="33"/>
              <w:tblW w:w="7725"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9"/>
              <w:gridCol w:w="3852"/>
              <w:gridCol w:w="2759"/>
              <w:gridCol w:w="68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81" w:type="dxa"/>
                  <w:gridSpan w:val="2"/>
                  <w:tcBorders>
                    <w:left w:val="single" w:color="auto" w:sz="0"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b/>
                      <w:bCs/>
                      <w:color w:val="000000" w:themeColor="text1"/>
                      <w14:textFill>
                        <w14:solidFill>
                          <w14:schemeClr w14:val="tx1"/>
                        </w14:solidFill>
                      </w14:textFill>
                    </w:rPr>
                  </w:pPr>
                  <w:r>
                    <w:rPr>
                      <w:b/>
                      <w:bCs/>
                      <w:color w:val="000000" w:themeColor="text1"/>
                      <w14:textFill>
                        <w14:solidFill>
                          <w14:schemeClr w14:val="tx1"/>
                        </w14:solidFill>
                      </w14:textFill>
                    </w:rPr>
                    <w:t>云南省滇池保护条例</w:t>
                  </w:r>
                </w:p>
              </w:tc>
              <w:tc>
                <w:tcPr>
                  <w:tcW w:w="2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b/>
                      <w:bCs/>
                      <w:color w:val="000000" w:themeColor="text1"/>
                      <w14:textFill>
                        <w14:solidFill>
                          <w14:schemeClr w14:val="tx1"/>
                        </w14:solidFill>
                      </w14:textFill>
                    </w:rPr>
                  </w:pPr>
                  <w:r>
                    <w:rPr>
                      <w:b/>
                      <w:bCs/>
                      <w:color w:val="000000" w:themeColor="text1"/>
                      <w14:textFill>
                        <w14:solidFill>
                          <w14:schemeClr w14:val="tx1"/>
                        </w14:solidFill>
                      </w14:textFill>
                    </w:rPr>
                    <w:t>项目情况</w:t>
                  </w:r>
                </w:p>
              </w:tc>
              <w:tc>
                <w:tcPr>
                  <w:tcW w:w="685"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b/>
                      <w:bCs/>
                      <w:color w:val="000000" w:themeColor="text1"/>
                      <w14:textFill>
                        <w14:solidFill>
                          <w14:schemeClr w14:val="tx1"/>
                        </w14:solidFill>
                      </w14:textFill>
                    </w:rPr>
                  </w:pPr>
                  <w:r>
                    <w:rPr>
                      <w:b/>
                      <w:bCs/>
                      <w:color w:val="000000" w:themeColor="text1"/>
                      <w14:textFill>
                        <w14:solidFill>
                          <w14:schemeClr w14:val="tx1"/>
                        </w14:solidFill>
                      </w14:textFill>
                    </w:rPr>
                    <w:t>相符性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46" w:hRule="atLeast"/>
                <w:jc w:val="center"/>
              </w:trPr>
              <w:tc>
                <w:tcPr>
                  <w:tcW w:w="429" w:type="dxa"/>
                  <w:vMerge w:val="restart"/>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color w:val="000000" w:themeColor="text1"/>
                      <w14:textFill>
                        <w14:solidFill>
                          <w14:schemeClr w14:val="tx1"/>
                        </w14:solidFill>
                      </w14:textFill>
                    </w:rPr>
                  </w:pPr>
                  <w:r>
                    <w:rPr>
                      <w:color w:val="000000" w:themeColor="text1"/>
                      <w14:textFill>
                        <w14:solidFill>
                          <w14:schemeClr w14:val="tx1"/>
                        </w14:solidFill>
                      </w14:textFill>
                    </w:rPr>
                    <w:t>三级保护区内禁止下列行为</w:t>
                  </w:r>
                </w:p>
              </w:tc>
              <w:tc>
                <w:tcPr>
                  <w:tcW w:w="38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1 \* GB3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①</w:t>
                  </w:r>
                  <w:r>
                    <w:rPr>
                      <w:color w:val="000000" w:themeColor="text1"/>
                      <w14:textFill>
                        <w14:solidFill>
                          <w14:schemeClr w14:val="tx1"/>
                        </w14:solidFill>
                      </w14:textFill>
                    </w:rPr>
                    <w:fldChar w:fldCharType="end"/>
                  </w:r>
                  <w:r>
                    <w:rPr>
                      <w:color w:val="000000" w:themeColor="text1"/>
                      <w14:textFill>
                        <w14:solidFill>
                          <w14:schemeClr w14:val="tx1"/>
                        </w14:solidFill>
                      </w14:textFill>
                    </w:rPr>
                    <w:t>向河道、沟渠等水体倾倒固体废弃物，排放粪便、污水、废液及其他超过水污染物排放标准的污水、废水，或者在河道中清洗生产生活用具、车辆和其他可能污染水体的物品；</w:t>
                  </w:r>
                </w:p>
              </w:tc>
              <w:tc>
                <w:tcPr>
                  <w:tcW w:w="2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项目产生的食堂废水经隔油池处理后与其他生活污水一起排入化粪池处理，后排入园区污水管网，最终进入淤泥河水质净化厂。</w:t>
                  </w:r>
                </w:p>
              </w:tc>
              <w:tc>
                <w:tcPr>
                  <w:tcW w:w="685"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9" w:type="dxa"/>
                  <w:vMerge w:val="continue"/>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color w:val="000000" w:themeColor="text1"/>
                      <w14:textFill>
                        <w14:solidFill>
                          <w14:schemeClr w14:val="tx1"/>
                        </w14:solidFill>
                      </w14:textFill>
                    </w:rPr>
                  </w:pPr>
                </w:p>
              </w:tc>
              <w:tc>
                <w:tcPr>
                  <w:tcW w:w="38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2 \* GB3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②</w:t>
                  </w:r>
                  <w:r>
                    <w:rPr>
                      <w:color w:val="000000" w:themeColor="text1"/>
                      <w14:textFill>
                        <w14:solidFill>
                          <w14:schemeClr w14:val="tx1"/>
                        </w14:solidFill>
                      </w14:textFill>
                    </w:rPr>
                    <w:fldChar w:fldCharType="end"/>
                  </w:r>
                  <w:r>
                    <w:rPr>
                      <w:color w:val="000000" w:themeColor="text1"/>
                      <w14:textFill>
                        <w14:solidFill>
                          <w14:schemeClr w14:val="tx1"/>
                        </w14:solidFill>
                      </w14:textFill>
                    </w:rPr>
                    <w:t>在河道滩地和岸坡堆放、存贮固体废弃物和其他污染物，或者将其埋入集水区范围内的土壤中；</w:t>
                  </w:r>
                </w:p>
              </w:tc>
              <w:tc>
                <w:tcPr>
                  <w:tcW w:w="2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本项目位于晋城基地，距项目西面滇池</w:t>
                  </w:r>
                  <w:r>
                    <w:rPr>
                      <w:rFonts w:hint="eastAsia"/>
                      <w:color w:val="000000" w:themeColor="text1"/>
                      <w:lang w:val="en-US" w:eastAsia="zh-CN"/>
                      <w14:textFill>
                        <w14:solidFill>
                          <w14:schemeClr w14:val="tx1"/>
                        </w14:solidFill>
                      </w14:textFill>
                    </w:rPr>
                    <w:t>7</w:t>
                  </w:r>
                  <w:r>
                    <w:rPr>
                      <w:rFonts w:hint="eastAsia"/>
                      <w:color w:val="000000" w:themeColor="text1"/>
                      <w:lang w:eastAsia="zh-CN"/>
                      <w14:textFill>
                        <w14:solidFill>
                          <w14:schemeClr w14:val="tx1"/>
                        </w14:solidFill>
                      </w14:textFill>
                    </w:rPr>
                    <w:t>km，</w:t>
                  </w:r>
                  <w:r>
                    <w:rPr>
                      <w:rFonts w:hint="eastAsia"/>
                      <w:color w:val="000000" w:themeColor="text1"/>
                      <w:lang w:val="en-US" w:eastAsia="zh-CN"/>
                      <w14:textFill>
                        <w14:solidFill>
                          <w14:schemeClr w14:val="tx1"/>
                        </w14:solidFill>
                      </w14:textFill>
                    </w:rPr>
                    <w:t>距离晋宁大河774m，固废、危废均采取有效措施处理。</w:t>
                  </w:r>
                </w:p>
              </w:tc>
              <w:tc>
                <w:tcPr>
                  <w:tcW w:w="685"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77" w:hRule="atLeast"/>
                <w:jc w:val="center"/>
              </w:trPr>
              <w:tc>
                <w:tcPr>
                  <w:tcW w:w="429" w:type="dxa"/>
                  <w:vMerge w:val="continue"/>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color w:val="000000" w:themeColor="text1"/>
                      <w14:textFill>
                        <w14:solidFill>
                          <w14:schemeClr w14:val="tx1"/>
                        </w14:solidFill>
                      </w14:textFill>
                    </w:rPr>
                  </w:pPr>
                </w:p>
              </w:tc>
              <w:tc>
                <w:tcPr>
                  <w:tcW w:w="38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3 \* GB3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③</w:t>
                  </w:r>
                  <w:r>
                    <w:rPr>
                      <w:color w:val="000000" w:themeColor="text1"/>
                      <w14:textFill>
                        <w14:solidFill>
                          <w14:schemeClr w14:val="tx1"/>
                        </w14:solidFill>
                      </w14:textFill>
                    </w:rPr>
                    <w:fldChar w:fldCharType="end"/>
                  </w:r>
                  <w:r>
                    <w:rPr>
                      <w:color w:val="000000" w:themeColor="text1"/>
                      <w14:textFill>
                        <w14:solidFill>
                          <w14:schemeClr w14:val="tx1"/>
                        </w14:solidFill>
                      </w14:textFill>
                    </w:rPr>
                    <w:t>盗伐、滥伐林木或-者其他破坏与保护水源有关的植被的行为；</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4 \* GB3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④</w:t>
                  </w:r>
                  <w:r>
                    <w:rPr>
                      <w:color w:val="000000" w:themeColor="text1"/>
                      <w14:textFill>
                        <w14:solidFill>
                          <w14:schemeClr w14:val="tx1"/>
                        </w14:solidFill>
                      </w14:textFill>
                    </w:rPr>
                    <w:fldChar w:fldCharType="end"/>
                  </w:r>
                  <w:r>
                    <w:rPr>
                      <w:color w:val="000000" w:themeColor="text1"/>
                      <w14:textFill>
                        <w14:solidFill>
                          <w14:schemeClr w14:val="tx1"/>
                        </w14:solidFill>
                      </w14:textFill>
                    </w:rPr>
                    <w:t>毁林开垦或者违法占用林地资源；</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5 \* GB3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⑤</w:t>
                  </w:r>
                  <w:r>
                    <w:rPr>
                      <w:color w:val="000000" w:themeColor="text1"/>
                      <w14:textFill>
                        <w14:solidFill>
                          <w14:schemeClr w14:val="tx1"/>
                        </w14:solidFill>
                      </w14:textFill>
                    </w:rPr>
                    <w:fldChar w:fldCharType="end"/>
                  </w:r>
                  <w:r>
                    <w:rPr>
                      <w:color w:val="000000" w:themeColor="text1"/>
                      <w14:textFill>
                        <w14:solidFill>
                          <w14:schemeClr w14:val="tx1"/>
                        </w14:solidFill>
                      </w14:textFill>
                    </w:rPr>
                    <w:t>猎捕野生动物；</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6 \* GB3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⑥</w:t>
                  </w:r>
                  <w:r>
                    <w:rPr>
                      <w:color w:val="000000" w:themeColor="text1"/>
                      <w14:textFill>
                        <w14:solidFill>
                          <w14:schemeClr w14:val="tx1"/>
                        </w14:solidFill>
                      </w14:textFill>
                    </w:rPr>
                    <w:fldChar w:fldCharType="end"/>
                  </w:r>
                  <w:r>
                    <w:rPr>
                      <w:color w:val="000000" w:themeColor="text1"/>
                      <w14:textFill>
                        <w14:solidFill>
                          <w14:schemeClr w14:val="tx1"/>
                        </w14:solidFill>
                      </w14:textFill>
                    </w:rPr>
                    <w:t>在禁止开垦区内开垦土地；</w:t>
                  </w:r>
                </w:p>
              </w:tc>
              <w:tc>
                <w:tcPr>
                  <w:tcW w:w="2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color w:val="000000" w:themeColor="text1"/>
                      <w14:textFill>
                        <w14:solidFill>
                          <w14:schemeClr w14:val="tx1"/>
                        </w14:solidFill>
                      </w14:textFill>
                    </w:rPr>
                  </w:pPr>
                  <w:r>
                    <w:rPr>
                      <w:color w:val="000000" w:themeColor="text1"/>
                      <w14:textFill>
                        <w14:solidFill>
                          <w14:schemeClr w14:val="tx1"/>
                        </w14:solidFill>
                      </w14:textFill>
                    </w:rPr>
                    <w:t>项目不涉及禁止行为。</w:t>
                  </w:r>
                </w:p>
              </w:tc>
              <w:tc>
                <w:tcPr>
                  <w:tcW w:w="685"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96" w:hRule="atLeast"/>
                <w:jc w:val="center"/>
              </w:trPr>
              <w:tc>
                <w:tcPr>
                  <w:tcW w:w="429" w:type="dxa"/>
                  <w:vMerge w:val="continue"/>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color w:val="000000" w:themeColor="text1"/>
                      <w14:textFill>
                        <w14:solidFill>
                          <w14:schemeClr w14:val="tx1"/>
                        </w14:solidFill>
                      </w14:textFill>
                    </w:rPr>
                  </w:pPr>
                </w:p>
              </w:tc>
              <w:tc>
                <w:tcPr>
                  <w:tcW w:w="38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7 \* GB3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⑦</w:t>
                  </w:r>
                  <w:r>
                    <w:rPr>
                      <w:color w:val="000000" w:themeColor="text1"/>
                      <w14:textFill>
                        <w14:solidFill>
                          <w14:schemeClr w14:val="tx1"/>
                        </w14:solidFill>
                      </w14:textFill>
                    </w:rPr>
                    <w:fldChar w:fldCharType="end"/>
                  </w:r>
                  <w:r>
                    <w:rPr>
                      <w:color w:val="000000" w:themeColor="text1"/>
                      <w14:textFill>
                        <w14:solidFill>
                          <w14:schemeClr w14:val="tx1"/>
                        </w14:solidFill>
                      </w14:textFill>
                    </w:rPr>
                    <w:t>新建、改建、扩建向入湖河道排放氮、磷污染物的工业项目以及污染环境、破坏生态平衡和自然景观的其他项目。</w:t>
                  </w:r>
                </w:p>
              </w:tc>
              <w:tc>
                <w:tcPr>
                  <w:tcW w:w="2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color w:val="000000" w:themeColor="text1"/>
                      <w14:textFill>
                        <w14:solidFill>
                          <w14:schemeClr w14:val="tx1"/>
                        </w14:solidFill>
                      </w14:textFill>
                    </w:rPr>
                  </w:pPr>
                  <w:r>
                    <w:rPr>
                      <w:color w:val="000000" w:themeColor="text1"/>
                      <w14:textFill>
                        <w14:solidFill>
                          <w14:schemeClr w14:val="tx1"/>
                        </w14:solidFill>
                      </w14:textFill>
                    </w:rPr>
                    <w:t>项目无生产性废水</w:t>
                  </w:r>
                  <w:r>
                    <w:rPr>
                      <w:rFonts w:hint="eastAsia"/>
                      <w:color w:val="000000" w:themeColor="text1"/>
                      <w:lang w:eastAsia="zh-CN"/>
                      <w14:textFill>
                        <w14:solidFill>
                          <w14:schemeClr w14:val="tx1"/>
                        </w14:solidFill>
                      </w14:textFill>
                    </w:rPr>
                    <w:t>产生</w:t>
                  </w:r>
                  <w:r>
                    <w:rPr>
                      <w:color w:val="000000" w:themeColor="text1"/>
                      <w14:textFill>
                        <w14:solidFill>
                          <w14:schemeClr w14:val="tx1"/>
                        </w14:solidFill>
                      </w14:textFill>
                    </w:rPr>
                    <w:t>，生活污水通过隔油池、化粪池后排入园区污水管网</w:t>
                  </w:r>
                  <w:r>
                    <w:rPr>
                      <w:rFonts w:hint="eastAsia"/>
                      <w:color w:val="000000" w:themeColor="text1"/>
                      <w:lang w:eastAsia="zh-CN"/>
                      <w14:textFill>
                        <w14:solidFill>
                          <w14:schemeClr w14:val="tx1"/>
                        </w14:solidFill>
                      </w14:textFill>
                    </w:rPr>
                    <w:t>，最终进入淤泥河水质净化厂。</w:t>
                  </w:r>
                  <w:r>
                    <w:rPr>
                      <w:color w:val="000000" w:themeColor="text1"/>
                      <w14:textFill>
                        <w14:solidFill>
                          <w14:schemeClr w14:val="tx1"/>
                        </w14:solidFill>
                      </w14:textFill>
                    </w:rPr>
                    <w:t>不涉及禁止建设项目行为。</w:t>
                  </w:r>
                </w:p>
              </w:tc>
              <w:tc>
                <w:tcPr>
                  <w:tcW w:w="685"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9" w:type="dxa"/>
                  <w:vMerge w:val="continue"/>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color w:val="000000" w:themeColor="text1"/>
                      <w14:textFill>
                        <w14:solidFill>
                          <w14:schemeClr w14:val="tx1"/>
                        </w14:solidFill>
                      </w14:textFill>
                    </w:rPr>
                  </w:pPr>
                </w:p>
              </w:tc>
              <w:tc>
                <w:tcPr>
                  <w:tcW w:w="38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color w:val="000000" w:themeColor="text1"/>
                      <w14:textFill>
                        <w14:solidFill>
                          <w14:schemeClr w14:val="tx1"/>
                        </w14:solidFill>
                      </w14:textFill>
                    </w:rPr>
                  </w:pPr>
                  <w:r>
                    <w:rPr>
                      <w:color w:val="000000" w:themeColor="text1"/>
                      <w14:textFill>
                        <w14:solidFill>
                          <w14:schemeClr w14:val="tx1"/>
                        </w14:solidFill>
                      </w14:textFill>
                    </w:rPr>
                    <w:t>第二十五条滇池保护范围内对重点水污染物排放实施总量控制制度。</w:t>
                  </w:r>
                </w:p>
              </w:tc>
              <w:tc>
                <w:tcPr>
                  <w:tcW w:w="2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color w:val="000000" w:themeColor="text1"/>
                      <w:lang w:eastAsia="zh-CN"/>
                      <w14:textFill>
                        <w14:solidFill>
                          <w14:schemeClr w14:val="tx1"/>
                        </w14:solidFill>
                      </w14:textFill>
                    </w:rPr>
                  </w:pPr>
                  <w:r>
                    <w:rPr>
                      <w:color w:val="000000" w:themeColor="text1"/>
                      <w14:textFill>
                        <w14:solidFill>
                          <w14:schemeClr w14:val="tx1"/>
                        </w14:solidFill>
                      </w14:textFill>
                    </w:rPr>
                    <w:t>项目废水通过隔油池、化粪池</w:t>
                  </w:r>
                  <w:r>
                    <w:rPr>
                      <w:rFonts w:hint="eastAsia"/>
                      <w:color w:val="000000" w:themeColor="text1"/>
                      <w14:textFill>
                        <w14:solidFill>
                          <w14:schemeClr w14:val="tx1"/>
                        </w14:solidFill>
                      </w14:textFill>
                    </w:rPr>
                    <w:t>处理</w:t>
                  </w:r>
                  <w:r>
                    <w:rPr>
                      <w:color w:val="000000" w:themeColor="text1"/>
                      <w14:textFill>
                        <w14:solidFill>
                          <w14:schemeClr w14:val="tx1"/>
                        </w14:solidFill>
                      </w14:textFill>
                    </w:rPr>
                    <w:t>后排入园区污水管网</w:t>
                  </w:r>
                  <w:r>
                    <w:rPr>
                      <w:rFonts w:hint="eastAsia"/>
                      <w:color w:val="000000" w:themeColor="text1"/>
                      <w:lang w:eastAsia="zh-CN"/>
                      <w14:textFill>
                        <w14:solidFill>
                          <w14:schemeClr w14:val="tx1"/>
                        </w14:solidFill>
                      </w14:textFill>
                    </w:rPr>
                    <w:t>，最终进入淤泥河水质净化厂。</w:t>
                  </w:r>
                </w:p>
              </w:tc>
              <w:tc>
                <w:tcPr>
                  <w:tcW w:w="685"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9" w:type="dxa"/>
                  <w:vMerge w:val="continue"/>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color w:val="000000" w:themeColor="text1"/>
                      <w14:textFill>
                        <w14:solidFill>
                          <w14:schemeClr w14:val="tx1"/>
                        </w14:solidFill>
                      </w14:textFill>
                    </w:rPr>
                  </w:pPr>
                </w:p>
              </w:tc>
              <w:tc>
                <w:tcPr>
                  <w:tcW w:w="38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color w:val="000000" w:themeColor="text1"/>
                      <w14:textFill>
                        <w14:solidFill>
                          <w14:schemeClr w14:val="tx1"/>
                        </w14:solidFill>
                      </w14:textFill>
                    </w:rPr>
                  </w:pPr>
                  <w:r>
                    <w:rPr>
                      <w:color w:val="000000" w:themeColor="text1"/>
                      <w14:textFill>
                        <w14:solidFill>
                          <w14:schemeClr w14:val="tx1"/>
                        </w14:solidFill>
                      </w14:textFill>
                    </w:rPr>
                    <w:t>第四十九条不得建设不符合国家产业政策的造纸、制革、印染、染料、炼焦、炼硫、炼砷、炼油、炼汞、电镀、化肥、农药、石棉、水泥、玻璃、冶金、火电以及其他严重污染环境的生产项目。</w:t>
                  </w:r>
                </w:p>
              </w:tc>
              <w:tc>
                <w:tcPr>
                  <w:tcW w:w="2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color w:val="000000" w:themeColor="text1"/>
                      <w14:textFill>
                        <w14:solidFill>
                          <w14:schemeClr w14:val="tx1"/>
                        </w14:solidFill>
                      </w14:textFill>
                    </w:rPr>
                  </w:pPr>
                  <w:r>
                    <w:rPr>
                      <w:color w:val="000000" w:themeColor="text1"/>
                      <w14:textFill>
                        <w14:solidFill>
                          <w14:schemeClr w14:val="tx1"/>
                        </w14:solidFill>
                      </w14:textFill>
                    </w:rPr>
                    <w:t>项目不涉及条例中严禁建设的项目。</w:t>
                  </w:r>
                </w:p>
              </w:tc>
              <w:tc>
                <w:tcPr>
                  <w:tcW w:w="685"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color w:val="000000" w:themeColor="text1"/>
                      <w14:textFill>
                        <w14:solidFill>
                          <w14:schemeClr w14:val="tx1"/>
                        </w14:solidFill>
                      </w14:textFill>
                    </w:rPr>
                  </w:pPr>
                  <w:r>
                    <w:rPr>
                      <w:color w:val="000000" w:themeColor="text1"/>
                      <w14:textFill>
                        <w14:solidFill>
                          <w14:schemeClr w14:val="tx1"/>
                        </w14:solidFill>
                      </w14:textFill>
                    </w:rPr>
                    <w:t>符合</w:t>
                  </w:r>
                </w:p>
              </w:tc>
            </w:tr>
          </w:tbl>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outlineLvl w:val="9"/>
              <w:rPr>
                <w:rFonts w:ascii="Times New Roman" w:hAnsi="Times New Roman" w:cs="Times New Roman"/>
                <w:color w:val="000000" w:themeColor="text1"/>
                <w14:textFill>
                  <w14:solidFill>
                    <w14:schemeClr w14:val="tx1"/>
                  </w14:solidFill>
                </w14:textFill>
              </w:rPr>
            </w:pPr>
          </w:p>
          <w:p>
            <w:pPr>
              <w:keepNext w:val="0"/>
              <w:keepLines w:val="0"/>
              <w:pageBreakBefore w:val="0"/>
              <w:widowControl/>
              <w:kinsoku/>
              <w:wordWrap/>
              <w:overflowPunct/>
              <w:topLinePunct w:val="0"/>
              <w:autoSpaceDE/>
              <w:autoSpaceDN/>
              <w:bidi w:val="0"/>
              <w:spacing w:line="360" w:lineRule="auto"/>
              <w:ind w:firstLine="480" w:firstLineChars="200"/>
              <w:jc w:val="left"/>
              <w:textAlignment w:val="auto"/>
              <w:outlineLvl w:val="9"/>
              <w:rPr>
                <w:rFonts w:hint="eastAsia" w:ascii="宋体" w:hAnsi="宋体" w:eastAsia="宋体" w:cs="宋体"/>
                <w:color w:val="000000" w:themeColor="text1"/>
                <w:kern w:val="0"/>
                <w:sz w:val="24"/>
                <w:lang w:bidi="ar"/>
                <w14:textFill>
                  <w14:solidFill>
                    <w14:schemeClr w14:val="tx1"/>
                  </w14:solidFill>
                </w14:textFill>
              </w:rPr>
            </w:pPr>
            <w:r>
              <w:rPr>
                <w:rFonts w:hint="eastAsia" w:ascii="宋体" w:hAnsi="宋体" w:eastAsia="宋体" w:cs="宋体"/>
                <w:b w:val="0"/>
                <w:bCs w:val="0"/>
                <w:color w:val="000000" w:themeColor="text1"/>
                <w:sz w:val="24"/>
                <w:szCs w:val="24"/>
                <w:lang w:eastAsia="zh-CN"/>
                <w14:textFill>
                  <w14:solidFill>
                    <w14:schemeClr w14:val="tx1"/>
                  </w14:solidFill>
                </w14:textFill>
              </w:rPr>
              <w:t>根据表</w:t>
            </w:r>
            <w:r>
              <w:rPr>
                <w:rFonts w:hint="eastAsia" w:ascii="宋体" w:hAnsi="宋体" w:eastAsia="宋体" w:cs="宋体"/>
                <w:b w:val="0"/>
                <w:bCs w:val="0"/>
                <w:color w:val="000000" w:themeColor="text1"/>
                <w:sz w:val="24"/>
                <w:szCs w:val="24"/>
                <w:lang w:val="en-US" w:eastAsia="zh-CN"/>
                <w14:textFill>
                  <w14:solidFill>
                    <w14:schemeClr w14:val="tx1"/>
                  </w14:solidFill>
                </w14:textFill>
              </w:rPr>
              <w:t>1-</w:t>
            </w:r>
            <w:r>
              <w:rPr>
                <w:rFonts w:hint="eastAsia" w:ascii="宋体" w:hAnsi="宋体" w:cs="宋体"/>
                <w:b w:val="0"/>
                <w:bCs w:val="0"/>
                <w:color w:val="000000" w:themeColor="text1"/>
                <w:sz w:val="24"/>
                <w:szCs w:val="24"/>
                <w:lang w:val="en-US" w:eastAsia="zh-CN"/>
                <w14:textFill>
                  <w14:solidFill>
                    <w14:schemeClr w14:val="tx1"/>
                  </w14:solidFill>
                </w14:textFill>
              </w:rPr>
              <w:t>6</w:t>
            </w:r>
            <w:r>
              <w:rPr>
                <w:rFonts w:hint="eastAsia" w:ascii="宋体" w:hAnsi="宋体" w:eastAsia="宋体" w:cs="宋体"/>
                <w:b w:val="0"/>
                <w:bCs w:val="0"/>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kern w:val="0"/>
                <w:sz w:val="24"/>
                <w:lang w:bidi="ar"/>
                <w14:textFill>
                  <w14:solidFill>
                    <w14:schemeClr w14:val="tx1"/>
                  </w14:solidFill>
                </w14:textFill>
              </w:rPr>
              <w:t>项目的建设符合《云南省滇池保护条例》的</w:t>
            </w:r>
            <w:r>
              <w:rPr>
                <w:rFonts w:hint="eastAsia" w:ascii="宋体" w:hAnsi="宋体" w:eastAsia="宋体" w:cs="宋体"/>
                <w:color w:val="000000" w:themeColor="text1"/>
                <w:kern w:val="0"/>
                <w:sz w:val="24"/>
                <w:lang w:eastAsia="zh-CN" w:bidi="ar"/>
                <w14:textFill>
                  <w14:solidFill>
                    <w14:schemeClr w14:val="tx1"/>
                  </w14:solidFill>
                </w14:textFill>
              </w:rPr>
              <w:t>有</w:t>
            </w:r>
            <w:r>
              <w:rPr>
                <w:rFonts w:hint="eastAsia" w:ascii="宋体" w:hAnsi="宋体" w:eastAsia="宋体" w:cs="宋体"/>
                <w:color w:val="000000" w:themeColor="text1"/>
                <w:kern w:val="0"/>
                <w:sz w:val="24"/>
                <w:lang w:bidi="ar"/>
                <w14:textFill>
                  <w14:solidFill>
                    <w14:schemeClr w14:val="tx1"/>
                  </w14:solidFill>
                </w14:textFill>
              </w:rPr>
              <w:t>关要求。</w:t>
            </w:r>
          </w:p>
          <w:p>
            <w:pPr>
              <w:keepNext w:val="0"/>
              <w:keepLines w:val="0"/>
              <w:pageBreakBefore w:val="0"/>
              <w:kinsoku/>
              <w:wordWrap/>
              <w:overflowPunct/>
              <w:topLinePunct w:val="0"/>
              <w:autoSpaceDE/>
              <w:autoSpaceDN/>
              <w:bidi w:val="0"/>
              <w:spacing w:line="360" w:lineRule="auto"/>
              <w:ind w:firstLine="482" w:firstLineChars="200"/>
              <w:textAlignment w:val="auto"/>
              <w:outlineLvl w:val="9"/>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cs="宋体"/>
                <w:b/>
                <w:bCs/>
                <w:color w:val="000000" w:themeColor="text1"/>
                <w:sz w:val="24"/>
                <w:szCs w:val="24"/>
                <w:lang w:val="en-US" w:eastAsia="zh-CN"/>
                <w14:textFill>
                  <w14:solidFill>
                    <w14:schemeClr w14:val="tx1"/>
                  </w14:solidFill>
                </w14:textFill>
              </w:rPr>
              <w:t>5.</w:t>
            </w:r>
            <w:r>
              <w:rPr>
                <w:rFonts w:hint="eastAsia" w:ascii="宋体" w:hAnsi="宋体" w:eastAsia="宋体" w:cs="宋体"/>
                <w:b/>
                <w:bCs/>
                <w:color w:val="000000" w:themeColor="text1"/>
                <w:sz w:val="24"/>
                <w:szCs w:val="24"/>
                <w:lang w:val="en-US" w:eastAsia="zh-CN"/>
                <w14:textFill>
                  <w14:solidFill>
                    <w14:schemeClr w14:val="tx1"/>
                  </w14:solidFill>
                </w14:textFill>
              </w:rPr>
              <w:t>生态环境部《关于印发〈重点行业挥发性有机物综合治理方案〉的通知》（环大气[2019]53 号）的符合性</w:t>
            </w:r>
          </w:p>
          <w:p>
            <w:pPr>
              <w:keepNext w:val="0"/>
              <w:keepLines w:val="0"/>
              <w:pageBreakBefore w:val="0"/>
              <w:kinsoku/>
              <w:wordWrap/>
              <w:overflowPunct/>
              <w:topLinePunct w:val="0"/>
              <w:autoSpaceDE/>
              <w:autoSpaceDN/>
              <w:bidi w:val="0"/>
              <w:spacing w:line="346" w:lineRule="auto"/>
              <w:ind w:firstLine="480" w:firstLineChars="200"/>
              <w:textAlignment w:val="auto"/>
              <w:outlineLvl w:val="9"/>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本项目与《重点行业挥发性有机物综合治理方案》的符合性分析如下表1-</w:t>
            </w:r>
            <w:r>
              <w:rPr>
                <w:rFonts w:hint="eastAsia" w:ascii="宋体" w:hAnsi="宋体" w:cs="宋体"/>
                <w:color w:val="000000" w:themeColor="text1"/>
                <w:sz w:val="24"/>
                <w:lang w:val="en-US" w:eastAsia="zh-CN"/>
                <w14:textFill>
                  <w14:solidFill>
                    <w14:schemeClr w14:val="tx1"/>
                  </w14:solidFill>
                </w14:textFill>
              </w:rPr>
              <w:t>7</w:t>
            </w:r>
            <w:r>
              <w:rPr>
                <w:rFonts w:hint="eastAsia" w:ascii="宋体" w:hAnsi="宋体" w:eastAsia="宋体" w:cs="宋体"/>
                <w:color w:val="000000" w:themeColor="text1"/>
                <w:sz w:val="24"/>
                <w:lang w:val="en-US" w:eastAsia="zh-CN"/>
                <w14:textFill>
                  <w14:solidFill>
                    <w14:schemeClr w14:val="tx1"/>
                  </w14:solidFill>
                </w14:textFill>
              </w:rPr>
              <w:t>所示。</w:t>
            </w:r>
          </w:p>
          <w:p>
            <w:pPr>
              <w:keepNext w:val="0"/>
              <w:keepLines w:val="0"/>
              <w:pageBreakBefore w:val="0"/>
              <w:kinsoku/>
              <w:wordWrap/>
              <w:overflowPunct/>
              <w:topLinePunct w:val="0"/>
              <w:autoSpaceDE/>
              <w:autoSpaceDN/>
              <w:bidi w:val="0"/>
              <w:spacing w:line="346" w:lineRule="auto"/>
              <w:ind w:firstLine="422" w:firstLineChars="200"/>
              <w:jc w:val="center"/>
              <w:textAlignment w:val="auto"/>
              <w:outlineLvl w:val="9"/>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表1-</w:t>
            </w:r>
            <w:r>
              <w:rPr>
                <w:rFonts w:hint="eastAsia" w:ascii="宋体" w:hAnsi="宋体" w:cs="宋体"/>
                <w:b/>
                <w:bCs/>
                <w:color w:val="000000" w:themeColor="text1"/>
                <w:sz w:val="21"/>
                <w:szCs w:val="21"/>
                <w:lang w:val="en-US" w:eastAsia="zh-CN"/>
                <w14:textFill>
                  <w14:solidFill>
                    <w14:schemeClr w14:val="tx1"/>
                  </w14:solidFill>
                </w14:textFill>
              </w:rPr>
              <w:t>7</w:t>
            </w:r>
            <w:r>
              <w:rPr>
                <w:rFonts w:hint="eastAsia" w:ascii="宋体" w:hAnsi="宋体" w:eastAsia="宋体" w:cs="宋体"/>
                <w:b/>
                <w:bCs/>
                <w:color w:val="000000" w:themeColor="text1"/>
                <w:sz w:val="21"/>
                <w:szCs w:val="21"/>
                <w:lang w:val="en-US" w:eastAsia="zh-CN"/>
                <w14:textFill>
                  <w14:solidFill>
                    <w14:schemeClr w14:val="tx1"/>
                  </w14:solidFill>
                </w14:textFill>
              </w:rPr>
              <w:t xml:space="preserve">  项目与《重点行业挥发性有机物综合治理方案》的符合性分析</w:t>
            </w:r>
          </w:p>
          <w:tbl>
            <w:tblPr>
              <w:tblStyle w:val="33"/>
              <w:tblW w:w="7724" w:type="dxa"/>
              <w:jc w:val="center"/>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11"/>
              <w:gridCol w:w="4726"/>
              <w:gridCol w:w="1556"/>
              <w:gridCol w:w="731"/>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1" w:hRule="atLeast"/>
                <w:jc w:val="center"/>
              </w:trPr>
              <w:tc>
                <w:tcPr>
                  <w:tcW w:w="711" w:type="dxa"/>
                  <w:tcBorders>
                    <w:left w:val="single" w:color="auto" w:sz="0"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outlineLvl w:val="9"/>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序号</w:t>
                  </w:r>
                </w:p>
              </w:tc>
              <w:tc>
                <w:tcPr>
                  <w:tcW w:w="4726" w:type="dxa"/>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outlineLvl w:val="9"/>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《重点行业挥发性有机物综合治理方案》</w:t>
                  </w:r>
                </w:p>
              </w:tc>
              <w:tc>
                <w:tcPr>
                  <w:tcW w:w="1556" w:type="dxa"/>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211" w:firstLineChars="100"/>
                    <w:textAlignment w:val="auto"/>
                    <w:outlineLvl w:val="9"/>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本项目情况</w:t>
                  </w:r>
                </w:p>
              </w:tc>
              <w:tc>
                <w:tcPr>
                  <w:tcW w:w="731" w:type="dxa"/>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outlineLvl w:val="9"/>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相符性</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92" w:hRule="atLeast"/>
                <w:jc w:val="center"/>
              </w:trPr>
              <w:tc>
                <w:tcPr>
                  <w:tcW w:w="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outlineLvl w:val="9"/>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p>
              </w:tc>
              <w:tc>
                <w:tcPr>
                  <w:tcW w:w="47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outlineLvl w:val="9"/>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w:t>
                  </w:r>
                </w:p>
              </w:tc>
              <w:tc>
                <w:tcPr>
                  <w:tcW w:w="15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outlineLvl w:val="9"/>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本项目使用的油墨为低VOCs含量的UV油墨。</w:t>
                  </w:r>
                </w:p>
              </w:tc>
              <w:tc>
                <w:tcPr>
                  <w:tcW w:w="7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outlineLvl w:val="9"/>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655" w:hRule="atLeast"/>
                <w:jc w:val="center"/>
              </w:trPr>
              <w:tc>
                <w:tcPr>
                  <w:tcW w:w="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outlineLvl w:val="9"/>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p>
              </w:tc>
              <w:tc>
                <w:tcPr>
                  <w:tcW w:w="47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outlineLvl w:val="9"/>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加强设备与场所密闭管理。含VOCs物料应储存于密闭容器、包装袋，高效密封储罐，封闭式储库、料仓等。含VOCs物料转移和输送，应采用密闭管道或密闭容器、罐车等。高VOCs含量废水（废水液面上方100毫米处VOCs检测浓度超过200ppm，其中，重点区域超过100ppm，以碳计）的集输、储存和处理过程，应加盖密闭。含VOCs物料生产和使用过程，应采取有效收集措施或在密闭空间中操作。</w:t>
                  </w:r>
                </w:p>
              </w:tc>
              <w:tc>
                <w:tcPr>
                  <w:tcW w:w="15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outlineLvl w:val="9"/>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本项目物料均储存在包装袋内，原料仓库为密闭仓库；项目在注塑成型、热熔压延、吸塑成型、印刷工段</w:t>
                  </w:r>
                  <w:r>
                    <w:rPr>
                      <w:rFonts w:hint="eastAsia" w:ascii="宋体" w:hAnsi="宋体" w:cs="宋体"/>
                      <w:color w:val="000000" w:themeColor="text1"/>
                      <w:sz w:val="21"/>
                      <w:szCs w:val="21"/>
                      <w:lang w:val="en-US" w:eastAsia="zh-CN"/>
                      <w14:textFill>
                        <w14:solidFill>
                          <w14:schemeClr w14:val="tx1"/>
                        </w14:solidFill>
                      </w14:textFill>
                    </w:rPr>
                    <w:t>均</w:t>
                  </w:r>
                  <w:r>
                    <w:rPr>
                      <w:rFonts w:hint="eastAsia" w:ascii="宋体" w:hAnsi="宋体" w:eastAsia="宋体" w:cs="宋体"/>
                      <w:color w:val="000000" w:themeColor="text1"/>
                      <w:sz w:val="21"/>
                      <w:szCs w:val="21"/>
                      <w:lang w:val="en-US" w:eastAsia="zh-CN"/>
                      <w14:textFill>
                        <w14:solidFill>
                          <w14:schemeClr w14:val="tx1"/>
                        </w14:solidFill>
                      </w14:textFill>
                    </w:rPr>
                    <w:t>设置集气罩收集，经活性炭吸附装置处理后由15米高排气筒外排。</w:t>
                  </w:r>
                </w:p>
              </w:tc>
              <w:tc>
                <w:tcPr>
                  <w:tcW w:w="7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outlineLvl w:val="9"/>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outlineLvl w:val="9"/>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w:t>
                  </w:r>
                </w:p>
              </w:tc>
              <w:tc>
                <w:tcPr>
                  <w:tcW w:w="47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outlineLvl w:val="9"/>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推进使用先进生产工艺。通过采用全密闭、连续化、自动化等生产技术，以及高效工艺与设备等，减少工艺过程无组织排放。挥发性有机液体装载优先采用底部装载方式。石化、化工行业重点推进使用低（无）泄漏的泵、压缩机、过滤机、离心机、干燥设备等，推广采用油品在线调和技术、密闭式循环水冷却系统等。工业涂装行业重点推进使用紧凑式涂装工艺，推广采用辊涂、静电喷涂、高压无气喷涂、空气辅助无气喷涂、热喷涂等涂装技术，鼓励企业采用自动化、智能化喷涂设备替代人工喷涂，减少使用空气喷涂技术。包装印刷行业大力推广使用无溶剂复合、挤出复合、共挤出复合技术，鼓励采用水性凹印、醇水凹印、辐射固化凹印、柔版印刷、无水胶印等印刷工艺。</w:t>
                  </w:r>
                </w:p>
              </w:tc>
              <w:tc>
                <w:tcPr>
                  <w:tcW w:w="15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outlineLvl w:val="9"/>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项目采用注塑成型、吸塑成型属于自动化生产技术，在密封车间内进行，无组织废气排放较少；胶印采用UV油墨。</w:t>
                  </w:r>
                </w:p>
              </w:tc>
              <w:tc>
                <w:tcPr>
                  <w:tcW w:w="7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outlineLvl w:val="9"/>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79" w:hRule="atLeast"/>
                <w:jc w:val="center"/>
              </w:trPr>
              <w:tc>
                <w:tcPr>
                  <w:tcW w:w="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outlineLvl w:val="9"/>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w:t>
                  </w:r>
                </w:p>
              </w:tc>
              <w:tc>
                <w:tcPr>
                  <w:tcW w:w="47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outlineLvl w:val="9"/>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w:t>
                  </w:r>
                </w:p>
              </w:tc>
              <w:tc>
                <w:tcPr>
                  <w:tcW w:w="15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outlineLvl w:val="9"/>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项目注塑成型、热熔压延、吸塑成型、印刷工段产生挥发废气，本项目采用集气罩收集，经活性炭吸附装置处理后由15米高排气筒外排。</w:t>
                  </w:r>
                </w:p>
              </w:tc>
              <w:tc>
                <w:tcPr>
                  <w:tcW w:w="7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outlineLvl w:val="9"/>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550" w:hRule="atLeast"/>
                <w:jc w:val="center"/>
              </w:trPr>
              <w:tc>
                <w:tcPr>
                  <w:tcW w:w="7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outlineLvl w:val="9"/>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5</w:t>
                  </w:r>
                </w:p>
              </w:tc>
              <w:tc>
                <w:tcPr>
                  <w:tcW w:w="47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outlineLvl w:val="9"/>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规范工程设计。采用吸附处理工艺的，应满足《吸附法工业有机废气治理工程技术规范》要求。采用催化燃烧工艺的，应满足《催化燃烧法工业有机废气治理工程技术规范》要求。采用蓄热燃烧等其他处理工艺的，应按相关技术规范要求设计。</w:t>
                  </w:r>
                </w:p>
              </w:tc>
              <w:tc>
                <w:tcPr>
                  <w:tcW w:w="15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outlineLvl w:val="9"/>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项目使用活性炭吸附装置处理有机废气，满足《吸附法工业有机废气治理工程技术规范》要求。</w:t>
                  </w:r>
                </w:p>
              </w:tc>
              <w:tc>
                <w:tcPr>
                  <w:tcW w:w="7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outlineLvl w:val="9"/>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973" w:hRule="atLeast"/>
                <w:jc w:val="center"/>
              </w:trPr>
              <w:tc>
                <w:tcPr>
                  <w:tcW w:w="711"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outlineLvl w:val="9"/>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w:t>
                  </w:r>
                </w:p>
              </w:tc>
              <w:tc>
                <w:tcPr>
                  <w:tcW w:w="4726"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outlineLvl w:val="9"/>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实行重点排放源排放浓度与去除效率双重控制。车间或生产设施收集排放的废气，VOCs初始排放速率大于等于3千克/小时、重点区域大于等于2千克/小时的，应加大控制力度，除确保排放浓度稳定达标外，还应实行去除效率控制，去除效率不低于80%；采用的原辅材料符合国家有关低VOCs含量产品规定的除外，有行业排放标准的按其相关规定执行。</w:t>
                  </w:r>
                </w:p>
              </w:tc>
              <w:tc>
                <w:tcPr>
                  <w:tcW w:w="1556"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outlineLvl w:val="9"/>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本项目VOCs初始排放速率小于3kg/h，项目废气采用活性炭吸附装置处理有机废气。</w:t>
                  </w:r>
                </w:p>
              </w:tc>
              <w:tc>
                <w:tcPr>
                  <w:tcW w:w="731"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outlineLvl w:val="9"/>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符合</w:t>
                  </w:r>
                </w:p>
              </w:tc>
            </w:tr>
          </w:tbl>
          <w:p>
            <w:pPr>
              <w:keepNext w:val="0"/>
              <w:keepLines w:val="0"/>
              <w:pageBreakBefore w:val="0"/>
              <w:kinsoku/>
              <w:wordWrap/>
              <w:overflowPunct/>
              <w:topLinePunct w:val="0"/>
              <w:autoSpaceDE/>
              <w:autoSpaceDN/>
              <w:bidi w:val="0"/>
              <w:spacing w:line="346" w:lineRule="auto"/>
              <w:ind w:firstLine="480" w:firstLineChars="200"/>
              <w:textAlignment w:val="auto"/>
              <w:outlineLvl w:val="9"/>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eastAsia="zh-CN"/>
                <w14:textFill>
                  <w14:solidFill>
                    <w14:schemeClr w14:val="tx1"/>
                  </w14:solidFill>
                </w14:textFill>
              </w:rPr>
              <w:t>根据表</w:t>
            </w:r>
            <w:r>
              <w:rPr>
                <w:rFonts w:hint="eastAsia" w:ascii="宋体" w:hAnsi="宋体" w:eastAsia="宋体" w:cs="宋体"/>
                <w:b w:val="0"/>
                <w:bCs w:val="0"/>
                <w:color w:val="000000" w:themeColor="text1"/>
                <w:sz w:val="24"/>
                <w:szCs w:val="24"/>
                <w:lang w:val="en-US" w:eastAsia="zh-CN"/>
                <w14:textFill>
                  <w14:solidFill>
                    <w14:schemeClr w14:val="tx1"/>
                  </w14:solidFill>
                </w14:textFill>
              </w:rPr>
              <w:t>1-</w:t>
            </w:r>
            <w:r>
              <w:rPr>
                <w:rFonts w:hint="eastAsia" w:ascii="宋体" w:hAnsi="宋体" w:cs="宋体"/>
                <w:b w:val="0"/>
                <w:bCs w:val="0"/>
                <w:color w:val="000000" w:themeColor="text1"/>
                <w:sz w:val="24"/>
                <w:szCs w:val="24"/>
                <w:lang w:val="en-US" w:eastAsia="zh-CN"/>
                <w14:textFill>
                  <w14:solidFill>
                    <w14:schemeClr w14:val="tx1"/>
                  </w14:solidFill>
                </w14:textFill>
              </w:rPr>
              <w:t>7</w:t>
            </w:r>
            <w:r>
              <w:rPr>
                <w:rFonts w:hint="eastAsia" w:ascii="宋体" w:hAnsi="宋体" w:eastAsia="宋体" w:cs="宋体"/>
                <w:b w:val="0"/>
                <w:bCs w:val="0"/>
                <w:color w:val="000000" w:themeColor="text1"/>
                <w:sz w:val="24"/>
                <w:szCs w:val="24"/>
                <w:lang w:val="en-US" w:eastAsia="zh-CN"/>
                <w14:textFill>
                  <w14:solidFill>
                    <w14:schemeClr w14:val="tx1"/>
                  </w14:solidFill>
                </w14:textFill>
              </w:rPr>
              <w:t>，</w:t>
            </w:r>
            <w:r>
              <w:rPr>
                <w:rFonts w:hint="eastAsia" w:ascii="宋体" w:hAnsi="宋体" w:eastAsia="宋体" w:cs="宋体"/>
                <w:b w:val="0"/>
                <w:bCs w:val="0"/>
                <w:color w:val="000000" w:themeColor="text1"/>
                <w:sz w:val="24"/>
                <w:szCs w:val="24"/>
                <w14:textFill>
                  <w14:solidFill>
                    <w14:schemeClr w14:val="tx1"/>
                  </w14:solidFill>
                </w14:textFill>
              </w:rPr>
              <w:t>项目的建设符合</w:t>
            </w:r>
            <w:r>
              <w:rPr>
                <w:rFonts w:hint="eastAsia" w:ascii="宋体" w:hAnsi="宋体" w:eastAsia="宋体" w:cs="宋体"/>
                <w:color w:val="000000" w:themeColor="text1"/>
                <w:sz w:val="24"/>
                <w:lang w:eastAsia="zh-CN"/>
                <w14:textFill>
                  <w14:solidFill>
                    <w14:schemeClr w14:val="tx1"/>
                  </w14:solidFill>
                </w14:textFill>
              </w:rPr>
              <w:t>生态环境部《关于印发〈重点行业挥发性有机物综合治理方案〉的通知》（环大气[2019]53号）的有机废气控制思路和要求。</w:t>
            </w:r>
          </w:p>
          <w:p>
            <w:pPr>
              <w:pStyle w:val="32"/>
              <w:keepNext w:val="0"/>
              <w:keepLines w:val="0"/>
              <w:pageBreakBefore w:val="0"/>
              <w:widowControl w:val="0"/>
              <w:kinsoku/>
              <w:wordWrap/>
              <w:overflowPunct/>
              <w:topLinePunct w:val="0"/>
              <w:autoSpaceDE/>
              <w:autoSpaceDN/>
              <w:bidi w:val="0"/>
              <w:adjustRightInd/>
              <w:snapToGrid/>
              <w:spacing w:after="0"/>
              <w:ind w:left="0" w:leftChars="0" w:firstLine="482" w:firstLineChars="200"/>
              <w:textAlignment w:val="auto"/>
              <w:outlineLvl w:val="9"/>
              <w:rPr>
                <w:rFonts w:hint="eastAsia" w:ascii="宋体" w:hAnsi="宋体" w:eastAsia="宋体" w:cs="宋体"/>
                <w:b/>
                <w:bCs/>
                <w:caps w:val="0"/>
                <w:color w:val="000000" w:themeColor="text1"/>
                <w:sz w:val="24"/>
                <w:lang w:val="en-US" w:eastAsia="zh-CN"/>
                <w14:textFill>
                  <w14:solidFill>
                    <w14:schemeClr w14:val="tx1"/>
                  </w14:solidFill>
                </w14:textFill>
              </w:rPr>
            </w:pPr>
            <w:r>
              <w:rPr>
                <w:rFonts w:hint="eastAsia" w:ascii="宋体" w:hAnsi="宋体" w:cs="宋体"/>
                <w:b/>
                <w:bCs/>
                <w:caps w:val="0"/>
                <w:color w:val="000000" w:themeColor="text1"/>
                <w:sz w:val="24"/>
                <w:lang w:val="en-US" w:eastAsia="zh-CN"/>
                <w14:textFill>
                  <w14:solidFill>
                    <w14:schemeClr w14:val="tx1"/>
                  </w14:solidFill>
                </w14:textFill>
              </w:rPr>
              <w:t>6</w:t>
            </w:r>
            <w:r>
              <w:rPr>
                <w:rFonts w:hint="eastAsia" w:ascii="宋体" w:hAnsi="宋体" w:eastAsia="宋体" w:cs="宋体"/>
                <w:b/>
                <w:bCs/>
                <w:caps w:val="0"/>
                <w:color w:val="000000" w:themeColor="text1"/>
                <w:sz w:val="24"/>
                <w:lang w:val="en-US" w:eastAsia="zh-CN"/>
                <w14:textFill>
                  <w14:solidFill>
                    <w14:schemeClr w14:val="tx1"/>
                  </w14:solidFill>
                </w14:textFill>
              </w:rPr>
              <w:t>.选址合理性分析</w:t>
            </w:r>
          </w:p>
          <w:p>
            <w:pPr>
              <w:pStyle w:val="32"/>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outlineLvl w:val="9"/>
              <w:rPr>
                <w:rFonts w:hint="eastAsia" w:ascii="宋体" w:hAnsi="宋体" w:eastAsia="宋体" w:cs="宋体"/>
                <w:b w:val="0"/>
                <w:bCs w:val="0"/>
                <w:caps w:val="0"/>
                <w:color w:val="000000" w:themeColor="text1"/>
                <w:sz w:val="24"/>
                <w:lang w:val="en-US" w:eastAsia="zh-CN"/>
                <w14:textFill>
                  <w14:solidFill>
                    <w14:schemeClr w14:val="tx1"/>
                  </w14:solidFill>
                </w14:textFill>
              </w:rPr>
            </w:pPr>
            <w:r>
              <w:rPr>
                <w:rFonts w:hint="eastAsia" w:ascii="宋体" w:hAnsi="宋体" w:eastAsia="宋体" w:cs="宋体"/>
                <w:b w:val="0"/>
                <w:bCs w:val="0"/>
                <w:caps w:val="0"/>
                <w:color w:val="000000" w:themeColor="text1"/>
                <w:sz w:val="24"/>
                <w:lang w:val="en-US" w:eastAsia="zh-CN"/>
                <w14:textFill>
                  <w14:solidFill>
                    <w14:schemeClr w14:val="tx1"/>
                  </w14:solidFill>
                </w14:textFill>
              </w:rPr>
              <w:t>项目位于晋宁工业园区晋城基地，项目用地性质是工业用地。项目区域交通运输便利，运输能力强，对项目原料及产品的运输非常有利。项目符合国家产业政策、符合相关规划、相关环保要求。本项目选址不涉及国务院、国家有关部门、省（自治区、直辖市）人民政府、县人民政府规定的饮用水水源保护区、自然保护区、风景名胜区、生态功能保护区、森林公园、地质公园、世界遗产地、国家重点文物保护单位、历史文化保护地，不占用基本农田及公益林地，区内无国家规定的保护动植物。</w:t>
            </w:r>
          </w:p>
          <w:p>
            <w:pPr>
              <w:pStyle w:val="32"/>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outlineLvl w:val="9"/>
              <w:rPr>
                <w:rFonts w:hint="eastAsia" w:ascii="宋体" w:hAnsi="宋体" w:eastAsia="宋体" w:cs="宋体"/>
                <w:b w:val="0"/>
                <w:bCs w:val="0"/>
                <w:caps w:val="0"/>
                <w:color w:val="000000" w:themeColor="text1"/>
                <w:sz w:val="24"/>
                <w:lang w:val="en-US" w:eastAsia="zh-CN"/>
                <w14:textFill>
                  <w14:solidFill>
                    <w14:schemeClr w14:val="tx1"/>
                  </w14:solidFill>
                </w14:textFill>
              </w:rPr>
            </w:pPr>
            <w:r>
              <w:rPr>
                <w:rFonts w:hint="eastAsia" w:ascii="宋体" w:hAnsi="宋体" w:eastAsia="宋体" w:cs="宋体"/>
                <w:b w:val="0"/>
                <w:bCs w:val="0"/>
                <w:caps w:val="0"/>
                <w:color w:val="000000" w:themeColor="text1"/>
                <w:sz w:val="24"/>
                <w:lang w:val="en-US" w:eastAsia="zh-CN"/>
                <w14:textFill>
                  <w14:solidFill>
                    <w14:schemeClr w14:val="tx1"/>
                  </w14:solidFill>
                </w14:textFill>
              </w:rPr>
              <w:t>根据环境质量现状数据，项目区具有一定的环境容量，对项目建设无重大环境制约因素。项目各工序污染源采取相应的污染控制措施后，均可实现达标排放，不会对区域环境产生明显影响。</w:t>
            </w:r>
          </w:p>
          <w:p>
            <w:pPr>
              <w:pStyle w:val="32"/>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outlineLvl w:val="9"/>
              <w:rPr>
                <w:rFonts w:hint="eastAsia" w:ascii="宋体" w:hAnsi="宋体" w:eastAsia="宋体" w:cs="宋体"/>
                <w:b w:val="0"/>
                <w:bCs w:val="0"/>
                <w:caps w:val="0"/>
                <w:color w:val="000000" w:themeColor="text1"/>
                <w:sz w:val="24"/>
                <w:lang w:val="en-US" w:eastAsia="zh-CN"/>
                <w14:textFill>
                  <w14:solidFill>
                    <w14:schemeClr w14:val="tx1"/>
                  </w14:solidFill>
                </w14:textFill>
              </w:rPr>
            </w:pPr>
            <w:r>
              <w:rPr>
                <w:rFonts w:hint="eastAsia" w:ascii="宋体" w:hAnsi="宋体" w:eastAsia="宋体" w:cs="宋体"/>
                <w:b w:val="0"/>
                <w:bCs w:val="0"/>
                <w:caps w:val="0"/>
                <w:color w:val="000000" w:themeColor="text1"/>
                <w:sz w:val="24"/>
                <w:lang w:val="en-US" w:eastAsia="zh-CN"/>
                <w14:textFill>
                  <w14:solidFill>
                    <w14:schemeClr w14:val="tx1"/>
                  </w14:solidFill>
                </w14:textFill>
              </w:rPr>
              <w:t>综上，本项目建设符合规划要求，选址范围内不存在影响本项目建设的限制性因素，项目运营过程对外环境及周围敏感点影响很小。项目选址合理。</w:t>
            </w:r>
          </w:p>
          <w:p>
            <w:pPr>
              <w:keepNext w:val="0"/>
              <w:keepLines w:val="0"/>
              <w:pageBreakBefore w:val="0"/>
              <w:kinsoku/>
              <w:wordWrap/>
              <w:overflowPunct/>
              <w:topLinePunct w:val="0"/>
              <w:autoSpaceDE/>
              <w:autoSpaceDN/>
              <w:bidi w:val="0"/>
              <w:spacing w:line="360" w:lineRule="auto"/>
              <w:ind w:firstLine="482" w:firstLineChars="200"/>
              <w:textAlignment w:val="auto"/>
              <w:outlineLvl w:val="9"/>
              <w:rPr>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7.</w:t>
            </w:r>
            <w:r>
              <w:rPr>
                <w:b/>
                <w:bCs/>
                <w:color w:val="000000" w:themeColor="text1"/>
                <w:sz w:val="24"/>
                <w14:textFill>
                  <w14:solidFill>
                    <w14:schemeClr w14:val="tx1"/>
                  </w14:solidFill>
                </w14:textFill>
              </w:rPr>
              <w:t>平面布置合理性分析</w:t>
            </w:r>
          </w:p>
          <w:p>
            <w:pPr>
              <w:keepNext w:val="0"/>
              <w:keepLines w:val="0"/>
              <w:pageBreakBefore w:val="0"/>
              <w:kinsoku/>
              <w:wordWrap/>
              <w:overflowPunct/>
              <w:topLinePunct w:val="0"/>
              <w:autoSpaceDE/>
              <w:autoSpaceDN/>
              <w:bidi w:val="0"/>
              <w:spacing w:line="360" w:lineRule="auto"/>
              <w:ind w:firstLine="480" w:firstLineChars="200"/>
              <w:textAlignment w:val="auto"/>
              <w:outlineLvl w:val="9"/>
              <w:rPr>
                <w:color w:val="000000" w:themeColor="text1"/>
                <w:sz w:val="24"/>
                <w14:textFill>
                  <w14:solidFill>
                    <w14:schemeClr w14:val="tx1"/>
                  </w14:solidFill>
                </w14:textFill>
              </w:rPr>
            </w:pPr>
            <w:r>
              <w:rPr>
                <w:color w:val="000000" w:themeColor="text1"/>
                <w:sz w:val="24"/>
                <w14:textFill>
                  <w14:solidFill>
                    <w14:schemeClr w14:val="tx1"/>
                  </w14:solidFill>
                </w14:textFill>
              </w:rPr>
              <w:t>项目区域主导风向为西南风。项目厂区主要分为生产区和办公生活区，项目生产区和办公生活区采用厂区道路分隔，项目生产设备、危废暂存间均放置在生产车间内，并采取隔声、减震垫等措施。项目隔油池、化粪池等处理设施均设置在综合楼</w:t>
            </w:r>
            <w:r>
              <w:rPr>
                <w:rFonts w:hint="eastAsia"/>
                <w:color w:val="000000" w:themeColor="text1"/>
                <w:sz w:val="24"/>
                <w:lang w:val="en-US" w:eastAsia="zh-CN"/>
                <w14:textFill>
                  <w14:solidFill>
                    <w14:schemeClr w14:val="tx1"/>
                  </w14:solidFill>
                </w14:textFill>
              </w:rPr>
              <w:t>北</w:t>
            </w:r>
            <w:r>
              <w:rPr>
                <w:color w:val="000000" w:themeColor="text1"/>
                <w:sz w:val="24"/>
                <w14:textFill>
                  <w14:solidFill>
                    <w14:schemeClr w14:val="tx1"/>
                  </w14:solidFill>
                </w14:textFill>
              </w:rPr>
              <w:t>侧，处于厂区侧风向。厂区内道路进行绿化，美化环境。因此项目平面布局合理。</w:t>
            </w:r>
          </w:p>
          <w:p>
            <w:pPr>
              <w:pStyle w:val="32"/>
              <w:keepNext w:val="0"/>
              <w:keepLines w:val="0"/>
              <w:pageBreakBefore w:val="0"/>
              <w:widowControl w:val="0"/>
              <w:kinsoku/>
              <w:wordWrap/>
              <w:overflowPunct/>
              <w:topLinePunct w:val="0"/>
              <w:autoSpaceDE/>
              <w:autoSpaceDN/>
              <w:bidi w:val="0"/>
              <w:adjustRightInd/>
              <w:snapToGrid/>
              <w:spacing w:after="0"/>
              <w:ind w:left="0" w:leftChars="0" w:firstLine="482" w:firstLineChars="200"/>
              <w:textAlignment w:val="auto"/>
              <w:outlineLvl w:val="9"/>
              <w:rPr>
                <w:rFonts w:hint="eastAsia" w:ascii="宋体" w:hAnsi="宋体" w:eastAsia="宋体" w:cs="宋体"/>
                <w:b/>
                <w:bCs/>
                <w:caps w:val="0"/>
                <w:color w:val="000000" w:themeColor="text1"/>
                <w:sz w:val="24"/>
                <w:lang w:val="en-US" w:eastAsia="zh-CN"/>
                <w14:textFill>
                  <w14:solidFill>
                    <w14:schemeClr w14:val="tx1"/>
                  </w14:solidFill>
                </w14:textFill>
              </w:rPr>
            </w:pPr>
            <w:r>
              <w:rPr>
                <w:rFonts w:hint="eastAsia" w:ascii="宋体" w:hAnsi="宋体" w:cs="宋体"/>
                <w:b/>
                <w:bCs/>
                <w:caps w:val="0"/>
                <w:color w:val="000000" w:themeColor="text1"/>
                <w:sz w:val="24"/>
                <w:lang w:val="en-US" w:eastAsia="zh-CN"/>
                <w14:textFill>
                  <w14:solidFill>
                    <w14:schemeClr w14:val="tx1"/>
                  </w14:solidFill>
                </w14:textFill>
              </w:rPr>
              <w:t>8</w:t>
            </w:r>
            <w:r>
              <w:rPr>
                <w:rFonts w:hint="eastAsia" w:ascii="宋体" w:hAnsi="宋体" w:eastAsia="宋体" w:cs="宋体"/>
                <w:b/>
                <w:bCs/>
                <w:caps w:val="0"/>
                <w:color w:val="000000" w:themeColor="text1"/>
                <w:sz w:val="24"/>
                <w:lang w:val="en-US" w:eastAsia="zh-CN"/>
                <w14:textFill>
                  <w14:solidFill>
                    <w14:schemeClr w14:val="tx1"/>
                  </w14:solidFill>
                </w14:textFill>
              </w:rPr>
              <w:t>.环境相容性分析</w:t>
            </w:r>
          </w:p>
          <w:p>
            <w:pPr>
              <w:pStyle w:val="32"/>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outlineLvl w:val="9"/>
              <w:rPr>
                <w:rFonts w:hint="eastAsia" w:ascii="宋体" w:hAnsi="宋体" w:eastAsia="宋体" w:cs="宋体"/>
                <w:b w:val="0"/>
                <w:bCs w:val="0"/>
                <w:caps w:val="0"/>
                <w:color w:val="000000" w:themeColor="text1"/>
                <w:sz w:val="24"/>
                <w:lang w:val="en-US" w:eastAsia="zh-CN"/>
                <w14:textFill>
                  <w14:solidFill>
                    <w14:schemeClr w14:val="tx1"/>
                  </w14:solidFill>
                </w14:textFill>
              </w:rPr>
            </w:pPr>
            <w:r>
              <w:rPr>
                <w:rFonts w:hint="eastAsia" w:ascii="宋体" w:hAnsi="宋体" w:eastAsia="宋体" w:cs="宋体"/>
                <w:b w:val="0"/>
                <w:bCs w:val="0"/>
                <w:caps w:val="0"/>
                <w:color w:val="000000" w:themeColor="text1"/>
                <w:sz w:val="24"/>
                <w:lang w:val="en-US" w:eastAsia="zh-CN"/>
                <w14:textFill>
                  <w14:solidFill>
                    <w14:schemeClr w14:val="tx1"/>
                  </w14:solidFill>
                </w14:textFill>
              </w:rPr>
              <w:t>（1）项目周边企业污染源调查</w:t>
            </w:r>
          </w:p>
          <w:p>
            <w:pPr>
              <w:pStyle w:val="32"/>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outlineLvl w:val="9"/>
              <w:rPr>
                <w:rFonts w:hint="eastAsia" w:ascii="宋体" w:hAnsi="宋体" w:eastAsia="宋体" w:cs="宋体"/>
                <w:b/>
                <w:bCs/>
                <w:caps w:val="0"/>
                <w:color w:val="000000" w:themeColor="text1"/>
                <w:sz w:val="24"/>
                <w:lang w:val="en-US" w:eastAsia="zh-CN"/>
                <w14:textFill>
                  <w14:solidFill>
                    <w14:schemeClr w14:val="tx1"/>
                  </w14:solidFill>
                </w14:textFill>
              </w:rPr>
            </w:pPr>
            <w:r>
              <w:rPr>
                <w:rFonts w:hint="eastAsia" w:ascii="宋体" w:hAnsi="宋体" w:eastAsia="宋体" w:cs="宋体"/>
                <w:b w:val="0"/>
                <w:bCs w:val="0"/>
                <w:caps w:val="0"/>
                <w:color w:val="000000" w:themeColor="text1"/>
                <w:sz w:val="24"/>
                <w:lang w:val="en-US" w:eastAsia="zh-CN"/>
                <w14:textFill>
                  <w14:solidFill>
                    <w14:schemeClr w14:val="tx1"/>
                  </w14:solidFill>
                </w14:textFill>
              </w:rPr>
              <w:t>项目位于云南省昆明市晋宁区晋宁工业园区晋城片区。根据现场调查，项目周边企业污染源调查情况见表1-</w:t>
            </w:r>
            <w:r>
              <w:rPr>
                <w:rFonts w:hint="eastAsia" w:ascii="宋体" w:hAnsi="宋体" w:cs="宋体"/>
                <w:b w:val="0"/>
                <w:bCs w:val="0"/>
                <w:caps w:val="0"/>
                <w:color w:val="000000" w:themeColor="text1"/>
                <w:sz w:val="24"/>
                <w:lang w:val="en-US" w:eastAsia="zh-CN"/>
                <w14:textFill>
                  <w14:solidFill>
                    <w14:schemeClr w14:val="tx1"/>
                  </w14:solidFill>
                </w14:textFill>
              </w:rPr>
              <w:t>8</w:t>
            </w:r>
            <w:r>
              <w:rPr>
                <w:rFonts w:hint="eastAsia" w:ascii="宋体" w:hAnsi="宋体" w:eastAsia="宋体" w:cs="宋体"/>
                <w:b w:val="0"/>
                <w:bCs w:val="0"/>
                <w:caps w:val="0"/>
                <w:color w:val="000000" w:themeColor="text1"/>
                <w:sz w:val="24"/>
                <w:lang w:val="en-US" w:eastAsia="zh-CN"/>
                <w14:textFill>
                  <w14:solidFill>
                    <w14:schemeClr w14:val="tx1"/>
                  </w14:solidFill>
                </w14:textFill>
              </w:rPr>
              <w:t>所示。</w:t>
            </w:r>
          </w:p>
          <w:p>
            <w:pPr>
              <w:pStyle w:val="32"/>
              <w:keepNext w:val="0"/>
              <w:keepLines w:val="0"/>
              <w:pageBreakBefore w:val="0"/>
              <w:widowControl w:val="0"/>
              <w:kinsoku/>
              <w:wordWrap/>
              <w:overflowPunct/>
              <w:topLinePunct w:val="0"/>
              <w:autoSpaceDE/>
              <w:autoSpaceDN/>
              <w:bidi w:val="0"/>
              <w:adjustRightInd/>
              <w:snapToGrid/>
              <w:spacing w:after="0"/>
              <w:ind w:left="0" w:leftChars="0" w:firstLine="2108" w:firstLineChars="1000"/>
              <w:textAlignment w:val="auto"/>
              <w:outlineLvl w:val="9"/>
              <w:rPr>
                <w:rFonts w:hint="eastAsia" w:ascii="宋体" w:hAnsi="宋体" w:eastAsia="宋体" w:cs="宋体"/>
                <w:b/>
                <w:bCs/>
                <w:caps w:val="0"/>
                <w:color w:val="000000" w:themeColor="text1"/>
                <w:sz w:val="21"/>
                <w:szCs w:val="21"/>
                <w:lang w:val="en-US" w:eastAsia="zh-CN"/>
                <w14:textFill>
                  <w14:solidFill>
                    <w14:schemeClr w14:val="tx1"/>
                  </w14:solidFill>
                </w14:textFill>
              </w:rPr>
            </w:pPr>
            <w:r>
              <w:rPr>
                <w:rFonts w:hint="eastAsia" w:ascii="宋体" w:hAnsi="宋体" w:eastAsia="宋体" w:cs="宋体"/>
                <w:b/>
                <w:bCs/>
                <w:caps w:val="0"/>
                <w:color w:val="000000" w:themeColor="text1"/>
                <w:sz w:val="21"/>
                <w:szCs w:val="21"/>
                <w:lang w:val="en-US" w:eastAsia="zh-CN"/>
                <w14:textFill>
                  <w14:solidFill>
                    <w14:schemeClr w14:val="tx1"/>
                  </w14:solidFill>
                </w14:textFill>
              </w:rPr>
              <w:t>表1-</w:t>
            </w:r>
            <w:r>
              <w:rPr>
                <w:rFonts w:hint="eastAsia" w:ascii="宋体" w:hAnsi="宋体" w:cs="宋体"/>
                <w:b/>
                <w:bCs/>
                <w:caps w:val="0"/>
                <w:color w:val="000000" w:themeColor="text1"/>
                <w:sz w:val="21"/>
                <w:szCs w:val="21"/>
                <w:lang w:val="en-US" w:eastAsia="zh-CN"/>
                <w14:textFill>
                  <w14:solidFill>
                    <w14:schemeClr w14:val="tx1"/>
                  </w14:solidFill>
                </w14:textFill>
              </w:rPr>
              <w:t>8</w:t>
            </w:r>
            <w:r>
              <w:rPr>
                <w:rFonts w:hint="eastAsia" w:ascii="宋体" w:hAnsi="宋体" w:eastAsia="宋体" w:cs="宋体"/>
                <w:b/>
                <w:bCs/>
                <w:caps w:val="0"/>
                <w:color w:val="000000" w:themeColor="text1"/>
                <w:sz w:val="21"/>
                <w:szCs w:val="21"/>
                <w:lang w:val="en-US" w:eastAsia="zh-CN"/>
                <w14:textFill>
                  <w14:solidFill>
                    <w14:schemeClr w14:val="tx1"/>
                  </w14:solidFill>
                </w14:textFill>
              </w:rPr>
              <w:t xml:space="preserve">  项目周边企业污染源调查一览表</w:t>
            </w:r>
          </w:p>
          <w:tbl>
            <w:tblPr>
              <w:tblStyle w:val="33"/>
              <w:tblW w:w="771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2326"/>
              <w:gridCol w:w="1348"/>
              <w:gridCol w:w="988"/>
              <w:gridCol w:w="1050"/>
              <w:gridCol w:w="1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535" w:type="dxa"/>
                  <w:vMerge w:val="restart"/>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bCs/>
                      <w:caps w:val="0"/>
                      <w:color w:val="000000" w:themeColor="text1"/>
                      <w:sz w:val="21"/>
                      <w:szCs w:val="21"/>
                      <w:lang w:val="en-US" w:eastAsia="zh-CN"/>
                      <w14:textFill>
                        <w14:solidFill>
                          <w14:schemeClr w14:val="tx1"/>
                        </w14:solidFill>
                      </w14:textFill>
                    </w:rPr>
                  </w:pPr>
                  <w:r>
                    <w:rPr>
                      <w:rFonts w:hint="eastAsia" w:ascii="宋体" w:hAnsi="宋体" w:eastAsia="宋体" w:cs="宋体"/>
                      <w:b/>
                      <w:bCs/>
                      <w:caps w:val="0"/>
                      <w:color w:val="000000" w:themeColor="text1"/>
                      <w:sz w:val="21"/>
                      <w:szCs w:val="21"/>
                      <w:lang w:val="en-US" w:eastAsia="zh-CN"/>
                      <w14:textFill>
                        <w14:solidFill>
                          <w14:schemeClr w14:val="tx1"/>
                        </w14:solidFill>
                      </w14:textFill>
                    </w:rPr>
                    <w:t>序号</w:t>
                  </w:r>
                </w:p>
              </w:tc>
              <w:tc>
                <w:tcPr>
                  <w:tcW w:w="2326" w:type="dxa"/>
                  <w:vMerge w:val="restart"/>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bCs/>
                      <w:caps w:val="0"/>
                      <w:color w:val="000000" w:themeColor="text1"/>
                      <w:sz w:val="21"/>
                      <w:szCs w:val="21"/>
                      <w:lang w:val="en-US" w:eastAsia="zh-CN"/>
                      <w14:textFill>
                        <w14:solidFill>
                          <w14:schemeClr w14:val="tx1"/>
                        </w14:solidFill>
                      </w14:textFill>
                    </w:rPr>
                  </w:pPr>
                  <w:r>
                    <w:rPr>
                      <w:rFonts w:hint="eastAsia" w:ascii="宋体" w:hAnsi="宋体" w:eastAsia="宋体" w:cs="宋体"/>
                      <w:b/>
                      <w:bCs/>
                      <w:caps w:val="0"/>
                      <w:color w:val="000000" w:themeColor="text1"/>
                      <w:sz w:val="21"/>
                      <w:szCs w:val="21"/>
                      <w:lang w:val="en-US" w:eastAsia="zh-CN"/>
                      <w14:textFill>
                        <w14:solidFill>
                          <w14:schemeClr w14:val="tx1"/>
                        </w14:solidFill>
                      </w14:textFill>
                    </w:rPr>
                    <w:t>企业名称</w:t>
                  </w:r>
                </w:p>
              </w:tc>
              <w:tc>
                <w:tcPr>
                  <w:tcW w:w="1348" w:type="dxa"/>
                  <w:vMerge w:val="restart"/>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bCs/>
                      <w:caps w:val="0"/>
                      <w:color w:val="000000" w:themeColor="text1"/>
                      <w:sz w:val="21"/>
                      <w:szCs w:val="21"/>
                      <w:lang w:val="en-US" w:eastAsia="zh-CN"/>
                      <w14:textFill>
                        <w14:solidFill>
                          <w14:schemeClr w14:val="tx1"/>
                        </w14:solidFill>
                      </w14:textFill>
                    </w:rPr>
                  </w:pPr>
                  <w:r>
                    <w:rPr>
                      <w:rFonts w:hint="eastAsia" w:ascii="宋体" w:hAnsi="宋体" w:eastAsia="宋体" w:cs="宋体"/>
                      <w:b/>
                      <w:bCs/>
                      <w:caps w:val="0"/>
                      <w:color w:val="000000" w:themeColor="text1"/>
                      <w:sz w:val="21"/>
                      <w:szCs w:val="21"/>
                      <w:lang w:val="en-US" w:eastAsia="zh-CN"/>
                      <w14:textFill>
                        <w14:solidFill>
                          <w14:schemeClr w14:val="tx1"/>
                        </w14:solidFill>
                      </w14:textFill>
                    </w:rPr>
                    <w:t>主营业务</w:t>
                  </w:r>
                </w:p>
              </w:tc>
              <w:tc>
                <w:tcPr>
                  <w:tcW w:w="2038" w:type="dxa"/>
                  <w:gridSpan w:val="2"/>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422" w:firstLineChars="200"/>
                    <w:textAlignment w:val="auto"/>
                    <w:outlineLvl w:val="9"/>
                    <w:rPr>
                      <w:rFonts w:hint="eastAsia" w:ascii="宋体" w:hAnsi="宋体" w:eastAsia="宋体" w:cs="宋体"/>
                      <w:b/>
                      <w:bCs/>
                      <w:caps w:val="0"/>
                      <w:color w:val="000000" w:themeColor="text1"/>
                      <w:sz w:val="21"/>
                      <w:szCs w:val="21"/>
                      <w:lang w:val="en-US" w:eastAsia="zh-CN"/>
                      <w14:textFill>
                        <w14:solidFill>
                          <w14:schemeClr w14:val="tx1"/>
                        </w14:solidFill>
                      </w14:textFill>
                    </w:rPr>
                  </w:pPr>
                  <w:r>
                    <w:rPr>
                      <w:rFonts w:hint="eastAsia" w:ascii="宋体" w:hAnsi="宋体" w:eastAsia="宋体" w:cs="宋体"/>
                      <w:b/>
                      <w:bCs/>
                      <w:caps w:val="0"/>
                      <w:color w:val="000000" w:themeColor="text1"/>
                      <w:sz w:val="21"/>
                      <w:szCs w:val="21"/>
                      <w:lang w:val="en-US" w:eastAsia="zh-CN"/>
                      <w14:textFill>
                        <w14:solidFill>
                          <w14:schemeClr w14:val="tx1"/>
                        </w14:solidFill>
                      </w14:textFill>
                    </w:rPr>
                    <w:t>相对位置</w:t>
                  </w:r>
                </w:p>
              </w:tc>
              <w:tc>
                <w:tcPr>
                  <w:tcW w:w="1467" w:type="dxa"/>
                  <w:vMerge w:val="restart"/>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bCs/>
                      <w:caps w:val="0"/>
                      <w:color w:val="000000" w:themeColor="text1"/>
                      <w:sz w:val="21"/>
                      <w:szCs w:val="21"/>
                      <w:lang w:val="en-US" w:eastAsia="zh-CN"/>
                      <w14:textFill>
                        <w14:solidFill>
                          <w14:schemeClr w14:val="tx1"/>
                        </w14:solidFill>
                      </w14:textFill>
                    </w:rPr>
                  </w:pPr>
                  <w:r>
                    <w:rPr>
                      <w:rFonts w:hint="eastAsia" w:ascii="宋体" w:hAnsi="宋体" w:eastAsia="宋体" w:cs="宋体"/>
                      <w:b/>
                      <w:bCs/>
                      <w:caps w:val="0"/>
                      <w:color w:val="000000" w:themeColor="text1"/>
                      <w:sz w:val="21"/>
                      <w:szCs w:val="21"/>
                      <w:lang w:val="en-US" w:eastAsia="zh-CN"/>
                      <w14:textFill>
                        <w14:solidFill>
                          <w14:schemeClr w14:val="tx1"/>
                        </w14:solidFill>
                      </w14:textFill>
                    </w:rPr>
                    <w:t>主要大气污染物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535"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p>
              </w:tc>
              <w:tc>
                <w:tcPr>
                  <w:tcW w:w="2326"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p>
              </w:tc>
              <w:tc>
                <w:tcPr>
                  <w:tcW w:w="1348"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p>
              </w:tc>
              <w:tc>
                <w:tcPr>
                  <w:tcW w:w="988"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outlineLvl w:val="9"/>
                    <w:rPr>
                      <w:rFonts w:hint="eastAsia" w:ascii="宋体" w:hAnsi="宋体" w:eastAsia="宋体" w:cs="宋体"/>
                      <w:b/>
                      <w:bCs/>
                      <w:caps w:val="0"/>
                      <w:color w:val="000000" w:themeColor="text1"/>
                      <w:sz w:val="21"/>
                      <w:szCs w:val="21"/>
                      <w:lang w:val="en-US" w:eastAsia="zh-CN"/>
                      <w14:textFill>
                        <w14:solidFill>
                          <w14:schemeClr w14:val="tx1"/>
                        </w14:solidFill>
                      </w14:textFill>
                    </w:rPr>
                  </w:pPr>
                  <w:r>
                    <w:rPr>
                      <w:rFonts w:hint="eastAsia" w:ascii="宋体" w:hAnsi="宋体" w:eastAsia="宋体" w:cs="宋体"/>
                      <w:b/>
                      <w:bCs/>
                      <w:caps w:val="0"/>
                      <w:color w:val="000000" w:themeColor="text1"/>
                      <w:sz w:val="21"/>
                      <w:szCs w:val="21"/>
                      <w:lang w:val="en-US" w:eastAsia="zh-CN"/>
                      <w14:textFill>
                        <w14:solidFill>
                          <w14:schemeClr w14:val="tx1"/>
                        </w14:solidFill>
                      </w14:textFill>
                    </w:rPr>
                    <w:t>方位</w:t>
                  </w:r>
                </w:p>
              </w:tc>
              <w:tc>
                <w:tcPr>
                  <w:tcW w:w="1050"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outlineLvl w:val="9"/>
                    <w:rPr>
                      <w:rFonts w:hint="eastAsia" w:ascii="宋体" w:hAnsi="宋体" w:eastAsia="宋体" w:cs="宋体"/>
                      <w:b/>
                      <w:bCs/>
                      <w:caps w:val="0"/>
                      <w:color w:val="000000" w:themeColor="text1"/>
                      <w:sz w:val="21"/>
                      <w:szCs w:val="21"/>
                      <w:lang w:val="en-US" w:eastAsia="zh-CN"/>
                      <w14:textFill>
                        <w14:solidFill>
                          <w14:schemeClr w14:val="tx1"/>
                        </w14:solidFill>
                      </w14:textFill>
                    </w:rPr>
                  </w:pPr>
                  <w:r>
                    <w:rPr>
                      <w:rFonts w:hint="eastAsia" w:ascii="宋体" w:hAnsi="宋体" w:eastAsia="宋体" w:cs="宋体"/>
                      <w:b/>
                      <w:bCs/>
                      <w:caps w:val="0"/>
                      <w:color w:val="000000" w:themeColor="text1"/>
                      <w:sz w:val="21"/>
                      <w:szCs w:val="21"/>
                      <w:lang w:val="en-US" w:eastAsia="zh-CN"/>
                      <w14:textFill>
                        <w14:solidFill>
                          <w14:schemeClr w14:val="tx1"/>
                        </w14:solidFill>
                      </w14:textFill>
                    </w:rPr>
                    <w:t>距离</w:t>
                  </w:r>
                </w:p>
              </w:tc>
              <w:tc>
                <w:tcPr>
                  <w:tcW w:w="1467"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35"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1</w:t>
                  </w:r>
                </w:p>
              </w:tc>
              <w:tc>
                <w:tcPr>
                  <w:tcW w:w="2326"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明吉熙塑业有限公司</w:t>
                  </w:r>
                </w:p>
              </w:tc>
              <w:tc>
                <w:tcPr>
                  <w:tcW w:w="1348"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塑料制品生产</w:t>
                  </w:r>
                </w:p>
              </w:tc>
              <w:tc>
                <w:tcPr>
                  <w:tcW w:w="988"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西南</w:t>
                  </w:r>
                </w:p>
              </w:tc>
              <w:tc>
                <w:tcPr>
                  <w:tcW w:w="1050"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273m</w:t>
                  </w:r>
                </w:p>
              </w:tc>
              <w:tc>
                <w:tcPr>
                  <w:tcW w:w="1467"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颗粒物、非甲烷总烃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35"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2</w:t>
                  </w:r>
                </w:p>
              </w:tc>
              <w:tc>
                <w:tcPr>
                  <w:tcW w:w="2326"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强力（晋宁）建材有限公司</w:t>
                  </w:r>
                </w:p>
              </w:tc>
              <w:tc>
                <w:tcPr>
                  <w:tcW w:w="1348"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水泥制品制造</w:t>
                  </w:r>
                </w:p>
              </w:tc>
              <w:tc>
                <w:tcPr>
                  <w:tcW w:w="988"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西</w:t>
                  </w:r>
                </w:p>
              </w:tc>
              <w:tc>
                <w:tcPr>
                  <w:tcW w:w="1050"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255m</w:t>
                  </w:r>
                </w:p>
              </w:tc>
              <w:tc>
                <w:tcPr>
                  <w:tcW w:w="1467"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35"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3</w:t>
                  </w:r>
                </w:p>
              </w:tc>
              <w:tc>
                <w:tcPr>
                  <w:tcW w:w="2326"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昆明高轩月塑料制品有限公司</w:t>
                  </w:r>
                </w:p>
              </w:tc>
              <w:tc>
                <w:tcPr>
                  <w:tcW w:w="1348"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塑料包装箱及容器制造</w:t>
                  </w:r>
                </w:p>
              </w:tc>
              <w:tc>
                <w:tcPr>
                  <w:tcW w:w="988"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西北</w:t>
                  </w:r>
                </w:p>
              </w:tc>
              <w:tc>
                <w:tcPr>
                  <w:tcW w:w="1050"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296m</w:t>
                  </w:r>
                </w:p>
              </w:tc>
              <w:tc>
                <w:tcPr>
                  <w:tcW w:w="1467"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颗粒物、非甲烷总烃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35"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4</w:t>
                  </w:r>
                </w:p>
              </w:tc>
              <w:tc>
                <w:tcPr>
                  <w:tcW w:w="2326"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昆明华城兴建材有限公司</w:t>
                  </w:r>
                </w:p>
              </w:tc>
              <w:tc>
                <w:tcPr>
                  <w:tcW w:w="1348"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轻质建筑材料制造</w:t>
                  </w:r>
                </w:p>
              </w:tc>
              <w:tc>
                <w:tcPr>
                  <w:tcW w:w="988"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西北</w:t>
                  </w:r>
                </w:p>
              </w:tc>
              <w:tc>
                <w:tcPr>
                  <w:tcW w:w="1050"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462m</w:t>
                  </w:r>
                </w:p>
              </w:tc>
              <w:tc>
                <w:tcPr>
                  <w:tcW w:w="1467"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35"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5</w:t>
                  </w:r>
                </w:p>
              </w:tc>
              <w:tc>
                <w:tcPr>
                  <w:tcW w:w="2326"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云南佳特布业制造有限公司</w:t>
                  </w:r>
                </w:p>
              </w:tc>
              <w:tc>
                <w:tcPr>
                  <w:tcW w:w="1348"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环保无纺布制品生产</w:t>
                  </w:r>
                </w:p>
              </w:tc>
              <w:tc>
                <w:tcPr>
                  <w:tcW w:w="988"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东</w:t>
                  </w:r>
                </w:p>
              </w:tc>
              <w:tc>
                <w:tcPr>
                  <w:tcW w:w="1050"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10m</w:t>
                  </w:r>
                </w:p>
              </w:tc>
              <w:tc>
                <w:tcPr>
                  <w:tcW w:w="1467"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35"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6</w:t>
                  </w:r>
                </w:p>
              </w:tc>
              <w:tc>
                <w:tcPr>
                  <w:tcW w:w="2326"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云南春岭印务有限公司</w:t>
                  </w:r>
                </w:p>
              </w:tc>
              <w:tc>
                <w:tcPr>
                  <w:tcW w:w="1348"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印刷服务</w:t>
                  </w:r>
                </w:p>
              </w:tc>
              <w:tc>
                <w:tcPr>
                  <w:tcW w:w="988"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北</w:t>
                  </w:r>
                </w:p>
              </w:tc>
              <w:tc>
                <w:tcPr>
                  <w:tcW w:w="1050"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185m</w:t>
                  </w:r>
                </w:p>
              </w:tc>
              <w:tc>
                <w:tcPr>
                  <w:tcW w:w="1467"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35"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7</w:t>
                  </w:r>
                </w:p>
              </w:tc>
              <w:tc>
                <w:tcPr>
                  <w:tcW w:w="2326"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昆明联迈土工材料制造有限公司</w:t>
                  </w:r>
                </w:p>
              </w:tc>
              <w:tc>
                <w:tcPr>
                  <w:tcW w:w="1348"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土工材料生产</w:t>
                  </w:r>
                </w:p>
              </w:tc>
              <w:tc>
                <w:tcPr>
                  <w:tcW w:w="988"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东南</w:t>
                  </w:r>
                </w:p>
              </w:tc>
              <w:tc>
                <w:tcPr>
                  <w:tcW w:w="1050"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259m</w:t>
                  </w:r>
                </w:p>
              </w:tc>
              <w:tc>
                <w:tcPr>
                  <w:tcW w:w="1467"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颗粒物、非甲烷总烃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35"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8</w:t>
                  </w:r>
                </w:p>
              </w:tc>
              <w:tc>
                <w:tcPr>
                  <w:tcW w:w="2326"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瑞良塑料制品有限公司</w:t>
                  </w:r>
                </w:p>
              </w:tc>
              <w:tc>
                <w:tcPr>
                  <w:tcW w:w="1348"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塑料制品生产</w:t>
                  </w:r>
                </w:p>
              </w:tc>
              <w:tc>
                <w:tcPr>
                  <w:tcW w:w="988"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东南</w:t>
                  </w:r>
                </w:p>
              </w:tc>
              <w:tc>
                <w:tcPr>
                  <w:tcW w:w="1050"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360m</w:t>
                  </w:r>
                </w:p>
              </w:tc>
              <w:tc>
                <w:tcPr>
                  <w:tcW w:w="1467"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颗粒物、非甲烷总烃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jc w:val="center"/>
              </w:trPr>
              <w:tc>
                <w:tcPr>
                  <w:tcW w:w="535"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9</w:t>
                  </w:r>
                </w:p>
              </w:tc>
              <w:tc>
                <w:tcPr>
                  <w:tcW w:w="2326"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云南隆盛实业有限公司</w:t>
                  </w:r>
                </w:p>
              </w:tc>
              <w:tc>
                <w:tcPr>
                  <w:tcW w:w="1348"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塑料制品生产</w:t>
                  </w:r>
                </w:p>
              </w:tc>
              <w:tc>
                <w:tcPr>
                  <w:tcW w:w="988"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东</w:t>
                  </w:r>
                </w:p>
              </w:tc>
              <w:tc>
                <w:tcPr>
                  <w:tcW w:w="1050"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230m</w:t>
                  </w:r>
                </w:p>
              </w:tc>
              <w:tc>
                <w:tcPr>
                  <w:tcW w:w="1467"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颗粒物、非甲烷总烃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35"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10</w:t>
                  </w:r>
                </w:p>
              </w:tc>
              <w:tc>
                <w:tcPr>
                  <w:tcW w:w="2326"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云南天富幕墙工程有限公司</w:t>
                  </w:r>
                </w:p>
              </w:tc>
              <w:tc>
                <w:tcPr>
                  <w:tcW w:w="1348"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幕墙工程</w:t>
                  </w:r>
                </w:p>
              </w:tc>
              <w:tc>
                <w:tcPr>
                  <w:tcW w:w="988"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东北</w:t>
                  </w:r>
                </w:p>
              </w:tc>
              <w:tc>
                <w:tcPr>
                  <w:tcW w:w="1050"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202m</w:t>
                  </w:r>
                </w:p>
              </w:tc>
              <w:tc>
                <w:tcPr>
                  <w:tcW w:w="1467"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35"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11</w:t>
                  </w:r>
                </w:p>
              </w:tc>
              <w:tc>
                <w:tcPr>
                  <w:tcW w:w="2326"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云南维特工贸有限公司</w:t>
                  </w:r>
                </w:p>
              </w:tc>
              <w:tc>
                <w:tcPr>
                  <w:tcW w:w="1348"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橡胶板、管、带制造</w:t>
                  </w:r>
                </w:p>
              </w:tc>
              <w:tc>
                <w:tcPr>
                  <w:tcW w:w="988"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东北</w:t>
                  </w:r>
                </w:p>
              </w:tc>
              <w:tc>
                <w:tcPr>
                  <w:tcW w:w="1050"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317m</w:t>
                  </w:r>
                </w:p>
              </w:tc>
              <w:tc>
                <w:tcPr>
                  <w:tcW w:w="1467"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35"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12</w:t>
                  </w:r>
                </w:p>
              </w:tc>
              <w:tc>
                <w:tcPr>
                  <w:tcW w:w="2326"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云南信而达塑料有限公司</w:t>
                  </w:r>
                </w:p>
              </w:tc>
              <w:tc>
                <w:tcPr>
                  <w:tcW w:w="1348"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塑料制品生产</w:t>
                  </w:r>
                </w:p>
              </w:tc>
              <w:tc>
                <w:tcPr>
                  <w:tcW w:w="988"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东北</w:t>
                  </w:r>
                </w:p>
              </w:tc>
              <w:tc>
                <w:tcPr>
                  <w:tcW w:w="1050"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346m</w:t>
                  </w:r>
                </w:p>
              </w:tc>
              <w:tc>
                <w:tcPr>
                  <w:tcW w:w="1467"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颗粒物、非甲烷总烃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35"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13</w:t>
                  </w:r>
                </w:p>
              </w:tc>
              <w:tc>
                <w:tcPr>
                  <w:tcW w:w="2326"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云南晶彩包装有限公司</w:t>
                  </w:r>
                </w:p>
              </w:tc>
              <w:tc>
                <w:tcPr>
                  <w:tcW w:w="1348"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塑料丝、绳及编织品制造</w:t>
                  </w:r>
                </w:p>
              </w:tc>
              <w:tc>
                <w:tcPr>
                  <w:tcW w:w="988"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东北</w:t>
                  </w:r>
                </w:p>
              </w:tc>
              <w:tc>
                <w:tcPr>
                  <w:tcW w:w="1050"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456m</w:t>
                  </w:r>
                </w:p>
              </w:tc>
              <w:tc>
                <w:tcPr>
                  <w:tcW w:w="1467"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颗粒物、非甲烷总烃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35"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14</w:t>
                  </w:r>
                </w:p>
              </w:tc>
              <w:tc>
                <w:tcPr>
                  <w:tcW w:w="2326"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云南坤瑞泰隆建材科技股份有限公司</w:t>
                  </w:r>
                </w:p>
              </w:tc>
              <w:tc>
                <w:tcPr>
                  <w:tcW w:w="1348"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粘土砖瓦及建筑砌块制造</w:t>
                  </w:r>
                </w:p>
              </w:tc>
              <w:tc>
                <w:tcPr>
                  <w:tcW w:w="988"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北</w:t>
                  </w:r>
                </w:p>
              </w:tc>
              <w:tc>
                <w:tcPr>
                  <w:tcW w:w="1050"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475</w:t>
                  </w:r>
                </w:p>
              </w:tc>
              <w:tc>
                <w:tcPr>
                  <w:tcW w:w="1467" w:type="dxa"/>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outlineLvl w:val="9"/>
                    <w:rPr>
                      <w:rFonts w:hint="eastAsia" w:ascii="宋体" w:hAnsi="宋体" w:eastAsia="宋体" w:cs="宋体"/>
                      <w:b w:val="0"/>
                      <w:bCs w:val="0"/>
                      <w:cap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aps w:val="0"/>
                      <w:color w:val="000000" w:themeColor="text1"/>
                      <w:sz w:val="21"/>
                      <w:szCs w:val="21"/>
                      <w:lang w:val="en-US" w:eastAsia="zh-CN"/>
                      <w14:textFill>
                        <w14:solidFill>
                          <w14:schemeClr w14:val="tx1"/>
                        </w14:solidFill>
                      </w14:textFill>
                    </w:rPr>
                    <w:t>颗粒物,氮氧化物,烟气黑度,二氧化硫,汞及其化合物</w:t>
                  </w:r>
                </w:p>
              </w:tc>
            </w:tr>
          </w:tbl>
          <w:p>
            <w:pPr>
              <w:pStyle w:val="32"/>
              <w:keepNext w:val="0"/>
              <w:keepLines w:val="0"/>
              <w:pageBreakBefore w:val="0"/>
              <w:widowControl w:val="0"/>
              <w:kinsoku/>
              <w:wordWrap/>
              <w:overflowPunct/>
              <w:topLinePunct w:val="0"/>
              <w:autoSpaceDE/>
              <w:autoSpaceDN/>
              <w:bidi w:val="0"/>
              <w:adjustRightInd/>
              <w:snapToGrid/>
              <w:spacing w:after="0"/>
              <w:ind w:left="0" w:leftChars="0" w:firstLine="301" w:firstLineChars="200"/>
              <w:textAlignment w:val="auto"/>
              <w:outlineLvl w:val="9"/>
              <w:rPr>
                <w:rFonts w:hint="eastAsia" w:ascii="宋体" w:hAnsi="宋体" w:eastAsia="宋体" w:cs="宋体"/>
                <w:b/>
                <w:bCs/>
                <w:caps w:val="0"/>
                <w:color w:val="000000" w:themeColor="text1"/>
                <w:sz w:val="15"/>
                <w:szCs w:val="15"/>
                <w:lang w:val="en-US" w:eastAsia="zh-CN"/>
                <w14:textFill>
                  <w14:solidFill>
                    <w14:schemeClr w14:val="tx1"/>
                  </w14:solidFill>
                </w14:textFill>
              </w:rPr>
            </w:pPr>
          </w:p>
          <w:p>
            <w:pPr>
              <w:pStyle w:val="32"/>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outlineLvl w:val="9"/>
              <w:rPr>
                <w:rFonts w:hint="eastAsia" w:ascii="宋体" w:hAnsi="宋体" w:eastAsia="宋体" w:cs="宋体"/>
                <w:b w:val="0"/>
                <w:bCs w:val="0"/>
                <w:caps w:val="0"/>
                <w:color w:val="000000" w:themeColor="text1"/>
                <w:sz w:val="24"/>
                <w:lang w:val="en-US" w:eastAsia="zh-CN"/>
                <w14:textFill>
                  <w14:solidFill>
                    <w14:schemeClr w14:val="tx1"/>
                  </w14:solidFill>
                </w14:textFill>
              </w:rPr>
            </w:pPr>
            <w:r>
              <w:rPr>
                <w:rFonts w:hint="eastAsia" w:ascii="宋体" w:hAnsi="宋体" w:eastAsia="宋体" w:cs="宋体"/>
                <w:b w:val="0"/>
                <w:bCs w:val="0"/>
                <w:caps w:val="0"/>
                <w:color w:val="000000" w:themeColor="text1"/>
                <w:sz w:val="24"/>
                <w:lang w:val="en-US" w:eastAsia="zh-CN"/>
                <w14:textFill>
                  <w14:solidFill>
                    <w14:schemeClr w14:val="tx1"/>
                  </w14:solidFill>
                </w14:textFill>
              </w:rPr>
              <w:t>（2）项目对周边环境及企业的影响分析</w:t>
            </w:r>
          </w:p>
          <w:p>
            <w:pPr>
              <w:pStyle w:val="32"/>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outlineLvl w:val="9"/>
              <w:rPr>
                <w:rFonts w:hint="eastAsia" w:ascii="宋体" w:hAnsi="宋体" w:eastAsia="宋体" w:cs="宋体"/>
                <w:b w:val="0"/>
                <w:bCs w:val="0"/>
                <w:caps w:val="0"/>
                <w:color w:val="000000" w:themeColor="text1"/>
                <w:sz w:val="24"/>
                <w:lang w:val="en-US" w:eastAsia="zh-CN"/>
                <w14:textFill>
                  <w14:solidFill>
                    <w14:schemeClr w14:val="tx1"/>
                  </w14:solidFill>
                </w14:textFill>
              </w:rPr>
            </w:pPr>
            <w:r>
              <w:rPr>
                <w:rFonts w:hint="eastAsia" w:ascii="宋体" w:hAnsi="宋体" w:eastAsia="宋体" w:cs="宋体"/>
                <w:b w:val="0"/>
                <w:bCs w:val="0"/>
                <w:caps w:val="0"/>
                <w:color w:val="000000" w:themeColor="text1"/>
                <w:sz w:val="24"/>
                <w:lang w:val="en-US" w:eastAsia="zh-CN"/>
                <w14:textFill>
                  <w14:solidFill>
                    <w14:schemeClr w14:val="tx1"/>
                  </w14:solidFill>
                </w14:textFill>
              </w:rPr>
              <w:t>本项目运营期</w:t>
            </w:r>
            <w:r>
              <w:rPr>
                <w:rFonts w:hint="eastAsia" w:ascii="宋体" w:hAnsi="宋体" w:cs="宋体"/>
                <w:b w:val="0"/>
                <w:bCs w:val="0"/>
                <w:caps w:val="0"/>
                <w:color w:val="000000" w:themeColor="text1"/>
                <w:sz w:val="24"/>
                <w:lang w:val="en-US" w:eastAsia="zh-CN"/>
                <w14:textFill>
                  <w14:solidFill>
                    <w14:schemeClr w14:val="tx1"/>
                  </w14:solidFill>
                </w14:textFill>
              </w:rPr>
              <w:t>产生废气污染物是非甲烷总烃、颗粒物。非甲烷总烃经集气罩收集后经三级活性炭吸附装置处理后引至15m高排气筒排放，颗粒物采取加强通风措施</w:t>
            </w:r>
            <w:r>
              <w:rPr>
                <w:rFonts w:hint="eastAsia" w:ascii="宋体" w:hAnsi="宋体" w:eastAsia="宋体" w:cs="宋体"/>
                <w:b w:val="0"/>
                <w:bCs w:val="0"/>
                <w:caps w:val="0"/>
                <w:color w:val="000000" w:themeColor="text1"/>
                <w:sz w:val="24"/>
                <w:lang w:val="en-US" w:eastAsia="zh-CN"/>
                <w14:textFill>
                  <w14:solidFill>
                    <w14:schemeClr w14:val="tx1"/>
                  </w14:solidFill>
                </w14:textFill>
              </w:rPr>
              <w:t>，因此，项目产生废气对周边环境影响较小。项目无生产废水产生，</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食堂产生的含油废水经隔油池处理后和其他生活污水一</w:t>
            </w:r>
            <w:r>
              <w:rPr>
                <w:rFonts w:hint="eastAsia" w:cs="宋体"/>
                <w:b w:val="0"/>
                <w:bCs w:val="0"/>
                <w:caps w:val="0"/>
                <w:color w:val="000000" w:themeColor="text1"/>
                <w:sz w:val="24"/>
                <w:highlight w:val="none"/>
                <w:lang w:eastAsia="zh-CN"/>
                <w14:textFill>
                  <w14:solidFill>
                    <w14:schemeClr w14:val="tx1"/>
                  </w14:solidFill>
                </w14:textFill>
              </w:rPr>
              <w:t>起经化粪池预处理</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后排入园区污水管网，最终进入淤泥河水质净化厂</w:t>
            </w:r>
            <w:r>
              <w:rPr>
                <w:rFonts w:hint="eastAsia" w:ascii="宋体" w:hAnsi="宋体" w:eastAsia="宋体" w:cs="宋体"/>
                <w:b w:val="0"/>
                <w:bCs w:val="0"/>
                <w:caps w:val="0"/>
                <w:color w:val="000000" w:themeColor="text1"/>
                <w:sz w:val="24"/>
                <w:lang w:val="en-US" w:eastAsia="zh-CN"/>
                <w14:textFill>
                  <w14:solidFill>
                    <w14:schemeClr w14:val="tx1"/>
                  </w14:solidFill>
                </w14:textFill>
              </w:rPr>
              <w:t>；设备采取选用低噪声设备、基础减振、厂房隔声及合理布局等治理措施后，设备噪声对外环境影响较小；项目产生固废均能得到合理处置，处置率 100%。</w:t>
            </w:r>
          </w:p>
          <w:p>
            <w:pPr>
              <w:pStyle w:val="32"/>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outlineLvl w:val="9"/>
              <w:rPr>
                <w:rFonts w:hint="eastAsia" w:ascii="宋体" w:hAnsi="宋体" w:eastAsia="宋体" w:cs="宋体"/>
                <w:b w:val="0"/>
                <w:bCs w:val="0"/>
                <w:caps w:val="0"/>
                <w:color w:val="000000" w:themeColor="text1"/>
                <w:sz w:val="24"/>
                <w:lang w:val="en-US" w:eastAsia="zh-CN"/>
                <w14:textFill>
                  <w14:solidFill>
                    <w14:schemeClr w14:val="tx1"/>
                  </w14:solidFill>
                </w14:textFill>
              </w:rPr>
            </w:pPr>
            <w:r>
              <w:rPr>
                <w:rFonts w:hint="eastAsia" w:ascii="宋体" w:hAnsi="宋体" w:eastAsia="宋体" w:cs="宋体"/>
                <w:b w:val="0"/>
                <w:bCs w:val="0"/>
                <w:caps w:val="0"/>
                <w:color w:val="000000" w:themeColor="text1"/>
                <w:sz w:val="24"/>
                <w:lang w:val="en-US" w:eastAsia="zh-CN"/>
                <w14:textFill>
                  <w14:solidFill>
                    <w14:schemeClr w14:val="tx1"/>
                  </w14:solidFill>
                </w14:textFill>
              </w:rPr>
              <w:t>项目生产过程中产生的污染物较少，经本次环评提出的环保措施处理后，不会对周边企业产生不利影响。</w:t>
            </w:r>
          </w:p>
          <w:p>
            <w:pPr>
              <w:pStyle w:val="32"/>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outlineLvl w:val="9"/>
              <w:rPr>
                <w:rFonts w:hint="eastAsia" w:ascii="宋体" w:hAnsi="宋体" w:eastAsia="宋体" w:cs="宋体"/>
                <w:b w:val="0"/>
                <w:bCs w:val="0"/>
                <w:caps w:val="0"/>
                <w:color w:val="000000" w:themeColor="text1"/>
                <w:sz w:val="24"/>
                <w:lang w:val="en-US" w:eastAsia="zh-CN"/>
                <w14:textFill>
                  <w14:solidFill>
                    <w14:schemeClr w14:val="tx1"/>
                  </w14:solidFill>
                </w14:textFill>
              </w:rPr>
            </w:pPr>
            <w:r>
              <w:rPr>
                <w:rFonts w:hint="eastAsia" w:ascii="宋体" w:hAnsi="宋体" w:eastAsia="宋体" w:cs="宋体"/>
                <w:b w:val="0"/>
                <w:bCs w:val="0"/>
                <w:caps w:val="0"/>
                <w:color w:val="000000" w:themeColor="text1"/>
                <w:sz w:val="24"/>
                <w:lang w:val="en-US" w:eastAsia="zh-CN"/>
                <w14:textFill>
                  <w14:solidFill>
                    <w14:schemeClr w14:val="tx1"/>
                  </w14:solidFill>
                </w14:textFill>
              </w:rPr>
              <w:t>（3）周边企业对项目的影响分析</w:t>
            </w:r>
          </w:p>
          <w:p>
            <w:pPr>
              <w:pStyle w:val="32"/>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outlineLvl w:val="9"/>
              <w:rPr>
                <w:rFonts w:hint="eastAsia" w:ascii="宋体" w:hAnsi="宋体" w:eastAsia="宋体" w:cs="宋体"/>
                <w:b w:val="0"/>
                <w:bCs w:val="0"/>
                <w:caps w:val="0"/>
                <w:color w:val="000000" w:themeColor="text1"/>
                <w:sz w:val="24"/>
                <w:lang w:val="en-US" w:eastAsia="zh-CN"/>
                <w14:textFill>
                  <w14:solidFill>
                    <w14:schemeClr w14:val="tx1"/>
                  </w14:solidFill>
                </w14:textFill>
              </w:rPr>
            </w:pPr>
            <w:r>
              <w:rPr>
                <w:rFonts w:hint="eastAsia" w:ascii="宋体" w:hAnsi="宋体" w:eastAsia="宋体" w:cs="宋体"/>
                <w:b w:val="0"/>
                <w:bCs w:val="0"/>
                <w:caps w:val="0"/>
                <w:color w:val="000000" w:themeColor="text1"/>
                <w:sz w:val="24"/>
                <w:lang w:val="en-US" w:eastAsia="zh-CN"/>
                <w14:textFill>
                  <w14:solidFill>
                    <w14:schemeClr w14:val="tx1"/>
                  </w14:solidFill>
                </w14:textFill>
              </w:rPr>
              <w:t>项目项目选址不涉及自然保护区、风景名胜区、生态功能保护区等需特殊保护的环境敏感区，以及天然林、重要湿地等生态敏感区与脆弱区。不存在明显的环境制约因素，亦无需要特殊保护的环境保护目标。生产过程不会对项目产生不利影响。</w:t>
            </w:r>
          </w:p>
          <w:p>
            <w:pPr>
              <w:pStyle w:val="32"/>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outlineLvl w:val="9"/>
              <w:rPr>
                <w:rFonts w:hint="eastAsia" w:ascii="宋体" w:hAnsi="宋体" w:eastAsia="宋体" w:cs="宋体"/>
                <w:b w:val="0"/>
                <w:bCs w:val="0"/>
                <w:color w:val="000000" w:themeColor="text1"/>
                <w:sz w:val="24"/>
                <w:lang w:eastAsia="zh-CN"/>
                <w14:textFill>
                  <w14:solidFill>
                    <w14:schemeClr w14:val="tx1"/>
                  </w14:solidFill>
                </w14:textFill>
              </w:rPr>
            </w:pPr>
            <w:r>
              <w:rPr>
                <w:rFonts w:hint="eastAsia" w:ascii="宋体" w:hAnsi="宋体" w:eastAsia="宋体" w:cs="宋体"/>
                <w:b w:val="0"/>
                <w:bCs w:val="0"/>
                <w:caps w:val="0"/>
                <w:color w:val="000000" w:themeColor="text1"/>
                <w:sz w:val="24"/>
                <w:lang w:val="en-US" w:eastAsia="zh-CN"/>
                <w14:textFill>
                  <w14:solidFill>
                    <w14:schemeClr w14:val="tx1"/>
                  </w14:solidFill>
                </w14:textFill>
              </w:rPr>
              <w:t>综上所述，项目与周边环境是相容的</w:t>
            </w:r>
            <w:r>
              <w:rPr>
                <w:rFonts w:hint="eastAsia" w:ascii="宋体" w:hAnsi="宋体" w:eastAsia="宋体" w:cs="宋体"/>
                <w:b w:val="0"/>
                <w:bCs w:val="0"/>
                <w:color w:val="000000" w:themeColor="text1"/>
                <w:sz w:val="24"/>
                <w:lang w:eastAsia="zh-CN"/>
                <w14:textFill>
                  <w14:solidFill>
                    <w14:schemeClr w14:val="tx1"/>
                  </w14:solidFill>
                </w14:textFill>
              </w:rPr>
              <w:t>。</w:t>
            </w:r>
          </w:p>
          <w:p>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eastAsia" w:ascii="宋体" w:hAnsi="宋体" w:eastAsia="宋体" w:cs="宋体"/>
                <w:color w:val="000000" w:themeColor="text1"/>
                <w:sz w:val="24"/>
                <w:lang w:eastAsia="zh-CN"/>
                <w14:textFill>
                  <w14:solidFill>
                    <w14:schemeClr w14:val="tx1"/>
                  </w14:solidFill>
                </w14:textFill>
              </w:rPr>
            </w:pPr>
          </w:p>
          <w:p>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eastAsia" w:ascii="宋体" w:hAnsi="宋体" w:eastAsia="宋体" w:cs="宋体"/>
                <w:color w:val="000000" w:themeColor="text1"/>
                <w:sz w:val="24"/>
                <w:lang w:eastAsia="zh-CN"/>
                <w14:textFill>
                  <w14:solidFill>
                    <w14:schemeClr w14:val="tx1"/>
                  </w14:solidFill>
                </w14:textFill>
              </w:rPr>
            </w:pPr>
          </w:p>
          <w:p>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eastAsia" w:ascii="宋体" w:hAnsi="宋体" w:eastAsia="宋体" w:cs="宋体"/>
                <w:color w:val="000000" w:themeColor="text1"/>
                <w:sz w:val="24"/>
                <w:lang w:eastAsia="zh-CN"/>
                <w14:textFill>
                  <w14:solidFill>
                    <w14:schemeClr w14:val="tx1"/>
                  </w14:solidFill>
                </w14:textFill>
              </w:rPr>
            </w:pPr>
          </w:p>
          <w:p>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eastAsia" w:ascii="宋体" w:hAnsi="宋体" w:eastAsia="宋体" w:cs="宋体"/>
                <w:color w:val="000000" w:themeColor="text1"/>
                <w:sz w:val="24"/>
                <w:lang w:eastAsia="zh-CN"/>
                <w14:textFill>
                  <w14:solidFill>
                    <w14:schemeClr w14:val="tx1"/>
                  </w14:solidFill>
                </w14:textFill>
              </w:rPr>
            </w:pPr>
          </w:p>
          <w:p>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eastAsia" w:ascii="宋体" w:hAnsi="宋体" w:eastAsia="宋体" w:cs="宋体"/>
                <w:color w:val="000000" w:themeColor="text1"/>
                <w:sz w:val="24"/>
                <w:lang w:eastAsia="zh-CN"/>
                <w14:textFill>
                  <w14:solidFill>
                    <w14:schemeClr w14:val="tx1"/>
                  </w14:solidFill>
                </w14:textFill>
              </w:rPr>
            </w:pPr>
          </w:p>
          <w:p>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eastAsia" w:ascii="宋体" w:hAnsi="宋体" w:eastAsia="宋体" w:cs="宋体"/>
                <w:color w:val="000000" w:themeColor="text1"/>
                <w:sz w:val="24"/>
                <w:lang w:eastAsia="zh-CN"/>
                <w14:textFill>
                  <w14:solidFill>
                    <w14:schemeClr w14:val="tx1"/>
                  </w14:solidFill>
                </w14:textFill>
              </w:rPr>
            </w:pPr>
          </w:p>
          <w:p>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eastAsia" w:ascii="宋体" w:hAnsi="宋体" w:eastAsia="宋体" w:cs="宋体"/>
                <w:color w:val="000000" w:themeColor="text1"/>
                <w:sz w:val="24"/>
                <w:lang w:eastAsia="zh-CN"/>
                <w14:textFill>
                  <w14:solidFill>
                    <w14:schemeClr w14:val="tx1"/>
                  </w14:solidFill>
                </w14:textFill>
              </w:rPr>
            </w:pPr>
          </w:p>
          <w:p>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eastAsia" w:ascii="宋体" w:hAnsi="宋体" w:eastAsia="宋体" w:cs="宋体"/>
                <w:color w:val="000000" w:themeColor="text1"/>
                <w:sz w:val="24"/>
                <w:lang w:eastAsia="zh-CN"/>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textAlignment w:val="auto"/>
              <w:outlineLvl w:val="9"/>
              <w:rPr>
                <w:rFonts w:hint="eastAsia" w:ascii="宋体" w:hAnsi="宋体" w:eastAsia="宋体" w:cs="宋体"/>
                <w:caps w:val="0"/>
                <w:color w:val="000000" w:themeColor="text1"/>
                <w:kern w:val="0"/>
                <w:sz w:val="24"/>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textAlignment w:val="auto"/>
              <w:outlineLvl w:val="9"/>
              <w:rPr>
                <w:rFonts w:hint="eastAsia" w:ascii="宋体" w:hAnsi="宋体" w:cs="宋体"/>
                <w:caps w:val="0"/>
                <w:color w:val="000000" w:themeColor="text1"/>
                <w:kern w:val="0"/>
                <w:sz w:val="24"/>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textAlignment w:val="auto"/>
              <w:outlineLvl w:val="9"/>
              <w:rPr>
                <w:rFonts w:hint="eastAsia" w:ascii="宋体" w:hAnsi="宋体" w:cs="宋体"/>
                <w:caps w:val="0"/>
                <w:color w:val="000000" w:themeColor="text1"/>
                <w:kern w:val="0"/>
                <w:sz w:val="24"/>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textAlignment w:val="auto"/>
              <w:outlineLvl w:val="9"/>
              <w:rPr>
                <w:rFonts w:hint="eastAsia" w:ascii="宋体" w:hAnsi="宋体" w:cs="宋体"/>
                <w:caps w:val="0"/>
                <w:color w:val="000000" w:themeColor="text1"/>
                <w:kern w:val="0"/>
                <w:sz w:val="24"/>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textAlignment w:val="auto"/>
              <w:outlineLvl w:val="9"/>
              <w:rPr>
                <w:rFonts w:hint="eastAsia" w:ascii="宋体" w:hAnsi="宋体" w:cs="宋体"/>
                <w:caps w:val="0"/>
                <w:color w:val="000000" w:themeColor="text1"/>
                <w:kern w:val="0"/>
                <w:sz w:val="24"/>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textAlignment w:val="auto"/>
              <w:outlineLvl w:val="9"/>
              <w:rPr>
                <w:rFonts w:hint="eastAsia" w:ascii="宋体" w:hAnsi="宋体" w:cs="宋体"/>
                <w:caps w:val="0"/>
                <w:color w:val="000000" w:themeColor="text1"/>
                <w:kern w:val="0"/>
                <w:sz w:val="24"/>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textAlignment w:val="auto"/>
              <w:outlineLvl w:val="9"/>
              <w:rPr>
                <w:rFonts w:hint="eastAsia" w:ascii="宋体" w:hAnsi="宋体" w:cs="宋体"/>
                <w:caps w:val="0"/>
                <w:color w:val="000000" w:themeColor="text1"/>
                <w:kern w:val="0"/>
                <w:sz w:val="24"/>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textAlignment w:val="auto"/>
              <w:outlineLvl w:val="9"/>
              <w:rPr>
                <w:rFonts w:hint="eastAsia" w:ascii="宋体" w:hAnsi="宋体" w:cs="宋体"/>
                <w:caps w:val="0"/>
                <w:color w:val="000000" w:themeColor="text1"/>
                <w:kern w:val="0"/>
                <w:sz w:val="24"/>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textAlignment w:val="auto"/>
              <w:outlineLvl w:val="9"/>
              <w:rPr>
                <w:rFonts w:hint="eastAsia" w:ascii="宋体" w:hAnsi="宋体" w:cs="宋体"/>
                <w:caps w:val="0"/>
                <w:color w:val="000000" w:themeColor="text1"/>
                <w:kern w:val="0"/>
                <w:sz w:val="24"/>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textAlignment w:val="auto"/>
              <w:outlineLvl w:val="9"/>
              <w:rPr>
                <w:rFonts w:hint="eastAsia" w:ascii="宋体" w:hAnsi="宋体" w:cs="宋体"/>
                <w:caps w:val="0"/>
                <w:color w:val="000000" w:themeColor="text1"/>
                <w:kern w:val="0"/>
                <w:sz w:val="24"/>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textAlignment w:val="auto"/>
              <w:outlineLvl w:val="9"/>
              <w:rPr>
                <w:rFonts w:hint="default" w:ascii="宋体" w:hAnsi="宋体" w:eastAsia="宋体" w:cs="宋体"/>
                <w:caps w:val="0"/>
                <w:color w:val="000000" w:themeColor="text1"/>
                <w:kern w:val="0"/>
                <w:sz w:val="24"/>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textAlignment w:val="auto"/>
              <w:outlineLvl w:val="9"/>
              <w:rPr>
                <w:rFonts w:hint="eastAsia" w:ascii="宋体" w:hAnsi="宋体" w:eastAsia="宋体" w:cs="宋体"/>
                <w:caps w:val="0"/>
                <w:color w:val="000000" w:themeColor="text1"/>
                <w:kern w:val="0"/>
                <w:sz w:val="24"/>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textAlignment w:val="auto"/>
              <w:outlineLvl w:val="9"/>
              <w:rPr>
                <w:rFonts w:hint="eastAsia" w:ascii="宋体" w:hAnsi="宋体" w:eastAsia="宋体" w:cs="宋体"/>
                <w:caps w:val="0"/>
                <w:color w:val="000000" w:themeColor="text1"/>
                <w:kern w:val="0"/>
                <w:sz w:val="24"/>
                <w:lang w:val="en-US" w:eastAsia="zh-CN"/>
                <w14:textFill>
                  <w14:solidFill>
                    <w14:schemeClr w14:val="tx1"/>
                  </w14:solidFill>
                </w14:textFill>
              </w:rPr>
            </w:pPr>
          </w:p>
        </w:tc>
      </w:tr>
    </w:tbl>
    <w:p>
      <w:pPr>
        <w:spacing w:line="360" w:lineRule="auto"/>
        <w:outlineLvl w:val="0"/>
        <w:rPr>
          <w:rFonts w:ascii="Times New Roman" w:hAnsi="Times New Roman" w:eastAsia="宋体"/>
          <w:caps w:val="0"/>
          <w:color w:val="000000" w:themeColor="text1"/>
          <w:sz w:val="30"/>
          <w14:textFill>
            <w14:solidFill>
              <w14:schemeClr w14:val="tx1"/>
            </w14:solidFill>
          </w14:textFill>
        </w:rPr>
        <w:sectPr>
          <w:footerReference r:id="rId7" w:type="default"/>
          <w:pgSz w:w="11906" w:h="16838"/>
          <w:pgMar w:top="1440" w:right="1440" w:bottom="1440" w:left="1440" w:header="680" w:footer="1077" w:gutter="0"/>
          <w:pgNumType w:start="1"/>
          <w:cols w:space="720" w:num="1"/>
          <w:docGrid w:linePitch="312" w:charSpace="0"/>
        </w:sectPr>
      </w:pPr>
    </w:p>
    <w:p>
      <w:pPr>
        <w:pStyle w:val="29"/>
        <w:numPr>
          <w:ilvl w:val="0"/>
          <w:numId w:val="4"/>
        </w:numPr>
        <w:jc w:val="center"/>
        <w:outlineLvl w:val="0"/>
        <w:rPr>
          <w:rFonts w:hint="eastAsia" w:ascii="Times New Roman" w:hAnsi="Times New Roman" w:eastAsia="宋体"/>
          <w:b/>
          <w:bCs/>
          <w:caps w:val="0"/>
          <w:snapToGrid w:val="0"/>
          <w:color w:val="000000" w:themeColor="text1"/>
          <w:sz w:val="30"/>
          <w:szCs w:val="30"/>
          <w14:textFill>
            <w14:solidFill>
              <w14:schemeClr w14:val="tx1"/>
            </w14:solidFill>
          </w14:textFill>
        </w:rPr>
      </w:pPr>
      <w:bookmarkStart w:id="3" w:name="_Toc27316"/>
      <w:bookmarkStart w:id="4" w:name="_Toc5278"/>
      <w:r>
        <w:rPr>
          <w:rFonts w:hint="eastAsia" w:ascii="Times New Roman" w:hAnsi="Times New Roman" w:eastAsia="宋体"/>
          <w:b/>
          <w:bCs/>
          <w:caps w:val="0"/>
          <w:snapToGrid w:val="0"/>
          <w:color w:val="000000" w:themeColor="text1"/>
          <w:sz w:val="30"/>
          <w:szCs w:val="30"/>
          <w14:textFill>
            <w14:solidFill>
              <w14:schemeClr w14:val="tx1"/>
            </w14:solidFill>
          </w14:textFill>
        </w:rPr>
        <w:t>建设项目工程分析</w:t>
      </w:r>
      <w:bookmarkEnd w:id="3"/>
      <w:bookmarkEnd w:id="4"/>
    </w:p>
    <w:tbl>
      <w:tblPr>
        <w:tblStyle w:val="33"/>
        <w:tblW w:w="924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5"/>
        <w:gridCol w:w="878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237" w:hRule="atLeast"/>
          <w:jc w:val="center"/>
        </w:trPr>
        <w:tc>
          <w:tcPr>
            <w:tcW w:w="455" w:type="dxa"/>
            <w:noWrap w:val="0"/>
            <w:vAlign w:val="center"/>
          </w:tcPr>
          <w:p>
            <w:pPr>
              <w:pStyle w:val="29"/>
              <w:adjustRightInd w:val="0"/>
              <w:snapToGrid w:val="0"/>
              <w:spacing w:before="0" w:beforeAutospacing="0" w:after="0" w:afterAutospacing="0"/>
              <w:jc w:val="center"/>
              <w:rPr>
                <w:rFonts w:ascii="Times New Roman" w:hAnsi="Times New Roman" w:eastAsia="宋体" w:cs="宋体"/>
                <w:caps w:val="0"/>
                <w:color w:val="000000" w:themeColor="text1"/>
                <w:sz w:val="21"/>
                <w:szCs w:val="21"/>
                <w14:textFill>
                  <w14:solidFill>
                    <w14:schemeClr w14:val="tx1"/>
                  </w14:solidFill>
                </w14:textFill>
              </w:rPr>
            </w:pPr>
            <w:r>
              <w:rPr>
                <w:rFonts w:hint="eastAsia" w:ascii="Times New Roman" w:hAnsi="Times New Roman" w:eastAsia="宋体" w:cs="宋体"/>
                <w:b/>
                <w:bCs/>
                <w:caps w:val="0"/>
                <w:color w:val="000000" w:themeColor="text1"/>
                <w:szCs w:val="24"/>
                <w14:textFill>
                  <w14:solidFill>
                    <w14:schemeClr w14:val="tx1"/>
                  </w14:solidFill>
                </w14:textFill>
              </w:rPr>
              <w:t>建设内容</w:t>
            </w:r>
          </w:p>
        </w:tc>
        <w:tc>
          <w:tcPr>
            <w:tcW w:w="8787" w:type="dxa"/>
            <w:noWrap w:val="0"/>
            <w:vAlign w:val="top"/>
          </w:tcPr>
          <w:p>
            <w:pPr>
              <w:spacing w:line="360" w:lineRule="auto"/>
              <w:ind w:firstLine="482" w:firstLineChars="200"/>
              <w:rPr>
                <w:rFonts w:hint="eastAsia" w:ascii="Times New Roman" w:hAnsi="Times New Roman" w:eastAsia="宋体" w:cs="宋体"/>
                <w:b/>
                <w:bCs/>
                <w:caps w:val="0"/>
                <w:color w:val="000000" w:themeColor="text1"/>
                <w:sz w:val="24"/>
                <w:lang w:val="en-US" w:eastAsia="zh-CN"/>
                <w14:textFill>
                  <w14:solidFill>
                    <w14:schemeClr w14:val="tx1"/>
                  </w14:solidFill>
                </w14:textFill>
              </w:rPr>
            </w:pPr>
            <w:r>
              <w:rPr>
                <w:rFonts w:hint="eastAsia" w:ascii="Times New Roman" w:hAnsi="Times New Roman" w:eastAsia="宋体" w:cs="宋体"/>
                <w:b/>
                <w:bCs/>
                <w:caps w:val="0"/>
                <w:color w:val="000000" w:themeColor="text1"/>
                <w:sz w:val="24"/>
                <w:lang w:val="en-US" w:eastAsia="zh-CN"/>
                <w14:textFill>
                  <w14:solidFill>
                    <w14:schemeClr w14:val="tx1"/>
                  </w14:solidFill>
                </w14:textFill>
              </w:rPr>
              <w:t>1</w:t>
            </w:r>
            <w:r>
              <w:rPr>
                <w:rFonts w:hint="eastAsia" w:ascii="Times New Roman" w:hAnsi="Times New Roman" w:eastAsia="宋体" w:cs="宋体"/>
                <w:b/>
                <w:bCs/>
                <w:caps w:val="0"/>
                <w:color w:val="000000" w:themeColor="text1"/>
                <w:sz w:val="24"/>
                <w14:textFill>
                  <w14:solidFill>
                    <w14:schemeClr w14:val="tx1"/>
                  </w14:solidFill>
                </w14:textFill>
              </w:rPr>
              <w:t>.项目</w:t>
            </w:r>
            <w:r>
              <w:rPr>
                <w:rFonts w:hint="eastAsia" w:ascii="Times New Roman" w:hAnsi="Times New Roman" w:eastAsia="宋体" w:cs="宋体"/>
                <w:b/>
                <w:bCs/>
                <w:caps w:val="0"/>
                <w:color w:val="000000" w:themeColor="text1"/>
                <w:sz w:val="24"/>
                <w:lang w:eastAsia="zh-CN"/>
                <w14:textFill>
                  <w14:solidFill>
                    <w14:schemeClr w14:val="tx1"/>
                  </w14:solidFill>
                </w14:textFill>
              </w:rPr>
              <w:t>由来</w:t>
            </w:r>
          </w:p>
          <w:p>
            <w:pPr>
              <w:spacing w:line="360" w:lineRule="auto"/>
              <w:ind w:firstLine="480" w:firstLineChars="200"/>
              <w:rPr>
                <w:rFonts w:hint="eastAsia" w:ascii="Times New Roman" w:hAnsi="Times New Roman" w:eastAsia="宋体" w:cs="宋体"/>
                <w:b w:val="0"/>
                <w:bCs w:val="0"/>
                <w:caps w:val="0"/>
                <w:color w:val="000000" w:themeColor="text1"/>
                <w:sz w:val="24"/>
                <w:lang w:val="en-US" w:eastAsia="zh-CN"/>
                <w14:textFill>
                  <w14:solidFill>
                    <w14:schemeClr w14:val="tx1"/>
                  </w14:solidFill>
                </w14:textFill>
              </w:rPr>
            </w:pPr>
            <w:r>
              <w:rPr>
                <w:rFonts w:hint="eastAsia" w:ascii="Times New Roman" w:hAnsi="Times New Roman" w:eastAsia="宋体" w:cs="宋体"/>
                <w:b w:val="0"/>
                <w:bCs w:val="0"/>
                <w:caps w:val="0"/>
                <w:color w:val="000000" w:themeColor="text1"/>
                <w:sz w:val="24"/>
                <w:lang w:val="en-US" w:eastAsia="zh-CN"/>
                <w14:textFill>
                  <w14:solidFill>
                    <w14:schemeClr w14:val="tx1"/>
                  </w14:solidFill>
                </w14:textFill>
              </w:rPr>
              <w:t>昆明恒兴包装材料有限责任公司成立于2008年，自</w:t>
            </w:r>
            <w:r>
              <w:rPr>
                <w:rFonts w:hint="eastAsia" w:cs="宋体"/>
                <w:b w:val="0"/>
                <w:bCs w:val="0"/>
                <w:caps w:val="0"/>
                <w:color w:val="000000" w:themeColor="text1"/>
                <w:sz w:val="24"/>
                <w:lang w:val="en-US" w:eastAsia="zh-CN"/>
                <w14:textFill>
                  <w14:solidFill>
                    <w14:schemeClr w14:val="tx1"/>
                  </w14:solidFill>
                </w14:textFill>
              </w:rPr>
              <w:t>公司</w:t>
            </w:r>
            <w:r>
              <w:rPr>
                <w:rFonts w:hint="eastAsia" w:ascii="Times New Roman" w:hAnsi="Times New Roman" w:eastAsia="宋体" w:cs="宋体"/>
                <w:b w:val="0"/>
                <w:bCs w:val="0"/>
                <w:caps w:val="0"/>
                <w:color w:val="000000" w:themeColor="text1"/>
                <w:sz w:val="24"/>
                <w:lang w:val="en-US" w:eastAsia="zh-CN"/>
                <w14:textFill>
                  <w14:solidFill>
                    <w14:schemeClr w14:val="tx1"/>
                  </w14:solidFill>
                </w14:textFill>
              </w:rPr>
              <w:t>成立以来一直从事纸碗、纸杯、纸碟、方便叉、纸塑包装容器的生产。但随着产品市场的扩大，目前不能满足现有生产需求，昆明恒兴包装材料有限责任公司提出了“纸制品生产技改扩建项目”，在不新增用地的情况下，对现有生产车间进行改造、配置生产设备，以满足市场需求。</w:t>
            </w:r>
          </w:p>
          <w:p>
            <w:pPr>
              <w:spacing w:line="360" w:lineRule="auto"/>
              <w:ind w:firstLine="480" w:firstLineChars="200"/>
              <w:rPr>
                <w:rFonts w:hint="eastAsia" w:ascii="Times New Roman" w:hAnsi="Times New Roman" w:eastAsia="宋体" w:cs="宋体"/>
                <w:caps w:val="0"/>
                <w:color w:val="000000" w:themeColor="text1"/>
                <w:sz w:val="24"/>
                <w:lang w:val="en-US" w:eastAsia="zh-CN"/>
                <w14:textFill>
                  <w14:solidFill>
                    <w14:schemeClr w14:val="tx1"/>
                  </w14:solidFill>
                </w14:textFill>
              </w:rPr>
            </w:pPr>
            <w:r>
              <w:rPr>
                <w:rFonts w:hint="eastAsia" w:cs="宋体"/>
                <w:b w:val="0"/>
                <w:bCs w:val="0"/>
                <w:caps w:val="0"/>
                <w:color w:val="000000" w:themeColor="text1"/>
                <w:sz w:val="24"/>
                <w:lang w:val="en-US" w:eastAsia="zh-CN"/>
                <w14:textFill>
                  <w14:solidFill>
                    <w14:schemeClr w14:val="tx1"/>
                  </w14:solidFill>
                </w14:textFill>
              </w:rPr>
              <w:t>本次技改扩建总投资</w:t>
            </w:r>
            <w:r>
              <w:rPr>
                <w:rFonts w:hint="eastAsia" w:ascii="Times New Roman" w:hAnsi="Times New Roman" w:eastAsia="宋体" w:cs="宋体"/>
                <w:caps w:val="0"/>
                <w:color w:val="000000" w:themeColor="text1"/>
                <w:sz w:val="24"/>
                <w:lang w:val="en-US" w:eastAsia="zh-CN"/>
                <w14:textFill>
                  <w14:solidFill>
                    <w14:schemeClr w14:val="tx1"/>
                  </w14:solidFill>
                </w14:textFill>
              </w:rPr>
              <w:t>1392</w:t>
            </w:r>
            <w:r>
              <w:rPr>
                <w:rFonts w:hint="eastAsia" w:ascii="Times New Roman" w:hAnsi="Times New Roman" w:eastAsia="宋体" w:cs="宋体"/>
                <w:caps w:val="0"/>
                <w:color w:val="000000" w:themeColor="text1"/>
                <w:sz w:val="24"/>
                <w14:textFill>
                  <w14:solidFill>
                    <w14:schemeClr w14:val="tx1"/>
                  </w14:solidFill>
                </w14:textFill>
              </w:rPr>
              <w:t>万元</w:t>
            </w:r>
            <w:r>
              <w:rPr>
                <w:rFonts w:hint="eastAsia" w:ascii="Times New Roman" w:hAnsi="Times New Roman" w:eastAsia="宋体" w:cs="宋体"/>
                <w:caps w:val="0"/>
                <w:color w:val="000000" w:themeColor="text1"/>
                <w:sz w:val="24"/>
                <w:lang w:eastAsia="zh-CN"/>
                <w14:textFill>
                  <w14:solidFill>
                    <w14:schemeClr w14:val="tx1"/>
                  </w14:solidFill>
                </w14:textFill>
              </w:rPr>
              <w:t>，项目技改扩建完成后产品规模年生产纸碗</w:t>
            </w:r>
            <w:r>
              <w:rPr>
                <w:rFonts w:hint="eastAsia" w:ascii="Times New Roman" w:hAnsi="Times New Roman" w:eastAsia="宋体" w:cs="宋体"/>
                <w:caps w:val="0"/>
                <w:color w:val="000000" w:themeColor="text1"/>
                <w:sz w:val="24"/>
                <w:lang w:val="en-US" w:eastAsia="zh-CN"/>
                <w14:textFill>
                  <w14:solidFill>
                    <w14:schemeClr w14:val="tx1"/>
                  </w14:solidFill>
                </w14:textFill>
              </w:rPr>
              <w:t>40万箱、年生产纸杯100万箱、年生产纸碟5000件、年生产一次性刀叉10000件、年生产塑料杯4万箱、年生产塑料</w:t>
            </w:r>
            <w:r>
              <w:rPr>
                <w:rFonts w:hint="eastAsia" w:ascii="Times New Roman" w:hAnsi="Times New Roman" w:eastAsia="宋体" w:cs="宋体"/>
                <w:caps w:val="0"/>
                <w:color w:val="000000" w:themeColor="text1"/>
                <w:sz w:val="24"/>
                <w:lang w:eastAsia="zh-CN"/>
                <w14:textFill>
                  <w14:solidFill>
                    <w14:schemeClr w14:val="tx1"/>
                  </w14:solidFill>
                </w14:textFill>
              </w:rPr>
              <w:t>（碗）盖30万箱</w:t>
            </w:r>
            <w:r>
              <w:rPr>
                <w:rFonts w:hint="eastAsia" w:ascii="Times New Roman" w:hAnsi="Times New Roman" w:eastAsia="宋体" w:cs="宋体"/>
                <w:caps w:val="0"/>
                <w:color w:val="000000" w:themeColor="text1"/>
                <w:sz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根据《中华人民共和国环境保护法》、《中华人民共和国环境影响评价法》、《建设项目环境保护管理条例》，项目应进行环境影响评价。根据《建设项目环境影响评价分类管理名录》（2021年版）中“</w:t>
            </w:r>
            <w:r>
              <w:rPr>
                <w:rFonts w:hint="eastAsia" w:ascii="宋体" w:hAnsi="宋体" w:cs="宋体"/>
                <w:caps w:val="0"/>
                <w:color w:val="000000" w:themeColor="text1"/>
                <w:sz w:val="24"/>
                <w:lang w:val="en-US" w:eastAsia="zh-CN"/>
                <w14:textFill>
                  <w14:solidFill>
                    <w14:schemeClr w14:val="tx1"/>
                  </w14:solidFill>
                </w14:textFill>
              </w:rPr>
              <w:t>十九</w:t>
            </w:r>
            <w:r>
              <w:rPr>
                <w:rFonts w:hint="eastAsia" w:ascii="宋体" w:hAnsi="宋体" w:eastAsia="宋体" w:cs="宋体"/>
                <w:caps w:val="0"/>
                <w:color w:val="000000" w:themeColor="text1"/>
                <w:sz w:val="24"/>
                <w14:textFill>
                  <w14:solidFill>
                    <w14:schemeClr w14:val="tx1"/>
                  </w14:solidFill>
                </w14:textFill>
              </w:rPr>
              <w:t>、</w:t>
            </w:r>
            <w:r>
              <w:rPr>
                <w:rFonts w:hint="eastAsia" w:ascii="宋体" w:hAnsi="宋体" w:cs="宋体"/>
                <w:caps w:val="0"/>
                <w:color w:val="000000" w:themeColor="text1"/>
                <w:sz w:val="24"/>
                <w:lang w:val="en-US" w:eastAsia="zh-CN"/>
                <w14:textFill>
                  <w14:solidFill>
                    <w14:schemeClr w14:val="tx1"/>
                  </w14:solidFill>
                </w14:textFill>
              </w:rPr>
              <w:t>造纸和纸制品业22</w:t>
            </w:r>
            <w:r>
              <w:rPr>
                <w:rFonts w:hint="eastAsia" w:ascii="宋体" w:hAnsi="宋体" w:eastAsia="宋体" w:cs="宋体"/>
                <w:caps w:val="0"/>
                <w:color w:val="000000" w:themeColor="text1"/>
                <w:sz w:val="24"/>
                <w14:textFill>
                  <w14:solidFill>
                    <w14:schemeClr w14:val="tx1"/>
                  </w14:solidFill>
                </w14:textFill>
              </w:rPr>
              <w:t>，</w:t>
            </w:r>
            <w:r>
              <w:rPr>
                <w:rFonts w:hint="eastAsia" w:ascii="宋体" w:hAnsi="宋体" w:cs="宋体"/>
                <w:caps w:val="0"/>
                <w:color w:val="000000" w:themeColor="text1"/>
                <w:sz w:val="24"/>
                <w:lang w:val="en-US" w:eastAsia="zh-CN"/>
                <w14:textFill>
                  <w14:solidFill>
                    <w14:schemeClr w14:val="tx1"/>
                  </w14:solidFill>
                </w14:textFill>
              </w:rPr>
              <w:t>38纸制品制造223*；</w:t>
            </w:r>
            <w:r>
              <w:rPr>
                <w:rFonts w:hint="eastAsia" w:ascii="宋体" w:hAnsi="宋体" w:eastAsia="宋体" w:cs="宋体"/>
                <w:caps w:val="0"/>
                <w:color w:val="000000" w:themeColor="text1"/>
                <w:sz w:val="24"/>
                <w:lang w:val="en-US" w:eastAsia="zh-CN"/>
                <w14:textFill>
                  <w14:solidFill>
                    <w14:schemeClr w14:val="tx1"/>
                  </w14:solidFill>
                </w14:textFill>
              </w:rPr>
              <w:t>二十六</w:t>
            </w:r>
            <w:r>
              <w:rPr>
                <w:rFonts w:hint="eastAsia" w:ascii="宋体" w:hAnsi="宋体" w:eastAsia="宋体" w:cs="宋体"/>
                <w:caps w:val="0"/>
                <w:color w:val="000000" w:themeColor="text1"/>
                <w:sz w:val="24"/>
                <w14:textFill>
                  <w14:solidFill>
                    <w14:schemeClr w14:val="tx1"/>
                  </w14:solidFill>
                </w14:textFill>
              </w:rPr>
              <w:t>、</w:t>
            </w:r>
            <w:r>
              <w:rPr>
                <w:rFonts w:hint="eastAsia" w:ascii="宋体" w:hAnsi="宋体" w:eastAsia="宋体" w:cs="宋体"/>
                <w:caps w:val="0"/>
                <w:color w:val="000000" w:themeColor="text1"/>
                <w:sz w:val="24"/>
                <w:lang w:val="en-US" w:eastAsia="zh-CN"/>
                <w14:textFill>
                  <w14:solidFill>
                    <w14:schemeClr w14:val="tx1"/>
                  </w14:solidFill>
                </w14:textFill>
              </w:rPr>
              <w:t>橡胶和塑料制品业</w:t>
            </w:r>
            <w:r>
              <w:rPr>
                <w:rFonts w:hint="eastAsia" w:ascii="宋体" w:hAnsi="宋体" w:cs="宋体"/>
                <w:caps w:val="0"/>
                <w:color w:val="000000" w:themeColor="text1"/>
                <w:sz w:val="24"/>
                <w:lang w:val="en-US" w:eastAsia="zh-CN"/>
                <w14:textFill>
                  <w14:solidFill>
                    <w14:schemeClr w14:val="tx1"/>
                  </w14:solidFill>
                </w14:textFill>
              </w:rPr>
              <w:t>29</w:t>
            </w:r>
            <w:r>
              <w:rPr>
                <w:rFonts w:hint="eastAsia" w:ascii="宋体" w:hAnsi="宋体" w:eastAsia="宋体" w:cs="宋体"/>
                <w:caps w:val="0"/>
                <w:color w:val="000000" w:themeColor="text1"/>
                <w:sz w:val="24"/>
                <w14:textFill>
                  <w14:solidFill>
                    <w14:schemeClr w14:val="tx1"/>
                  </w14:solidFill>
                </w14:textFill>
              </w:rPr>
              <w:t>，</w:t>
            </w:r>
            <w:r>
              <w:rPr>
                <w:rFonts w:hint="eastAsia" w:ascii="宋体" w:hAnsi="宋体" w:cs="宋体"/>
                <w:caps w:val="0"/>
                <w:color w:val="000000" w:themeColor="text1"/>
                <w:sz w:val="24"/>
                <w:lang w:val="en-US" w:eastAsia="zh-CN"/>
                <w14:textFill>
                  <w14:solidFill>
                    <w14:schemeClr w14:val="tx1"/>
                  </w14:solidFill>
                </w14:textFill>
              </w:rPr>
              <w:t>53</w:t>
            </w:r>
            <w:r>
              <w:rPr>
                <w:rFonts w:hint="eastAsia" w:ascii="宋体" w:hAnsi="宋体" w:eastAsia="宋体" w:cs="宋体"/>
                <w:caps w:val="0"/>
                <w:color w:val="000000" w:themeColor="text1"/>
                <w:sz w:val="24"/>
                <w:lang w:val="en-US" w:eastAsia="zh-CN"/>
                <w14:textFill>
                  <w14:solidFill>
                    <w14:schemeClr w14:val="tx1"/>
                  </w14:solidFill>
                </w14:textFill>
              </w:rPr>
              <w:t>塑料制品业292</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w:t>
            </w:r>
            <w:r>
              <w:rPr>
                <w:rFonts w:hint="eastAsia"/>
                <w:color w:val="000000" w:themeColor="text1"/>
                <w:sz w:val="24"/>
                <w:szCs w:val="24"/>
                <w:lang w:eastAsia="zh-CN"/>
                <w14:textFill>
                  <w14:solidFill>
                    <w14:schemeClr w14:val="tx1"/>
                  </w14:solidFill>
                </w14:textFill>
              </w:rPr>
              <w:t>故应编制环境影响报告表。受</w:t>
            </w:r>
            <w:r>
              <w:rPr>
                <w:rFonts w:hint="eastAsia" w:ascii="Times New Roman" w:hAnsi="Times New Roman" w:eastAsia="宋体" w:cs="宋体"/>
                <w:caps w:val="0"/>
                <w:color w:val="000000" w:themeColor="text1"/>
                <w:sz w:val="24"/>
                <w14:textFill>
                  <w14:solidFill>
                    <w14:schemeClr w14:val="tx1"/>
                  </w14:solidFill>
                </w14:textFill>
              </w:rPr>
              <w:t>昆明恒兴包装材料有限责任公司</w:t>
            </w:r>
            <w:r>
              <w:rPr>
                <w:rFonts w:hint="eastAsia"/>
                <w:color w:val="000000" w:themeColor="text1"/>
                <w:sz w:val="24"/>
                <w:szCs w:val="24"/>
                <w:lang w:eastAsia="zh-CN"/>
                <w14:textFill>
                  <w14:solidFill>
                    <w14:schemeClr w14:val="tx1"/>
                  </w14:solidFill>
                </w14:textFill>
              </w:rPr>
              <w:t>的委托（详见附件1），我公司承担了该项目的环境影响评价工作，通过现场踏勘、资料收集等，按照《建设项目环境影响报告表编制技术指南(污染影响类)(试行)》的要求，编制完成了《纸制品生产技改扩建项目环境影响报告表》。供建设单位上报生态环境主管部门审批，作为该项目环境管理的依据。</w:t>
            </w:r>
          </w:p>
          <w:p>
            <w:pPr>
              <w:spacing w:line="360" w:lineRule="auto"/>
              <w:ind w:firstLine="482" w:firstLineChars="200"/>
              <w:rPr>
                <w:rFonts w:hint="eastAsia" w:ascii="Times New Roman" w:hAnsi="Times New Roman" w:eastAsia="宋体" w:cs="宋体"/>
                <w:b/>
                <w:bCs/>
                <w:caps w:val="0"/>
                <w:color w:val="000000" w:themeColor="text1"/>
                <w:sz w:val="24"/>
                <w:lang w:eastAsia="zh-CN"/>
                <w14:textFill>
                  <w14:solidFill>
                    <w14:schemeClr w14:val="tx1"/>
                  </w14:solidFill>
                </w14:textFill>
              </w:rPr>
            </w:pPr>
            <w:r>
              <w:rPr>
                <w:rFonts w:hint="eastAsia" w:ascii="Times New Roman" w:hAnsi="Times New Roman" w:eastAsia="宋体" w:cs="宋体"/>
                <w:b/>
                <w:bCs/>
                <w:caps w:val="0"/>
                <w:color w:val="000000" w:themeColor="text1"/>
                <w:sz w:val="24"/>
                <w:lang w:val="en-US" w:eastAsia="zh-CN"/>
                <w14:textFill>
                  <w14:solidFill>
                    <w14:schemeClr w14:val="tx1"/>
                  </w14:solidFill>
                </w14:textFill>
              </w:rPr>
              <w:t>2</w:t>
            </w:r>
            <w:r>
              <w:rPr>
                <w:rFonts w:hint="eastAsia" w:ascii="Times New Roman" w:hAnsi="Times New Roman" w:eastAsia="宋体" w:cs="宋体"/>
                <w:b/>
                <w:bCs/>
                <w:caps w:val="0"/>
                <w:color w:val="000000" w:themeColor="text1"/>
                <w:sz w:val="24"/>
                <w14:textFill>
                  <w14:solidFill>
                    <w14:schemeClr w14:val="tx1"/>
                  </w14:solidFill>
                </w14:textFill>
              </w:rPr>
              <w:t>.项目基本情况</w:t>
            </w:r>
          </w:p>
          <w:p>
            <w:pPr>
              <w:spacing w:line="360" w:lineRule="auto"/>
              <w:ind w:firstLine="480" w:firstLineChars="200"/>
              <w:rPr>
                <w:rFonts w:hint="eastAsia" w:ascii="Times New Roman" w:hAnsi="Times New Roman" w:eastAsia="宋体" w:cs="宋体"/>
                <w:caps w:val="0"/>
                <w:color w:val="000000" w:themeColor="text1"/>
                <w:sz w:val="24"/>
                <w:lang w:eastAsia="zh-CN"/>
                <w14:textFill>
                  <w14:solidFill>
                    <w14:schemeClr w14:val="tx1"/>
                  </w14:solidFill>
                </w14:textFill>
              </w:rPr>
            </w:pPr>
            <w:r>
              <w:rPr>
                <w:rFonts w:hint="eastAsia" w:ascii="Times New Roman" w:hAnsi="Times New Roman" w:eastAsia="宋体" w:cs="宋体"/>
                <w:caps w:val="0"/>
                <w:color w:val="000000" w:themeColor="text1"/>
                <w:sz w:val="24"/>
                <w14:textFill>
                  <w14:solidFill>
                    <w14:schemeClr w14:val="tx1"/>
                  </w14:solidFill>
                </w14:textFill>
              </w:rPr>
              <w:t>项目名称：纸制品生产技改扩建项目</w:t>
            </w:r>
            <w:r>
              <w:rPr>
                <w:rFonts w:hint="eastAsia" w:ascii="Times New Roman" w:hAnsi="Times New Roman" w:eastAsia="宋体" w:cs="宋体"/>
                <w:caps w:val="0"/>
                <w:color w:val="000000" w:themeColor="text1"/>
                <w:sz w:val="24"/>
                <w:lang w:eastAsia="zh-CN"/>
                <w14:textFill>
                  <w14:solidFill>
                    <w14:schemeClr w14:val="tx1"/>
                  </w14:solidFill>
                </w14:textFill>
              </w:rPr>
              <w:t>；</w:t>
            </w:r>
          </w:p>
          <w:p>
            <w:pPr>
              <w:spacing w:line="360" w:lineRule="auto"/>
              <w:ind w:firstLine="480" w:firstLineChars="200"/>
              <w:rPr>
                <w:rFonts w:hint="eastAsia" w:ascii="Times New Roman" w:hAnsi="Times New Roman" w:eastAsia="宋体" w:cs="宋体"/>
                <w:caps w:val="0"/>
                <w:color w:val="000000" w:themeColor="text1"/>
                <w:sz w:val="24"/>
                <w:lang w:eastAsia="zh-CN"/>
                <w14:textFill>
                  <w14:solidFill>
                    <w14:schemeClr w14:val="tx1"/>
                  </w14:solidFill>
                </w14:textFill>
              </w:rPr>
            </w:pPr>
            <w:r>
              <w:rPr>
                <w:rFonts w:hint="eastAsia" w:ascii="Times New Roman" w:hAnsi="Times New Roman" w:eastAsia="宋体" w:cs="宋体"/>
                <w:caps w:val="0"/>
                <w:color w:val="000000" w:themeColor="text1"/>
                <w:sz w:val="24"/>
                <w14:textFill>
                  <w14:solidFill>
                    <w14:schemeClr w14:val="tx1"/>
                  </w14:solidFill>
                </w14:textFill>
              </w:rPr>
              <w:t>建设单位：昆明恒兴包装材料有限责任公司</w:t>
            </w:r>
            <w:r>
              <w:rPr>
                <w:rFonts w:hint="eastAsia" w:ascii="Times New Roman" w:hAnsi="Times New Roman" w:eastAsia="宋体" w:cs="宋体"/>
                <w:caps w:val="0"/>
                <w:color w:val="000000" w:themeColor="text1"/>
                <w:sz w:val="24"/>
                <w:lang w:eastAsia="zh-CN"/>
                <w14:textFill>
                  <w14:solidFill>
                    <w14:schemeClr w14:val="tx1"/>
                  </w14:solidFill>
                </w14:textFill>
              </w:rPr>
              <w:t>；</w:t>
            </w:r>
          </w:p>
          <w:p>
            <w:pPr>
              <w:spacing w:line="360" w:lineRule="auto"/>
              <w:ind w:firstLine="480" w:firstLineChars="200"/>
              <w:rPr>
                <w:rFonts w:hint="eastAsia" w:ascii="Times New Roman" w:hAnsi="Times New Roman" w:eastAsia="宋体" w:cs="宋体"/>
                <w:caps w:val="0"/>
                <w:color w:val="000000" w:themeColor="text1"/>
                <w:sz w:val="24"/>
                <w:lang w:eastAsia="zh-CN"/>
                <w14:textFill>
                  <w14:solidFill>
                    <w14:schemeClr w14:val="tx1"/>
                  </w14:solidFill>
                </w14:textFill>
              </w:rPr>
            </w:pPr>
            <w:r>
              <w:rPr>
                <w:rFonts w:hint="eastAsia" w:ascii="Times New Roman" w:hAnsi="Times New Roman" w:eastAsia="宋体" w:cs="宋体"/>
                <w:caps w:val="0"/>
                <w:color w:val="000000" w:themeColor="text1"/>
                <w:sz w:val="24"/>
                <w14:textFill>
                  <w14:solidFill>
                    <w14:schemeClr w14:val="tx1"/>
                  </w14:solidFill>
                </w14:textFill>
              </w:rPr>
              <w:t>建设地点：云南省昆明市晋宁区工业园区晋城基地</w:t>
            </w:r>
            <w:r>
              <w:rPr>
                <w:rFonts w:hint="eastAsia" w:ascii="Times New Roman" w:hAnsi="Times New Roman" w:eastAsia="宋体" w:cs="宋体"/>
                <w:caps w:val="0"/>
                <w:color w:val="000000" w:themeColor="text1"/>
                <w:sz w:val="24"/>
                <w:lang w:eastAsia="zh-CN"/>
                <w14:textFill>
                  <w14:solidFill>
                    <w14:schemeClr w14:val="tx1"/>
                  </w14:solidFill>
                </w14:textFill>
              </w:rPr>
              <w:t>；</w:t>
            </w:r>
          </w:p>
          <w:p>
            <w:pPr>
              <w:spacing w:line="360" w:lineRule="auto"/>
              <w:ind w:firstLine="480" w:firstLineChars="200"/>
              <w:rPr>
                <w:rFonts w:hint="eastAsia" w:ascii="Times New Roman" w:hAnsi="Times New Roman" w:eastAsia="宋体" w:cs="宋体"/>
                <w:caps w:val="0"/>
                <w:color w:val="000000" w:themeColor="text1"/>
                <w:sz w:val="24"/>
                <w:lang w:eastAsia="zh-CN"/>
                <w14:textFill>
                  <w14:solidFill>
                    <w14:schemeClr w14:val="tx1"/>
                  </w14:solidFill>
                </w14:textFill>
              </w:rPr>
            </w:pPr>
            <w:r>
              <w:rPr>
                <w:rFonts w:hint="eastAsia" w:ascii="Times New Roman" w:hAnsi="Times New Roman" w:eastAsia="宋体" w:cs="宋体"/>
                <w:caps w:val="0"/>
                <w:color w:val="000000" w:themeColor="text1"/>
                <w:sz w:val="24"/>
                <w14:textFill>
                  <w14:solidFill>
                    <w14:schemeClr w14:val="tx1"/>
                  </w14:solidFill>
                </w14:textFill>
              </w:rPr>
              <w:t>建设性质：</w:t>
            </w:r>
            <w:r>
              <w:rPr>
                <w:rFonts w:hint="eastAsia" w:ascii="Times New Roman" w:hAnsi="Times New Roman" w:eastAsia="宋体" w:cs="宋体"/>
                <w:caps w:val="0"/>
                <w:color w:val="000000" w:themeColor="text1"/>
                <w:sz w:val="24"/>
                <w:lang w:eastAsia="zh-CN"/>
                <w14:textFill>
                  <w14:solidFill>
                    <w14:schemeClr w14:val="tx1"/>
                  </w14:solidFill>
                </w14:textFill>
              </w:rPr>
              <w:t>技改、扩建；</w:t>
            </w:r>
          </w:p>
          <w:p>
            <w:pPr>
              <w:spacing w:line="360" w:lineRule="auto"/>
              <w:ind w:firstLine="480" w:firstLineChars="200"/>
              <w:rPr>
                <w:rFonts w:hint="eastAsia" w:ascii="Times New Roman" w:hAnsi="Times New Roman" w:eastAsia="宋体" w:cs="宋体"/>
                <w:caps w:val="0"/>
                <w:color w:val="000000" w:themeColor="text1"/>
                <w:sz w:val="24"/>
                <w:lang w:eastAsia="zh-CN"/>
                <w14:textFill>
                  <w14:solidFill>
                    <w14:schemeClr w14:val="tx1"/>
                  </w14:solidFill>
                </w14:textFill>
              </w:rPr>
            </w:pPr>
            <w:r>
              <w:rPr>
                <w:rFonts w:hint="eastAsia" w:ascii="Times New Roman" w:hAnsi="Times New Roman" w:eastAsia="宋体" w:cs="宋体"/>
                <w:caps w:val="0"/>
                <w:color w:val="000000" w:themeColor="text1"/>
                <w:sz w:val="24"/>
                <w:lang w:eastAsia="zh-CN"/>
                <w14:textFill>
                  <w14:solidFill>
                    <w14:schemeClr w14:val="tx1"/>
                  </w14:solidFill>
                </w14:textFill>
              </w:rPr>
              <w:t>行业类别：</w:t>
            </w:r>
            <w:r>
              <w:rPr>
                <w:rFonts w:hint="eastAsia" w:ascii="宋体" w:hAnsi="宋体" w:cs="宋体"/>
                <w:caps w:val="0"/>
                <w:color w:val="000000" w:themeColor="text1"/>
                <w:sz w:val="24"/>
                <w:lang w:val="en-US" w:eastAsia="zh-CN"/>
                <w14:textFill>
                  <w14:solidFill>
                    <w14:schemeClr w14:val="tx1"/>
                  </w14:solidFill>
                </w14:textFill>
              </w:rPr>
              <w:t>其他纸制品制造（C2239），</w:t>
            </w:r>
            <w:r>
              <w:rPr>
                <w:rFonts w:hint="eastAsia" w:ascii="宋体" w:hAnsi="宋体" w:eastAsia="宋体" w:cs="宋体"/>
                <w:caps w:val="0"/>
                <w:color w:val="000000" w:themeColor="text1"/>
                <w:sz w:val="24"/>
                <w:lang w:val="en-US" w:eastAsia="zh-CN"/>
                <w14:textFill>
                  <w14:solidFill>
                    <w14:schemeClr w14:val="tx1"/>
                  </w14:solidFill>
                </w14:textFill>
              </w:rPr>
              <w:t>日用塑料制品制造（C2927）</w:t>
            </w:r>
          </w:p>
          <w:p>
            <w:pPr>
              <w:spacing w:line="360" w:lineRule="auto"/>
              <w:ind w:firstLine="480" w:firstLineChars="200"/>
              <w:rPr>
                <w:rFonts w:hint="eastAsia" w:ascii="Times New Roman" w:hAnsi="Times New Roman" w:eastAsia="宋体" w:cs="宋体"/>
                <w:caps w:val="0"/>
                <w:color w:val="000000" w:themeColor="text1"/>
                <w:sz w:val="24"/>
                <w:vertAlign w:val="baseline"/>
                <w:lang w:eastAsia="zh-CN"/>
                <w14:textFill>
                  <w14:solidFill>
                    <w14:schemeClr w14:val="tx1"/>
                  </w14:solidFill>
                </w14:textFill>
              </w:rPr>
            </w:pPr>
            <w:r>
              <w:rPr>
                <w:rFonts w:hint="eastAsia" w:ascii="Times New Roman" w:hAnsi="Times New Roman" w:eastAsia="宋体" w:cs="宋体"/>
                <w:caps w:val="0"/>
                <w:color w:val="000000" w:themeColor="text1"/>
                <w:sz w:val="24"/>
                <w14:textFill>
                  <w14:solidFill>
                    <w14:schemeClr w14:val="tx1"/>
                  </w14:solidFill>
                </w14:textFill>
              </w:rPr>
              <w:t>占地面积：</w:t>
            </w:r>
            <w:r>
              <w:rPr>
                <w:rFonts w:hint="eastAsia" w:ascii="Times New Roman" w:hAnsi="Times New Roman" w:eastAsia="宋体" w:cs="宋体"/>
                <w:caps w:val="0"/>
                <w:color w:val="000000" w:themeColor="text1"/>
                <w:sz w:val="24"/>
                <w:lang w:val="en-US" w:eastAsia="zh-CN"/>
                <w14:textFill>
                  <w14:solidFill>
                    <w14:schemeClr w14:val="tx1"/>
                  </w14:solidFill>
                </w14:textFill>
              </w:rPr>
              <w:t>11471.84</w:t>
            </w:r>
            <w:r>
              <w:rPr>
                <w:rFonts w:hint="eastAsia" w:ascii="Times New Roman" w:hAnsi="Times New Roman" w:eastAsia="宋体" w:cs="宋体"/>
                <w:caps w:val="0"/>
                <w:color w:val="000000" w:themeColor="text1"/>
                <w:sz w:val="24"/>
                <w14:textFill>
                  <w14:solidFill>
                    <w14:schemeClr w14:val="tx1"/>
                  </w14:solidFill>
                </w14:textFill>
              </w:rPr>
              <w:t>m</w:t>
            </w:r>
            <w:r>
              <w:rPr>
                <w:rFonts w:hint="eastAsia" w:ascii="Times New Roman" w:hAnsi="Times New Roman" w:eastAsia="宋体" w:cs="宋体"/>
                <w:caps w:val="0"/>
                <w:color w:val="000000" w:themeColor="text1"/>
                <w:sz w:val="24"/>
                <w:vertAlign w:val="superscript"/>
                <w14:textFill>
                  <w14:solidFill>
                    <w14:schemeClr w14:val="tx1"/>
                  </w14:solidFill>
                </w14:textFill>
              </w:rPr>
              <w:t>2</w:t>
            </w:r>
            <w:r>
              <w:rPr>
                <w:rFonts w:hint="eastAsia" w:ascii="Times New Roman" w:hAnsi="Times New Roman" w:eastAsia="宋体" w:cs="宋体"/>
                <w:caps w:val="0"/>
                <w:color w:val="000000" w:themeColor="text1"/>
                <w:sz w:val="24"/>
                <w:vertAlign w:val="baseline"/>
                <w:lang w:eastAsia="zh-CN"/>
                <w14:textFill>
                  <w14:solidFill>
                    <w14:schemeClr w14:val="tx1"/>
                  </w14:solidFill>
                </w14:textFill>
              </w:rPr>
              <w:t>（</w:t>
            </w:r>
            <w:r>
              <w:rPr>
                <w:rFonts w:hint="eastAsia" w:ascii="Times New Roman" w:hAnsi="Times New Roman" w:eastAsia="宋体" w:cs="宋体"/>
                <w:caps w:val="0"/>
                <w:color w:val="000000" w:themeColor="text1"/>
                <w:sz w:val="24"/>
                <w:vertAlign w:val="baseline"/>
                <w:lang w:val="en-US" w:eastAsia="zh-CN"/>
                <w14:textFill>
                  <w14:solidFill>
                    <w14:schemeClr w14:val="tx1"/>
                  </w14:solidFill>
                </w14:textFill>
              </w:rPr>
              <w:t>17.21亩</w:t>
            </w:r>
            <w:r>
              <w:rPr>
                <w:rFonts w:hint="eastAsia" w:ascii="Times New Roman" w:hAnsi="Times New Roman" w:eastAsia="宋体" w:cs="宋体"/>
                <w:caps w:val="0"/>
                <w:color w:val="000000" w:themeColor="text1"/>
                <w:sz w:val="24"/>
                <w:vertAlign w:val="baseline"/>
                <w:lang w:eastAsia="zh-CN"/>
                <w14:textFill>
                  <w14:solidFill>
                    <w14:schemeClr w14:val="tx1"/>
                  </w14:solidFill>
                </w14:textFill>
              </w:rPr>
              <w:t>）；</w:t>
            </w:r>
          </w:p>
          <w:p>
            <w:pPr>
              <w:spacing w:line="360" w:lineRule="auto"/>
              <w:ind w:firstLine="480" w:firstLineChars="200"/>
              <w:rPr>
                <w:rFonts w:hint="eastAsia" w:ascii="Times New Roman" w:hAnsi="Times New Roman" w:eastAsia="宋体" w:cs="宋体"/>
                <w:caps w:val="0"/>
                <w:color w:val="000000" w:themeColor="text1"/>
                <w:sz w:val="24"/>
                <w:lang w:eastAsia="zh-CN"/>
                <w14:textFill>
                  <w14:solidFill>
                    <w14:schemeClr w14:val="tx1"/>
                  </w14:solidFill>
                </w14:textFill>
              </w:rPr>
            </w:pPr>
            <w:r>
              <w:rPr>
                <w:rFonts w:hint="eastAsia" w:ascii="Times New Roman" w:hAnsi="Times New Roman" w:eastAsia="宋体" w:cs="宋体"/>
                <w:caps w:val="0"/>
                <w:color w:val="000000" w:themeColor="text1"/>
                <w:sz w:val="24"/>
                <w14:textFill>
                  <w14:solidFill>
                    <w14:schemeClr w14:val="tx1"/>
                  </w14:solidFill>
                </w14:textFill>
              </w:rPr>
              <w:t>总投资：该项目总投资</w:t>
            </w:r>
            <w:r>
              <w:rPr>
                <w:rFonts w:hint="eastAsia" w:ascii="Times New Roman" w:hAnsi="Times New Roman" w:eastAsia="宋体" w:cs="宋体"/>
                <w:caps w:val="0"/>
                <w:color w:val="000000" w:themeColor="text1"/>
                <w:sz w:val="24"/>
                <w:lang w:val="en-US" w:eastAsia="zh-CN"/>
                <w14:textFill>
                  <w14:solidFill>
                    <w14:schemeClr w14:val="tx1"/>
                  </w14:solidFill>
                </w14:textFill>
              </w:rPr>
              <w:t>1392</w:t>
            </w:r>
            <w:r>
              <w:rPr>
                <w:rFonts w:hint="eastAsia" w:ascii="Times New Roman" w:hAnsi="Times New Roman" w:eastAsia="宋体" w:cs="宋体"/>
                <w:caps w:val="0"/>
                <w:color w:val="000000" w:themeColor="text1"/>
                <w:sz w:val="24"/>
                <w14:textFill>
                  <w14:solidFill>
                    <w14:schemeClr w14:val="tx1"/>
                  </w14:solidFill>
                </w14:textFill>
              </w:rPr>
              <w:t>万元</w:t>
            </w:r>
            <w:r>
              <w:rPr>
                <w:rFonts w:hint="eastAsia"/>
                <w:color w:val="000000" w:themeColor="text1"/>
                <w:sz w:val="24"/>
                <w:szCs w:val="24"/>
                <w:lang w:eastAsia="zh-CN"/>
                <w14:textFill>
                  <w14:solidFill>
                    <w14:schemeClr w14:val="tx1"/>
                  </w14:solidFill>
                </w14:textFill>
              </w:rPr>
              <w:t>。</w:t>
            </w:r>
          </w:p>
          <w:p>
            <w:pPr>
              <w:spacing w:line="360" w:lineRule="auto"/>
              <w:ind w:firstLine="482" w:firstLineChars="200"/>
              <w:rPr>
                <w:rFonts w:hint="eastAsia" w:ascii="Times New Roman" w:hAnsi="Times New Roman" w:eastAsia="宋体" w:cs="宋体"/>
                <w:b/>
                <w:bCs/>
                <w:caps w:val="0"/>
                <w:color w:val="000000" w:themeColor="text1"/>
                <w:sz w:val="24"/>
                <w:lang w:eastAsia="zh-CN"/>
                <w14:textFill>
                  <w14:solidFill>
                    <w14:schemeClr w14:val="tx1"/>
                  </w14:solidFill>
                </w14:textFill>
              </w:rPr>
            </w:pPr>
            <w:r>
              <w:rPr>
                <w:rFonts w:hint="eastAsia" w:ascii="Times New Roman" w:hAnsi="Times New Roman" w:eastAsia="宋体" w:cs="宋体"/>
                <w:b/>
                <w:bCs/>
                <w:caps w:val="0"/>
                <w:color w:val="000000" w:themeColor="text1"/>
                <w:sz w:val="24"/>
                <w:lang w:val="en-US" w:eastAsia="zh-CN"/>
                <w14:textFill>
                  <w14:solidFill>
                    <w14:schemeClr w14:val="tx1"/>
                  </w14:solidFill>
                </w14:textFill>
              </w:rPr>
              <w:t>3</w:t>
            </w:r>
            <w:r>
              <w:rPr>
                <w:rFonts w:hint="eastAsia" w:ascii="Times New Roman" w:hAnsi="Times New Roman" w:eastAsia="宋体" w:cs="宋体"/>
                <w:b/>
                <w:bCs/>
                <w:caps w:val="0"/>
                <w:color w:val="000000" w:themeColor="text1"/>
                <w:sz w:val="24"/>
                <w14:textFill>
                  <w14:solidFill>
                    <w14:schemeClr w14:val="tx1"/>
                  </w14:solidFill>
                </w14:textFill>
              </w:rPr>
              <w:t>.项目</w:t>
            </w:r>
            <w:r>
              <w:rPr>
                <w:rFonts w:hint="eastAsia" w:ascii="Times New Roman" w:hAnsi="Times New Roman" w:eastAsia="宋体" w:cs="宋体"/>
                <w:b/>
                <w:bCs/>
                <w:caps w:val="0"/>
                <w:color w:val="000000" w:themeColor="text1"/>
                <w:sz w:val="24"/>
                <w:lang w:eastAsia="zh-CN"/>
                <w14:textFill>
                  <w14:solidFill>
                    <w14:schemeClr w14:val="tx1"/>
                  </w14:solidFill>
                </w14:textFill>
              </w:rPr>
              <w:t>组成</w:t>
            </w:r>
          </w:p>
          <w:p>
            <w:pPr>
              <w:spacing w:line="360" w:lineRule="auto"/>
              <w:ind w:firstLine="480" w:firstLineChars="200"/>
              <w:rPr>
                <w:rFonts w:hint="eastAsia" w:ascii="Times New Roman" w:hAnsi="Times New Roman" w:eastAsia="宋体" w:cs="宋体"/>
                <w:caps w:val="0"/>
                <w:color w:val="000000" w:themeColor="text1"/>
                <w:sz w:val="24"/>
                <w:lang w:val="en-US" w:eastAsia="zh-CN"/>
                <w14:textFill>
                  <w14:solidFill>
                    <w14:schemeClr w14:val="tx1"/>
                  </w14:solidFill>
                </w14:textFill>
              </w:rPr>
            </w:pPr>
            <w:r>
              <w:rPr>
                <w:rFonts w:hint="eastAsia" w:ascii="Times New Roman" w:hAnsi="Times New Roman" w:eastAsia="宋体" w:cs="宋体"/>
                <w:caps w:val="0"/>
                <w:color w:val="000000" w:themeColor="text1"/>
                <w:sz w:val="24"/>
                <w:lang w:val="en-US"/>
                <w14:textFill>
                  <w14:solidFill>
                    <w14:schemeClr w14:val="tx1"/>
                  </w14:solidFill>
                </w14:textFill>
              </w:rPr>
              <w:t>项目位于昆明市晋宁工业园区晋城基地，</w:t>
            </w:r>
            <w:r>
              <w:rPr>
                <w:rFonts w:hint="eastAsia" w:cs="宋体"/>
                <w:caps w:val="0"/>
                <w:color w:val="000000" w:themeColor="text1"/>
                <w:sz w:val="24"/>
                <w:lang w:val="en-US" w:eastAsia="zh-CN"/>
                <w14:textFill>
                  <w14:solidFill>
                    <w14:schemeClr w14:val="tx1"/>
                  </w14:solidFill>
                </w14:textFill>
              </w:rPr>
              <w:t>在原厂区内建设，不新增占地。</w:t>
            </w:r>
            <w:r>
              <w:rPr>
                <w:rFonts w:hint="eastAsia" w:ascii="Times New Roman" w:hAnsi="Times New Roman" w:eastAsia="宋体" w:cs="宋体"/>
                <w:caps w:val="0"/>
                <w:color w:val="000000" w:themeColor="text1"/>
                <w:sz w:val="24"/>
                <w14:textFill>
                  <w14:solidFill>
                    <w14:schemeClr w14:val="tx1"/>
                  </w14:solidFill>
                </w14:textFill>
              </w:rPr>
              <w:t>项目占地面积约为</w:t>
            </w:r>
            <w:r>
              <w:rPr>
                <w:rFonts w:hint="eastAsia" w:ascii="Times New Roman" w:hAnsi="Times New Roman" w:eastAsia="宋体" w:cs="宋体"/>
                <w:caps w:val="0"/>
                <w:color w:val="000000" w:themeColor="text1"/>
                <w:sz w:val="24"/>
                <w:lang w:val="en-US" w:eastAsia="zh-CN"/>
                <w14:textFill>
                  <w14:solidFill>
                    <w14:schemeClr w14:val="tx1"/>
                  </w14:solidFill>
                </w14:textFill>
              </w:rPr>
              <w:t>11471.84</w:t>
            </w:r>
            <w:r>
              <w:rPr>
                <w:rFonts w:hint="eastAsia" w:ascii="Times New Roman" w:hAnsi="Times New Roman" w:eastAsia="宋体" w:cs="宋体"/>
                <w:caps w:val="0"/>
                <w:color w:val="000000" w:themeColor="text1"/>
                <w:sz w:val="24"/>
                <w14:textFill>
                  <w14:solidFill>
                    <w14:schemeClr w14:val="tx1"/>
                  </w14:solidFill>
                </w14:textFill>
              </w:rPr>
              <w:t>m</w:t>
            </w:r>
            <w:r>
              <w:rPr>
                <w:rFonts w:hint="eastAsia" w:ascii="Times New Roman" w:hAnsi="Times New Roman" w:eastAsia="宋体" w:cs="宋体"/>
                <w:caps w:val="0"/>
                <w:color w:val="000000" w:themeColor="text1"/>
                <w:sz w:val="24"/>
                <w:vertAlign w:val="superscript"/>
                <w14:textFill>
                  <w14:solidFill>
                    <w14:schemeClr w14:val="tx1"/>
                  </w14:solidFill>
                </w14:textFill>
              </w:rPr>
              <w:t>2</w:t>
            </w:r>
            <w:r>
              <w:rPr>
                <w:rFonts w:hint="eastAsia" w:ascii="Times New Roman" w:hAnsi="Times New Roman" w:eastAsia="宋体" w:cs="宋体"/>
                <w:caps w:val="0"/>
                <w:color w:val="000000" w:themeColor="text1"/>
                <w:sz w:val="24"/>
                <w:vertAlign w:val="baseline"/>
                <w:lang w:eastAsia="zh-CN"/>
                <w14:textFill>
                  <w14:solidFill>
                    <w14:schemeClr w14:val="tx1"/>
                  </w14:solidFill>
                </w14:textFill>
              </w:rPr>
              <w:t>（</w:t>
            </w:r>
            <w:r>
              <w:rPr>
                <w:rFonts w:hint="eastAsia" w:ascii="Times New Roman" w:hAnsi="Times New Roman" w:eastAsia="宋体" w:cs="宋体"/>
                <w:caps w:val="0"/>
                <w:color w:val="000000" w:themeColor="text1"/>
                <w:sz w:val="24"/>
                <w:vertAlign w:val="baseline"/>
                <w:lang w:val="en-US" w:eastAsia="zh-CN"/>
                <w14:textFill>
                  <w14:solidFill>
                    <w14:schemeClr w14:val="tx1"/>
                  </w14:solidFill>
                </w14:textFill>
              </w:rPr>
              <w:t>17.21亩</w:t>
            </w:r>
            <w:r>
              <w:rPr>
                <w:rFonts w:hint="eastAsia" w:ascii="Times New Roman" w:hAnsi="Times New Roman" w:eastAsia="宋体" w:cs="宋体"/>
                <w:caps w:val="0"/>
                <w:color w:val="000000" w:themeColor="text1"/>
                <w:sz w:val="24"/>
                <w:vertAlign w:val="baseline"/>
                <w:lang w:eastAsia="zh-CN"/>
                <w14:textFill>
                  <w14:solidFill>
                    <w14:schemeClr w14:val="tx1"/>
                  </w14:solidFill>
                </w14:textFill>
              </w:rPr>
              <w:t>）</w:t>
            </w:r>
            <w:r>
              <w:rPr>
                <w:rFonts w:hint="eastAsia" w:cs="宋体"/>
                <w:caps w:val="0"/>
                <w:color w:val="000000" w:themeColor="text1"/>
                <w:sz w:val="24"/>
                <w:lang w:eastAsia="zh-CN"/>
                <w14:textFill>
                  <w14:solidFill>
                    <w14:schemeClr w14:val="tx1"/>
                  </w14:solidFill>
                </w14:textFill>
              </w:rPr>
              <w:t>。</w:t>
            </w:r>
            <w:r>
              <w:rPr>
                <w:rFonts w:hint="eastAsia" w:ascii="Times New Roman" w:hAnsi="Times New Roman" w:eastAsia="宋体" w:cs="宋体"/>
                <w:caps w:val="0"/>
                <w:color w:val="000000" w:themeColor="text1"/>
                <w:sz w:val="24"/>
                <w:lang w:eastAsia="zh-CN"/>
                <w14:textFill>
                  <w14:solidFill>
                    <w14:schemeClr w14:val="tx1"/>
                  </w14:solidFill>
                </w14:textFill>
              </w:rPr>
              <w:t>依托原有生产厂房进行建设，</w:t>
            </w:r>
            <w:r>
              <w:rPr>
                <w:rFonts w:hint="eastAsia" w:cs="宋体"/>
                <w:caps w:val="0"/>
                <w:color w:val="000000" w:themeColor="text1"/>
                <w:sz w:val="24"/>
                <w:lang w:eastAsia="zh-CN"/>
                <w14:textFill>
                  <w14:solidFill>
                    <w14:schemeClr w14:val="tx1"/>
                  </w14:solidFill>
                </w14:textFill>
              </w:rPr>
              <w:t>原</w:t>
            </w:r>
            <w:r>
              <w:rPr>
                <w:rFonts w:hint="eastAsia" w:ascii="Times New Roman" w:hAnsi="Times New Roman" w:eastAsia="宋体" w:cs="宋体"/>
                <w:caps w:val="0"/>
                <w:color w:val="000000" w:themeColor="text1"/>
                <w:sz w:val="24"/>
                <w:lang w:val="en-US"/>
                <w14:textFill>
                  <w14:solidFill>
                    <w14:schemeClr w14:val="tx1"/>
                  </w14:solidFill>
                </w14:textFill>
              </w:rPr>
              <w:t>生产厂房为</w:t>
            </w:r>
            <w:r>
              <w:rPr>
                <w:rFonts w:hint="eastAsia" w:ascii="Times New Roman" w:hAnsi="Times New Roman" w:eastAsia="宋体" w:cs="宋体"/>
                <w:caps w:val="0"/>
                <w:color w:val="000000" w:themeColor="text1"/>
                <w:sz w:val="24"/>
                <w:lang w:val="en-US" w:eastAsia="zh-CN"/>
                <w14:textFill>
                  <w14:solidFill>
                    <w14:schemeClr w14:val="tx1"/>
                  </w14:solidFill>
                </w14:textFill>
              </w:rPr>
              <w:t>1栋</w:t>
            </w:r>
            <w:r>
              <w:rPr>
                <w:rFonts w:hint="eastAsia" w:cs="宋体"/>
                <w:caps w:val="0"/>
                <w:color w:val="000000" w:themeColor="text1"/>
                <w:sz w:val="24"/>
                <w:lang w:val="en-US" w:eastAsia="zh-CN"/>
                <w14:textFill>
                  <w14:solidFill>
                    <w14:schemeClr w14:val="tx1"/>
                  </w14:solidFill>
                </w14:textFill>
              </w:rPr>
              <w:t>1</w:t>
            </w:r>
            <w:r>
              <w:rPr>
                <w:rFonts w:hint="eastAsia" w:ascii="Times New Roman" w:hAnsi="Times New Roman" w:eastAsia="宋体" w:cs="宋体"/>
                <w:caps w:val="0"/>
                <w:color w:val="000000" w:themeColor="text1"/>
                <w:sz w:val="24"/>
                <w:lang w:val="en-US"/>
                <w14:textFill>
                  <w14:solidFill>
                    <w14:schemeClr w14:val="tx1"/>
                  </w14:solidFill>
                </w14:textFill>
              </w:rPr>
              <w:t>层</w:t>
            </w:r>
            <w:r>
              <w:rPr>
                <w:rFonts w:hint="eastAsia" w:cs="宋体"/>
                <w:caps w:val="0"/>
                <w:color w:val="000000" w:themeColor="text1"/>
                <w:sz w:val="24"/>
                <w:lang w:val="en-US" w:eastAsia="zh-CN"/>
                <w14:textFill>
                  <w14:solidFill>
                    <w14:schemeClr w14:val="tx1"/>
                  </w14:solidFill>
                </w14:textFill>
              </w:rPr>
              <w:t>框架</w:t>
            </w:r>
            <w:r>
              <w:rPr>
                <w:rFonts w:hint="eastAsia" w:ascii="Times New Roman" w:hAnsi="Times New Roman" w:eastAsia="宋体" w:cs="宋体"/>
                <w:caps w:val="0"/>
                <w:color w:val="000000" w:themeColor="text1"/>
                <w:sz w:val="24"/>
                <w:lang w:val="en-US"/>
                <w14:textFill>
                  <w14:solidFill>
                    <w14:schemeClr w14:val="tx1"/>
                  </w14:solidFill>
                </w14:textFill>
              </w:rPr>
              <w:t>结构</w:t>
            </w:r>
            <w:r>
              <w:rPr>
                <w:rFonts w:hint="eastAsia" w:cs="宋体"/>
                <w:caps w:val="0"/>
                <w:color w:val="000000" w:themeColor="text1"/>
                <w:sz w:val="24"/>
                <w:lang w:val="en-US" w:eastAsia="zh-CN"/>
                <w14:textFill>
                  <w14:solidFill>
                    <w14:schemeClr w14:val="tx1"/>
                  </w14:solidFill>
                </w14:textFill>
              </w:rPr>
              <w:t>厂房</w:t>
            </w:r>
            <w:r>
              <w:rPr>
                <w:rFonts w:hint="eastAsia" w:ascii="Times New Roman" w:hAnsi="Times New Roman" w:eastAsia="宋体" w:cs="宋体"/>
                <w:caps w:val="0"/>
                <w:color w:val="000000" w:themeColor="text1"/>
                <w:sz w:val="24"/>
                <w:lang w:val="en-US"/>
                <w14:textFill>
                  <w14:solidFill>
                    <w14:schemeClr w14:val="tx1"/>
                  </w14:solidFill>
                </w14:textFill>
              </w:rPr>
              <w:t>，高</w:t>
            </w:r>
            <w:r>
              <w:rPr>
                <w:rFonts w:hint="eastAsia" w:cs="宋体"/>
                <w:caps w:val="0"/>
                <w:color w:val="000000" w:themeColor="text1"/>
                <w:sz w:val="24"/>
                <w:lang w:val="en-US" w:eastAsia="zh-CN"/>
                <w14:textFill>
                  <w14:solidFill>
                    <w14:schemeClr w14:val="tx1"/>
                  </w14:solidFill>
                </w14:textFill>
              </w:rPr>
              <w:t>4.6m</w:t>
            </w:r>
            <w:r>
              <w:rPr>
                <w:rFonts w:hint="eastAsia" w:ascii="Times New Roman" w:hAnsi="Times New Roman" w:eastAsia="宋体" w:cs="宋体"/>
                <w:caps w:val="0"/>
                <w:color w:val="000000" w:themeColor="text1"/>
                <w:sz w:val="24"/>
                <w:lang w:val="en-US" w:eastAsia="zh-CN"/>
                <w14:textFill>
                  <w14:solidFill>
                    <w14:schemeClr w14:val="tx1"/>
                  </w14:solidFill>
                </w14:textFill>
              </w:rPr>
              <w:t>，本项目</w:t>
            </w:r>
            <w:r>
              <w:rPr>
                <w:rFonts w:hint="eastAsia" w:cs="宋体"/>
                <w:caps w:val="0"/>
                <w:color w:val="000000" w:themeColor="text1"/>
                <w:sz w:val="24"/>
                <w:lang w:val="en-US" w:eastAsia="zh-CN"/>
                <w14:textFill>
                  <w14:solidFill>
                    <w14:schemeClr w14:val="tx1"/>
                  </w14:solidFill>
                </w14:textFill>
              </w:rPr>
              <w:t>在原生产厂房基础上新增6.1m，</w:t>
            </w:r>
            <w:r>
              <w:rPr>
                <w:rFonts w:hint="eastAsia" w:ascii="Times New Roman" w:hAnsi="Times New Roman" w:eastAsia="宋体" w:cs="宋体"/>
                <w:caps w:val="0"/>
                <w:color w:val="000000" w:themeColor="text1"/>
                <w:sz w:val="24"/>
                <w:lang w:val="en-US"/>
                <w14:textFill>
                  <w14:solidFill>
                    <w14:schemeClr w14:val="tx1"/>
                  </w14:solidFill>
                </w14:textFill>
              </w:rPr>
              <w:t>建成后</w:t>
            </w:r>
            <w:r>
              <w:rPr>
                <w:rFonts w:hint="eastAsia" w:cs="宋体"/>
                <w:caps w:val="0"/>
                <w:color w:val="000000" w:themeColor="text1"/>
                <w:sz w:val="24"/>
                <w:lang w:val="en-US" w:eastAsia="zh-CN"/>
                <w14:textFill>
                  <w14:solidFill>
                    <w14:schemeClr w14:val="tx1"/>
                  </w14:solidFill>
                </w14:textFill>
              </w:rPr>
              <w:t>厂房第一层为塑料制品生产车间、原料仓库、成品仓库，厂房第二层为纸制品生产车间原料仓库、成品仓库。技改扩建完成后</w:t>
            </w:r>
            <w:r>
              <w:rPr>
                <w:rFonts w:hint="eastAsia" w:ascii="Times New Roman" w:hAnsi="Times New Roman" w:eastAsia="宋体" w:cs="宋体"/>
                <w:caps w:val="0"/>
                <w:color w:val="000000" w:themeColor="text1"/>
                <w:sz w:val="24"/>
                <w:lang w:eastAsia="zh-CN"/>
                <w14:textFill>
                  <w14:solidFill>
                    <w14:schemeClr w14:val="tx1"/>
                  </w14:solidFill>
                </w14:textFill>
              </w:rPr>
              <w:t>年生产纸碗</w:t>
            </w:r>
            <w:r>
              <w:rPr>
                <w:rFonts w:hint="eastAsia" w:ascii="Times New Roman" w:hAnsi="Times New Roman" w:eastAsia="宋体" w:cs="宋体"/>
                <w:caps w:val="0"/>
                <w:color w:val="000000" w:themeColor="text1"/>
                <w:sz w:val="24"/>
                <w:lang w:val="en-US" w:eastAsia="zh-CN"/>
                <w14:textFill>
                  <w14:solidFill>
                    <w14:schemeClr w14:val="tx1"/>
                  </w14:solidFill>
                </w14:textFill>
              </w:rPr>
              <w:t>40万箱、纸杯100万箱、纸碟5000件、一次性刀叉10000件、塑料杯4万箱、塑料</w:t>
            </w:r>
            <w:r>
              <w:rPr>
                <w:rFonts w:hint="eastAsia" w:ascii="Times New Roman" w:hAnsi="Times New Roman" w:eastAsia="宋体" w:cs="宋体"/>
                <w:caps w:val="0"/>
                <w:color w:val="000000" w:themeColor="text1"/>
                <w:sz w:val="24"/>
                <w:lang w:eastAsia="zh-CN"/>
                <w14:textFill>
                  <w14:solidFill>
                    <w14:schemeClr w14:val="tx1"/>
                  </w14:solidFill>
                </w14:textFill>
              </w:rPr>
              <w:t>（碗）盖30万箱</w:t>
            </w:r>
            <w:r>
              <w:rPr>
                <w:rFonts w:hint="eastAsia" w:ascii="Times New Roman" w:hAnsi="Times New Roman" w:eastAsia="宋体" w:cs="宋体"/>
                <w:caps w:val="0"/>
                <w:color w:val="000000" w:themeColor="text1"/>
                <w:sz w:val="24"/>
                <w:lang w:val="en-US" w:eastAsia="zh-CN"/>
                <w14:textFill>
                  <w14:solidFill>
                    <w14:schemeClr w14:val="tx1"/>
                  </w14:solidFill>
                </w14:textFill>
              </w:rPr>
              <w:t>。</w:t>
            </w:r>
          </w:p>
          <w:p>
            <w:pPr>
              <w:spacing w:line="360" w:lineRule="auto"/>
              <w:ind w:firstLine="480" w:firstLineChars="200"/>
              <w:rPr>
                <w:rFonts w:hint="eastAsia" w:ascii="Times New Roman" w:hAnsi="Times New Roman" w:eastAsia="宋体" w:cs="宋体"/>
                <w:caps w:val="0"/>
                <w:color w:val="000000" w:themeColor="text1"/>
                <w:sz w:val="24"/>
                <w14:textFill>
                  <w14:solidFill>
                    <w14:schemeClr w14:val="tx1"/>
                  </w14:solidFill>
                </w14:textFill>
              </w:rPr>
            </w:pPr>
            <w:r>
              <w:rPr>
                <w:rFonts w:hint="eastAsia" w:ascii="Times New Roman" w:hAnsi="Times New Roman" w:eastAsia="宋体" w:cs="宋体"/>
                <w:caps w:val="0"/>
                <w:color w:val="000000" w:themeColor="text1"/>
                <w:sz w:val="24"/>
                <w:lang w:val="en-US"/>
                <w14:textFill>
                  <w14:solidFill>
                    <w14:schemeClr w14:val="tx1"/>
                  </w14:solidFill>
                </w14:textFill>
              </w:rPr>
              <w:t>工程主要</w:t>
            </w:r>
            <w:r>
              <w:rPr>
                <w:rFonts w:hint="eastAsia" w:ascii="Times New Roman" w:hAnsi="Times New Roman" w:eastAsia="宋体" w:cs="宋体"/>
                <w:caps w:val="0"/>
                <w:color w:val="000000" w:themeColor="text1"/>
                <w:sz w:val="24"/>
                <w14:textFill>
                  <w14:solidFill>
                    <w14:schemeClr w14:val="tx1"/>
                  </w14:solidFill>
                </w14:textFill>
              </w:rPr>
              <w:t>分为主体工程、辅助工程、公用工程及环保工程。项目</w:t>
            </w:r>
            <w:r>
              <w:rPr>
                <w:rFonts w:hint="eastAsia" w:ascii="Times New Roman" w:hAnsi="Times New Roman" w:eastAsia="宋体" w:cs="宋体"/>
                <w:caps w:val="0"/>
                <w:color w:val="000000" w:themeColor="text1"/>
                <w:sz w:val="24"/>
                <w:lang w:eastAsia="zh-CN"/>
                <w14:textFill>
                  <w14:solidFill>
                    <w14:schemeClr w14:val="tx1"/>
                  </w14:solidFill>
                </w14:textFill>
              </w:rPr>
              <w:t>技改扩建</w:t>
            </w:r>
            <w:r>
              <w:rPr>
                <w:rFonts w:hint="eastAsia" w:ascii="Times New Roman" w:hAnsi="Times New Roman" w:eastAsia="宋体" w:cs="宋体"/>
                <w:caps w:val="0"/>
                <w:color w:val="000000" w:themeColor="text1"/>
                <w:sz w:val="24"/>
                <w14:textFill>
                  <w14:solidFill>
                    <w14:schemeClr w14:val="tx1"/>
                  </w14:solidFill>
                </w14:textFill>
              </w:rPr>
              <w:t>前后工程情况一览表</w:t>
            </w:r>
            <w:r>
              <w:rPr>
                <w:rFonts w:hint="eastAsia" w:ascii="Times New Roman" w:hAnsi="Times New Roman" w:eastAsia="宋体" w:cs="宋体"/>
                <w:caps w:val="0"/>
                <w:color w:val="000000" w:themeColor="text1"/>
                <w:sz w:val="24"/>
                <w:lang w:val="en-US" w:eastAsia="zh-CN"/>
                <w14:textFill>
                  <w14:solidFill>
                    <w14:schemeClr w14:val="tx1"/>
                  </w14:solidFill>
                </w14:textFill>
              </w:rPr>
              <w:t>2</w:t>
            </w:r>
            <w:r>
              <w:rPr>
                <w:rFonts w:hint="eastAsia" w:ascii="Times New Roman" w:hAnsi="Times New Roman" w:eastAsia="宋体" w:cs="宋体"/>
                <w:caps w:val="0"/>
                <w:color w:val="000000" w:themeColor="text1"/>
                <w:sz w:val="24"/>
                <w14:textFill>
                  <w14:solidFill>
                    <w14:schemeClr w14:val="tx1"/>
                  </w14:solidFill>
                </w14:textFill>
              </w:rPr>
              <w:t>-1。</w:t>
            </w:r>
          </w:p>
          <w:p>
            <w:pPr>
              <w:keepNext w:val="0"/>
              <w:keepLines w:val="0"/>
              <w:pageBreakBefore w:val="0"/>
              <w:widowControl w:val="0"/>
              <w:kinsoku/>
              <w:wordWrap/>
              <w:overflowPunct/>
              <w:topLinePunct w:val="0"/>
              <w:autoSpaceDE/>
              <w:autoSpaceDN/>
              <w:bidi w:val="0"/>
              <w:adjustRightInd/>
              <w:snapToGrid/>
              <w:spacing w:line="360" w:lineRule="auto"/>
              <w:ind w:firstLine="482"/>
              <w:jc w:val="center"/>
              <w:textAlignment w:val="auto"/>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表</w:t>
            </w:r>
            <w:r>
              <w:rPr>
                <w:rFonts w:hint="eastAsia" w:ascii="宋体" w:hAnsi="宋体" w:eastAsia="宋体" w:cs="宋体"/>
                <w:b/>
                <w:color w:val="000000" w:themeColor="text1"/>
                <w:sz w:val="21"/>
                <w:szCs w:val="21"/>
                <w:highlight w:val="none"/>
                <w:lang w:val="en-US" w:eastAsia="zh-CN"/>
                <w14:textFill>
                  <w14:solidFill>
                    <w14:schemeClr w14:val="tx1"/>
                  </w14:solidFill>
                </w14:textFill>
              </w:rPr>
              <w:t>2</w:t>
            </w:r>
            <w:r>
              <w:rPr>
                <w:rFonts w:hint="eastAsia" w:ascii="宋体" w:hAnsi="宋体" w:eastAsia="宋体" w:cs="宋体"/>
                <w:b/>
                <w:color w:val="000000" w:themeColor="text1"/>
                <w:sz w:val="21"/>
                <w:szCs w:val="21"/>
                <w:highlight w:val="none"/>
                <w14:textFill>
                  <w14:solidFill>
                    <w14:schemeClr w14:val="tx1"/>
                  </w14:solidFill>
                </w14:textFill>
              </w:rPr>
              <w:t>-1  项目</w:t>
            </w:r>
            <w:r>
              <w:rPr>
                <w:rFonts w:hint="eastAsia" w:ascii="宋体" w:hAnsi="宋体" w:eastAsia="宋体" w:cs="宋体"/>
                <w:b/>
                <w:color w:val="000000" w:themeColor="text1"/>
                <w:sz w:val="21"/>
                <w:szCs w:val="21"/>
                <w:highlight w:val="none"/>
                <w:lang w:eastAsia="zh-CN"/>
                <w14:textFill>
                  <w14:solidFill>
                    <w14:schemeClr w14:val="tx1"/>
                  </w14:solidFill>
                </w14:textFill>
              </w:rPr>
              <w:t>技改扩建</w:t>
            </w:r>
            <w:r>
              <w:rPr>
                <w:rFonts w:hint="eastAsia" w:ascii="宋体" w:hAnsi="宋体" w:eastAsia="宋体" w:cs="宋体"/>
                <w:b/>
                <w:color w:val="000000" w:themeColor="text1"/>
                <w:sz w:val="21"/>
                <w:szCs w:val="21"/>
                <w:highlight w:val="none"/>
                <w14:textFill>
                  <w14:solidFill>
                    <w14:schemeClr w14:val="tx1"/>
                  </w14:solidFill>
                </w14:textFill>
              </w:rPr>
              <w:t>前后工程情况一览表</w:t>
            </w:r>
          </w:p>
          <w:tbl>
            <w:tblPr>
              <w:tblStyle w:val="33"/>
              <w:tblW w:w="85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448"/>
              <w:gridCol w:w="137"/>
              <w:gridCol w:w="863"/>
              <w:gridCol w:w="2327"/>
              <w:gridCol w:w="1930"/>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2" w:type="dxa"/>
                  <w:noWrap w:val="0"/>
                  <w:vAlign w:val="center"/>
                </w:tcPr>
                <w:p>
                  <w:pPr>
                    <w:keepNext w:val="0"/>
                    <w:keepLines w:val="0"/>
                    <w:pageBreakBefore w:val="0"/>
                    <w:kinsoku/>
                    <w:wordWrap/>
                    <w:overflowPunct/>
                    <w:topLinePunct w:val="0"/>
                    <w:autoSpaceDE/>
                    <w:autoSpaceDN/>
                    <w:bidi w:val="0"/>
                    <w:spacing w:line="360" w:lineRule="exact"/>
                    <w:ind w:firstLine="0" w:firstLineChars="0"/>
                    <w:jc w:val="center"/>
                    <w:rPr>
                      <w:rFonts w:hint="eastAsia" w:cs="宋体"/>
                      <w:b/>
                      <w:bCs/>
                      <w:color w:val="000000" w:themeColor="text1"/>
                      <w:sz w:val="21"/>
                      <w:szCs w:val="21"/>
                      <w:highlight w:val="none"/>
                      <w14:textFill>
                        <w14:solidFill>
                          <w14:schemeClr w14:val="tx1"/>
                        </w14:solidFill>
                      </w14:textFill>
                    </w:rPr>
                  </w:pPr>
                  <w:r>
                    <w:rPr>
                      <w:rFonts w:hint="eastAsia" w:cs="宋体"/>
                      <w:b/>
                      <w:bCs/>
                      <w:color w:val="000000" w:themeColor="text1"/>
                      <w:sz w:val="21"/>
                      <w:szCs w:val="21"/>
                      <w:highlight w:val="none"/>
                      <w14:textFill>
                        <w14:solidFill>
                          <w14:schemeClr w14:val="tx1"/>
                        </w14:solidFill>
                      </w14:textFill>
                    </w:rPr>
                    <w:t>工程类别</w:t>
                  </w:r>
                </w:p>
              </w:tc>
              <w:tc>
                <w:tcPr>
                  <w:tcW w:w="1448" w:type="dxa"/>
                  <w:gridSpan w:val="3"/>
                  <w:noWrap w:val="0"/>
                  <w:vAlign w:val="center"/>
                </w:tcPr>
                <w:p>
                  <w:pPr>
                    <w:keepNext w:val="0"/>
                    <w:keepLines w:val="0"/>
                    <w:pageBreakBefore w:val="0"/>
                    <w:kinsoku/>
                    <w:wordWrap/>
                    <w:overflowPunct/>
                    <w:topLinePunct w:val="0"/>
                    <w:autoSpaceDE/>
                    <w:autoSpaceDN/>
                    <w:bidi w:val="0"/>
                    <w:spacing w:line="360" w:lineRule="exact"/>
                    <w:ind w:firstLine="0" w:firstLineChars="0"/>
                    <w:jc w:val="center"/>
                    <w:rPr>
                      <w:rFonts w:hint="eastAsia" w:eastAsia="宋体" w:cs="宋体"/>
                      <w:b/>
                      <w:bCs/>
                      <w:color w:val="000000" w:themeColor="text1"/>
                      <w:sz w:val="21"/>
                      <w:szCs w:val="21"/>
                      <w:highlight w:val="none"/>
                      <w:lang w:eastAsia="zh-CN"/>
                      <w14:textFill>
                        <w14:solidFill>
                          <w14:schemeClr w14:val="tx1"/>
                        </w14:solidFill>
                      </w14:textFill>
                    </w:rPr>
                  </w:pPr>
                  <w:r>
                    <w:rPr>
                      <w:rFonts w:hint="eastAsia" w:cs="宋体"/>
                      <w:b/>
                      <w:bCs/>
                      <w:color w:val="000000" w:themeColor="text1"/>
                      <w:sz w:val="21"/>
                      <w:szCs w:val="21"/>
                      <w:highlight w:val="none"/>
                      <w:lang w:eastAsia="zh-CN"/>
                      <w14:textFill>
                        <w14:solidFill>
                          <w14:schemeClr w14:val="tx1"/>
                        </w14:solidFill>
                      </w14:textFill>
                    </w:rPr>
                    <w:t>工程名称</w:t>
                  </w:r>
                </w:p>
              </w:tc>
              <w:tc>
                <w:tcPr>
                  <w:tcW w:w="2327" w:type="dxa"/>
                  <w:noWrap w:val="0"/>
                  <w:vAlign w:val="center"/>
                </w:tcPr>
                <w:p>
                  <w:pPr>
                    <w:keepNext w:val="0"/>
                    <w:keepLines w:val="0"/>
                    <w:pageBreakBefore w:val="0"/>
                    <w:kinsoku/>
                    <w:wordWrap/>
                    <w:overflowPunct/>
                    <w:topLinePunct w:val="0"/>
                    <w:autoSpaceDE/>
                    <w:autoSpaceDN/>
                    <w:bidi w:val="0"/>
                    <w:spacing w:line="360" w:lineRule="exact"/>
                    <w:ind w:firstLine="0" w:firstLineChars="0"/>
                    <w:jc w:val="center"/>
                    <w:rPr>
                      <w:rFonts w:hint="eastAsia" w:eastAsia="宋体" w:cs="宋体"/>
                      <w:b/>
                      <w:bCs/>
                      <w:color w:val="000000" w:themeColor="text1"/>
                      <w:sz w:val="21"/>
                      <w:szCs w:val="21"/>
                      <w:highlight w:val="none"/>
                      <w:lang w:eastAsia="zh-CN"/>
                      <w14:textFill>
                        <w14:solidFill>
                          <w14:schemeClr w14:val="tx1"/>
                        </w14:solidFill>
                      </w14:textFill>
                    </w:rPr>
                  </w:pPr>
                  <w:r>
                    <w:rPr>
                      <w:rFonts w:hint="eastAsia" w:cs="宋体"/>
                      <w:b/>
                      <w:bCs/>
                      <w:color w:val="000000" w:themeColor="text1"/>
                      <w:sz w:val="21"/>
                      <w:szCs w:val="21"/>
                      <w:highlight w:val="none"/>
                      <w:lang w:eastAsia="zh-CN"/>
                      <w14:textFill>
                        <w14:solidFill>
                          <w14:schemeClr w14:val="tx1"/>
                        </w14:solidFill>
                      </w14:textFill>
                    </w:rPr>
                    <w:t>原有工程</w:t>
                  </w:r>
                </w:p>
              </w:tc>
              <w:tc>
                <w:tcPr>
                  <w:tcW w:w="1930" w:type="dxa"/>
                  <w:noWrap w:val="0"/>
                  <w:vAlign w:val="center"/>
                </w:tcPr>
                <w:p>
                  <w:pPr>
                    <w:keepNext w:val="0"/>
                    <w:keepLines w:val="0"/>
                    <w:pageBreakBefore w:val="0"/>
                    <w:kinsoku/>
                    <w:wordWrap/>
                    <w:overflowPunct/>
                    <w:topLinePunct w:val="0"/>
                    <w:autoSpaceDE/>
                    <w:autoSpaceDN/>
                    <w:bidi w:val="0"/>
                    <w:spacing w:line="360" w:lineRule="exact"/>
                    <w:ind w:firstLine="0" w:firstLineChars="0"/>
                    <w:jc w:val="center"/>
                    <w:rPr>
                      <w:rFonts w:hint="eastAsia" w:cs="宋体"/>
                      <w:b/>
                      <w:bCs/>
                      <w:color w:val="000000" w:themeColor="text1"/>
                      <w:sz w:val="21"/>
                      <w:szCs w:val="21"/>
                      <w:highlight w:val="none"/>
                      <w:lang w:eastAsia="zh-CN"/>
                      <w14:textFill>
                        <w14:solidFill>
                          <w14:schemeClr w14:val="tx1"/>
                        </w14:solidFill>
                      </w14:textFill>
                    </w:rPr>
                  </w:pPr>
                  <w:r>
                    <w:rPr>
                      <w:rFonts w:hint="eastAsia" w:cs="宋体"/>
                      <w:b/>
                      <w:bCs/>
                      <w:color w:val="000000" w:themeColor="text1"/>
                      <w:sz w:val="21"/>
                      <w:szCs w:val="21"/>
                      <w:highlight w:val="none"/>
                      <w:lang w:eastAsia="zh-CN"/>
                      <w14:textFill>
                        <w14:solidFill>
                          <w14:schemeClr w14:val="tx1"/>
                        </w14:solidFill>
                      </w14:textFill>
                    </w:rPr>
                    <w:t>本工程</w:t>
                  </w:r>
                </w:p>
              </w:tc>
              <w:tc>
                <w:tcPr>
                  <w:tcW w:w="2131" w:type="dxa"/>
                  <w:noWrap w:val="0"/>
                  <w:vAlign w:val="center"/>
                </w:tcPr>
                <w:p>
                  <w:pPr>
                    <w:keepNext w:val="0"/>
                    <w:keepLines w:val="0"/>
                    <w:pageBreakBefore w:val="0"/>
                    <w:kinsoku/>
                    <w:wordWrap/>
                    <w:overflowPunct/>
                    <w:topLinePunct w:val="0"/>
                    <w:autoSpaceDE/>
                    <w:autoSpaceDN/>
                    <w:bidi w:val="0"/>
                    <w:spacing w:line="360" w:lineRule="exact"/>
                    <w:ind w:firstLine="0" w:firstLineChars="0"/>
                    <w:jc w:val="center"/>
                    <w:rPr>
                      <w:rFonts w:hint="eastAsia" w:cs="宋体"/>
                      <w:b/>
                      <w:bCs/>
                      <w:color w:val="000000" w:themeColor="text1"/>
                      <w:sz w:val="21"/>
                      <w:szCs w:val="21"/>
                      <w:highlight w:val="none"/>
                      <w:lang w:eastAsia="zh-CN"/>
                      <w14:textFill>
                        <w14:solidFill>
                          <w14:schemeClr w14:val="tx1"/>
                        </w14:solidFill>
                      </w14:textFill>
                    </w:rPr>
                  </w:pPr>
                  <w:r>
                    <w:rPr>
                      <w:rFonts w:hint="eastAsia" w:cs="宋体"/>
                      <w:b/>
                      <w:bCs/>
                      <w:color w:val="000000" w:themeColor="text1"/>
                      <w:sz w:val="21"/>
                      <w:szCs w:val="21"/>
                      <w:highlight w:val="none"/>
                      <w:lang w:eastAsia="zh-CN"/>
                      <w14:textFill>
                        <w14:solidFill>
                          <w14:schemeClr w14:val="tx1"/>
                        </w14:solidFill>
                      </w14:textFill>
                    </w:rPr>
                    <w:t>技改扩建完成后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722" w:type="dxa"/>
                  <w:vMerge w:val="restart"/>
                  <w:noWrap w:val="0"/>
                  <w:vAlign w:val="center"/>
                </w:tcPr>
                <w:p>
                  <w:pPr>
                    <w:keepNext w:val="0"/>
                    <w:keepLines w:val="0"/>
                    <w:pageBreakBefore w:val="0"/>
                    <w:kinsoku/>
                    <w:wordWrap/>
                    <w:overflowPunct/>
                    <w:topLinePunct w:val="0"/>
                    <w:autoSpaceDE/>
                    <w:autoSpaceDN/>
                    <w:bidi w:val="0"/>
                    <w:spacing w:line="360" w:lineRule="exact"/>
                    <w:ind w:firstLine="0" w:firstLineChars="0"/>
                    <w:jc w:val="center"/>
                    <w:rPr>
                      <w:rFonts w:hint="eastAsia"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主体工程</w:t>
                  </w:r>
                </w:p>
              </w:tc>
              <w:tc>
                <w:tcPr>
                  <w:tcW w:w="448" w:type="dxa"/>
                  <w:vMerge w:val="restart"/>
                  <w:noWrap w:val="0"/>
                  <w:vAlign w:val="center"/>
                </w:tcPr>
                <w:p>
                  <w:pPr>
                    <w:keepNext w:val="0"/>
                    <w:keepLines w:val="0"/>
                    <w:pageBreakBefore w:val="0"/>
                    <w:kinsoku/>
                    <w:wordWrap/>
                    <w:overflowPunct/>
                    <w:topLinePunct w:val="0"/>
                    <w:autoSpaceDE/>
                    <w:autoSpaceDN/>
                    <w:bidi w:val="0"/>
                    <w:spacing w:line="360" w:lineRule="exact"/>
                    <w:ind w:firstLine="0" w:firstLineChars="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厂房</w:t>
                  </w:r>
                </w:p>
              </w:tc>
              <w:tc>
                <w:tcPr>
                  <w:tcW w:w="1000" w:type="dxa"/>
                  <w:gridSpan w:val="2"/>
                  <w:noWrap w:val="0"/>
                  <w:vAlign w:val="center"/>
                </w:tcPr>
                <w:p>
                  <w:pPr>
                    <w:keepNext w:val="0"/>
                    <w:keepLines w:val="0"/>
                    <w:pageBreakBefore w:val="0"/>
                    <w:kinsoku/>
                    <w:wordWrap/>
                    <w:overflowPunct/>
                    <w:topLinePunct w:val="0"/>
                    <w:autoSpaceDE/>
                    <w:autoSpaceDN/>
                    <w:bidi w:val="0"/>
                    <w:spacing w:line="360" w:lineRule="exact"/>
                    <w:ind w:firstLine="0" w:firstLineChars="0"/>
                    <w:jc w:val="center"/>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生产车间</w:t>
                  </w:r>
                </w:p>
              </w:tc>
              <w:tc>
                <w:tcPr>
                  <w:tcW w:w="232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占地面积</w:t>
                  </w:r>
                  <w:r>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t>2400</w:t>
                  </w:r>
                  <w:r>
                    <w:rPr>
                      <w:rFonts w:hint="eastAsia" w:ascii="Times New Roman" w:hAnsi="Times New Roman" w:eastAsia="宋体" w:cs="宋体"/>
                      <w:caps w:val="0"/>
                      <w:color w:val="000000" w:themeColor="text1"/>
                      <w:sz w:val="21"/>
                      <w:szCs w:val="21"/>
                      <w:highlight w:val="none"/>
                      <w14:textFill>
                        <w14:solidFill>
                          <w14:schemeClr w14:val="tx1"/>
                        </w14:solidFill>
                      </w14:textFill>
                    </w:rPr>
                    <w:t>m</w:t>
                  </w:r>
                  <w:r>
                    <w:rPr>
                      <w:rFonts w:hint="eastAsia" w:ascii="Times New Roman" w:hAnsi="Times New Roman" w:eastAsia="宋体" w:cs="宋体"/>
                      <w:caps w:val="0"/>
                      <w:color w:val="000000" w:themeColor="text1"/>
                      <w:sz w:val="21"/>
                      <w:szCs w:val="21"/>
                      <w:highlight w:val="none"/>
                      <w:vertAlign w:val="superscript"/>
                      <w14:textFill>
                        <w14:solidFill>
                          <w14:schemeClr w14:val="tx1"/>
                        </w14:solidFill>
                      </w14:textFill>
                    </w:rPr>
                    <w:t>2</w:t>
                  </w:r>
                  <w:r>
                    <w:rPr>
                      <w:rFonts w:hint="eastAsia" w:ascii="Times New Roman" w:hAnsi="Times New Roman" w:eastAsia="宋体" w:cs="宋体"/>
                      <w:caps w:val="0"/>
                      <w:color w:val="000000" w:themeColor="text1"/>
                      <w:sz w:val="21"/>
                      <w:szCs w:val="21"/>
                      <w:highlight w:val="none"/>
                      <w14:textFill>
                        <w14:solidFill>
                          <w14:schemeClr w14:val="tx1"/>
                        </w14:solidFill>
                      </w14:textFill>
                    </w:rPr>
                    <w:t>，</w:t>
                  </w:r>
                  <w:r>
                    <w:rPr>
                      <w:rFonts w:hint="eastAsia" w:ascii="Times New Roman" w:hAnsi="Times New Roman" w:eastAsia="宋体" w:cs="宋体"/>
                      <w:caps w:val="0"/>
                      <w:color w:val="000000" w:themeColor="text1"/>
                      <w:sz w:val="21"/>
                      <w:szCs w:val="21"/>
                      <w:highlight w:val="none"/>
                      <w:lang w:eastAsia="zh-CN"/>
                      <w14:textFill>
                        <w14:solidFill>
                          <w14:schemeClr w14:val="tx1"/>
                        </w14:solidFill>
                      </w14:textFill>
                    </w:rPr>
                    <w:t>建筑面积</w:t>
                  </w:r>
                  <w:r>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t>2400</w:t>
                  </w:r>
                  <w:r>
                    <w:rPr>
                      <w:rFonts w:hint="eastAsia" w:ascii="Times New Roman" w:hAnsi="Times New Roman" w:eastAsia="宋体" w:cs="宋体"/>
                      <w:caps w:val="0"/>
                      <w:color w:val="000000" w:themeColor="text1"/>
                      <w:sz w:val="21"/>
                      <w:szCs w:val="21"/>
                      <w:highlight w:val="none"/>
                      <w14:textFill>
                        <w14:solidFill>
                          <w14:schemeClr w14:val="tx1"/>
                        </w14:solidFill>
                      </w14:textFill>
                    </w:rPr>
                    <w:t>m</w:t>
                  </w:r>
                  <w:r>
                    <w:rPr>
                      <w:rFonts w:hint="eastAsia" w:ascii="Times New Roman" w:hAnsi="Times New Roman" w:eastAsia="宋体" w:cs="宋体"/>
                      <w:caps w:val="0"/>
                      <w:color w:val="000000" w:themeColor="text1"/>
                      <w:sz w:val="21"/>
                      <w:szCs w:val="21"/>
                      <w:highlight w:val="none"/>
                      <w:vertAlign w:val="superscript"/>
                      <w14:textFill>
                        <w14:solidFill>
                          <w14:schemeClr w14:val="tx1"/>
                        </w14:solidFill>
                      </w14:textFill>
                    </w:rPr>
                    <w:t>2</w:t>
                  </w:r>
                  <w:r>
                    <w:rPr>
                      <w:rFonts w:hint="eastAsia" w:ascii="Times New Roman" w:hAnsi="Times New Roman" w:eastAsia="宋体" w:cs="宋体"/>
                      <w:caps w:val="0"/>
                      <w:color w:val="000000" w:themeColor="text1"/>
                      <w:sz w:val="21"/>
                      <w:szCs w:val="21"/>
                      <w:highlight w:val="none"/>
                      <w14:textFill>
                        <w14:solidFill>
                          <w14:schemeClr w14:val="tx1"/>
                        </w14:solidFill>
                      </w14:textFill>
                    </w:rPr>
                    <w:t>，</w:t>
                  </w:r>
                  <w:r>
                    <w:rPr>
                      <w:rFonts w:hint="eastAsia" w:ascii="Times New Roman" w:hAnsi="Times New Roman" w:eastAsia="宋体" w:cs="宋体"/>
                      <w:caps w:val="0"/>
                      <w:color w:val="000000" w:themeColor="text1"/>
                      <w:sz w:val="21"/>
                      <w:szCs w:val="21"/>
                      <w:highlight w:val="none"/>
                      <w:lang w:eastAsia="zh-CN"/>
                      <w14:textFill>
                        <w14:solidFill>
                          <w14:schemeClr w14:val="tx1"/>
                        </w14:solidFill>
                      </w14:textFill>
                    </w:rPr>
                    <w:t>一层钢框架结构，高</w:t>
                  </w:r>
                  <w:r>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t>4.6m，</w:t>
                  </w: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设置了纸杯机、纸碗机、纸盖机、纸碟机、注塑机等。用于纸碗、纸杯、纸碟、一次性刀叉加工。</w:t>
                  </w:r>
                </w:p>
              </w:tc>
              <w:tc>
                <w:tcPr>
                  <w:tcW w:w="193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在原有生产车间新增一层钢框架结构</w:t>
                  </w:r>
                  <w:r>
                    <w:rPr>
                      <w:rFonts w:hint="eastAsia" w:ascii="Times New Roman" w:hAnsi="Times New Roman" w:eastAsia="宋体" w:cs="宋体"/>
                      <w:caps w:val="0"/>
                      <w:color w:val="000000" w:themeColor="text1"/>
                      <w:sz w:val="21"/>
                      <w:szCs w:val="21"/>
                      <w:highlight w:val="none"/>
                      <w:lang w:eastAsia="zh-CN"/>
                      <w14:textFill>
                        <w14:solidFill>
                          <w14:schemeClr w14:val="tx1"/>
                        </w14:solidFill>
                      </w14:textFill>
                    </w:rPr>
                    <w:t>，高</w:t>
                  </w:r>
                  <w:r>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t>6.1m。原有的纸制品制造车间移迁至2楼，对闲置区域新增纸制品生产线；1楼新增塑料制品生产车间</w:t>
                  </w: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w:t>
                  </w:r>
                </w:p>
              </w:tc>
              <w:tc>
                <w:tcPr>
                  <w:tcW w:w="213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占地面积</w:t>
                  </w:r>
                  <w:r>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t>2400</w:t>
                  </w:r>
                  <w:r>
                    <w:rPr>
                      <w:rFonts w:hint="eastAsia" w:ascii="Times New Roman" w:hAnsi="Times New Roman" w:eastAsia="宋体" w:cs="宋体"/>
                      <w:caps w:val="0"/>
                      <w:color w:val="000000" w:themeColor="text1"/>
                      <w:sz w:val="21"/>
                      <w:szCs w:val="21"/>
                      <w:highlight w:val="none"/>
                      <w14:textFill>
                        <w14:solidFill>
                          <w14:schemeClr w14:val="tx1"/>
                        </w14:solidFill>
                      </w14:textFill>
                    </w:rPr>
                    <w:t>m</w:t>
                  </w:r>
                  <w:r>
                    <w:rPr>
                      <w:rFonts w:hint="eastAsia" w:ascii="Times New Roman" w:hAnsi="Times New Roman" w:eastAsia="宋体" w:cs="宋体"/>
                      <w:caps w:val="0"/>
                      <w:color w:val="000000" w:themeColor="text1"/>
                      <w:sz w:val="21"/>
                      <w:szCs w:val="21"/>
                      <w:highlight w:val="none"/>
                      <w:vertAlign w:val="superscript"/>
                      <w14:textFill>
                        <w14:solidFill>
                          <w14:schemeClr w14:val="tx1"/>
                        </w14:solidFill>
                      </w14:textFill>
                    </w:rPr>
                    <w:t>2</w:t>
                  </w:r>
                  <w:r>
                    <w:rPr>
                      <w:rFonts w:hint="eastAsia" w:ascii="Times New Roman" w:hAnsi="Times New Roman" w:eastAsia="宋体" w:cs="宋体"/>
                      <w:caps w:val="0"/>
                      <w:color w:val="000000" w:themeColor="text1"/>
                      <w:sz w:val="21"/>
                      <w:szCs w:val="21"/>
                      <w:highlight w:val="none"/>
                      <w14:textFill>
                        <w14:solidFill>
                          <w14:schemeClr w14:val="tx1"/>
                        </w14:solidFill>
                      </w14:textFill>
                    </w:rPr>
                    <w:t>，</w:t>
                  </w:r>
                  <w:r>
                    <w:rPr>
                      <w:rFonts w:hint="eastAsia" w:ascii="Times New Roman" w:hAnsi="Times New Roman" w:eastAsia="宋体" w:cs="宋体"/>
                      <w:caps w:val="0"/>
                      <w:color w:val="000000" w:themeColor="text1"/>
                      <w:sz w:val="21"/>
                      <w:szCs w:val="21"/>
                      <w:highlight w:val="none"/>
                      <w:lang w:eastAsia="zh-CN"/>
                      <w14:textFill>
                        <w14:solidFill>
                          <w14:schemeClr w14:val="tx1"/>
                        </w14:solidFill>
                      </w14:textFill>
                    </w:rPr>
                    <w:t>建筑面积</w:t>
                  </w:r>
                  <w:r>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t>4800</w:t>
                  </w:r>
                  <w:r>
                    <w:rPr>
                      <w:rFonts w:hint="eastAsia" w:ascii="Times New Roman" w:hAnsi="Times New Roman" w:eastAsia="宋体" w:cs="宋体"/>
                      <w:caps w:val="0"/>
                      <w:color w:val="000000" w:themeColor="text1"/>
                      <w:sz w:val="21"/>
                      <w:szCs w:val="21"/>
                      <w:highlight w:val="none"/>
                      <w14:textFill>
                        <w14:solidFill>
                          <w14:schemeClr w14:val="tx1"/>
                        </w14:solidFill>
                      </w14:textFill>
                    </w:rPr>
                    <w:t>m</w:t>
                  </w:r>
                  <w:r>
                    <w:rPr>
                      <w:rFonts w:hint="eastAsia" w:ascii="Times New Roman" w:hAnsi="Times New Roman" w:eastAsia="宋体" w:cs="宋体"/>
                      <w:caps w:val="0"/>
                      <w:color w:val="000000" w:themeColor="text1"/>
                      <w:sz w:val="21"/>
                      <w:szCs w:val="21"/>
                      <w:highlight w:val="none"/>
                      <w:vertAlign w:val="superscript"/>
                      <w14:textFill>
                        <w14:solidFill>
                          <w14:schemeClr w14:val="tx1"/>
                        </w14:solidFill>
                      </w14:textFill>
                    </w:rPr>
                    <w:t>2</w:t>
                  </w:r>
                  <w:r>
                    <w:rPr>
                      <w:rFonts w:hint="eastAsia" w:ascii="Times New Roman" w:hAnsi="Times New Roman" w:eastAsia="宋体" w:cs="宋体"/>
                      <w:caps w:val="0"/>
                      <w:color w:val="000000" w:themeColor="text1"/>
                      <w:sz w:val="21"/>
                      <w:szCs w:val="21"/>
                      <w:highlight w:val="none"/>
                      <w14:textFill>
                        <w14:solidFill>
                          <w14:schemeClr w14:val="tx1"/>
                        </w14:solidFill>
                      </w14:textFill>
                    </w:rPr>
                    <w:t>，</w:t>
                  </w:r>
                  <w:r>
                    <w:rPr>
                      <w:rFonts w:hint="eastAsia" w:ascii="Times New Roman" w:hAnsi="Times New Roman" w:eastAsia="宋体" w:cs="宋体"/>
                      <w:caps w:val="0"/>
                      <w:color w:val="000000" w:themeColor="text1"/>
                      <w:sz w:val="21"/>
                      <w:szCs w:val="21"/>
                      <w:highlight w:val="none"/>
                      <w:lang w:eastAsia="zh-CN"/>
                      <w14:textFill>
                        <w14:solidFill>
                          <w14:schemeClr w14:val="tx1"/>
                        </w14:solidFill>
                      </w14:textFill>
                    </w:rPr>
                    <w:t>二层钢框架结构，高</w:t>
                  </w:r>
                  <w:r>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t>10.7m</w:t>
                  </w: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。其中一层设置</w:t>
                  </w:r>
                  <w:r>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t>塑料制品生产车间，</w:t>
                  </w: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二层设置</w:t>
                  </w:r>
                  <w:r>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t>纸制品生产车间</w:t>
                  </w: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722" w:type="dxa"/>
                  <w:vMerge w:val="continue"/>
                  <w:noWrap w:val="0"/>
                  <w:vAlign w:val="center"/>
                </w:tcPr>
                <w:p>
                  <w:pPr>
                    <w:keepNext w:val="0"/>
                    <w:keepLines w:val="0"/>
                    <w:pageBreakBefore w:val="0"/>
                    <w:kinsoku/>
                    <w:wordWrap/>
                    <w:overflowPunct/>
                    <w:topLinePunct w:val="0"/>
                    <w:autoSpaceDE/>
                    <w:autoSpaceDN/>
                    <w:bidi w:val="0"/>
                    <w:spacing w:line="360" w:lineRule="exact"/>
                    <w:ind w:firstLine="0" w:firstLineChars="0"/>
                    <w:jc w:val="center"/>
                    <w:rPr>
                      <w:rFonts w:hint="eastAsia" w:cs="宋体"/>
                      <w:color w:val="000000" w:themeColor="text1"/>
                      <w:sz w:val="21"/>
                      <w:szCs w:val="21"/>
                      <w:highlight w:val="none"/>
                      <w14:textFill>
                        <w14:solidFill>
                          <w14:schemeClr w14:val="tx1"/>
                        </w14:solidFill>
                      </w14:textFill>
                    </w:rPr>
                  </w:pPr>
                </w:p>
              </w:tc>
              <w:tc>
                <w:tcPr>
                  <w:tcW w:w="448" w:type="dxa"/>
                  <w:vMerge w:val="continue"/>
                  <w:noWrap w:val="0"/>
                  <w:vAlign w:val="center"/>
                </w:tcPr>
                <w:p>
                  <w:pPr>
                    <w:keepNext w:val="0"/>
                    <w:keepLines w:val="0"/>
                    <w:pageBreakBefore w:val="0"/>
                    <w:kinsoku/>
                    <w:wordWrap/>
                    <w:overflowPunct/>
                    <w:topLinePunct w:val="0"/>
                    <w:autoSpaceDE/>
                    <w:autoSpaceDN/>
                    <w:bidi w:val="0"/>
                    <w:spacing w:line="360" w:lineRule="exact"/>
                    <w:ind w:firstLine="0" w:firstLineChars="0"/>
                    <w:jc w:val="center"/>
                    <w:rPr>
                      <w:rFonts w:hint="eastAsia"/>
                      <w:color w:val="000000" w:themeColor="text1"/>
                      <w:szCs w:val="21"/>
                      <w:highlight w:val="none"/>
                      <w:lang w:val="en-US" w:eastAsia="zh-CN"/>
                      <w14:textFill>
                        <w14:solidFill>
                          <w14:schemeClr w14:val="tx1"/>
                        </w14:solidFill>
                      </w14:textFill>
                    </w:rPr>
                  </w:pPr>
                </w:p>
              </w:tc>
              <w:tc>
                <w:tcPr>
                  <w:tcW w:w="1000" w:type="dxa"/>
                  <w:gridSpan w:val="2"/>
                  <w:noWrap w:val="0"/>
                  <w:vAlign w:val="center"/>
                </w:tcPr>
                <w:p>
                  <w:pPr>
                    <w:keepNext w:val="0"/>
                    <w:keepLines w:val="0"/>
                    <w:pageBreakBefore w:val="0"/>
                    <w:kinsoku/>
                    <w:wordWrap/>
                    <w:overflowPunct/>
                    <w:topLinePunct w:val="0"/>
                    <w:autoSpaceDE/>
                    <w:autoSpaceDN/>
                    <w:bidi w:val="0"/>
                    <w:spacing w:line="360" w:lineRule="exact"/>
                    <w:ind w:firstLine="0" w:firstLineChars="0"/>
                    <w:jc w:val="center"/>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原料仓库</w:t>
                  </w:r>
                </w:p>
              </w:tc>
              <w:tc>
                <w:tcPr>
                  <w:tcW w:w="232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占地面积</w:t>
                  </w:r>
                  <w:r>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t>1102.18</w:t>
                  </w:r>
                  <w:r>
                    <w:rPr>
                      <w:rFonts w:hint="eastAsia" w:ascii="Times New Roman" w:hAnsi="Times New Roman" w:eastAsia="宋体" w:cs="宋体"/>
                      <w:caps w:val="0"/>
                      <w:color w:val="000000" w:themeColor="text1"/>
                      <w:sz w:val="21"/>
                      <w:szCs w:val="21"/>
                      <w:highlight w:val="none"/>
                      <w14:textFill>
                        <w14:solidFill>
                          <w14:schemeClr w14:val="tx1"/>
                        </w14:solidFill>
                      </w14:textFill>
                    </w:rPr>
                    <w:t>m</w:t>
                  </w:r>
                  <w:r>
                    <w:rPr>
                      <w:rFonts w:hint="eastAsia" w:ascii="Times New Roman" w:hAnsi="Times New Roman" w:eastAsia="宋体" w:cs="宋体"/>
                      <w:caps w:val="0"/>
                      <w:color w:val="000000" w:themeColor="text1"/>
                      <w:sz w:val="21"/>
                      <w:szCs w:val="21"/>
                      <w:highlight w:val="none"/>
                      <w:vertAlign w:val="superscript"/>
                      <w14:textFill>
                        <w14:solidFill>
                          <w14:schemeClr w14:val="tx1"/>
                        </w14:solidFill>
                      </w14:textFill>
                    </w:rPr>
                    <w:t>2</w:t>
                  </w:r>
                  <w:r>
                    <w:rPr>
                      <w:rFonts w:hint="eastAsia" w:ascii="Times New Roman" w:hAnsi="Times New Roman" w:eastAsia="宋体" w:cs="宋体"/>
                      <w:caps w:val="0"/>
                      <w:color w:val="000000" w:themeColor="text1"/>
                      <w:sz w:val="21"/>
                      <w:szCs w:val="21"/>
                      <w:highlight w:val="none"/>
                      <w14:textFill>
                        <w14:solidFill>
                          <w14:schemeClr w14:val="tx1"/>
                        </w14:solidFill>
                      </w14:textFill>
                    </w:rPr>
                    <w:t>，</w:t>
                  </w:r>
                  <w:r>
                    <w:rPr>
                      <w:rFonts w:hint="eastAsia" w:ascii="Times New Roman" w:hAnsi="Times New Roman" w:eastAsia="宋体" w:cs="宋体"/>
                      <w:caps w:val="0"/>
                      <w:color w:val="000000" w:themeColor="text1"/>
                      <w:sz w:val="21"/>
                      <w:szCs w:val="21"/>
                      <w:highlight w:val="none"/>
                      <w:lang w:eastAsia="zh-CN"/>
                      <w14:textFill>
                        <w14:solidFill>
                          <w14:schemeClr w14:val="tx1"/>
                        </w14:solidFill>
                      </w14:textFill>
                    </w:rPr>
                    <w:t>建筑面积</w:t>
                  </w:r>
                  <w:r>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t>1102.18</w:t>
                  </w:r>
                  <w:r>
                    <w:rPr>
                      <w:rFonts w:hint="eastAsia" w:ascii="Times New Roman" w:hAnsi="Times New Roman" w:eastAsia="宋体" w:cs="宋体"/>
                      <w:caps w:val="0"/>
                      <w:color w:val="000000" w:themeColor="text1"/>
                      <w:sz w:val="21"/>
                      <w:szCs w:val="21"/>
                      <w:highlight w:val="none"/>
                      <w14:textFill>
                        <w14:solidFill>
                          <w14:schemeClr w14:val="tx1"/>
                        </w14:solidFill>
                      </w14:textFill>
                    </w:rPr>
                    <w:t>m</w:t>
                  </w:r>
                  <w:r>
                    <w:rPr>
                      <w:rFonts w:hint="eastAsia" w:ascii="Times New Roman" w:hAnsi="Times New Roman" w:eastAsia="宋体" w:cs="宋体"/>
                      <w:caps w:val="0"/>
                      <w:color w:val="000000" w:themeColor="text1"/>
                      <w:sz w:val="21"/>
                      <w:szCs w:val="21"/>
                      <w:highlight w:val="none"/>
                      <w:vertAlign w:val="superscript"/>
                      <w14:textFill>
                        <w14:solidFill>
                          <w14:schemeClr w14:val="tx1"/>
                        </w14:solidFill>
                      </w14:textFill>
                    </w:rPr>
                    <w:t>2</w:t>
                  </w:r>
                  <w:r>
                    <w:rPr>
                      <w:rFonts w:hint="eastAsia" w:ascii="Times New Roman" w:hAnsi="Times New Roman" w:eastAsia="宋体" w:cs="宋体"/>
                      <w:caps w:val="0"/>
                      <w:color w:val="000000" w:themeColor="text1"/>
                      <w:sz w:val="21"/>
                      <w:szCs w:val="21"/>
                      <w:highlight w:val="none"/>
                      <w14:textFill>
                        <w14:solidFill>
                          <w14:schemeClr w14:val="tx1"/>
                        </w14:solidFill>
                      </w14:textFill>
                    </w:rPr>
                    <w:t>，</w:t>
                  </w:r>
                  <w:r>
                    <w:rPr>
                      <w:rFonts w:hint="eastAsia" w:ascii="Times New Roman" w:hAnsi="Times New Roman" w:eastAsia="宋体" w:cs="宋体"/>
                      <w:caps w:val="0"/>
                      <w:color w:val="000000" w:themeColor="text1"/>
                      <w:sz w:val="21"/>
                      <w:szCs w:val="21"/>
                      <w:highlight w:val="none"/>
                      <w:lang w:eastAsia="zh-CN"/>
                      <w14:textFill>
                        <w14:solidFill>
                          <w14:schemeClr w14:val="tx1"/>
                        </w14:solidFill>
                      </w14:textFill>
                    </w:rPr>
                    <w:t>一层钢框架结构，高</w:t>
                  </w:r>
                  <w:r>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t>4.6m，用于纸制品原材料的堆放。</w:t>
                  </w:r>
                </w:p>
              </w:tc>
              <w:tc>
                <w:tcPr>
                  <w:tcW w:w="193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在原有原料仓库新增一层钢框架结构</w:t>
                  </w:r>
                  <w:r>
                    <w:rPr>
                      <w:rFonts w:hint="eastAsia" w:ascii="Times New Roman" w:hAnsi="Times New Roman" w:eastAsia="宋体" w:cs="宋体"/>
                      <w:caps w:val="0"/>
                      <w:color w:val="000000" w:themeColor="text1"/>
                      <w:sz w:val="21"/>
                      <w:szCs w:val="21"/>
                      <w:highlight w:val="none"/>
                      <w:lang w:eastAsia="zh-CN"/>
                      <w14:textFill>
                        <w14:solidFill>
                          <w14:schemeClr w14:val="tx1"/>
                        </w14:solidFill>
                      </w14:textFill>
                    </w:rPr>
                    <w:t>，高</w:t>
                  </w:r>
                  <w:r>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t>6.1m，新增建筑面积1102.18</w:t>
                  </w:r>
                  <w:r>
                    <w:rPr>
                      <w:rFonts w:hint="eastAsia" w:ascii="Times New Roman" w:hAnsi="Times New Roman" w:eastAsia="宋体" w:cs="宋体"/>
                      <w:caps w:val="0"/>
                      <w:color w:val="000000" w:themeColor="text1"/>
                      <w:sz w:val="21"/>
                      <w:szCs w:val="21"/>
                      <w:highlight w:val="none"/>
                      <w14:textFill>
                        <w14:solidFill>
                          <w14:schemeClr w14:val="tx1"/>
                        </w14:solidFill>
                      </w14:textFill>
                    </w:rPr>
                    <w:t>m</w:t>
                  </w:r>
                  <w:r>
                    <w:rPr>
                      <w:rFonts w:hint="eastAsia" w:ascii="Times New Roman" w:hAnsi="Times New Roman" w:eastAsia="宋体" w:cs="宋体"/>
                      <w:caps w:val="0"/>
                      <w:color w:val="000000" w:themeColor="text1"/>
                      <w:sz w:val="21"/>
                      <w:szCs w:val="21"/>
                      <w:highlight w:val="none"/>
                      <w:vertAlign w:val="superscript"/>
                      <w14:textFill>
                        <w14:solidFill>
                          <w14:schemeClr w14:val="tx1"/>
                        </w14:solidFill>
                      </w14:textFill>
                    </w:rPr>
                    <w:t>2</w:t>
                  </w:r>
                  <w:r>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t>。1楼新增塑料制品原材料的堆放</w:t>
                  </w: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w:t>
                  </w:r>
                  <w:r>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t>原有的纸制品原材料堆放移迁至2楼。</w:t>
                  </w:r>
                </w:p>
              </w:tc>
              <w:tc>
                <w:tcPr>
                  <w:tcW w:w="213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占地面积</w:t>
                  </w:r>
                  <w:r>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t>1102.18</w:t>
                  </w:r>
                  <w:r>
                    <w:rPr>
                      <w:rFonts w:hint="eastAsia" w:ascii="Times New Roman" w:hAnsi="Times New Roman" w:eastAsia="宋体" w:cs="宋体"/>
                      <w:caps w:val="0"/>
                      <w:color w:val="000000" w:themeColor="text1"/>
                      <w:sz w:val="21"/>
                      <w:szCs w:val="21"/>
                      <w:highlight w:val="none"/>
                      <w14:textFill>
                        <w14:solidFill>
                          <w14:schemeClr w14:val="tx1"/>
                        </w14:solidFill>
                      </w14:textFill>
                    </w:rPr>
                    <w:t>m</w:t>
                  </w:r>
                  <w:r>
                    <w:rPr>
                      <w:rFonts w:hint="eastAsia" w:ascii="Times New Roman" w:hAnsi="Times New Roman" w:eastAsia="宋体" w:cs="宋体"/>
                      <w:caps w:val="0"/>
                      <w:color w:val="000000" w:themeColor="text1"/>
                      <w:sz w:val="21"/>
                      <w:szCs w:val="21"/>
                      <w:highlight w:val="none"/>
                      <w:vertAlign w:val="superscript"/>
                      <w14:textFill>
                        <w14:solidFill>
                          <w14:schemeClr w14:val="tx1"/>
                        </w14:solidFill>
                      </w14:textFill>
                    </w:rPr>
                    <w:t>2</w:t>
                  </w:r>
                  <w:r>
                    <w:rPr>
                      <w:rFonts w:hint="eastAsia" w:ascii="Times New Roman" w:hAnsi="Times New Roman" w:eastAsia="宋体" w:cs="宋体"/>
                      <w:caps w:val="0"/>
                      <w:color w:val="000000" w:themeColor="text1"/>
                      <w:sz w:val="21"/>
                      <w:szCs w:val="21"/>
                      <w:highlight w:val="none"/>
                      <w14:textFill>
                        <w14:solidFill>
                          <w14:schemeClr w14:val="tx1"/>
                        </w14:solidFill>
                      </w14:textFill>
                    </w:rPr>
                    <w:t>，</w:t>
                  </w:r>
                  <w:r>
                    <w:rPr>
                      <w:rFonts w:hint="eastAsia" w:ascii="Times New Roman" w:hAnsi="Times New Roman" w:eastAsia="宋体" w:cs="宋体"/>
                      <w:caps w:val="0"/>
                      <w:color w:val="000000" w:themeColor="text1"/>
                      <w:sz w:val="21"/>
                      <w:szCs w:val="21"/>
                      <w:highlight w:val="none"/>
                      <w:lang w:eastAsia="zh-CN"/>
                      <w14:textFill>
                        <w14:solidFill>
                          <w14:schemeClr w14:val="tx1"/>
                        </w14:solidFill>
                      </w14:textFill>
                    </w:rPr>
                    <w:t>建筑面积</w:t>
                  </w:r>
                  <w:r>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t>2204.36</w:t>
                  </w:r>
                  <w:r>
                    <w:rPr>
                      <w:rFonts w:hint="eastAsia" w:ascii="Times New Roman" w:hAnsi="Times New Roman" w:eastAsia="宋体" w:cs="宋体"/>
                      <w:caps w:val="0"/>
                      <w:color w:val="000000" w:themeColor="text1"/>
                      <w:sz w:val="21"/>
                      <w:szCs w:val="21"/>
                      <w:highlight w:val="none"/>
                      <w14:textFill>
                        <w14:solidFill>
                          <w14:schemeClr w14:val="tx1"/>
                        </w14:solidFill>
                      </w14:textFill>
                    </w:rPr>
                    <w:t>m</w:t>
                  </w:r>
                  <w:r>
                    <w:rPr>
                      <w:rFonts w:hint="eastAsia" w:ascii="Times New Roman" w:hAnsi="Times New Roman" w:eastAsia="宋体" w:cs="宋体"/>
                      <w:caps w:val="0"/>
                      <w:color w:val="000000" w:themeColor="text1"/>
                      <w:sz w:val="21"/>
                      <w:szCs w:val="21"/>
                      <w:highlight w:val="none"/>
                      <w:vertAlign w:val="superscript"/>
                      <w14:textFill>
                        <w14:solidFill>
                          <w14:schemeClr w14:val="tx1"/>
                        </w14:solidFill>
                      </w14:textFill>
                    </w:rPr>
                    <w:t>2</w:t>
                  </w:r>
                  <w:r>
                    <w:rPr>
                      <w:rFonts w:hint="eastAsia" w:ascii="Times New Roman" w:hAnsi="Times New Roman" w:eastAsia="宋体" w:cs="宋体"/>
                      <w:caps w:val="0"/>
                      <w:color w:val="000000" w:themeColor="text1"/>
                      <w:sz w:val="21"/>
                      <w:szCs w:val="21"/>
                      <w:highlight w:val="none"/>
                      <w14:textFill>
                        <w14:solidFill>
                          <w14:schemeClr w14:val="tx1"/>
                        </w14:solidFill>
                      </w14:textFill>
                    </w:rPr>
                    <w:t>，</w:t>
                  </w:r>
                  <w:r>
                    <w:rPr>
                      <w:rFonts w:hint="eastAsia" w:ascii="Times New Roman" w:hAnsi="Times New Roman" w:eastAsia="宋体" w:cs="宋体"/>
                      <w:caps w:val="0"/>
                      <w:color w:val="000000" w:themeColor="text1"/>
                      <w:sz w:val="21"/>
                      <w:szCs w:val="21"/>
                      <w:highlight w:val="none"/>
                      <w:lang w:eastAsia="zh-CN"/>
                      <w14:textFill>
                        <w14:solidFill>
                          <w14:schemeClr w14:val="tx1"/>
                        </w14:solidFill>
                      </w14:textFill>
                    </w:rPr>
                    <w:t>二层钢框架结构，高</w:t>
                  </w:r>
                  <w:r>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t>10.7m</w:t>
                  </w: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。其中一层</w:t>
                  </w:r>
                  <w:r>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t>用于塑料制品原材料的堆放，</w:t>
                  </w: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二层</w:t>
                  </w:r>
                  <w:r>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t>用于纸制品原材料的堆放。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722" w:type="dxa"/>
                  <w:vMerge w:val="continue"/>
                  <w:noWrap w:val="0"/>
                  <w:vAlign w:val="center"/>
                </w:tcPr>
                <w:p>
                  <w:pPr>
                    <w:keepNext w:val="0"/>
                    <w:keepLines w:val="0"/>
                    <w:pageBreakBefore w:val="0"/>
                    <w:kinsoku/>
                    <w:wordWrap/>
                    <w:overflowPunct/>
                    <w:topLinePunct w:val="0"/>
                    <w:autoSpaceDE/>
                    <w:autoSpaceDN/>
                    <w:bidi w:val="0"/>
                    <w:spacing w:line="360" w:lineRule="exact"/>
                    <w:ind w:firstLine="0" w:firstLineChars="0"/>
                    <w:jc w:val="center"/>
                    <w:rPr>
                      <w:rFonts w:hint="eastAsia" w:cs="宋体"/>
                      <w:color w:val="000000" w:themeColor="text1"/>
                      <w:sz w:val="21"/>
                      <w:szCs w:val="21"/>
                      <w:highlight w:val="none"/>
                      <w14:textFill>
                        <w14:solidFill>
                          <w14:schemeClr w14:val="tx1"/>
                        </w14:solidFill>
                      </w14:textFill>
                    </w:rPr>
                  </w:pPr>
                </w:p>
              </w:tc>
              <w:tc>
                <w:tcPr>
                  <w:tcW w:w="448" w:type="dxa"/>
                  <w:vMerge w:val="continue"/>
                  <w:noWrap w:val="0"/>
                  <w:vAlign w:val="center"/>
                </w:tcPr>
                <w:p>
                  <w:pPr>
                    <w:keepNext w:val="0"/>
                    <w:keepLines w:val="0"/>
                    <w:pageBreakBefore w:val="0"/>
                    <w:kinsoku/>
                    <w:wordWrap/>
                    <w:overflowPunct/>
                    <w:topLinePunct w:val="0"/>
                    <w:autoSpaceDE/>
                    <w:autoSpaceDN/>
                    <w:bidi w:val="0"/>
                    <w:spacing w:line="360" w:lineRule="exact"/>
                    <w:ind w:firstLine="0" w:firstLineChars="0"/>
                    <w:jc w:val="center"/>
                    <w:rPr>
                      <w:rFonts w:hint="eastAsia"/>
                      <w:color w:val="000000" w:themeColor="text1"/>
                      <w:szCs w:val="21"/>
                      <w:highlight w:val="none"/>
                      <w:lang w:val="en-US" w:eastAsia="zh-CN"/>
                      <w14:textFill>
                        <w14:solidFill>
                          <w14:schemeClr w14:val="tx1"/>
                        </w14:solidFill>
                      </w14:textFill>
                    </w:rPr>
                  </w:pPr>
                </w:p>
              </w:tc>
              <w:tc>
                <w:tcPr>
                  <w:tcW w:w="1000" w:type="dxa"/>
                  <w:gridSpan w:val="2"/>
                  <w:noWrap w:val="0"/>
                  <w:vAlign w:val="center"/>
                </w:tcPr>
                <w:p>
                  <w:pPr>
                    <w:keepNext w:val="0"/>
                    <w:keepLines w:val="0"/>
                    <w:pageBreakBefore w:val="0"/>
                    <w:kinsoku/>
                    <w:wordWrap/>
                    <w:overflowPunct/>
                    <w:topLinePunct w:val="0"/>
                    <w:autoSpaceDE/>
                    <w:autoSpaceDN/>
                    <w:bidi w:val="0"/>
                    <w:spacing w:line="360" w:lineRule="exact"/>
                    <w:ind w:firstLine="0" w:firstLineChars="0"/>
                    <w:jc w:val="center"/>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成品仓库</w:t>
                  </w:r>
                </w:p>
              </w:tc>
              <w:tc>
                <w:tcPr>
                  <w:tcW w:w="232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占地面积</w:t>
                  </w:r>
                  <w:r>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t>848</w:t>
                  </w:r>
                  <w:r>
                    <w:rPr>
                      <w:rFonts w:hint="eastAsia" w:ascii="Times New Roman" w:hAnsi="Times New Roman" w:eastAsia="宋体" w:cs="宋体"/>
                      <w:caps w:val="0"/>
                      <w:color w:val="000000" w:themeColor="text1"/>
                      <w:sz w:val="21"/>
                      <w:szCs w:val="21"/>
                      <w:highlight w:val="none"/>
                      <w14:textFill>
                        <w14:solidFill>
                          <w14:schemeClr w14:val="tx1"/>
                        </w14:solidFill>
                      </w14:textFill>
                    </w:rPr>
                    <w:t>m</w:t>
                  </w:r>
                  <w:r>
                    <w:rPr>
                      <w:rFonts w:hint="eastAsia" w:ascii="Times New Roman" w:hAnsi="Times New Roman" w:eastAsia="宋体" w:cs="宋体"/>
                      <w:caps w:val="0"/>
                      <w:color w:val="000000" w:themeColor="text1"/>
                      <w:sz w:val="21"/>
                      <w:szCs w:val="21"/>
                      <w:highlight w:val="none"/>
                      <w:vertAlign w:val="superscript"/>
                      <w14:textFill>
                        <w14:solidFill>
                          <w14:schemeClr w14:val="tx1"/>
                        </w14:solidFill>
                      </w14:textFill>
                    </w:rPr>
                    <w:t>2</w:t>
                  </w:r>
                  <w:r>
                    <w:rPr>
                      <w:rFonts w:hint="eastAsia" w:ascii="Times New Roman" w:hAnsi="Times New Roman" w:eastAsia="宋体" w:cs="宋体"/>
                      <w:caps w:val="0"/>
                      <w:color w:val="000000" w:themeColor="text1"/>
                      <w:sz w:val="21"/>
                      <w:szCs w:val="21"/>
                      <w:highlight w:val="none"/>
                      <w14:textFill>
                        <w14:solidFill>
                          <w14:schemeClr w14:val="tx1"/>
                        </w14:solidFill>
                      </w14:textFill>
                    </w:rPr>
                    <w:t>，</w:t>
                  </w:r>
                  <w:r>
                    <w:rPr>
                      <w:rFonts w:hint="eastAsia" w:ascii="Times New Roman" w:hAnsi="Times New Roman" w:eastAsia="宋体" w:cs="宋体"/>
                      <w:caps w:val="0"/>
                      <w:color w:val="000000" w:themeColor="text1"/>
                      <w:sz w:val="21"/>
                      <w:szCs w:val="21"/>
                      <w:highlight w:val="none"/>
                      <w:lang w:eastAsia="zh-CN"/>
                      <w14:textFill>
                        <w14:solidFill>
                          <w14:schemeClr w14:val="tx1"/>
                        </w14:solidFill>
                      </w14:textFill>
                    </w:rPr>
                    <w:t>建筑面积</w:t>
                  </w:r>
                  <w:r>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t>848</w:t>
                  </w:r>
                  <w:r>
                    <w:rPr>
                      <w:rFonts w:hint="eastAsia" w:ascii="Times New Roman" w:hAnsi="Times New Roman" w:eastAsia="宋体" w:cs="宋体"/>
                      <w:caps w:val="0"/>
                      <w:color w:val="000000" w:themeColor="text1"/>
                      <w:sz w:val="21"/>
                      <w:szCs w:val="21"/>
                      <w:highlight w:val="none"/>
                      <w14:textFill>
                        <w14:solidFill>
                          <w14:schemeClr w14:val="tx1"/>
                        </w14:solidFill>
                      </w14:textFill>
                    </w:rPr>
                    <w:t>m</w:t>
                  </w:r>
                  <w:r>
                    <w:rPr>
                      <w:rFonts w:hint="eastAsia" w:ascii="Times New Roman" w:hAnsi="Times New Roman" w:eastAsia="宋体" w:cs="宋体"/>
                      <w:caps w:val="0"/>
                      <w:color w:val="000000" w:themeColor="text1"/>
                      <w:sz w:val="21"/>
                      <w:szCs w:val="21"/>
                      <w:highlight w:val="none"/>
                      <w:vertAlign w:val="superscript"/>
                      <w14:textFill>
                        <w14:solidFill>
                          <w14:schemeClr w14:val="tx1"/>
                        </w14:solidFill>
                      </w14:textFill>
                    </w:rPr>
                    <w:t>2</w:t>
                  </w:r>
                  <w:r>
                    <w:rPr>
                      <w:rFonts w:hint="eastAsia" w:ascii="Times New Roman" w:hAnsi="Times New Roman" w:eastAsia="宋体" w:cs="宋体"/>
                      <w:caps w:val="0"/>
                      <w:color w:val="000000" w:themeColor="text1"/>
                      <w:sz w:val="21"/>
                      <w:szCs w:val="21"/>
                      <w:highlight w:val="none"/>
                      <w14:textFill>
                        <w14:solidFill>
                          <w14:schemeClr w14:val="tx1"/>
                        </w14:solidFill>
                      </w14:textFill>
                    </w:rPr>
                    <w:t>，</w:t>
                  </w:r>
                  <w:r>
                    <w:rPr>
                      <w:rFonts w:hint="eastAsia" w:ascii="Times New Roman" w:hAnsi="Times New Roman" w:eastAsia="宋体" w:cs="宋体"/>
                      <w:caps w:val="0"/>
                      <w:color w:val="000000" w:themeColor="text1"/>
                      <w:sz w:val="21"/>
                      <w:szCs w:val="21"/>
                      <w:highlight w:val="none"/>
                      <w:lang w:eastAsia="zh-CN"/>
                      <w14:textFill>
                        <w14:solidFill>
                          <w14:schemeClr w14:val="tx1"/>
                        </w14:solidFill>
                      </w14:textFill>
                    </w:rPr>
                    <w:t>一层钢框架结构，高</w:t>
                  </w:r>
                  <w:r>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t>4.6m，用于纸制品产品的堆放。</w:t>
                  </w:r>
                </w:p>
              </w:tc>
              <w:tc>
                <w:tcPr>
                  <w:tcW w:w="193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在原有成品仓库新增一层钢框架结构</w:t>
                  </w:r>
                  <w:r>
                    <w:rPr>
                      <w:rFonts w:hint="eastAsia" w:ascii="Times New Roman" w:hAnsi="Times New Roman" w:eastAsia="宋体" w:cs="宋体"/>
                      <w:caps w:val="0"/>
                      <w:color w:val="000000" w:themeColor="text1"/>
                      <w:sz w:val="21"/>
                      <w:szCs w:val="21"/>
                      <w:highlight w:val="none"/>
                      <w:lang w:eastAsia="zh-CN"/>
                      <w14:textFill>
                        <w14:solidFill>
                          <w14:schemeClr w14:val="tx1"/>
                        </w14:solidFill>
                      </w14:textFill>
                    </w:rPr>
                    <w:t>，高</w:t>
                  </w:r>
                  <w:r>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t>6.1m，新增建筑面积848</w:t>
                  </w:r>
                  <w:r>
                    <w:rPr>
                      <w:rFonts w:hint="eastAsia" w:ascii="Times New Roman" w:hAnsi="Times New Roman" w:eastAsia="宋体" w:cs="宋体"/>
                      <w:caps w:val="0"/>
                      <w:color w:val="000000" w:themeColor="text1"/>
                      <w:sz w:val="21"/>
                      <w:szCs w:val="21"/>
                      <w:highlight w:val="none"/>
                      <w14:textFill>
                        <w14:solidFill>
                          <w14:schemeClr w14:val="tx1"/>
                        </w14:solidFill>
                      </w14:textFill>
                    </w:rPr>
                    <w:t>m</w:t>
                  </w:r>
                  <w:r>
                    <w:rPr>
                      <w:rFonts w:hint="eastAsia" w:ascii="Times New Roman" w:hAnsi="Times New Roman" w:eastAsia="宋体" w:cs="宋体"/>
                      <w:caps w:val="0"/>
                      <w:color w:val="000000" w:themeColor="text1"/>
                      <w:sz w:val="21"/>
                      <w:szCs w:val="21"/>
                      <w:highlight w:val="none"/>
                      <w:vertAlign w:val="superscript"/>
                      <w14:textFill>
                        <w14:solidFill>
                          <w14:schemeClr w14:val="tx1"/>
                        </w14:solidFill>
                      </w14:textFill>
                    </w:rPr>
                    <w:t>2</w:t>
                  </w:r>
                  <w:r>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t>。1楼新增塑料制品产品的堆放</w:t>
                  </w: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w:t>
                  </w:r>
                  <w:r>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t>原有的纸制品产品堆放移迁至2楼。</w:t>
                  </w:r>
                </w:p>
              </w:tc>
              <w:tc>
                <w:tcPr>
                  <w:tcW w:w="213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占地面积</w:t>
                  </w:r>
                  <w:r>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t>848</w:t>
                  </w:r>
                  <w:r>
                    <w:rPr>
                      <w:rFonts w:hint="eastAsia" w:ascii="Times New Roman" w:hAnsi="Times New Roman" w:eastAsia="宋体" w:cs="宋体"/>
                      <w:caps w:val="0"/>
                      <w:color w:val="000000" w:themeColor="text1"/>
                      <w:sz w:val="21"/>
                      <w:szCs w:val="21"/>
                      <w:highlight w:val="none"/>
                      <w14:textFill>
                        <w14:solidFill>
                          <w14:schemeClr w14:val="tx1"/>
                        </w14:solidFill>
                      </w14:textFill>
                    </w:rPr>
                    <w:t>m</w:t>
                  </w:r>
                  <w:r>
                    <w:rPr>
                      <w:rFonts w:hint="eastAsia" w:ascii="Times New Roman" w:hAnsi="Times New Roman" w:eastAsia="宋体" w:cs="宋体"/>
                      <w:caps w:val="0"/>
                      <w:color w:val="000000" w:themeColor="text1"/>
                      <w:sz w:val="21"/>
                      <w:szCs w:val="21"/>
                      <w:highlight w:val="none"/>
                      <w:vertAlign w:val="superscript"/>
                      <w14:textFill>
                        <w14:solidFill>
                          <w14:schemeClr w14:val="tx1"/>
                        </w14:solidFill>
                      </w14:textFill>
                    </w:rPr>
                    <w:t>2</w:t>
                  </w:r>
                  <w:r>
                    <w:rPr>
                      <w:rFonts w:hint="eastAsia" w:ascii="Times New Roman" w:hAnsi="Times New Roman" w:eastAsia="宋体" w:cs="宋体"/>
                      <w:caps w:val="0"/>
                      <w:color w:val="000000" w:themeColor="text1"/>
                      <w:sz w:val="21"/>
                      <w:szCs w:val="21"/>
                      <w:highlight w:val="none"/>
                      <w14:textFill>
                        <w14:solidFill>
                          <w14:schemeClr w14:val="tx1"/>
                        </w14:solidFill>
                      </w14:textFill>
                    </w:rPr>
                    <w:t>，</w:t>
                  </w:r>
                  <w:r>
                    <w:rPr>
                      <w:rFonts w:hint="eastAsia" w:ascii="Times New Roman" w:hAnsi="Times New Roman" w:eastAsia="宋体" w:cs="宋体"/>
                      <w:caps w:val="0"/>
                      <w:color w:val="000000" w:themeColor="text1"/>
                      <w:sz w:val="21"/>
                      <w:szCs w:val="21"/>
                      <w:highlight w:val="none"/>
                      <w:lang w:eastAsia="zh-CN"/>
                      <w14:textFill>
                        <w14:solidFill>
                          <w14:schemeClr w14:val="tx1"/>
                        </w14:solidFill>
                      </w14:textFill>
                    </w:rPr>
                    <w:t>建筑面积</w:t>
                  </w:r>
                  <w:r>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t>1696</w:t>
                  </w:r>
                  <w:r>
                    <w:rPr>
                      <w:rFonts w:hint="eastAsia" w:ascii="Times New Roman" w:hAnsi="Times New Roman" w:eastAsia="宋体" w:cs="宋体"/>
                      <w:caps w:val="0"/>
                      <w:color w:val="000000" w:themeColor="text1"/>
                      <w:sz w:val="21"/>
                      <w:szCs w:val="21"/>
                      <w:highlight w:val="none"/>
                      <w14:textFill>
                        <w14:solidFill>
                          <w14:schemeClr w14:val="tx1"/>
                        </w14:solidFill>
                      </w14:textFill>
                    </w:rPr>
                    <w:t>m</w:t>
                  </w:r>
                  <w:r>
                    <w:rPr>
                      <w:rFonts w:hint="eastAsia" w:ascii="Times New Roman" w:hAnsi="Times New Roman" w:eastAsia="宋体" w:cs="宋体"/>
                      <w:caps w:val="0"/>
                      <w:color w:val="000000" w:themeColor="text1"/>
                      <w:sz w:val="21"/>
                      <w:szCs w:val="21"/>
                      <w:highlight w:val="none"/>
                      <w:vertAlign w:val="superscript"/>
                      <w14:textFill>
                        <w14:solidFill>
                          <w14:schemeClr w14:val="tx1"/>
                        </w14:solidFill>
                      </w14:textFill>
                    </w:rPr>
                    <w:t>2</w:t>
                  </w:r>
                  <w:r>
                    <w:rPr>
                      <w:rFonts w:hint="eastAsia" w:ascii="Times New Roman" w:hAnsi="Times New Roman" w:eastAsia="宋体" w:cs="宋体"/>
                      <w:caps w:val="0"/>
                      <w:color w:val="000000" w:themeColor="text1"/>
                      <w:sz w:val="21"/>
                      <w:szCs w:val="21"/>
                      <w:highlight w:val="none"/>
                      <w14:textFill>
                        <w14:solidFill>
                          <w14:schemeClr w14:val="tx1"/>
                        </w14:solidFill>
                      </w14:textFill>
                    </w:rPr>
                    <w:t>，</w:t>
                  </w:r>
                  <w:r>
                    <w:rPr>
                      <w:rFonts w:hint="eastAsia" w:ascii="Times New Roman" w:hAnsi="Times New Roman" w:eastAsia="宋体" w:cs="宋体"/>
                      <w:caps w:val="0"/>
                      <w:color w:val="000000" w:themeColor="text1"/>
                      <w:sz w:val="21"/>
                      <w:szCs w:val="21"/>
                      <w:highlight w:val="none"/>
                      <w:lang w:eastAsia="zh-CN"/>
                      <w14:textFill>
                        <w14:solidFill>
                          <w14:schemeClr w14:val="tx1"/>
                        </w14:solidFill>
                      </w14:textFill>
                    </w:rPr>
                    <w:t>二层钢框架结构，高</w:t>
                  </w:r>
                  <w:r>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t>10.7m</w:t>
                  </w: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。其中一层</w:t>
                  </w:r>
                  <w:r>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t>用于塑料制品产品的堆放，</w:t>
                  </w: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二层</w:t>
                  </w:r>
                  <w:r>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t>用于纸制品产品的堆放。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722" w:type="dxa"/>
                  <w:vMerge w:val="restart"/>
                  <w:noWrap w:val="0"/>
                  <w:vAlign w:val="center"/>
                </w:tcPr>
                <w:p>
                  <w:pPr>
                    <w:keepNext w:val="0"/>
                    <w:keepLines w:val="0"/>
                    <w:pageBreakBefore w:val="0"/>
                    <w:kinsoku/>
                    <w:wordWrap/>
                    <w:overflowPunct/>
                    <w:topLinePunct w:val="0"/>
                    <w:autoSpaceDE/>
                    <w:autoSpaceDN/>
                    <w:bidi w:val="0"/>
                    <w:spacing w:line="360" w:lineRule="exact"/>
                    <w:ind w:firstLine="0" w:firstLineChars="0"/>
                    <w:jc w:val="center"/>
                    <w:rPr>
                      <w:rFonts w:hint="eastAsia" w:eastAsia="宋体" w:cs="宋体"/>
                      <w:color w:val="000000" w:themeColor="text1"/>
                      <w:sz w:val="21"/>
                      <w:szCs w:val="21"/>
                      <w:highlight w:val="none"/>
                      <w:lang w:eastAsia="zh-CN"/>
                      <w14:textFill>
                        <w14:solidFill>
                          <w14:schemeClr w14:val="tx1"/>
                        </w14:solidFill>
                      </w14:textFill>
                    </w:rPr>
                  </w:pPr>
                  <w:r>
                    <w:rPr>
                      <w:rFonts w:hint="eastAsia" w:cs="宋体"/>
                      <w:color w:val="000000" w:themeColor="text1"/>
                      <w:sz w:val="21"/>
                      <w:szCs w:val="21"/>
                      <w:highlight w:val="none"/>
                      <w:lang w:eastAsia="zh-CN"/>
                      <w14:textFill>
                        <w14:solidFill>
                          <w14:schemeClr w14:val="tx1"/>
                        </w14:solidFill>
                      </w14:textFill>
                    </w:rPr>
                    <w:t>辅助工程</w:t>
                  </w:r>
                </w:p>
              </w:tc>
              <w:tc>
                <w:tcPr>
                  <w:tcW w:w="1448" w:type="dxa"/>
                  <w:gridSpan w:val="3"/>
                  <w:noWrap w:val="0"/>
                  <w:vAlign w:val="center"/>
                </w:tcPr>
                <w:p>
                  <w:pPr>
                    <w:keepNext w:val="0"/>
                    <w:keepLines w:val="0"/>
                    <w:pageBreakBefore w:val="0"/>
                    <w:kinsoku/>
                    <w:wordWrap/>
                    <w:overflowPunct/>
                    <w:topLinePunct w:val="0"/>
                    <w:autoSpaceDE/>
                    <w:autoSpaceDN/>
                    <w:bidi w:val="0"/>
                    <w:spacing w:line="360" w:lineRule="exact"/>
                    <w:ind w:firstLine="0" w:firstLineChars="0"/>
                    <w:jc w:val="center"/>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综合楼</w:t>
                  </w:r>
                </w:p>
              </w:tc>
              <w:tc>
                <w:tcPr>
                  <w:tcW w:w="232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占地面积约480m</w:t>
                  </w:r>
                  <w:r>
                    <w:rPr>
                      <w:rFonts w:hint="eastAsia"/>
                      <w:color w:val="000000" w:themeColor="text1"/>
                      <w:szCs w:val="21"/>
                      <w:highlight w:val="none"/>
                      <w:vertAlign w:val="superscript"/>
                      <w:lang w:val="en-US" w:eastAsia="zh-CN"/>
                      <w14:textFill>
                        <w14:solidFill>
                          <w14:schemeClr w14:val="tx1"/>
                        </w14:solidFill>
                      </w14:textFill>
                    </w:rPr>
                    <w:t>2</w:t>
                  </w:r>
                  <w:r>
                    <w:rPr>
                      <w:rFonts w:hint="eastAsia"/>
                      <w:color w:val="000000" w:themeColor="text1"/>
                      <w:szCs w:val="21"/>
                      <w:highlight w:val="none"/>
                      <w:lang w:val="en-US" w:eastAsia="zh-CN"/>
                      <w14:textFill>
                        <w14:solidFill>
                          <w14:schemeClr w14:val="tx1"/>
                        </w14:solidFill>
                      </w14:textFill>
                    </w:rPr>
                    <w:t>，建筑面积约1682.87m</w:t>
                  </w:r>
                  <w:r>
                    <w:rPr>
                      <w:rFonts w:hint="eastAsia"/>
                      <w:color w:val="000000" w:themeColor="text1"/>
                      <w:szCs w:val="21"/>
                      <w:highlight w:val="none"/>
                      <w:vertAlign w:val="superscript"/>
                      <w:lang w:val="en-US" w:eastAsia="zh-CN"/>
                      <w14:textFill>
                        <w14:solidFill>
                          <w14:schemeClr w14:val="tx1"/>
                        </w14:solidFill>
                      </w14:textFill>
                    </w:rPr>
                    <w:t>2</w:t>
                  </w:r>
                  <w:r>
                    <w:rPr>
                      <w:rFonts w:hint="eastAsia"/>
                      <w:color w:val="000000" w:themeColor="text1"/>
                      <w:szCs w:val="21"/>
                      <w:highlight w:val="none"/>
                      <w:lang w:val="en-US" w:eastAsia="zh-CN"/>
                      <w14:textFill>
                        <w14:solidFill>
                          <w14:schemeClr w14:val="tx1"/>
                        </w14:solidFill>
                      </w14:textFill>
                    </w:rPr>
                    <w:t>，四层砖混结构。</w:t>
                  </w:r>
                  <w:r>
                    <w:rPr>
                      <w:rFonts w:hint="eastAsia" w:ascii="Times New Roman" w:hAnsi="Times New Roman" w:eastAsia="宋体" w:cs="宋体"/>
                      <w:caps w:val="0"/>
                      <w:color w:val="000000" w:themeColor="text1"/>
                      <w:sz w:val="21"/>
                      <w:szCs w:val="21"/>
                      <w:highlight w:val="none"/>
                      <w14:textFill>
                        <w14:solidFill>
                          <w14:schemeClr w14:val="tx1"/>
                        </w14:solidFill>
                      </w14:textFill>
                    </w:rPr>
                    <w:t>其中</w:t>
                  </w:r>
                  <w:r>
                    <w:rPr>
                      <w:rFonts w:hint="eastAsia" w:ascii="Times New Roman" w:hAnsi="Times New Roman" w:eastAsia="宋体" w:cs="宋体"/>
                      <w:caps w:val="0"/>
                      <w:color w:val="000000" w:themeColor="text1"/>
                      <w:sz w:val="21"/>
                      <w:szCs w:val="21"/>
                      <w:highlight w:val="none"/>
                      <w:lang w:eastAsia="zh-CN"/>
                      <w14:textFill>
                        <w14:solidFill>
                          <w14:schemeClr w14:val="tx1"/>
                        </w14:solidFill>
                      </w14:textFill>
                    </w:rPr>
                    <w:t>第</w:t>
                  </w:r>
                  <w:r>
                    <w:rPr>
                      <w:rFonts w:hint="eastAsia" w:ascii="Times New Roman" w:hAnsi="Times New Roman" w:eastAsia="宋体" w:cs="宋体"/>
                      <w:caps w:val="0"/>
                      <w:color w:val="000000" w:themeColor="text1"/>
                      <w:sz w:val="21"/>
                      <w:szCs w:val="21"/>
                      <w:highlight w:val="none"/>
                      <w14:textFill>
                        <w14:solidFill>
                          <w14:schemeClr w14:val="tx1"/>
                        </w14:solidFill>
                      </w14:textFill>
                    </w:rPr>
                    <w:t>一层是</w:t>
                  </w:r>
                  <w:r>
                    <w:rPr>
                      <w:rFonts w:hint="eastAsia" w:ascii="Times New Roman" w:hAnsi="Times New Roman" w:eastAsia="宋体" w:cs="宋体"/>
                      <w:caps w:val="0"/>
                      <w:color w:val="000000" w:themeColor="text1"/>
                      <w:sz w:val="21"/>
                      <w:szCs w:val="21"/>
                      <w:highlight w:val="none"/>
                      <w:lang w:eastAsia="zh-CN"/>
                      <w14:textFill>
                        <w14:solidFill>
                          <w14:schemeClr w14:val="tx1"/>
                        </w14:solidFill>
                      </w14:textFill>
                    </w:rPr>
                    <w:t>食堂和办公区</w:t>
                  </w:r>
                  <w:r>
                    <w:rPr>
                      <w:rFonts w:hint="eastAsia" w:ascii="Times New Roman" w:hAnsi="Times New Roman" w:eastAsia="宋体" w:cs="宋体"/>
                      <w:caps w:val="0"/>
                      <w:color w:val="000000" w:themeColor="text1"/>
                      <w:sz w:val="21"/>
                      <w:szCs w:val="21"/>
                      <w:highlight w:val="none"/>
                      <w14:textFill>
                        <w14:solidFill>
                          <w14:schemeClr w14:val="tx1"/>
                        </w14:solidFill>
                      </w14:textFill>
                    </w:rPr>
                    <w:t>，</w:t>
                  </w:r>
                  <w:r>
                    <w:rPr>
                      <w:rFonts w:hint="eastAsia" w:ascii="Times New Roman" w:hAnsi="Times New Roman" w:eastAsia="宋体" w:cs="宋体"/>
                      <w:caps w:val="0"/>
                      <w:color w:val="000000" w:themeColor="text1"/>
                      <w:sz w:val="21"/>
                      <w:szCs w:val="21"/>
                      <w:highlight w:val="none"/>
                      <w:lang w:eastAsia="zh-CN"/>
                      <w14:textFill>
                        <w14:solidFill>
                          <w14:schemeClr w14:val="tx1"/>
                        </w14:solidFill>
                      </w14:textFill>
                    </w:rPr>
                    <w:t>第</w:t>
                  </w:r>
                  <w:r>
                    <w:rPr>
                      <w:rFonts w:hint="eastAsia" w:ascii="Times New Roman" w:hAnsi="Times New Roman" w:eastAsia="宋体" w:cs="宋体"/>
                      <w:caps w:val="0"/>
                      <w:color w:val="000000" w:themeColor="text1"/>
                      <w:sz w:val="21"/>
                      <w:szCs w:val="21"/>
                      <w:highlight w:val="none"/>
                      <w14:textFill>
                        <w14:solidFill>
                          <w14:schemeClr w14:val="tx1"/>
                        </w14:solidFill>
                      </w14:textFill>
                    </w:rPr>
                    <w:t>二层</w:t>
                  </w:r>
                  <w:r>
                    <w:rPr>
                      <w:rFonts w:hint="eastAsia" w:ascii="Times New Roman" w:hAnsi="Times New Roman" w:eastAsia="宋体" w:cs="宋体"/>
                      <w:caps w:val="0"/>
                      <w:color w:val="000000" w:themeColor="text1"/>
                      <w:sz w:val="21"/>
                      <w:szCs w:val="21"/>
                      <w:highlight w:val="none"/>
                      <w:lang w:eastAsia="zh-CN"/>
                      <w14:textFill>
                        <w14:solidFill>
                          <w14:schemeClr w14:val="tx1"/>
                        </w14:solidFill>
                      </w14:textFill>
                    </w:rPr>
                    <w:t>办公区，第三层和第四层</w:t>
                  </w:r>
                  <w:r>
                    <w:rPr>
                      <w:rFonts w:hint="eastAsia" w:ascii="Times New Roman" w:hAnsi="Times New Roman" w:eastAsia="宋体" w:cs="宋体"/>
                      <w:caps w:val="0"/>
                      <w:color w:val="000000" w:themeColor="text1"/>
                      <w:sz w:val="21"/>
                      <w:szCs w:val="21"/>
                      <w:highlight w:val="none"/>
                      <w14:textFill>
                        <w14:solidFill>
                          <w14:schemeClr w14:val="tx1"/>
                        </w14:solidFill>
                      </w14:textFill>
                    </w:rPr>
                    <w:t>是</w:t>
                  </w:r>
                  <w:r>
                    <w:rPr>
                      <w:rFonts w:hint="eastAsia" w:ascii="Times New Roman" w:hAnsi="Times New Roman" w:eastAsia="宋体" w:cs="宋体"/>
                      <w:caps w:val="0"/>
                      <w:color w:val="000000" w:themeColor="text1"/>
                      <w:sz w:val="21"/>
                      <w:szCs w:val="21"/>
                      <w:highlight w:val="none"/>
                      <w:lang w:eastAsia="zh-CN"/>
                      <w14:textFill>
                        <w14:solidFill>
                          <w14:schemeClr w14:val="tx1"/>
                        </w14:solidFill>
                      </w14:textFill>
                    </w:rPr>
                    <w:t>职工宿舍</w:t>
                  </w:r>
                  <w:r>
                    <w:rPr>
                      <w:rFonts w:hint="eastAsia" w:ascii="Times New Roman" w:hAnsi="Times New Roman" w:eastAsia="宋体" w:cs="宋体"/>
                      <w:caps w:val="0"/>
                      <w:color w:val="000000" w:themeColor="text1"/>
                      <w:sz w:val="21"/>
                      <w:szCs w:val="21"/>
                      <w:highlight w:val="none"/>
                      <w14:textFill>
                        <w14:solidFill>
                          <w14:schemeClr w14:val="tx1"/>
                        </w14:solidFill>
                      </w14:textFill>
                    </w:rPr>
                    <w:t>。</w:t>
                  </w:r>
                  <w:r>
                    <w:rPr>
                      <w:rFonts w:hint="eastAsia" w:ascii="Times New Roman" w:hAnsi="Times New Roman" w:eastAsia="宋体" w:cs="宋体"/>
                      <w:caps w:val="0"/>
                      <w:color w:val="000000" w:themeColor="text1"/>
                      <w:sz w:val="21"/>
                      <w:szCs w:val="21"/>
                      <w:highlight w:val="none"/>
                      <w:lang w:eastAsia="zh-CN"/>
                      <w14:textFill>
                        <w14:solidFill>
                          <w14:schemeClr w14:val="tx1"/>
                        </w14:solidFill>
                      </w14:textFill>
                    </w:rPr>
                    <w:t>综合楼</w:t>
                  </w:r>
                  <w:r>
                    <w:rPr>
                      <w:rFonts w:hint="eastAsia"/>
                      <w:color w:val="000000" w:themeColor="text1"/>
                      <w:szCs w:val="21"/>
                      <w:highlight w:val="none"/>
                      <w:lang w:val="en-US" w:eastAsia="zh-CN"/>
                      <w14:textFill>
                        <w14:solidFill>
                          <w14:schemeClr w14:val="tx1"/>
                        </w14:solidFill>
                      </w14:textFill>
                    </w:rPr>
                    <w:t>位于项目区西南侧。</w:t>
                  </w:r>
                </w:p>
              </w:tc>
              <w:tc>
                <w:tcPr>
                  <w:tcW w:w="193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210" w:firstLineChars="100"/>
                    <w:jc w:val="left"/>
                    <w:textAlignment w:val="auto"/>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依托原有</w:t>
                  </w:r>
                </w:p>
              </w:tc>
              <w:tc>
                <w:tcPr>
                  <w:tcW w:w="213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占地面积约480m</w:t>
                  </w:r>
                  <w:r>
                    <w:rPr>
                      <w:rFonts w:hint="eastAsia"/>
                      <w:color w:val="000000" w:themeColor="text1"/>
                      <w:szCs w:val="21"/>
                      <w:highlight w:val="none"/>
                      <w:vertAlign w:val="superscript"/>
                      <w:lang w:val="en-US" w:eastAsia="zh-CN"/>
                      <w14:textFill>
                        <w14:solidFill>
                          <w14:schemeClr w14:val="tx1"/>
                        </w14:solidFill>
                      </w14:textFill>
                    </w:rPr>
                    <w:t>2</w:t>
                  </w:r>
                  <w:r>
                    <w:rPr>
                      <w:rFonts w:hint="eastAsia"/>
                      <w:color w:val="000000" w:themeColor="text1"/>
                      <w:szCs w:val="21"/>
                      <w:highlight w:val="none"/>
                      <w:lang w:val="en-US" w:eastAsia="zh-CN"/>
                      <w14:textFill>
                        <w14:solidFill>
                          <w14:schemeClr w14:val="tx1"/>
                        </w14:solidFill>
                      </w14:textFill>
                    </w:rPr>
                    <w:t>，建筑面积约1682.87m</w:t>
                  </w:r>
                  <w:r>
                    <w:rPr>
                      <w:rFonts w:hint="eastAsia"/>
                      <w:color w:val="000000" w:themeColor="text1"/>
                      <w:szCs w:val="21"/>
                      <w:highlight w:val="none"/>
                      <w:vertAlign w:val="superscript"/>
                      <w:lang w:val="en-US" w:eastAsia="zh-CN"/>
                      <w14:textFill>
                        <w14:solidFill>
                          <w14:schemeClr w14:val="tx1"/>
                        </w14:solidFill>
                      </w14:textFill>
                    </w:rPr>
                    <w:t>2</w:t>
                  </w:r>
                  <w:r>
                    <w:rPr>
                      <w:rFonts w:hint="eastAsia"/>
                      <w:color w:val="000000" w:themeColor="text1"/>
                      <w:szCs w:val="21"/>
                      <w:highlight w:val="none"/>
                      <w:lang w:val="en-US" w:eastAsia="zh-CN"/>
                      <w14:textFill>
                        <w14:solidFill>
                          <w14:schemeClr w14:val="tx1"/>
                        </w14:solidFill>
                      </w14:textFill>
                    </w:rPr>
                    <w:t>，四层砖混结构，</w:t>
                  </w:r>
                  <w:r>
                    <w:rPr>
                      <w:rFonts w:hint="eastAsia" w:ascii="Times New Roman" w:hAnsi="Times New Roman" w:eastAsia="宋体" w:cs="宋体"/>
                      <w:caps w:val="0"/>
                      <w:color w:val="000000" w:themeColor="text1"/>
                      <w:sz w:val="21"/>
                      <w:szCs w:val="21"/>
                      <w:highlight w:val="none"/>
                      <w14:textFill>
                        <w14:solidFill>
                          <w14:schemeClr w14:val="tx1"/>
                        </w14:solidFill>
                      </w14:textFill>
                    </w:rPr>
                    <w:t>其中</w:t>
                  </w:r>
                  <w:r>
                    <w:rPr>
                      <w:rFonts w:hint="eastAsia" w:ascii="Times New Roman" w:hAnsi="Times New Roman" w:eastAsia="宋体" w:cs="宋体"/>
                      <w:caps w:val="0"/>
                      <w:color w:val="000000" w:themeColor="text1"/>
                      <w:sz w:val="21"/>
                      <w:szCs w:val="21"/>
                      <w:highlight w:val="none"/>
                      <w:lang w:eastAsia="zh-CN"/>
                      <w14:textFill>
                        <w14:solidFill>
                          <w14:schemeClr w14:val="tx1"/>
                        </w14:solidFill>
                      </w14:textFill>
                    </w:rPr>
                    <w:t>第</w:t>
                  </w:r>
                  <w:r>
                    <w:rPr>
                      <w:rFonts w:hint="eastAsia" w:ascii="Times New Roman" w:hAnsi="Times New Roman" w:eastAsia="宋体" w:cs="宋体"/>
                      <w:caps w:val="0"/>
                      <w:color w:val="000000" w:themeColor="text1"/>
                      <w:sz w:val="21"/>
                      <w:szCs w:val="21"/>
                      <w:highlight w:val="none"/>
                      <w14:textFill>
                        <w14:solidFill>
                          <w14:schemeClr w14:val="tx1"/>
                        </w14:solidFill>
                      </w14:textFill>
                    </w:rPr>
                    <w:t>一层是</w:t>
                  </w:r>
                  <w:r>
                    <w:rPr>
                      <w:rFonts w:hint="eastAsia" w:ascii="Times New Roman" w:hAnsi="Times New Roman" w:eastAsia="宋体" w:cs="宋体"/>
                      <w:caps w:val="0"/>
                      <w:color w:val="000000" w:themeColor="text1"/>
                      <w:sz w:val="21"/>
                      <w:szCs w:val="21"/>
                      <w:highlight w:val="none"/>
                      <w:lang w:eastAsia="zh-CN"/>
                      <w14:textFill>
                        <w14:solidFill>
                          <w14:schemeClr w14:val="tx1"/>
                        </w14:solidFill>
                      </w14:textFill>
                    </w:rPr>
                    <w:t>食堂和办公区</w:t>
                  </w:r>
                  <w:r>
                    <w:rPr>
                      <w:rFonts w:hint="eastAsia" w:ascii="Times New Roman" w:hAnsi="Times New Roman" w:eastAsia="宋体" w:cs="宋体"/>
                      <w:caps w:val="0"/>
                      <w:color w:val="000000" w:themeColor="text1"/>
                      <w:sz w:val="21"/>
                      <w:szCs w:val="21"/>
                      <w:highlight w:val="none"/>
                      <w14:textFill>
                        <w14:solidFill>
                          <w14:schemeClr w14:val="tx1"/>
                        </w14:solidFill>
                      </w14:textFill>
                    </w:rPr>
                    <w:t>，</w:t>
                  </w:r>
                  <w:r>
                    <w:rPr>
                      <w:rFonts w:hint="eastAsia" w:ascii="Times New Roman" w:hAnsi="Times New Roman" w:eastAsia="宋体" w:cs="宋体"/>
                      <w:caps w:val="0"/>
                      <w:color w:val="000000" w:themeColor="text1"/>
                      <w:sz w:val="21"/>
                      <w:szCs w:val="21"/>
                      <w:highlight w:val="none"/>
                      <w:lang w:eastAsia="zh-CN"/>
                      <w14:textFill>
                        <w14:solidFill>
                          <w14:schemeClr w14:val="tx1"/>
                        </w14:solidFill>
                      </w14:textFill>
                    </w:rPr>
                    <w:t>第</w:t>
                  </w:r>
                  <w:r>
                    <w:rPr>
                      <w:rFonts w:hint="eastAsia" w:ascii="Times New Roman" w:hAnsi="Times New Roman" w:eastAsia="宋体" w:cs="宋体"/>
                      <w:caps w:val="0"/>
                      <w:color w:val="000000" w:themeColor="text1"/>
                      <w:sz w:val="21"/>
                      <w:szCs w:val="21"/>
                      <w:highlight w:val="none"/>
                      <w14:textFill>
                        <w14:solidFill>
                          <w14:schemeClr w14:val="tx1"/>
                        </w14:solidFill>
                      </w14:textFill>
                    </w:rPr>
                    <w:t>二层</w:t>
                  </w:r>
                  <w:r>
                    <w:rPr>
                      <w:rFonts w:hint="eastAsia" w:ascii="Times New Roman" w:hAnsi="Times New Roman" w:eastAsia="宋体" w:cs="宋体"/>
                      <w:caps w:val="0"/>
                      <w:color w:val="000000" w:themeColor="text1"/>
                      <w:sz w:val="21"/>
                      <w:szCs w:val="21"/>
                      <w:highlight w:val="none"/>
                      <w:lang w:eastAsia="zh-CN"/>
                      <w14:textFill>
                        <w14:solidFill>
                          <w14:schemeClr w14:val="tx1"/>
                        </w14:solidFill>
                      </w14:textFill>
                    </w:rPr>
                    <w:t>办公区，第三层和第四层</w:t>
                  </w:r>
                  <w:r>
                    <w:rPr>
                      <w:rFonts w:hint="eastAsia" w:ascii="Times New Roman" w:hAnsi="Times New Roman" w:eastAsia="宋体" w:cs="宋体"/>
                      <w:caps w:val="0"/>
                      <w:color w:val="000000" w:themeColor="text1"/>
                      <w:sz w:val="21"/>
                      <w:szCs w:val="21"/>
                      <w:highlight w:val="none"/>
                      <w14:textFill>
                        <w14:solidFill>
                          <w14:schemeClr w14:val="tx1"/>
                        </w14:solidFill>
                      </w14:textFill>
                    </w:rPr>
                    <w:t>是</w:t>
                  </w:r>
                  <w:r>
                    <w:rPr>
                      <w:rFonts w:hint="eastAsia" w:ascii="Times New Roman" w:hAnsi="Times New Roman" w:eastAsia="宋体" w:cs="宋体"/>
                      <w:caps w:val="0"/>
                      <w:color w:val="000000" w:themeColor="text1"/>
                      <w:sz w:val="21"/>
                      <w:szCs w:val="21"/>
                      <w:highlight w:val="none"/>
                      <w:lang w:eastAsia="zh-CN"/>
                      <w14:textFill>
                        <w14:solidFill>
                          <w14:schemeClr w14:val="tx1"/>
                        </w14:solidFill>
                      </w14:textFill>
                    </w:rPr>
                    <w:t>职工宿舍</w:t>
                  </w:r>
                  <w:r>
                    <w:rPr>
                      <w:rFonts w:hint="eastAsia" w:ascii="Times New Roman" w:hAnsi="Times New Roman" w:eastAsia="宋体" w:cs="宋体"/>
                      <w:caps w:val="0"/>
                      <w:color w:val="000000" w:themeColor="text1"/>
                      <w:sz w:val="21"/>
                      <w:szCs w:val="21"/>
                      <w:highlight w:val="none"/>
                      <w14:textFill>
                        <w14:solidFill>
                          <w14:schemeClr w14:val="tx1"/>
                        </w14:solidFill>
                      </w14:textFill>
                    </w:rPr>
                    <w:t>。</w:t>
                  </w:r>
                  <w:r>
                    <w:rPr>
                      <w:rFonts w:hint="eastAsia" w:ascii="Times New Roman" w:hAnsi="Times New Roman" w:eastAsia="宋体" w:cs="宋体"/>
                      <w:caps w:val="0"/>
                      <w:color w:val="000000" w:themeColor="text1"/>
                      <w:sz w:val="21"/>
                      <w:szCs w:val="21"/>
                      <w:highlight w:val="none"/>
                      <w:lang w:eastAsia="zh-CN"/>
                      <w14:textFill>
                        <w14:solidFill>
                          <w14:schemeClr w14:val="tx1"/>
                        </w14:solidFill>
                      </w14:textFill>
                    </w:rPr>
                    <w:t>综合楼</w:t>
                  </w:r>
                  <w:r>
                    <w:rPr>
                      <w:rFonts w:hint="eastAsia"/>
                      <w:color w:val="000000" w:themeColor="text1"/>
                      <w:szCs w:val="21"/>
                      <w:highlight w:val="none"/>
                      <w:lang w:val="en-US" w:eastAsia="zh-CN"/>
                      <w14:textFill>
                        <w14:solidFill>
                          <w14:schemeClr w14:val="tx1"/>
                        </w14:solidFill>
                      </w14:textFill>
                    </w:rPr>
                    <w:t>位于项目区西南侧。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722" w:type="dxa"/>
                  <w:vMerge w:val="continue"/>
                  <w:noWrap w:val="0"/>
                  <w:vAlign w:val="center"/>
                </w:tcPr>
                <w:p>
                  <w:pPr>
                    <w:keepNext w:val="0"/>
                    <w:keepLines w:val="0"/>
                    <w:pageBreakBefore w:val="0"/>
                    <w:kinsoku/>
                    <w:wordWrap/>
                    <w:overflowPunct/>
                    <w:topLinePunct w:val="0"/>
                    <w:autoSpaceDE/>
                    <w:autoSpaceDN/>
                    <w:bidi w:val="0"/>
                    <w:spacing w:line="360" w:lineRule="exact"/>
                    <w:ind w:firstLine="0" w:firstLineChars="0"/>
                    <w:jc w:val="center"/>
                    <w:rPr>
                      <w:rFonts w:hint="eastAsia" w:cs="宋体"/>
                      <w:color w:val="000000" w:themeColor="text1"/>
                      <w:sz w:val="21"/>
                      <w:szCs w:val="21"/>
                      <w:highlight w:val="none"/>
                      <w14:textFill>
                        <w14:solidFill>
                          <w14:schemeClr w14:val="tx1"/>
                        </w14:solidFill>
                      </w14:textFill>
                    </w:rPr>
                  </w:pPr>
                </w:p>
              </w:tc>
              <w:tc>
                <w:tcPr>
                  <w:tcW w:w="1448" w:type="dxa"/>
                  <w:gridSpan w:val="3"/>
                  <w:noWrap w:val="0"/>
                  <w:vAlign w:val="center"/>
                </w:tcPr>
                <w:p>
                  <w:pPr>
                    <w:keepNext w:val="0"/>
                    <w:keepLines w:val="0"/>
                    <w:pageBreakBefore w:val="0"/>
                    <w:kinsoku/>
                    <w:wordWrap/>
                    <w:overflowPunct/>
                    <w:topLinePunct w:val="0"/>
                    <w:autoSpaceDE/>
                    <w:autoSpaceDN/>
                    <w:bidi w:val="0"/>
                    <w:spacing w:line="360" w:lineRule="exact"/>
                    <w:ind w:firstLine="0" w:firstLineChars="0"/>
                    <w:jc w:val="center"/>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配电室</w:t>
                  </w:r>
                </w:p>
              </w:tc>
              <w:tc>
                <w:tcPr>
                  <w:tcW w:w="232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s="宋体"/>
                      <w:caps w:val="0"/>
                      <w:color w:val="000000" w:themeColor="text1"/>
                      <w:sz w:val="21"/>
                      <w:szCs w:val="21"/>
                      <w:highlight w:val="none"/>
                      <w14:textFill>
                        <w14:solidFill>
                          <w14:schemeClr w14:val="tx1"/>
                        </w14:solidFill>
                      </w14:textFill>
                    </w:rPr>
                    <w:t>1间，占地面积约</w:t>
                  </w:r>
                  <w:r>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t>69.44</w:t>
                  </w:r>
                  <w:r>
                    <w:rPr>
                      <w:rFonts w:hint="eastAsia" w:ascii="Times New Roman" w:hAnsi="Times New Roman" w:eastAsia="宋体" w:cs="宋体"/>
                      <w:caps w:val="0"/>
                      <w:color w:val="000000" w:themeColor="text1"/>
                      <w:sz w:val="21"/>
                      <w:szCs w:val="21"/>
                      <w:highlight w:val="none"/>
                      <w14:textFill>
                        <w14:solidFill>
                          <w14:schemeClr w14:val="tx1"/>
                        </w14:solidFill>
                      </w14:textFill>
                    </w:rPr>
                    <w:t>m</w:t>
                  </w:r>
                  <w:r>
                    <w:rPr>
                      <w:rFonts w:hint="eastAsia" w:ascii="Times New Roman" w:hAnsi="Times New Roman" w:eastAsia="宋体" w:cs="宋体"/>
                      <w:caps w:val="0"/>
                      <w:color w:val="000000" w:themeColor="text1"/>
                      <w:sz w:val="21"/>
                      <w:szCs w:val="21"/>
                      <w:highlight w:val="none"/>
                      <w:vertAlign w:val="superscript"/>
                      <w14:textFill>
                        <w14:solidFill>
                          <w14:schemeClr w14:val="tx1"/>
                        </w14:solidFill>
                      </w14:textFill>
                    </w:rPr>
                    <w:t>2</w:t>
                  </w:r>
                  <w:r>
                    <w:rPr>
                      <w:rFonts w:hint="eastAsia" w:ascii="Times New Roman" w:hAnsi="Times New Roman" w:eastAsia="宋体" w:cs="宋体"/>
                      <w:caps w:val="0"/>
                      <w:color w:val="000000" w:themeColor="text1"/>
                      <w:sz w:val="21"/>
                      <w:szCs w:val="21"/>
                      <w:highlight w:val="none"/>
                      <w14:textFill>
                        <w14:solidFill>
                          <w14:schemeClr w14:val="tx1"/>
                        </w14:solidFill>
                      </w14:textFill>
                    </w:rPr>
                    <w:t>，砖混结构，</w:t>
                  </w:r>
                  <w:r>
                    <w:rPr>
                      <w:rFonts w:hint="eastAsia" w:ascii="Times New Roman" w:hAnsi="Times New Roman" w:eastAsia="宋体" w:cs="宋体"/>
                      <w:caps w:val="0"/>
                      <w:color w:val="000000" w:themeColor="text1"/>
                      <w:sz w:val="21"/>
                      <w:szCs w:val="21"/>
                      <w:highlight w:val="none"/>
                      <w:lang w:eastAsia="zh-CN"/>
                      <w14:textFill>
                        <w14:solidFill>
                          <w14:schemeClr w14:val="tx1"/>
                        </w14:solidFill>
                      </w14:textFill>
                    </w:rPr>
                    <w:t>建筑面积</w:t>
                  </w:r>
                  <w:r>
                    <w:rPr>
                      <w:rFonts w:hint="eastAsia" w:ascii="Times New Roman" w:hAnsi="Times New Roman" w:eastAsia="宋体" w:cs="宋体"/>
                      <w:caps w:val="0"/>
                      <w:color w:val="000000" w:themeColor="text1"/>
                      <w:sz w:val="21"/>
                      <w:szCs w:val="21"/>
                      <w:highlight w:val="none"/>
                      <w14:textFill>
                        <w14:solidFill>
                          <w14:schemeClr w14:val="tx1"/>
                        </w14:solidFill>
                      </w14:textFill>
                    </w:rPr>
                    <w:t>约</w:t>
                  </w:r>
                  <w:r>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t>69.44</w:t>
                  </w:r>
                  <w:r>
                    <w:rPr>
                      <w:rFonts w:hint="eastAsia" w:ascii="Times New Roman" w:hAnsi="Times New Roman" w:eastAsia="宋体" w:cs="宋体"/>
                      <w:caps w:val="0"/>
                      <w:color w:val="000000" w:themeColor="text1"/>
                      <w:sz w:val="21"/>
                      <w:szCs w:val="21"/>
                      <w:highlight w:val="none"/>
                      <w14:textFill>
                        <w14:solidFill>
                          <w14:schemeClr w14:val="tx1"/>
                        </w14:solidFill>
                      </w14:textFill>
                    </w:rPr>
                    <w:t>m</w:t>
                  </w:r>
                  <w:r>
                    <w:rPr>
                      <w:rFonts w:hint="eastAsia" w:ascii="Times New Roman" w:hAnsi="Times New Roman" w:eastAsia="宋体" w:cs="宋体"/>
                      <w:caps w:val="0"/>
                      <w:color w:val="000000" w:themeColor="text1"/>
                      <w:sz w:val="21"/>
                      <w:szCs w:val="21"/>
                      <w:highlight w:val="none"/>
                      <w:vertAlign w:val="superscript"/>
                      <w14:textFill>
                        <w14:solidFill>
                          <w14:schemeClr w14:val="tx1"/>
                        </w14:solidFill>
                      </w14:textFill>
                    </w:rPr>
                    <w:t>2</w:t>
                  </w:r>
                  <w:r>
                    <w:rPr>
                      <w:rFonts w:hint="eastAsia" w:ascii="Times New Roman" w:hAnsi="Times New Roman" w:eastAsia="宋体" w:cs="宋体"/>
                      <w:caps w:val="0"/>
                      <w:color w:val="000000" w:themeColor="text1"/>
                      <w:sz w:val="21"/>
                      <w:szCs w:val="21"/>
                      <w:highlight w:val="none"/>
                      <w14:textFill>
                        <w14:solidFill>
                          <w14:schemeClr w14:val="tx1"/>
                        </w14:solidFill>
                      </w14:textFill>
                    </w:rPr>
                    <w:t>。</w:t>
                  </w:r>
                </w:p>
              </w:tc>
              <w:tc>
                <w:tcPr>
                  <w:tcW w:w="193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eastAsia" w:ascii="Times New Roman" w:hAnsi="Times New Roman" w:eastAsia="宋体" w:cs="宋体"/>
                      <w:caps w:val="0"/>
                      <w:color w:val="000000" w:themeColor="text1"/>
                      <w:sz w:val="2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依托原有</w:t>
                  </w:r>
                </w:p>
              </w:tc>
              <w:tc>
                <w:tcPr>
                  <w:tcW w:w="213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宋体"/>
                      <w:caps w:val="0"/>
                      <w:color w:val="000000" w:themeColor="text1"/>
                      <w:sz w:val="21"/>
                      <w:szCs w:val="21"/>
                      <w:highlight w:val="none"/>
                      <w14:textFill>
                        <w14:solidFill>
                          <w14:schemeClr w14:val="tx1"/>
                        </w14:solidFill>
                      </w14:textFill>
                    </w:rPr>
                  </w:pPr>
                  <w:r>
                    <w:rPr>
                      <w:rFonts w:hint="eastAsia" w:ascii="Times New Roman" w:hAnsi="Times New Roman" w:eastAsia="宋体" w:cs="宋体"/>
                      <w:caps w:val="0"/>
                      <w:color w:val="000000" w:themeColor="text1"/>
                      <w:sz w:val="21"/>
                      <w:szCs w:val="21"/>
                      <w:highlight w:val="none"/>
                      <w14:textFill>
                        <w14:solidFill>
                          <w14:schemeClr w14:val="tx1"/>
                        </w14:solidFill>
                      </w14:textFill>
                    </w:rPr>
                    <w:t>1间，占地面积约</w:t>
                  </w:r>
                  <w:r>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t>69.44</w:t>
                  </w:r>
                  <w:r>
                    <w:rPr>
                      <w:rFonts w:hint="eastAsia" w:ascii="Times New Roman" w:hAnsi="Times New Roman" w:eastAsia="宋体" w:cs="宋体"/>
                      <w:caps w:val="0"/>
                      <w:color w:val="000000" w:themeColor="text1"/>
                      <w:sz w:val="21"/>
                      <w:szCs w:val="21"/>
                      <w:highlight w:val="none"/>
                      <w14:textFill>
                        <w14:solidFill>
                          <w14:schemeClr w14:val="tx1"/>
                        </w14:solidFill>
                      </w14:textFill>
                    </w:rPr>
                    <w:t>m</w:t>
                  </w:r>
                  <w:r>
                    <w:rPr>
                      <w:rFonts w:hint="eastAsia" w:ascii="Times New Roman" w:hAnsi="Times New Roman" w:eastAsia="宋体" w:cs="宋体"/>
                      <w:caps w:val="0"/>
                      <w:color w:val="000000" w:themeColor="text1"/>
                      <w:sz w:val="21"/>
                      <w:szCs w:val="21"/>
                      <w:highlight w:val="none"/>
                      <w:vertAlign w:val="superscript"/>
                      <w14:textFill>
                        <w14:solidFill>
                          <w14:schemeClr w14:val="tx1"/>
                        </w14:solidFill>
                      </w14:textFill>
                    </w:rPr>
                    <w:t>2</w:t>
                  </w:r>
                  <w:r>
                    <w:rPr>
                      <w:rFonts w:hint="eastAsia" w:ascii="Times New Roman" w:hAnsi="Times New Roman" w:eastAsia="宋体" w:cs="宋体"/>
                      <w:caps w:val="0"/>
                      <w:color w:val="000000" w:themeColor="text1"/>
                      <w:sz w:val="21"/>
                      <w:szCs w:val="21"/>
                      <w:highlight w:val="none"/>
                      <w14:textFill>
                        <w14:solidFill>
                          <w14:schemeClr w14:val="tx1"/>
                        </w14:solidFill>
                      </w14:textFill>
                    </w:rPr>
                    <w:t>，砖混结构，</w:t>
                  </w:r>
                  <w:r>
                    <w:rPr>
                      <w:rFonts w:hint="eastAsia" w:ascii="Times New Roman" w:hAnsi="Times New Roman" w:eastAsia="宋体" w:cs="宋体"/>
                      <w:caps w:val="0"/>
                      <w:color w:val="000000" w:themeColor="text1"/>
                      <w:sz w:val="21"/>
                      <w:szCs w:val="21"/>
                      <w:highlight w:val="none"/>
                      <w:lang w:eastAsia="zh-CN"/>
                      <w14:textFill>
                        <w14:solidFill>
                          <w14:schemeClr w14:val="tx1"/>
                        </w14:solidFill>
                      </w14:textFill>
                    </w:rPr>
                    <w:t>建筑面积</w:t>
                  </w:r>
                  <w:r>
                    <w:rPr>
                      <w:rFonts w:hint="eastAsia" w:ascii="Times New Roman" w:hAnsi="Times New Roman" w:eastAsia="宋体" w:cs="宋体"/>
                      <w:caps w:val="0"/>
                      <w:color w:val="000000" w:themeColor="text1"/>
                      <w:sz w:val="21"/>
                      <w:szCs w:val="21"/>
                      <w:highlight w:val="none"/>
                      <w14:textFill>
                        <w14:solidFill>
                          <w14:schemeClr w14:val="tx1"/>
                        </w14:solidFill>
                      </w14:textFill>
                    </w:rPr>
                    <w:t>约</w:t>
                  </w:r>
                  <w:r>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t>69.44</w:t>
                  </w:r>
                  <w:r>
                    <w:rPr>
                      <w:rFonts w:hint="eastAsia" w:ascii="Times New Roman" w:hAnsi="Times New Roman" w:eastAsia="宋体" w:cs="宋体"/>
                      <w:caps w:val="0"/>
                      <w:color w:val="000000" w:themeColor="text1"/>
                      <w:sz w:val="21"/>
                      <w:szCs w:val="21"/>
                      <w:highlight w:val="none"/>
                      <w14:textFill>
                        <w14:solidFill>
                          <w14:schemeClr w14:val="tx1"/>
                        </w14:solidFill>
                      </w14:textFill>
                    </w:rPr>
                    <w:t>m</w:t>
                  </w:r>
                  <w:r>
                    <w:rPr>
                      <w:rFonts w:hint="eastAsia" w:ascii="Times New Roman" w:hAnsi="Times New Roman" w:eastAsia="宋体" w:cs="宋体"/>
                      <w:caps w:val="0"/>
                      <w:color w:val="000000" w:themeColor="text1"/>
                      <w:sz w:val="21"/>
                      <w:szCs w:val="21"/>
                      <w:highlight w:val="none"/>
                      <w:vertAlign w:val="superscript"/>
                      <w14:textFill>
                        <w14:solidFill>
                          <w14:schemeClr w14:val="tx1"/>
                        </w14:solidFill>
                      </w14:textFill>
                    </w:rPr>
                    <w:t>2</w:t>
                  </w:r>
                  <w:r>
                    <w:rPr>
                      <w:rFonts w:hint="eastAsia" w:ascii="Times New Roman" w:hAnsi="Times New Roman" w:eastAsia="宋体" w:cs="宋体"/>
                      <w:caps w:val="0"/>
                      <w:color w:val="000000" w:themeColor="text1"/>
                      <w:sz w:val="2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722" w:type="dxa"/>
                  <w:vMerge w:val="continue"/>
                  <w:noWrap w:val="0"/>
                  <w:vAlign w:val="center"/>
                </w:tcPr>
                <w:p>
                  <w:pPr>
                    <w:keepNext w:val="0"/>
                    <w:keepLines w:val="0"/>
                    <w:pageBreakBefore w:val="0"/>
                    <w:kinsoku/>
                    <w:wordWrap/>
                    <w:overflowPunct/>
                    <w:topLinePunct w:val="0"/>
                    <w:autoSpaceDE/>
                    <w:autoSpaceDN/>
                    <w:bidi w:val="0"/>
                    <w:spacing w:line="360" w:lineRule="exact"/>
                    <w:ind w:firstLine="0" w:firstLineChars="0"/>
                    <w:jc w:val="center"/>
                    <w:rPr>
                      <w:rFonts w:hint="eastAsia" w:cs="宋体"/>
                      <w:color w:val="000000" w:themeColor="text1"/>
                      <w:sz w:val="21"/>
                      <w:szCs w:val="21"/>
                      <w:highlight w:val="none"/>
                      <w14:textFill>
                        <w14:solidFill>
                          <w14:schemeClr w14:val="tx1"/>
                        </w14:solidFill>
                      </w14:textFill>
                    </w:rPr>
                  </w:pPr>
                </w:p>
              </w:tc>
              <w:tc>
                <w:tcPr>
                  <w:tcW w:w="1448" w:type="dxa"/>
                  <w:gridSpan w:val="3"/>
                  <w:noWrap w:val="0"/>
                  <w:vAlign w:val="center"/>
                </w:tcPr>
                <w:p>
                  <w:pPr>
                    <w:keepNext w:val="0"/>
                    <w:keepLines w:val="0"/>
                    <w:pageBreakBefore w:val="0"/>
                    <w:kinsoku/>
                    <w:wordWrap/>
                    <w:overflowPunct/>
                    <w:topLinePunct w:val="0"/>
                    <w:autoSpaceDE/>
                    <w:autoSpaceDN/>
                    <w:bidi w:val="0"/>
                    <w:spacing w:line="360" w:lineRule="exact"/>
                    <w:ind w:firstLine="0" w:firstLineChars="0"/>
                    <w:jc w:val="center"/>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水泵房</w:t>
                  </w:r>
                </w:p>
              </w:tc>
              <w:tc>
                <w:tcPr>
                  <w:tcW w:w="232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宋体"/>
                      <w:caps w:val="0"/>
                      <w:color w:val="000000" w:themeColor="text1"/>
                      <w:sz w:val="21"/>
                      <w:szCs w:val="21"/>
                      <w:highlight w:val="none"/>
                      <w14:textFill>
                        <w14:solidFill>
                          <w14:schemeClr w14:val="tx1"/>
                        </w14:solidFill>
                      </w14:textFill>
                    </w:rPr>
                  </w:pPr>
                  <w:r>
                    <w:rPr>
                      <w:rFonts w:hint="eastAsia" w:ascii="Times New Roman" w:hAnsi="Times New Roman" w:eastAsia="宋体" w:cs="宋体"/>
                      <w:caps w:val="0"/>
                      <w:color w:val="000000" w:themeColor="text1"/>
                      <w:sz w:val="21"/>
                      <w:szCs w:val="21"/>
                      <w:highlight w:val="none"/>
                      <w14:textFill>
                        <w14:solidFill>
                          <w14:schemeClr w14:val="tx1"/>
                        </w14:solidFill>
                      </w14:textFill>
                    </w:rPr>
                    <w:t>1间，占地面积约</w:t>
                  </w:r>
                  <w:r>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t>60</w:t>
                  </w:r>
                  <w:r>
                    <w:rPr>
                      <w:rFonts w:hint="eastAsia" w:ascii="Times New Roman" w:hAnsi="Times New Roman" w:eastAsia="宋体" w:cs="宋体"/>
                      <w:caps w:val="0"/>
                      <w:color w:val="000000" w:themeColor="text1"/>
                      <w:sz w:val="21"/>
                      <w:szCs w:val="21"/>
                      <w:highlight w:val="none"/>
                      <w14:textFill>
                        <w14:solidFill>
                          <w14:schemeClr w14:val="tx1"/>
                        </w14:solidFill>
                      </w14:textFill>
                    </w:rPr>
                    <w:t>m</w:t>
                  </w:r>
                  <w:r>
                    <w:rPr>
                      <w:rFonts w:hint="eastAsia" w:ascii="Times New Roman" w:hAnsi="Times New Roman" w:eastAsia="宋体" w:cs="宋体"/>
                      <w:caps w:val="0"/>
                      <w:color w:val="000000" w:themeColor="text1"/>
                      <w:sz w:val="21"/>
                      <w:szCs w:val="21"/>
                      <w:highlight w:val="none"/>
                      <w:vertAlign w:val="superscript"/>
                      <w14:textFill>
                        <w14:solidFill>
                          <w14:schemeClr w14:val="tx1"/>
                        </w14:solidFill>
                      </w14:textFill>
                    </w:rPr>
                    <w:t>2</w:t>
                  </w:r>
                  <w:r>
                    <w:rPr>
                      <w:rFonts w:hint="eastAsia" w:ascii="Times New Roman" w:hAnsi="Times New Roman" w:eastAsia="宋体" w:cs="宋体"/>
                      <w:caps w:val="0"/>
                      <w:color w:val="000000" w:themeColor="text1"/>
                      <w:sz w:val="21"/>
                      <w:szCs w:val="21"/>
                      <w:highlight w:val="none"/>
                      <w14:textFill>
                        <w14:solidFill>
                          <w14:schemeClr w14:val="tx1"/>
                        </w14:solidFill>
                      </w14:textFill>
                    </w:rPr>
                    <w:t>，</w:t>
                  </w:r>
                  <w:r>
                    <w:rPr>
                      <w:rFonts w:hint="eastAsia" w:ascii="Times New Roman" w:hAnsi="Times New Roman" w:eastAsia="宋体" w:cs="宋体"/>
                      <w:caps w:val="0"/>
                      <w:color w:val="000000" w:themeColor="text1"/>
                      <w:sz w:val="21"/>
                      <w:szCs w:val="21"/>
                      <w:highlight w:val="none"/>
                      <w:lang w:eastAsia="zh-CN"/>
                      <w14:textFill>
                        <w14:solidFill>
                          <w14:schemeClr w14:val="tx1"/>
                        </w14:solidFill>
                      </w14:textFill>
                    </w:rPr>
                    <w:t>建筑面积</w:t>
                  </w:r>
                  <w:r>
                    <w:rPr>
                      <w:rFonts w:hint="eastAsia" w:ascii="Times New Roman" w:hAnsi="Times New Roman" w:eastAsia="宋体" w:cs="宋体"/>
                      <w:caps w:val="0"/>
                      <w:color w:val="000000" w:themeColor="text1"/>
                      <w:sz w:val="21"/>
                      <w:szCs w:val="21"/>
                      <w:highlight w:val="none"/>
                      <w14:textFill>
                        <w14:solidFill>
                          <w14:schemeClr w14:val="tx1"/>
                        </w14:solidFill>
                      </w14:textFill>
                    </w:rPr>
                    <w:t>约</w:t>
                  </w:r>
                  <w:r>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t>60</w:t>
                  </w:r>
                  <w:r>
                    <w:rPr>
                      <w:rFonts w:hint="eastAsia" w:ascii="Times New Roman" w:hAnsi="Times New Roman" w:eastAsia="宋体" w:cs="宋体"/>
                      <w:caps w:val="0"/>
                      <w:color w:val="000000" w:themeColor="text1"/>
                      <w:sz w:val="21"/>
                      <w:szCs w:val="21"/>
                      <w:highlight w:val="none"/>
                      <w14:textFill>
                        <w14:solidFill>
                          <w14:schemeClr w14:val="tx1"/>
                        </w14:solidFill>
                      </w14:textFill>
                    </w:rPr>
                    <w:t>m</w:t>
                  </w:r>
                  <w:r>
                    <w:rPr>
                      <w:rFonts w:hint="eastAsia" w:ascii="Times New Roman" w:hAnsi="Times New Roman" w:eastAsia="宋体" w:cs="宋体"/>
                      <w:caps w:val="0"/>
                      <w:color w:val="000000" w:themeColor="text1"/>
                      <w:sz w:val="21"/>
                      <w:szCs w:val="21"/>
                      <w:highlight w:val="none"/>
                      <w:vertAlign w:val="superscript"/>
                      <w14:textFill>
                        <w14:solidFill>
                          <w14:schemeClr w14:val="tx1"/>
                        </w14:solidFill>
                      </w14:textFill>
                    </w:rPr>
                    <w:t>2</w:t>
                  </w:r>
                  <w:r>
                    <w:rPr>
                      <w:rFonts w:hint="eastAsia" w:ascii="Times New Roman" w:hAnsi="Times New Roman" w:eastAsia="宋体" w:cs="宋体"/>
                      <w:caps w:val="0"/>
                      <w:color w:val="000000" w:themeColor="text1"/>
                      <w:sz w:val="21"/>
                      <w:szCs w:val="21"/>
                      <w:highlight w:val="none"/>
                      <w:lang w:eastAsia="zh-CN"/>
                      <w14:textFill>
                        <w14:solidFill>
                          <w14:schemeClr w14:val="tx1"/>
                        </w14:solidFill>
                      </w14:textFill>
                    </w:rPr>
                    <w:t>，</w:t>
                  </w:r>
                  <w:r>
                    <w:rPr>
                      <w:rFonts w:hint="eastAsia" w:ascii="Times New Roman" w:hAnsi="Times New Roman" w:eastAsia="宋体" w:cs="宋体"/>
                      <w:caps w:val="0"/>
                      <w:color w:val="000000" w:themeColor="text1"/>
                      <w:szCs w:val="21"/>
                      <w:lang w:val="en-US" w:eastAsia="zh-CN"/>
                      <w14:textFill>
                        <w14:solidFill>
                          <w14:schemeClr w14:val="tx1"/>
                        </w14:solidFill>
                      </w14:textFill>
                    </w:rPr>
                    <w:t>半封闭式彩钢</w:t>
                  </w:r>
                  <w:r>
                    <w:rPr>
                      <w:rFonts w:hint="eastAsia" w:ascii="Times New Roman" w:hAnsi="Times New Roman" w:eastAsia="宋体" w:cs="宋体"/>
                      <w:caps w:val="0"/>
                      <w:color w:val="000000" w:themeColor="text1"/>
                      <w:szCs w:val="21"/>
                      <w14:textFill>
                        <w14:solidFill>
                          <w14:schemeClr w14:val="tx1"/>
                        </w14:solidFill>
                      </w14:textFill>
                    </w:rPr>
                    <w:t>屋面</w:t>
                  </w:r>
                  <w:r>
                    <w:rPr>
                      <w:rFonts w:hint="eastAsia" w:ascii="Times New Roman" w:hAnsi="Times New Roman" w:eastAsia="宋体" w:cs="宋体"/>
                      <w:caps w:val="0"/>
                      <w:color w:val="000000" w:themeColor="text1"/>
                      <w:szCs w:val="21"/>
                      <w:lang w:eastAsia="zh-CN"/>
                      <w14:textFill>
                        <w14:solidFill>
                          <w14:schemeClr w14:val="tx1"/>
                        </w14:solidFill>
                      </w14:textFill>
                    </w:rPr>
                    <w:t>，设置</w:t>
                  </w:r>
                  <w:r>
                    <w:rPr>
                      <w:rFonts w:hint="eastAsia" w:ascii="Times New Roman" w:hAnsi="Times New Roman" w:eastAsia="宋体" w:cs="宋体"/>
                      <w:caps w:val="0"/>
                      <w:color w:val="000000" w:themeColor="text1"/>
                      <w:szCs w:val="21"/>
                      <w:lang w:val="en-US" w:eastAsia="zh-CN"/>
                      <w14:textFill>
                        <w14:solidFill>
                          <w14:schemeClr w14:val="tx1"/>
                        </w14:solidFill>
                      </w14:textFill>
                    </w:rPr>
                    <w:t>1台循环水泵</w:t>
                  </w:r>
                  <w:r>
                    <w:rPr>
                      <w:rFonts w:hint="eastAsia" w:ascii="Times New Roman" w:hAnsi="Times New Roman" w:eastAsia="宋体" w:cs="宋体"/>
                      <w:caps w:val="0"/>
                      <w:color w:val="000000" w:themeColor="text1"/>
                      <w:sz w:val="21"/>
                      <w:szCs w:val="21"/>
                      <w:highlight w:val="none"/>
                      <w14:textFill>
                        <w14:solidFill>
                          <w14:schemeClr w14:val="tx1"/>
                        </w14:solidFill>
                      </w14:textFill>
                    </w:rPr>
                    <w:t>。</w:t>
                  </w:r>
                </w:p>
              </w:tc>
              <w:tc>
                <w:tcPr>
                  <w:tcW w:w="193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依托原有</w:t>
                  </w:r>
                </w:p>
              </w:tc>
              <w:tc>
                <w:tcPr>
                  <w:tcW w:w="213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宋体"/>
                      <w:caps w:val="0"/>
                      <w:color w:val="000000" w:themeColor="text1"/>
                      <w:sz w:val="21"/>
                      <w:szCs w:val="21"/>
                      <w:highlight w:val="none"/>
                      <w14:textFill>
                        <w14:solidFill>
                          <w14:schemeClr w14:val="tx1"/>
                        </w14:solidFill>
                      </w14:textFill>
                    </w:rPr>
                  </w:pPr>
                  <w:r>
                    <w:rPr>
                      <w:rFonts w:hint="eastAsia" w:ascii="Times New Roman" w:hAnsi="Times New Roman" w:eastAsia="宋体" w:cs="宋体"/>
                      <w:caps w:val="0"/>
                      <w:color w:val="000000" w:themeColor="text1"/>
                      <w:sz w:val="21"/>
                      <w:szCs w:val="21"/>
                      <w:highlight w:val="none"/>
                      <w14:textFill>
                        <w14:solidFill>
                          <w14:schemeClr w14:val="tx1"/>
                        </w14:solidFill>
                      </w14:textFill>
                    </w:rPr>
                    <w:t>1间，占地面积约</w:t>
                  </w:r>
                  <w:r>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t>60</w:t>
                  </w:r>
                  <w:r>
                    <w:rPr>
                      <w:rFonts w:hint="eastAsia" w:ascii="Times New Roman" w:hAnsi="Times New Roman" w:eastAsia="宋体" w:cs="宋体"/>
                      <w:caps w:val="0"/>
                      <w:color w:val="000000" w:themeColor="text1"/>
                      <w:sz w:val="21"/>
                      <w:szCs w:val="21"/>
                      <w:highlight w:val="none"/>
                      <w14:textFill>
                        <w14:solidFill>
                          <w14:schemeClr w14:val="tx1"/>
                        </w14:solidFill>
                      </w14:textFill>
                    </w:rPr>
                    <w:t>m</w:t>
                  </w:r>
                  <w:r>
                    <w:rPr>
                      <w:rFonts w:hint="eastAsia" w:ascii="Times New Roman" w:hAnsi="Times New Roman" w:eastAsia="宋体" w:cs="宋体"/>
                      <w:caps w:val="0"/>
                      <w:color w:val="000000" w:themeColor="text1"/>
                      <w:sz w:val="21"/>
                      <w:szCs w:val="21"/>
                      <w:highlight w:val="none"/>
                      <w:vertAlign w:val="superscript"/>
                      <w14:textFill>
                        <w14:solidFill>
                          <w14:schemeClr w14:val="tx1"/>
                        </w14:solidFill>
                      </w14:textFill>
                    </w:rPr>
                    <w:t>2</w:t>
                  </w:r>
                  <w:r>
                    <w:rPr>
                      <w:rFonts w:hint="eastAsia" w:ascii="Times New Roman" w:hAnsi="Times New Roman" w:eastAsia="宋体" w:cs="宋体"/>
                      <w:caps w:val="0"/>
                      <w:color w:val="000000" w:themeColor="text1"/>
                      <w:sz w:val="21"/>
                      <w:szCs w:val="21"/>
                      <w:highlight w:val="none"/>
                      <w14:textFill>
                        <w14:solidFill>
                          <w14:schemeClr w14:val="tx1"/>
                        </w14:solidFill>
                      </w14:textFill>
                    </w:rPr>
                    <w:t>，</w:t>
                  </w:r>
                  <w:r>
                    <w:rPr>
                      <w:rFonts w:hint="eastAsia" w:ascii="Times New Roman" w:hAnsi="Times New Roman" w:eastAsia="宋体" w:cs="宋体"/>
                      <w:caps w:val="0"/>
                      <w:color w:val="000000" w:themeColor="text1"/>
                      <w:sz w:val="21"/>
                      <w:szCs w:val="21"/>
                      <w:highlight w:val="none"/>
                      <w:lang w:eastAsia="zh-CN"/>
                      <w14:textFill>
                        <w14:solidFill>
                          <w14:schemeClr w14:val="tx1"/>
                        </w14:solidFill>
                      </w14:textFill>
                    </w:rPr>
                    <w:t>建筑面积</w:t>
                  </w:r>
                  <w:r>
                    <w:rPr>
                      <w:rFonts w:hint="eastAsia" w:ascii="Times New Roman" w:hAnsi="Times New Roman" w:eastAsia="宋体" w:cs="宋体"/>
                      <w:caps w:val="0"/>
                      <w:color w:val="000000" w:themeColor="text1"/>
                      <w:sz w:val="21"/>
                      <w:szCs w:val="21"/>
                      <w:highlight w:val="none"/>
                      <w14:textFill>
                        <w14:solidFill>
                          <w14:schemeClr w14:val="tx1"/>
                        </w14:solidFill>
                      </w14:textFill>
                    </w:rPr>
                    <w:t>约</w:t>
                  </w:r>
                  <w:r>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t>60</w:t>
                  </w:r>
                  <w:r>
                    <w:rPr>
                      <w:rFonts w:hint="eastAsia" w:ascii="Times New Roman" w:hAnsi="Times New Roman" w:eastAsia="宋体" w:cs="宋体"/>
                      <w:caps w:val="0"/>
                      <w:color w:val="000000" w:themeColor="text1"/>
                      <w:sz w:val="21"/>
                      <w:szCs w:val="21"/>
                      <w:highlight w:val="none"/>
                      <w14:textFill>
                        <w14:solidFill>
                          <w14:schemeClr w14:val="tx1"/>
                        </w14:solidFill>
                      </w14:textFill>
                    </w:rPr>
                    <w:t>m</w:t>
                  </w:r>
                  <w:r>
                    <w:rPr>
                      <w:rFonts w:hint="eastAsia" w:ascii="Times New Roman" w:hAnsi="Times New Roman" w:eastAsia="宋体" w:cs="宋体"/>
                      <w:caps w:val="0"/>
                      <w:color w:val="000000" w:themeColor="text1"/>
                      <w:sz w:val="21"/>
                      <w:szCs w:val="21"/>
                      <w:highlight w:val="none"/>
                      <w:vertAlign w:val="superscript"/>
                      <w14:textFill>
                        <w14:solidFill>
                          <w14:schemeClr w14:val="tx1"/>
                        </w14:solidFill>
                      </w14:textFill>
                    </w:rPr>
                    <w:t>2</w:t>
                  </w:r>
                  <w:r>
                    <w:rPr>
                      <w:rFonts w:hint="eastAsia" w:ascii="Times New Roman" w:hAnsi="Times New Roman" w:eastAsia="宋体" w:cs="宋体"/>
                      <w:caps w:val="0"/>
                      <w:color w:val="000000" w:themeColor="text1"/>
                      <w:sz w:val="21"/>
                      <w:szCs w:val="21"/>
                      <w:highlight w:val="none"/>
                      <w:lang w:eastAsia="zh-CN"/>
                      <w14:textFill>
                        <w14:solidFill>
                          <w14:schemeClr w14:val="tx1"/>
                        </w14:solidFill>
                      </w14:textFill>
                    </w:rPr>
                    <w:t>，</w:t>
                  </w:r>
                  <w:r>
                    <w:rPr>
                      <w:rFonts w:hint="eastAsia" w:ascii="Times New Roman" w:hAnsi="Times New Roman" w:eastAsia="宋体" w:cs="宋体"/>
                      <w:caps w:val="0"/>
                      <w:color w:val="000000" w:themeColor="text1"/>
                      <w:szCs w:val="21"/>
                      <w:lang w:val="en-US" w:eastAsia="zh-CN"/>
                      <w14:textFill>
                        <w14:solidFill>
                          <w14:schemeClr w14:val="tx1"/>
                        </w14:solidFill>
                      </w14:textFill>
                    </w:rPr>
                    <w:t>半封闭式彩钢</w:t>
                  </w:r>
                  <w:r>
                    <w:rPr>
                      <w:rFonts w:hint="eastAsia" w:ascii="Times New Roman" w:hAnsi="Times New Roman" w:eastAsia="宋体" w:cs="宋体"/>
                      <w:caps w:val="0"/>
                      <w:color w:val="000000" w:themeColor="text1"/>
                      <w:szCs w:val="21"/>
                      <w14:textFill>
                        <w14:solidFill>
                          <w14:schemeClr w14:val="tx1"/>
                        </w14:solidFill>
                      </w14:textFill>
                    </w:rPr>
                    <w:t>屋面</w:t>
                  </w:r>
                  <w:r>
                    <w:rPr>
                      <w:rFonts w:hint="eastAsia" w:ascii="Times New Roman" w:hAnsi="Times New Roman" w:eastAsia="宋体" w:cs="宋体"/>
                      <w:caps w:val="0"/>
                      <w:color w:val="000000" w:themeColor="text1"/>
                      <w:szCs w:val="21"/>
                      <w:lang w:eastAsia="zh-CN"/>
                      <w14:textFill>
                        <w14:solidFill>
                          <w14:schemeClr w14:val="tx1"/>
                        </w14:solidFill>
                      </w14:textFill>
                    </w:rPr>
                    <w:t>，设置</w:t>
                  </w:r>
                  <w:r>
                    <w:rPr>
                      <w:rFonts w:hint="eastAsia" w:ascii="Times New Roman" w:hAnsi="Times New Roman" w:eastAsia="宋体" w:cs="宋体"/>
                      <w:caps w:val="0"/>
                      <w:color w:val="000000" w:themeColor="text1"/>
                      <w:szCs w:val="21"/>
                      <w:lang w:val="en-US" w:eastAsia="zh-CN"/>
                      <w14:textFill>
                        <w14:solidFill>
                          <w14:schemeClr w14:val="tx1"/>
                        </w14:solidFill>
                      </w14:textFill>
                    </w:rPr>
                    <w:t>1台循环水泵</w:t>
                  </w:r>
                  <w:r>
                    <w:rPr>
                      <w:rFonts w:hint="eastAsia" w:ascii="Times New Roman" w:hAnsi="Times New Roman" w:eastAsia="宋体" w:cs="宋体"/>
                      <w:caps w:val="0"/>
                      <w:color w:val="000000" w:themeColor="text1"/>
                      <w:sz w:val="2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722" w:type="dxa"/>
                  <w:vMerge w:val="continue"/>
                  <w:noWrap w:val="0"/>
                  <w:vAlign w:val="center"/>
                </w:tcPr>
                <w:p>
                  <w:pPr>
                    <w:keepNext w:val="0"/>
                    <w:keepLines w:val="0"/>
                    <w:pageBreakBefore w:val="0"/>
                    <w:kinsoku/>
                    <w:wordWrap/>
                    <w:overflowPunct/>
                    <w:topLinePunct w:val="0"/>
                    <w:autoSpaceDE/>
                    <w:autoSpaceDN/>
                    <w:bidi w:val="0"/>
                    <w:spacing w:line="360" w:lineRule="exact"/>
                    <w:ind w:firstLine="0" w:firstLineChars="0"/>
                    <w:jc w:val="center"/>
                    <w:rPr>
                      <w:rFonts w:hint="eastAsia" w:cs="宋体"/>
                      <w:color w:val="000000" w:themeColor="text1"/>
                      <w:sz w:val="21"/>
                      <w:szCs w:val="21"/>
                      <w:highlight w:val="none"/>
                      <w14:textFill>
                        <w14:solidFill>
                          <w14:schemeClr w14:val="tx1"/>
                        </w14:solidFill>
                      </w14:textFill>
                    </w:rPr>
                  </w:pPr>
                </w:p>
              </w:tc>
              <w:tc>
                <w:tcPr>
                  <w:tcW w:w="1448" w:type="dxa"/>
                  <w:gridSpan w:val="3"/>
                  <w:noWrap w:val="0"/>
                  <w:vAlign w:val="top"/>
                </w:tcPr>
                <w:p>
                  <w:pPr>
                    <w:autoSpaceDE w:val="0"/>
                    <w:autoSpaceDN w:val="0"/>
                    <w:adjustRightInd w:val="0"/>
                    <w:snapToGrid w:val="0"/>
                    <w:spacing w:line="240" w:lineRule="auto"/>
                    <w:ind w:firstLine="0" w:firstLineChars="0"/>
                    <w:jc w:val="center"/>
                    <w:rPr>
                      <w:rFonts w:hint="eastAsia" w:ascii="Times New Roman" w:hAnsi="Times New Roman" w:eastAsia="宋体" w:cs="宋体"/>
                      <w:caps w:val="0"/>
                      <w:color w:val="000000" w:themeColor="text1"/>
                      <w:sz w:val="21"/>
                      <w:szCs w:val="21"/>
                      <w:highlight w:val="none"/>
                      <w14:textFill>
                        <w14:solidFill>
                          <w14:schemeClr w14:val="tx1"/>
                        </w14:solidFill>
                      </w14:textFill>
                    </w:rPr>
                  </w:pPr>
                </w:p>
                <w:p>
                  <w:pPr>
                    <w:autoSpaceDE w:val="0"/>
                    <w:autoSpaceDN w:val="0"/>
                    <w:adjustRightInd w:val="0"/>
                    <w:snapToGrid w:val="0"/>
                    <w:spacing w:line="240" w:lineRule="auto"/>
                    <w:ind w:firstLine="0" w:firstLineChars="0"/>
                    <w:jc w:val="center"/>
                    <w:rPr>
                      <w:rFonts w:hint="eastAsia"/>
                      <w:color w:val="000000" w:themeColor="text1"/>
                      <w:szCs w:val="21"/>
                      <w:highlight w:val="none"/>
                      <w:lang w:val="en-US" w:eastAsia="zh-CN"/>
                      <w14:textFill>
                        <w14:solidFill>
                          <w14:schemeClr w14:val="tx1"/>
                        </w14:solidFill>
                      </w14:textFill>
                    </w:rPr>
                  </w:pPr>
                  <w:r>
                    <w:rPr>
                      <w:rFonts w:hint="eastAsia" w:ascii="Times New Roman" w:hAnsi="Times New Roman" w:eastAsia="宋体" w:cs="宋体"/>
                      <w:caps w:val="0"/>
                      <w:color w:val="000000" w:themeColor="text1"/>
                      <w:sz w:val="21"/>
                      <w:szCs w:val="21"/>
                      <w:highlight w:val="none"/>
                      <w14:textFill>
                        <w14:solidFill>
                          <w14:schemeClr w14:val="tx1"/>
                        </w14:solidFill>
                      </w14:textFill>
                    </w:rPr>
                    <w:t>门卫室</w:t>
                  </w:r>
                </w:p>
              </w:tc>
              <w:tc>
                <w:tcPr>
                  <w:tcW w:w="2327" w:type="dxa"/>
                  <w:noWrap w:val="0"/>
                  <w:vAlign w:val="top"/>
                </w:tcPr>
                <w:p>
                  <w:pPr>
                    <w:spacing w:line="240" w:lineRule="auto"/>
                    <w:ind w:firstLine="0" w:firstLineChars="0"/>
                    <w:jc w:val="both"/>
                    <w:rPr>
                      <w:rFonts w:hint="eastAsia" w:ascii="Times New Roman" w:hAnsi="Times New Roman" w:eastAsia="宋体" w:cs="宋体"/>
                      <w:caps w:val="0"/>
                      <w:color w:val="000000" w:themeColor="text1"/>
                      <w:sz w:val="21"/>
                      <w:szCs w:val="21"/>
                      <w:highlight w:val="none"/>
                      <w14:textFill>
                        <w14:solidFill>
                          <w14:schemeClr w14:val="tx1"/>
                        </w14:solidFill>
                      </w14:textFill>
                    </w:rPr>
                  </w:pPr>
                  <w:r>
                    <w:rPr>
                      <w:rFonts w:hint="eastAsia" w:ascii="Times New Roman" w:hAnsi="Times New Roman" w:eastAsia="宋体" w:cs="宋体"/>
                      <w:caps w:val="0"/>
                      <w:color w:val="000000" w:themeColor="text1"/>
                      <w:sz w:val="21"/>
                      <w:szCs w:val="21"/>
                      <w:highlight w:val="none"/>
                      <w14:textFill>
                        <w14:solidFill>
                          <w14:schemeClr w14:val="tx1"/>
                        </w14:solidFill>
                      </w14:textFill>
                    </w:rPr>
                    <w:t>1间，占地面积约</w:t>
                  </w:r>
                  <w:r>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t>30.4</w:t>
                  </w:r>
                  <w:r>
                    <w:rPr>
                      <w:rFonts w:hint="eastAsia" w:ascii="Times New Roman" w:hAnsi="Times New Roman" w:eastAsia="宋体" w:cs="宋体"/>
                      <w:caps w:val="0"/>
                      <w:color w:val="000000" w:themeColor="text1"/>
                      <w:sz w:val="21"/>
                      <w:szCs w:val="21"/>
                      <w:highlight w:val="none"/>
                      <w14:textFill>
                        <w14:solidFill>
                          <w14:schemeClr w14:val="tx1"/>
                        </w14:solidFill>
                      </w14:textFill>
                    </w:rPr>
                    <w:t>m</w:t>
                  </w:r>
                  <w:r>
                    <w:rPr>
                      <w:rFonts w:hint="eastAsia" w:ascii="Times New Roman" w:hAnsi="Times New Roman" w:eastAsia="宋体" w:cs="宋体"/>
                      <w:caps w:val="0"/>
                      <w:color w:val="000000" w:themeColor="text1"/>
                      <w:sz w:val="21"/>
                      <w:szCs w:val="21"/>
                      <w:highlight w:val="none"/>
                      <w:vertAlign w:val="superscript"/>
                      <w14:textFill>
                        <w14:solidFill>
                          <w14:schemeClr w14:val="tx1"/>
                        </w14:solidFill>
                      </w14:textFill>
                    </w:rPr>
                    <w:t>2</w:t>
                  </w:r>
                  <w:r>
                    <w:rPr>
                      <w:rFonts w:hint="eastAsia" w:ascii="Times New Roman" w:hAnsi="Times New Roman" w:eastAsia="宋体" w:cs="宋体"/>
                      <w:caps w:val="0"/>
                      <w:color w:val="000000" w:themeColor="text1"/>
                      <w:sz w:val="21"/>
                      <w:szCs w:val="21"/>
                      <w:highlight w:val="none"/>
                      <w14:textFill>
                        <w14:solidFill>
                          <w14:schemeClr w14:val="tx1"/>
                        </w14:solidFill>
                      </w14:textFill>
                    </w:rPr>
                    <w:t>，</w:t>
                  </w:r>
                  <w:r>
                    <w:rPr>
                      <w:rFonts w:hint="eastAsia" w:ascii="Times New Roman" w:hAnsi="Times New Roman" w:eastAsia="宋体" w:cs="宋体"/>
                      <w:caps w:val="0"/>
                      <w:color w:val="000000" w:themeColor="text1"/>
                      <w:sz w:val="21"/>
                      <w:szCs w:val="21"/>
                      <w:highlight w:val="none"/>
                      <w:lang w:eastAsia="zh-CN"/>
                      <w14:textFill>
                        <w14:solidFill>
                          <w14:schemeClr w14:val="tx1"/>
                        </w14:solidFill>
                      </w14:textFill>
                    </w:rPr>
                    <w:t>建筑面积</w:t>
                  </w:r>
                  <w:r>
                    <w:rPr>
                      <w:rFonts w:hint="eastAsia" w:ascii="Times New Roman" w:hAnsi="Times New Roman" w:eastAsia="宋体" w:cs="宋体"/>
                      <w:caps w:val="0"/>
                      <w:color w:val="000000" w:themeColor="text1"/>
                      <w:sz w:val="21"/>
                      <w:szCs w:val="21"/>
                      <w:highlight w:val="none"/>
                      <w14:textFill>
                        <w14:solidFill>
                          <w14:schemeClr w14:val="tx1"/>
                        </w14:solidFill>
                      </w14:textFill>
                    </w:rPr>
                    <w:t>约</w:t>
                  </w:r>
                  <w:r>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t>30.4</w:t>
                  </w:r>
                  <w:r>
                    <w:rPr>
                      <w:rFonts w:hint="eastAsia" w:ascii="Times New Roman" w:hAnsi="Times New Roman" w:eastAsia="宋体" w:cs="宋体"/>
                      <w:caps w:val="0"/>
                      <w:color w:val="000000" w:themeColor="text1"/>
                      <w:sz w:val="21"/>
                      <w:szCs w:val="21"/>
                      <w:highlight w:val="none"/>
                      <w14:textFill>
                        <w14:solidFill>
                          <w14:schemeClr w14:val="tx1"/>
                        </w14:solidFill>
                      </w14:textFill>
                    </w:rPr>
                    <w:t>m</w:t>
                  </w:r>
                  <w:r>
                    <w:rPr>
                      <w:rFonts w:hint="eastAsia" w:ascii="Times New Roman" w:hAnsi="Times New Roman" w:eastAsia="宋体" w:cs="宋体"/>
                      <w:caps w:val="0"/>
                      <w:color w:val="000000" w:themeColor="text1"/>
                      <w:sz w:val="21"/>
                      <w:szCs w:val="21"/>
                      <w:highlight w:val="none"/>
                      <w:vertAlign w:val="superscript"/>
                      <w14:textFill>
                        <w14:solidFill>
                          <w14:schemeClr w14:val="tx1"/>
                        </w14:solidFill>
                      </w14:textFill>
                    </w:rPr>
                    <w:t>2</w:t>
                  </w:r>
                  <w:r>
                    <w:rPr>
                      <w:rFonts w:hint="eastAsia" w:ascii="Times New Roman" w:hAnsi="Times New Roman" w:eastAsia="宋体" w:cs="宋体"/>
                      <w:caps w:val="0"/>
                      <w:color w:val="000000" w:themeColor="text1"/>
                      <w:sz w:val="21"/>
                      <w:szCs w:val="21"/>
                      <w:highlight w:val="none"/>
                      <w14:textFill>
                        <w14:solidFill>
                          <w14:schemeClr w14:val="tx1"/>
                        </w14:solidFill>
                      </w14:textFill>
                    </w:rPr>
                    <w:t>，砖混结构，位于项目出入口。</w:t>
                  </w:r>
                </w:p>
              </w:tc>
              <w:tc>
                <w:tcPr>
                  <w:tcW w:w="1930" w:type="dxa"/>
                  <w:noWrap w:val="0"/>
                  <w:vAlign w:val="top"/>
                </w:tcPr>
                <w:p>
                  <w:pPr>
                    <w:spacing w:line="240" w:lineRule="auto"/>
                    <w:ind w:firstLine="0" w:firstLineChars="0"/>
                    <w:jc w:val="center"/>
                    <w:rPr>
                      <w:rFonts w:hint="eastAsia"/>
                      <w:color w:val="000000" w:themeColor="text1"/>
                      <w14:textFill>
                        <w14:solidFill>
                          <w14:schemeClr w14:val="tx1"/>
                        </w14:solidFill>
                      </w14:textFill>
                    </w:rPr>
                  </w:pPr>
                </w:p>
                <w:p>
                  <w:pPr>
                    <w:pStyle w:val="7"/>
                    <w:rPr>
                      <w:rFonts w:hint="eastAsia"/>
                      <w:color w:val="000000" w:themeColor="text1"/>
                      <w14:textFill>
                        <w14:solidFill>
                          <w14:schemeClr w14:val="tx1"/>
                        </w14:solidFill>
                      </w14:textFill>
                    </w:rPr>
                  </w:pPr>
                  <w:r>
                    <w:rPr>
                      <w:rFonts w:hint="eastAsia" w:ascii="Times New Roman" w:hAnsi="Times New Roman" w:eastAsia="宋体" w:cs="宋体"/>
                      <w:caps w:val="0"/>
                      <w:color w:val="000000" w:themeColor="text1"/>
                      <w:kern w:val="2"/>
                      <w:sz w:val="21"/>
                      <w:szCs w:val="21"/>
                      <w:highlight w:val="none"/>
                      <w:lang w:val="en-US" w:eastAsia="zh-CN" w:bidi="ar-SA"/>
                      <w14:textFill>
                        <w14:solidFill>
                          <w14:schemeClr w14:val="tx1"/>
                        </w14:solidFill>
                      </w14:textFill>
                    </w:rPr>
                    <w:t>依托原有</w:t>
                  </w:r>
                </w:p>
              </w:tc>
              <w:tc>
                <w:tcPr>
                  <w:tcW w:w="2131" w:type="dxa"/>
                  <w:noWrap w:val="0"/>
                  <w:vAlign w:val="top"/>
                </w:tcPr>
                <w:p>
                  <w:pPr>
                    <w:spacing w:line="240" w:lineRule="auto"/>
                    <w:ind w:firstLine="0" w:firstLineChars="0"/>
                    <w:jc w:val="both"/>
                    <w:rPr>
                      <w:rFonts w:hint="eastAsia" w:ascii="Times New Roman" w:hAnsi="Times New Roman" w:eastAsia="宋体" w:cs="宋体"/>
                      <w:caps w:val="0"/>
                      <w:color w:val="000000" w:themeColor="text1"/>
                      <w:sz w:val="21"/>
                      <w:szCs w:val="21"/>
                      <w:highlight w:val="none"/>
                      <w14:textFill>
                        <w14:solidFill>
                          <w14:schemeClr w14:val="tx1"/>
                        </w14:solidFill>
                      </w14:textFill>
                    </w:rPr>
                  </w:pPr>
                  <w:r>
                    <w:rPr>
                      <w:rFonts w:hint="eastAsia" w:ascii="Times New Roman" w:hAnsi="Times New Roman" w:eastAsia="宋体" w:cs="宋体"/>
                      <w:caps w:val="0"/>
                      <w:color w:val="000000" w:themeColor="text1"/>
                      <w:sz w:val="21"/>
                      <w:szCs w:val="21"/>
                      <w:highlight w:val="none"/>
                      <w14:textFill>
                        <w14:solidFill>
                          <w14:schemeClr w14:val="tx1"/>
                        </w14:solidFill>
                      </w14:textFill>
                    </w:rPr>
                    <w:t>1间，占地面积约</w:t>
                  </w:r>
                  <w:r>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t>30.4</w:t>
                  </w:r>
                  <w:r>
                    <w:rPr>
                      <w:rFonts w:hint="eastAsia" w:ascii="Times New Roman" w:hAnsi="Times New Roman" w:eastAsia="宋体" w:cs="宋体"/>
                      <w:caps w:val="0"/>
                      <w:color w:val="000000" w:themeColor="text1"/>
                      <w:sz w:val="21"/>
                      <w:szCs w:val="21"/>
                      <w:highlight w:val="none"/>
                      <w14:textFill>
                        <w14:solidFill>
                          <w14:schemeClr w14:val="tx1"/>
                        </w14:solidFill>
                      </w14:textFill>
                    </w:rPr>
                    <w:t>m</w:t>
                  </w:r>
                  <w:r>
                    <w:rPr>
                      <w:rFonts w:hint="eastAsia" w:ascii="Times New Roman" w:hAnsi="Times New Roman" w:eastAsia="宋体" w:cs="宋体"/>
                      <w:caps w:val="0"/>
                      <w:color w:val="000000" w:themeColor="text1"/>
                      <w:sz w:val="21"/>
                      <w:szCs w:val="21"/>
                      <w:highlight w:val="none"/>
                      <w:vertAlign w:val="superscript"/>
                      <w14:textFill>
                        <w14:solidFill>
                          <w14:schemeClr w14:val="tx1"/>
                        </w14:solidFill>
                      </w14:textFill>
                    </w:rPr>
                    <w:t>2</w:t>
                  </w:r>
                  <w:r>
                    <w:rPr>
                      <w:rFonts w:hint="eastAsia" w:ascii="Times New Roman" w:hAnsi="Times New Roman" w:eastAsia="宋体" w:cs="宋体"/>
                      <w:caps w:val="0"/>
                      <w:color w:val="000000" w:themeColor="text1"/>
                      <w:sz w:val="21"/>
                      <w:szCs w:val="21"/>
                      <w:highlight w:val="none"/>
                      <w14:textFill>
                        <w14:solidFill>
                          <w14:schemeClr w14:val="tx1"/>
                        </w14:solidFill>
                      </w14:textFill>
                    </w:rPr>
                    <w:t>，</w:t>
                  </w:r>
                  <w:r>
                    <w:rPr>
                      <w:rFonts w:hint="eastAsia" w:ascii="Times New Roman" w:hAnsi="Times New Roman" w:eastAsia="宋体" w:cs="宋体"/>
                      <w:caps w:val="0"/>
                      <w:color w:val="000000" w:themeColor="text1"/>
                      <w:sz w:val="21"/>
                      <w:szCs w:val="21"/>
                      <w:highlight w:val="none"/>
                      <w:lang w:eastAsia="zh-CN"/>
                      <w14:textFill>
                        <w14:solidFill>
                          <w14:schemeClr w14:val="tx1"/>
                        </w14:solidFill>
                      </w14:textFill>
                    </w:rPr>
                    <w:t>建筑面积</w:t>
                  </w:r>
                  <w:r>
                    <w:rPr>
                      <w:rFonts w:hint="eastAsia" w:ascii="Times New Roman" w:hAnsi="Times New Roman" w:eastAsia="宋体" w:cs="宋体"/>
                      <w:caps w:val="0"/>
                      <w:color w:val="000000" w:themeColor="text1"/>
                      <w:sz w:val="21"/>
                      <w:szCs w:val="21"/>
                      <w:highlight w:val="none"/>
                      <w14:textFill>
                        <w14:solidFill>
                          <w14:schemeClr w14:val="tx1"/>
                        </w14:solidFill>
                      </w14:textFill>
                    </w:rPr>
                    <w:t>约</w:t>
                  </w:r>
                  <w:r>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t>30.4</w:t>
                  </w:r>
                  <w:r>
                    <w:rPr>
                      <w:rFonts w:hint="eastAsia" w:ascii="Times New Roman" w:hAnsi="Times New Roman" w:eastAsia="宋体" w:cs="宋体"/>
                      <w:caps w:val="0"/>
                      <w:color w:val="000000" w:themeColor="text1"/>
                      <w:sz w:val="21"/>
                      <w:szCs w:val="21"/>
                      <w:highlight w:val="none"/>
                      <w14:textFill>
                        <w14:solidFill>
                          <w14:schemeClr w14:val="tx1"/>
                        </w14:solidFill>
                      </w14:textFill>
                    </w:rPr>
                    <w:t>m</w:t>
                  </w:r>
                  <w:r>
                    <w:rPr>
                      <w:rFonts w:hint="eastAsia" w:ascii="Times New Roman" w:hAnsi="Times New Roman" w:eastAsia="宋体" w:cs="宋体"/>
                      <w:caps w:val="0"/>
                      <w:color w:val="000000" w:themeColor="text1"/>
                      <w:sz w:val="21"/>
                      <w:szCs w:val="21"/>
                      <w:highlight w:val="none"/>
                      <w:vertAlign w:val="superscript"/>
                      <w14:textFill>
                        <w14:solidFill>
                          <w14:schemeClr w14:val="tx1"/>
                        </w14:solidFill>
                      </w14:textFill>
                    </w:rPr>
                    <w:t>2</w:t>
                  </w:r>
                  <w:r>
                    <w:rPr>
                      <w:rFonts w:hint="eastAsia" w:ascii="Times New Roman" w:hAnsi="Times New Roman" w:eastAsia="宋体" w:cs="宋体"/>
                      <w:caps w:val="0"/>
                      <w:color w:val="000000" w:themeColor="text1"/>
                      <w:sz w:val="21"/>
                      <w:szCs w:val="21"/>
                      <w:highlight w:val="none"/>
                      <w14:textFill>
                        <w14:solidFill>
                          <w14:schemeClr w14:val="tx1"/>
                        </w14:solidFill>
                      </w14:textFill>
                    </w:rPr>
                    <w:t>，砖混结构，位于项目出入口。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722" w:type="dxa"/>
                  <w:vMerge w:val="continue"/>
                  <w:noWrap w:val="0"/>
                  <w:vAlign w:val="center"/>
                </w:tcPr>
                <w:p>
                  <w:pPr>
                    <w:keepNext w:val="0"/>
                    <w:keepLines w:val="0"/>
                    <w:pageBreakBefore w:val="0"/>
                    <w:kinsoku/>
                    <w:wordWrap/>
                    <w:overflowPunct/>
                    <w:topLinePunct w:val="0"/>
                    <w:autoSpaceDE/>
                    <w:autoSpaceDN/>
                    <w:bidi w:val="0"/>
                    <w:spacing w:line="360" w:lineRule="exact"/>
                    <w:ind w:firstLine="0" w:firstLineChars="0"/>
                    <w:jc w:val="center"/>
                    <w:rPr>
                      <w:rFonts w:hint="eastAsia" w:cs="宋体"/>
                      <w:color w:val="000000" w:themeColor="text1"/>
                      <w:sz w:val="21"/>
                      <w:szCs w:val="21"/>
                      <w:highlight w:val="none"/>
                      <w14:textFill>
                        <w14:solidFill>
                          <w14:schemeClr w14:val="tx1"/>
                        </w14:solidFill>
                      </w14:textFill>
                    </w:rPr>
                  </w:pPr>
                </w:p>
              </w:tc>
              <w:tc>
                <w:tcPr>
                  <w:tcW w:w="1448" w:type="dxa"/>
                  <w:gridSpan w:val="3"/>
                  <w:noWrap w:val="0"/>
                  <w:vAlign w:val="top"/>
                </w:tcPr>
                <w:p>
                  <w:pPr>
                    <w:autoSpaceDE w:val="0"/>
                    <w:autoSpaceDN w:val="0"/>
                    <w:adjustRightInd w:val="0"/>
                    <w:snapToGrid w:val="0"/>
                    <w:spacing w:line="240" w:lineRule="auto"/>
                    <w:ind w:firstLine="0" w:firstLineChars="0"/>
                    <w:jc w:val="center"/>
                    <w:rPr>
                      <w:rFonts w:hint="eastAsia" w:ascii="Times New Roman" w:hAnsi="Times New Roman" w:eastAsia="宋体" w:cs="宋体"/>
                      <w:caps w:val="0"/>
                      <w:color w:val="000000" w:themeColor="text1"/>
                      <w:sz w:val="21"/>
                      <w:szCs w:val="21"/>
                      <w:highlight w:val="none"/>
                      <w:lang w:eastAsia="zh-CN"/>
                      <w14:textFill>
                        <w14:solidFill>
                          <w14:schemeClr w14:val="tx1"/>
                        </w14:solidFill>
                      </w14:textFill>
                    </w:rPr>
                  </w:pPr>
                </w:p>
                <w:p>
                  <w:pPr>
                    <w:autoSpaceDE w:val="0"/>
                    <w:autoSpaceDN w:val="0"/>
                    <w:adjustRightInd w:val="0"/>
                    <w:snapToGrid w:val="0"/>
                    <w:spacing w:line="240" w:lineRule="auto"/>
                    <w:ind w:firstLine="0" w:firstLineChars="0"/>
                    <w:jc w:val="center"/>
                    <w:rPr>
                      <w:rFonts w:hint="eastAsia" w:ascii="Times New Roman" w:hAnsi="Times New Roman" w:eastAsia="宋体" w:cs="宋体"/>
                      <w:cap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caps w:val="0"/>
                      <w:color w:val="000000" w:themeColor="text1"/>
                      <w:sz w:val="21"/>
                      <w:szCs w:val="21"/>
                      <w:highlight w:val="none"/>
                      <w:lang w:eastAsia="zh-CN"/>
                      <w14:textFill>
                        <w14:solidFill>
                          <w14:schemeClr w14:val="tx1"/>
                        </w14:solidFill>
                      </w14:textFill>
                    </w:rPr>
                    <w:t>厂内道路</w:t>
                  </w:r>
                </w:p>
              </w:tc>
              <w:tc>
                <w:tcPr>
                  <w:tcW w:w="2327" w:type="dxa"/>
                  <w:noWrap w:val="0"/>
                  <w:vAlign w:val="top"/>
                </w:tcPr>
                <w:p>
                  <w:pPr>
                    <w:spacing w:line="240" w:lineRule="auto"/>
                    <w:ind w:firstLine="0" w:firstLineChars="0"/>
                    <w:jc w:val="both"/>
                    <w:rPr>
                      <w:rFonts w:hint="default" w:ascii="Times New Roman" w:hAnsi="Times New Roman" w:eastAsia="宋体" w:cs="宋体"/>
                      <w:cap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aps w:val="0"/>
                      <w:color w:val="000000" w:themeColor="text1"/>
                      <w:sz w:val="21"/>
                      <w:szCs w:val="21"/>
                      <w:highlight w:val="none"/>
                      <w:lang w:eastAsia="zh-CN"/>
                      <w14:textFill>
                        <w14:solidFill>
                          <w14:schemeClr w14:val="tx1"/>
                        </w14:solidFill>
                      </w14:textFill>
                    </w:rPr>
                    <w:t>占地面积</w:t>
                  </w:r>
                  <w:r>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t>480</w:t>
                  </w:r>
                  <w:r>
                    <w:rPr>
                      <w:rFonts w:hint="eastAsia" w:ascii="Times New Roman" w:hAnsi="Times New Roman" w:eastAsia="宋体" w:cs="宋体"/>
                      <w:caps w:val="0"/>
                      <w:color w:val="000000" w:themeColor="text1"/>
                      <w:sz w:val="21"/>
                      <w:szCs w:val="21"/>
                      <w:highlight w:val="none"/>
                      <w14:textFill>
                        <w14:solidFill>
                          <w14:schemeClr w14:val="tx1"/>
                        </w14:solidFill>
                      </w14:textFill>
                    </w:rPr>
                    <w:t>m</w:t>
                  </w:r>
                  <w:r>
                    <w:rPr>
                      <w:rFonts w:hint="eastAsia" w:ascii="Times New Roman" w:hAnsi="Times New Roman" w:eastAsia="宋体" w:cs="宋体"/>
                      <w:caps w:val="0"/>
                      <w:color w:val="000000" w:themeColor="text1"/>
                      <w:sz w:val="21"/>
                      <w:szCs w:val="21"/>
                      <w:highlight w:val="none"/>
                      <w:vertAlign w:val="superscript"/>
                      <w14:textFill>
                        <w14:solidFill>
                          <w14:schemeClr w14:val="tx1"/>
                        </w14:solidFill>
                      </w14:textFill>
                    </w:rPr>
                    <w:t>2</w:t>
                  </w:r>
                  <w:r>
                    <w:rPr>
                      <w:rFonts w:hint="eastAsia" w:ascii="Times New Roman" w:hAnsi="Times New Roman" w:eastAsia="宋体" w:cs="宋体"/>
                      <w:caps w:val="0"/>
                      <w:color w:val="000000" w:themeColor="text1"/>
                      <w:sz w:val="21"/>
                      <w:szCs w:val="21"/>
                      <w:highlight w:val="none"/>
                      <w14:textFill>
                        <w14:solidFill>
                          <w14:schemeClr w14:val="tx1"/>
                        </w14:solidFill>
                      </w14:textFill>
                    </w:rPr>
                    <w:t>，</w:t>
                  </w:r>
                  <w:r>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t>采用混凝土路面</w:t>
                  </w:r>
                  <w:r>
                    <w:rPr>
                      <w:rFonts w:hint="eastAsia" w:ascii="Times New Roman" w:hAnsi="Times New Roman" w:eastAsia="宋体" w:cs="宋体"/>
                      <w:caps w:val="0"/>
                      <w:color w:val="000000" w:themeColor="text1"/>
                      <w:sz w:val="21"/>
                      <w:szCs w:val="21"/>
                      <w:highlight w:val="none"/>
                      <w:lang w:eastAsia="zh-CN"/>
                      <w14:textFill>
                        <w14:solidFill>
                          <w14:schemeClr w14:val="tx1"/>
                        </w14:solidFill>
                      </w14:textFill>
                    </w:rPr>
                    <w:t>，道路长</w:t>
                  </w:r>
                  <w:r>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t>60m，宽8m。</w:t>
                  </w:r>
                </w:p>
              </w:tc>
              <w:tc>
                <w:tcPr>
                  <w:tcW w:w="1930" w:type="dxa"/>
                  <w:noWrap w:val="0"/>
                  <w:vAlign w:val="top"/>
                </w:tcPr>
                <w:p>
                  <w:pPr>
                    <w:spacing w:line="240" w:lineRule="auto"/>
                    <w:ind w:firstLine="420" w:firstLineChars="200"/>
                    <w:jc w:val="both"/>
                    <w:rPr>
                      <w:rFonts w:hint="eastAsia" w:ascii="Times New Roman" w:hAnsi="Times New Roman" w:eastAsia="宋体" w:cs="宋体"/>
                      <w:cap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caps w:val="0"/>
                      <w:color w:val="000000" w:themeColor="text1"/>
                      <w:kern w:val="2"/>
                      <w:sz w:val="21"/>
                      <w:szCs w:val="21"/>
                      <w:highlight w:val="none"/>
                      <w:lang w:val="en-US" w:eastAsia="zh-CN" w:bidi="ar-SA"/>
                      <w14:textFill>
                        <w14:solidFill>
                          <w14:schemeClr w14:val="tx1"/>
                        </w14:solidFill>
                      </w14:textFill>
                    </w:rPr>
                    <w:t>依托原有</w:t>
                  </w:r>
                </w:p>
              </w:tc>
              <w:tc>
                <w:tcPr>
                  <w:tcW w:w="2131" w:type="dxa"/>
                  <w:noWrap w:val="0"/>
                  <w:vAlign w:val="top"/>
                </w:tcPr>
                <w:p>
                  <w:pPr>
                    <w:spacing w:line="240" w:lineRule="auto"/>
                    <w:ind w:firstLine="0" w:firstLineChars="0"/>
                    <w:jc w:val="both"/>
                    <w:rPr>
                      <w:rFonts w:hint="eastAsia" w:ascii="Times New Roman" w:hAnsi="Times New Roman" w:eastAsia="宋体" w:cs="宋体"/>
                      <w:cap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caps w:val="0"/>
                      <w:color w:val="000000" w:themeColor="text1"/>
                      <w:sz w:val="21"/>
                      <w:szCs w:val="21"/>
                      <w:highlight w:val="none"/>
                      <w:lang w:eastAsia="zh-CN"/>
                      <w14:textFill>
                        <w14:solidFill>
                          <w14:schemeClr w14:val="tx1"/>
                        </w14:solidFill>
                      </w14:textFill>
                    </w:rPr>
                    <w:t>占地面积</w:t>
                  </w:r>
                  <w:r>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t>480</w:t>
                  </w:r>
                  <w:r>
                    <w:rPr>
                      <w:rFonts w:hint="eastAsia" w:ascii="Times New Roman" w:hAnsi="Times New Roman" w:eastAsia="宋体" w:cs="宋体"/>
                      <w:caps w:val="0"/>
                      <w:color w:val="000000" w:themeColor="text1"/>
                      <w:sz w:val="21"/>
                      <w:szCs w:val="21"/>
                      <w:highlight w:val="none"/>
                      <w14:textFill>
                        <w14:solidFill>
                          <w14:schemeClr w14:val="tx1"/>
                        </w14:solidFill>
                      </w14:textFill>
                    </w:rPr>
                    <w:t>m</w:t>
                  </w:r>
                  <w:r>
                    <w:rPr>
                      <w:rFonts w:hint="eastAsia" w:ascii="Times New Roman" w:hAnsi="Times New Roman" w:eastAsia="宋体" w:cs="宋体"/>
                      <w:caps w:val="0"/>
                      <w:color w:val="000000" w:themeColor="text1"/>
                      <w:sz w:val="21"/>
                      <w:szCs w:val="21"/>
                      <w:highlight w:val="none"/>
                      <w:vertAlign w:val="superscript"/>
                      <w14:textFill>
                        <w14:solidFill>
                          <w14:schemeClr w14:val="tx1"/>
                        </w14:solidFill>
                      </w14:textFill>
                    </w:rPr>
                    <w:t>2</w:t>
                  </w:r>
                  <w:r>
                    <w:rPr>
                      <w:rFonts w:hint="eastAsia" w:ascii="Times New Roman" w:hAnsi="Times New Roman" w:eastAsia="宋体" w:cs="宋体"/>
                      <w:caps w:val="0"/>
                      <w:color w:val="000000" w:themeColor="text1"/>
                      <w:sz w:val="21"/>
                      <w:szCs w:val="21"/>
                      <w:highlight w:val="none"/>
                      <w14:textFill>
                        <w14:solidFill>
                          <w14:schemeClr w14:val="tx1"/>
                        </w14:solidFill>
                      </w14:textFill>
                    </w:rPr>
                    <w:t>，</w:t>
                  </w:r>
                  <w:r>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t>采用混凝土路面</w:t>
                  </w:r>
                  <w:r>
                    <w:rPr>
                      <w:rFonts w:hint="eastAsia" w:ascii="Times New Roman" w:hAnsi="Times New Roman" w:eastAsia="宋体" w:cs="宋体"/>
                      <w:caps w:val="0"/>
                      <w:color w:val="000000" w:themeColor="text1"/>
                      <w:sz w:val="21"/>
                      <w:szCs w:val="21"/>
                      <w:highlight w:val="none"/>
                      <w:lang w:eastAsia="zh-CN"/>
                      <w14:textFill>
                        <w14:solidFill>
                          <w14:schemeClr w14:val="tx1"/>
                        </w14:solidFill>
                      </w14:textFill>
                    </w:rPr>
                    <w:t>，道路长</w:t>
                  </w:r>
                  <w:r>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t>60m，宽8m。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2" w:type="dxa"/>
                  <w:vMerge w:val="restart"/>
                  <w:noWrap w:val="0"/>
                  <w:vAlign w:val="center"/>
                </w:tcPr>
                <w:p>
                  <w:pPr>
                    <w:keepNext w:val="0"/>
                    <w:keepLines w:val="0"/>
                    <w:pageBreakBefore w:val="0"/>
                    <w:kinsoku/>
                    <w:wordWrap/>
                    <w:overflowPunct/>
                    <w:topLinePunct w:val="0"/>
                    <w:autoSpaceDE/>
                    <w:autoSpaceDN/>
                    <w:bidi w:val="0"/>
                    <w:spacing w:line="360" w:lineRule="exact"/>
                    <w:ind w:firstLine="0" w:firstLineChars="0"/>
                    <w:jc w:val="center"/>
                    <w:rPr>
                      <w:rFonts w:hint="eastAsia"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公用工程</w:t>
                  </w:r>
                </w:p>
                <w:p>
                  <w:pPr>
                    <w:keepNext w:val="0"/>
                    <w:keepLines w:val="0"/>
                    <w:pageBreakBefore w:val="0"/>
                    <w:kinsoku/>
                    <w:wordWrap/>
                    <w:overflowPunct/>
                    <w:topLinePunct w:val="0"/>
                    <w:autoSpaceDE/>
                    <w:autoSpaceDN/>
                    <w:bidi w:val="0"/>
                    <w:spacing w:line="360" w:lineRule="exact"/>
                    <w:ind w:firstLine="0" w:firstLineChars="0"/>
                    <w:jc w:val="center"/>
                    <w:rPr>
                      <w:rFonts w:hint="eastAsia" w:cs="宋体"/>
                      <w:color w:val="000000" w:themeColor="text1"/>
                      <w:sz w:val="21"/>
                      <w:szCs w:val="21"/>
                      <w:highlight w:val="none"/>
                      <w14:textFill>
                        <w14:solidFill>
                          <w14:schemeClr w14:val="tx1"/>
                        </w14:solidFill>
                      </w14:textFill>
                    </w:rPr>
                  </w:pPr>
                </w:p>
              </w:tc>
              <w:tc>
                <w:tcPr>
                  <w:tcW w:w="1448" w:type="dxa"/>
                  <w:gridSpan w:val="3"/>
                  <w:noWrap w:val="0"/>
                  <w:vAlign w:val="center"/>
                </w:tcPr>
                <w:p>
                  <w:pPr>
                    <w:pStyle w:val="73"/>
                    <w:keepNext w:val="0"/>
                    <w:keepLines w:val="0"/>
                    <w:pageBreakBefore w:val="0"/>
                    <w:kinsoku/>
                    <w:wordWrap/>
                    <w:overflowPunct/>
                    <w:topLinePunct w:val="0"/>
                    <w:autoSpaceDE/>
                    <w:autoSpaceDN/>
                    <w:bidi w:val="0"/>
                    <w:spacing w:line="360" w:lineRule="exact"/>
                    <w:ind w:firstLine="0" w:firstLineChars="0"/>
                    <w:rPr>
                      <w:rFonts w:hint="eastAsia" w:ascii="Times New Roman" w:eastAsia="宋体" w:cs="宋体"/>
                      <w:color w:val="000000" w:themeColor="text1"/>
                      <w:sz w:val="21"/>
                      <w:szCs w:val="21"/>
                      <w:highlight w:val="none"/>
                      <w14:textFill>
                        <w14:solidFill>
                          <w14:schemeClr w14:val="tx1"/>
                        </w14:solidFill>
                      </w14:textFill>
                    </w:rPr>
                  </w:pPr>
                  <w:r>
                    <w:rPr>
                      <w:rFonts w:hint="eastAsia" w:ascii="Times New Roman" w:eastAsia="宋体"/>
                      <w:color w:val="000000" w:themeColor="text1"/>
                      <w:sz w:val="21"/>
                      <w:szCs w:val="21"/>
                      <w:highlight w:val="none"/>
                      <w14:textFill>
                        <w14:solidFill>
                          <w14:schemeClr w14:val="tx1"/>
                        </w14:solidFill>
                      </w14:textFill>
                    </w:rPr>
                    <w:t>供电</w:t>
                  </w:r>
                </w:p>
              </w:tc>
              <w:tc>
                <w:tcPr>
                  <w:tcW w:w="2327" w:type="dxa"/>
                  <w:noWrap w:val="0"/>
                  <w:vAlign w:val="center"/>
                </w:tcPr>
                <w:p>
                  <w:pPr>
                    <w:pStyle w:val="73"/>
                    <w:keepNext w:val="0"/>
                    <w:keepLines w:val="0"/>
                    <w:pageBreakBefore w:val="0"/>
                    <w:kinsoku/>
                    <w:wordWrap/>
                    <w:overflowPunct/>
                    <w:topLinePunct w:val="0"/>
                    <w:autoSpaceDE/>
                    <w:autoSpaceDN/>
                    <w:bidi w:val="0"/>
                    <w:spacing w:line="360" w:lineRule="exact"/>
                    <w:ind w:left="0" w:leftChars="0" w:firstLine="0" w:firstLineChars="0"/>
                    <w:jc w:val="both"/>
                    <w:rPr>
                      <w:rFonts w:hint="eastAsia" w:ascii="Times New Roman" w:eastAsia="宋体" w:cs="宋体"/>
                      <w:color w:val="000000" w:themeColor="text1"/>
                      <w:sz w:val="21"/>
                      <w:szCs w:val="21"/>
                      <w:highlight w:val="none"/>
                      <w14:textFill>
                        <w14:solidFill>
                          <w14:schemeClr w14:val="tx1"/>
                        </w14:solidFill>
                      </w14:textFill>
                    </w:rPr>
                  </w:pPr>
                  <w:r>
                    <w:rPr>
                      <w:rFonts w:hint="eastAsia" w:ascii="Times New Roman" w:eastAsia="宋体" w:cs="宋体"/>
                      <w:color w:val="000000" w:themeColor="text1"/>
                      <w:sz w:val="21"/>
                      <w:szCs w:val="21"/>
                      <w:highlight w:val="none"/>
                      <w:lang w:eastAsia="zh-CN"/>
                      <w14:textFill>
                        <w14:solidFill>
                          <w14:schemeClr w14:val="tx1"/>
                        </w14:solidFill>
                      </w14:textFill>
                    </w:rPr>
                    <w:t>当地</w:t>
                  </w:r>
                  <w:r>
                    <w:rPr>
                      <w:rFonts w:hint="eastAsia" w:ascii="Times New Roman" w:eastAsia="宋体" w:cs="宋体"/>
                      <w:color w:val="000000" w:themeColor="text1"/>
                      <w:sz w:val="21"/>
                      <w:szCs w:val="21"/>
                      <w:highlight w:val="none"/>
                      <w14:textFill>
                        <w14:solidFill>
                          <w14:schemeClr w14:val="tx1"/>
                        </w14:solidFill>
                      </w14:textFill>
                    </w:rPr>
                    <w:t>公共电网引入。</w:t>
                  </w:r>
                </w:p>
              </w:tc>
              <w:tc>
                <w:tcPr>
                  <w:tcW w:w="1930" w:type="dxa"/>
                  <w:noWrap w:val="0"/>
                  <w:vAlign w:val="center"/>
                </w:tcPr>
                <w:p>
                  <w:pPr>
                    <w:pStyle w:val="73"/>
                    <w:keepNext w:val="0"/>
                    <w:keepLines w:val="0"/>
                    <w:pageBreakBefore w:val="0"/>
                    <w:kinsoku/>
                    <w:wordWrap/>
                    <w:overflowPunct/>
                    <w:topLinePunct w:val="0"/>
                    <w:autoSpaceDE/>
                    <w:autoSpaceDN/>
                    <w:bidi w:val="0"/>
                    <w:spacing w:line="360" w:lineRule="exact"/>
                    <w:jc w:val="both"/>
                    <w:rPr>
                      <w:rFonts w:hint="eastAsia" w:ascii="Times New Roman" w:eastAsia="宋体" w:cs="宋体"/>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caps w:val="0"/>
                      <w:color w:val="000000" w:themeColor="text1"/>
                      <w:kern w:val="2"/>
                      <w:sz w:val="21"/>
                      <w:szCs w:val="21"/>
                      <w:highlight w:val="none"/>
                      <w:lang w:val="en-US" w:eastAsia="zh-CN" w:bidi="ar-SA"/>
                      <w14:textFill>
                        <w14:solidFill>
                          <w14:schemeClr w14:val="tx1"/>
                        </w14:solidFill>
                      </w14:textFill>
                    </w:rPr>
                    <w:t>依托原有</w:t>
                  </w:r>
                </w:p>
              </w:tc>
              <w:tc>
                <w:tcPr>
                  <w:tcW w:w="2131" w:type="dxa"/>
                  <w:noWrap w:val="0"/>
                  <w:vAlign w:val="center"/>
                </w:tcPr>
                <w:p>
                  <w:pPr>
                    <w:pStyle w:val="73"/>
                    <w:keepNext w:val="0"/>
                    <w:keepLines w:val="0"/>
                    <w:pageBreakBefore w:val="0"/>
                    <w:kinsoku/>
                    <w:wordWrap/>
                    <w:overflowPunct/>
                    <w:topLinePunct w:val="0"/>
                    <w:autoSpaceDE/>
                    <w:autoSpaceDN/>
                    <w:bidi w:val="0"/>
                    <w:spacing w:line="360" w:lineRule="exact"/>
                    <w:ind w:left="0" w:leftChars="0" w:firstLine="0" w:firstLineChars="0"/>
                    <w:jc w:val="both"/>
                    <w:rPr>
                      <w:rFonts w:hint="eastAsia" w:ascii="Times New Roman" w:eastAsia="宋体" w:cs="宋体"/>
                      <w:color w:val="000000" w:themeColor="text1"/>
                      <w:sz w:val="21"/>
                      <w:szCs w:val="21"/>
                      <w:highlight w:val="none"/>
                      <w:lang w:eastAsia="zh-CN"/>
                      <w14:textFill>
                        <w14:solidFill>
                          <w14:schemeClr w14:val="tx1"/>
                        </w14:solidFill>
                      </w14:textFill>
                    </w:rPr>
                  </w:pPr>
                  <w:r>
                    <w:rPr>
                      <w:rFonts w:hint="eastAsia" w:ascii="Times New Roman" w:eastAsia="宋体" w:cs="宋体"/>
                      <w:color w:val="000000" w:themeColor="text1"/>
                      <w:sz w:val="21"/>
                      <w:szCs w:val="21"/>
                      <w:highlight w:val="none"/>
                      <w:lang w:eastAsia="zh-CN"/>
                      <w14:textFill>
                        <w14:solidFill>
                          <w14:schemeClr w14:val="tx1"/>
                        </w14:solidFill>
                      </w14:textFill>
                    </w:rPr>
                    <w:t>当地</w:t>
                  </w:r>
                  <w:r>
                    <w:rPr>
                      <w:rFonts w:hint="eastAsia" w:ascii="Times New Roman" w:eastAsia="宋体" w:cs="宋体"/>
                      <w:color w:val="000000" w:themeColor="text1"/>
                      <w:sz w:val="21"/>
                      <w:szCs w:val="21"/>
                      <w:highlight w:val="none"/>
                      <w14:textFill>
                        <w14:solidFill>
                          <w14:schemeClr w14:val="tx1"/>
                        </w14:solidFill>
                      </w14:textFill>
                    </w:rPr>
                    <w:t>公共电网引入。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2" w:type="dxa"/>
                  <w:vMerge w:val="continue"/>
                  <w:noWrap w:val="0"/>
                  <w:vAlign w:val="center"/>
                </w:tcPr>
                <w:p>
                  <w:pPr>
                    <w:keepNext w:val="0"/>
                    <w:keepLines w:val="0"/>
                    <w:pageBreakBefore w:val="0"/>
                    <w:kinsoku/>
                    <w:wordWrap/>
                    <w:overflowPunct/>
                    <w:topLinePunct w:val="0"/>
                    <w:autoSpaceDE/>
                    <w:autoSpaceDN/>
                    <w:bidi w:val="0"/>
                    <w:spacing w:line="360" w:lineRule="exact"/>
                    <w:ind w:firstLine="0" w:firstLineChars="0"/>
                    <w:jc w:val="center"/>
                    <w:rPr>
                      <w:rFonts w:hint="eastAsia" w:cs="宋体"/>
                      <w:color w:val="000000" w:themeColor="text1"/>
                      <w:sz w:val="21"/>
                      <w:szCs w:val="21"/>
                      <w:highlight w:val="none"/>
                      <w14:textFill>
                        <w14:solidFill>
                          <w14:schemeClr w14:val="tx1"/>
                        </w14:solidFill>
                      </w14:textFill>
                    </w:rPr>
                  </w:pPr>
                </w:p>
              </w:tc>
              <w:tc>
                <w:tcPr>
                  <w:tcW w:w="1448" w:type="dxa"/>
                  <w:gridSpan w:val="3"/>
                  <w:noWrap w:val="0"/>
                  <w:vAlign w:val="center"/>
                </w:tcPr>
                <w:p>
                  <w:pPr>
                    <w:pStyle w:val="73"/>
                    <w:keepNext w:val="0"/>
                    <w:keepLines w:val="0"/>
                    <w:pageBreakBefore w:val="0"/>
                    <w:kinsoku/>
                    <w:wordWrap/>
                    <w:overflowPunct/>
                    <w:topLinePunct w:val="0"/>
                    <w:autoSpaceDE/>
                    <w:autoSpaceDN/>
                    <w:bidi w:val="0"/>
                    <w:spacing w:line="360" w:lineRule="exact"/>
                    <w:ind w:firstLine="0" w:firstLineChars="0"/>
                    <w:rPr>
                      <w:rFonts w:hint="eastAsia" w:ascii="Times New Roman" w:eastAsia="宋体" w:cs="宋体"/>
                      <w:color w:val="000000" w:themeColor="text1"/>
                      <w:sz w:val="21"/>
                      <w:szCs w:val="21"/>
                      <w:highlight w:val="none"/>
                      <w14:textFill>
                        <w14:solidFill>
                          <w14:schemeClr w14:val="tx1"/>
                        </w14:solidFill>
                      </w14:textFill>
                    </w:rPr>
                  </w:pPr>
                  <w:r>
                    <w:rPr>
                      <w:rFonts w:hint="eastAsia" w:ascii="Times New Roman" w:eastAsia="宋体"/>
                      <w:color w:val="000000" w:themeColor="text1"/>
                      <w:sz w:val="21"/>
                      <w:szCs w:val="21"/>
                      <w:highlight w:val="none"/>
                      <w14:textFill>
                        <w14:solidFill>
                          <w14:schemeClr w14:val="tx1"/>
                        </w14:solidFill>
                      </w14:textFill>
                    </w:rPr>
                    <w:t>供水</w:t>
                  </w:r>
                </w:p>
              </w:tc>
              <w:tc>
                <w:tcPr>
                  <w:tcW w:w="2327" w:type="dxa"/>
                  <w:noWrap w:val="0"/>
                  <w:vAlign w:val="center"/>
                </w:tcPr>
                <w:p>
                  <w:pPr>
                    <w:pStyle w:val="73"/>
                    <w:keepNext w:val="0"/>
                    <w:keepLines w:val="0"/>
                    <w:pageBreakBefore w:val="0"/>
                    <w:kinsoku/>
                    <w:wordWrap/>
                    <w:overflowPunct/>
                    <w:topLinePunct w:val="0"/>
                    <w:autoSpaceDE/>
                    <w:autoSpaceDN/>
                    <w:bidi w:val="0"/>
                    <w:spacing w:line="360" w:lineRule="exact"/>
                    <w:ind w:firstLine="0" w:firstLineChars="0"/>
                    <w:jc w:val="both"/>
                    <w:rPr>
                      <w:rFonts w:hint="eastAsia" w:ascii="Times New Roman" w:eastAsia="宋体" w:cs="宋体"/>
                      <w:color w:val="000000" w:themeColor="text1"/>
                      <w:sz w:val="21"/>
                      <w:szCs w:val="21"/>
                      <w:highlight w:val="none"/>
                      <w:lang w:eastAsia="zh-CN"/>
                      <w14:textFill>
                        <w14:solidFill>
                          <w14:schemeClr w14:val="tx1"/>
                        </w14:solidFill>
                      </w14:textFill>
                    </w:rPr>
                  </w:pPr>
                  <w:r>
                    <w:rPr>
                      <w:rFonts w:hint="eastAsia" w:ascii="Times New Roman" w:eastAsia="宋体" w:cs="宋体"/>
                      <w:color w:val="000000" w:themeColor="text1"/>
                      <w:sz w:val="21"/>
                      <w:szCs w:val="21"/>
                      <w:highlight w:val="none"/>
                      <w:lang w:eastAsia="zh-CN"/>
                      <w14:textFill>
                        <w14:solidFill>
                          <w14:schemeClr w14:val="tx1"/>
                        </w14:solidFill>
                      </w14:textFill>
                    </w:rPr>
                    <w:t>市政供水管网供给。</w:t>
                  </w:r>
                </w:p>
              </w:tc>
              <w:tc>
                <w:tcPr>
                  <w:tcW w:w="1930" w:type="dxa"/>
                  <w:noWrap w:val="0"/>
                  <w:vAlign w:val="center"/>
                </w:tcPr>
                <w:p>
                  <w:pPr>
                    <w:pStyle w:val="73"/>
                    <w:keepNext w:val="0"/>
                    <w:keepLines w:val="0"/>
                    <w:pageBreakBefore w:val="0"/>
                    <w:kinsoku/>
                    <w:wordWrap/>
                    <w:overflowPunct/>
                    <w:topLinePunct w:val="0"/>
                    <w:autoSpaceDE/>
                    <w:autoSpaceDN/>
                    <w:bidi w:val="0"/>
                    <w:spacing w:line="360" w:lineRule="exact"/>
                    <w:ind w:firstLine="420" w:firstLineChars="200"/>
                    <w:jc w:val="both"/>
                    <w:rPr>
                      <w:rFonts w:hint="eastAsia" w:ascii="Times New Roman" w:eastAsia="宋体" w:cs="宋体"/>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caps w:val="0"/>
                      <w:color w:val="000000" w:themeColor="text1"/>
                      <w:kern w:val="2"/>
                      <w:sz w:val="21"/>
                      <w:szCs w:val="21"/>
                      <w:highlight w:val="none"/>
                      <w:lang w:val="en-US" w:eastAsia="zh-CN" w:bidi="ar-SA"/>
                      <w14:textFill>
                        <w14:solidFill>
                          <w14:schemeClr w14:val="tx1"/>
                        </w14:solidFill>
                      </w14:textFill>
                    </w:rPr>
                    <w:t>依托原有</w:t>
                  </w:r>
                </w:p>
              </w:tc>
              <w:tc>
                <w:tcPr>
                  <w:tcW w:w="2131" w:type="dxa"/>
                  <w:noWrap w:val="0"/>
                  <w:vAlign w:val="center"/>
                </w:tcPr>
                <w:p>
                  <w:pPr>
                    <w:pStyle w:val="73"/>
                    <w:keepNext w:val="0"/>
                    <w:keepLines w:val="0"/>
                    <w:pageBreakBefore w:val="0"/>
                    <w:kinsoku/>
                    <w:wordWrap/>
                    <w:overflowPunct/>
                    <w:topLinePunct w:val="0"/>
                    <w:autoSpaceDE/>
                    <w:autoSpaceDN/>
                    <w:bidi w:val="0"/>
                    <w:spacing w:line="360" w:lineRule="exact"/>
                    <w:ind w:firstLine="0" w:firstLineChars="0"/>
                    <w:jc w:val="both"/>
                    <w:rPr>
                      <w:rFonts w:hint="eastAsia" w:ascii="Times New Roman" w:eastAsia="宋体" w:cs="宋体"/>
                      <w:color w:val="000000" w:themeColor="text1"/>
                      <w:sz w:val="21"/>
                      <w:szCs w:val="21"/>
                      <w:highlight w:val="none"/>
                      <w:lang w:eastAsia="zh-CN"/>
                      <w14:textFill>
                        <w14:solidFill>
                          <w14:schemeClr w14:val="tx1"/>
                        </w14:solidFill>
                      </w14:textFill>
                    </w:rPr>
                  </w:pPr>
                  <w:r>
                    <w:rPr>
                      <w:rFonts w:hint="eastAsia" w:ascii="Times New Roman" w:eastAsia="宋体" w:cs="宋体"/>
                      <w:color w:val="000000" w:themeColor="text1"/>
                      <w:sz w:val="21"/>
                      <w:szCs w:val="21"/>
                      <w:highlight w:val="none"/>
                      <w:lang w:eastAsia="zh-CN"/>
                      <w14:textFill>
                        <w14:solidFill>
                          <w14:schemeClr w14:val="tx1"/>
                        </w14:solidFill>
                      </w14:textFill>
                    </w:rPr>
                    <w:t>市政供水管网供给。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2" w:type="dxa"/>
                  <w:vMerge w:val="continue"/>
                  <w:noWrap w:val="0"/>
                  <w:vAlign w:val="center"/>
                </w:tcPr>
                <w:p>
                  <w:pPr>
                    <w:keepNext w:val="0"/>
                    <w:keepLines w:val="0"/>
                    <w:pageBreakBefore w:val="0"/>
                    <w:kinsoku/>
                    <w:wordWrap/>
                    <w:overflowPunct/>
                    <w:topLinePunct w:val="0"/>
                    <w:autoSpaceDE/>
                    <w:autoSpaceDN/>
                    <w:bidi w:val="0"/>
                    <w:spacing w:line="360" w:lineRule="exact"/>
                    <w:ind w:firstLine="0" w:firstLineChars="0"/>
                    <w:jc w:val="center"/>
                    <w:rPr>
                      <w:rFonts w:hint="eastAsia" w:cs="宋体"/>
                      <w:color w:val="000000" w:themeColor="text1"/>
                      <w:sz w:val="21"/>
                      <w:szCs w:val="21"/>
                      <w:highlight w:val="none"/>
                      <w14:textFill>
                        <w14:solidFill>
                          <w14:schemeClr w14:val="tx1"/>
                        </w14:solidFill>
                      </w14:textFill>
                    </w:rPr>
                  </w:pPr>
                </w:p>
              </w:tc>
              <w:tc>
                <w:tcPr>
                  <w:tcW w:w="1448" w:type="dxa"/>
                  <w:gridSpan w:val="3"/>
                  <w:noWrap w:val="0"/>
                  <w:vAlign w:val="center"/>
                </w:tcPr>
                <w:p>
                  <w:pPr>
                    <w:pStyle w:val="73"/>
                    <w:keepNext w:val="0"/>
                    <w:keepLines w:val="0"/>
                    <w:pageBreakBefore w:val="0"/>
                    <w:kinsoku/>
                    <w:wordWrap/>
                    <w:overflowPunct/>
                    <w:topLinePunct w:val="0"/>
                    <w:autoSpaceDE/>
                    <w:autoSpaceDN/>
                    <w:bidi w:val="0"/>
                    <w:spacing w:line="360" w:lineRule="exact"/>
                    <w:ind w:firstLine="0" w:firstLineChars="0"/>
                    <w:rPr>
                      <w:rFonts w:hint="eastAsia" w:ascii="Times New Roman" w:eastAsia="宋体" w:cs="宋体"/>
                      <w:color w:val="000000" w:themeColor="text1"/>
                      <w:sz w:val="21"/>
                      <w:szCs w:val="21"/>
                      <w:highlight w:val="none"/>
                      <w14:textFill>
                        <w14:solidFill>
                          <w14:schemeClr w14:val="tx1"/>
                        </w14:solidFill>
                      </w14:textFill>
                    </w:rPr>
                  </w:pPr>
                  <w:r>
                    <w:rPr>
                      <w:rFonts w:hint="eastAsia" w:ascii="Times New Roman" w:eastAsia="宋体"/>
                      <w:color w:val="000000" w:themeColor="text1"/>
                      <w:sz w:val="21"/>
                      <w:szCs w:val="21"/>
                      <w:highlight w:val="none"/>
                      <w14:textFill>
                        <w14:solidFill>
                          <w14:schemeClr w14:val="tx1"/>
                        </w14:solidFill>
                      </w14:textFill>
                    </w:rPr>
                    <w:t>排水</w:t>
                  </w:r>
                </w:p>
              </w:tc>
              <w:tc>
                <w:tcPr>
                  <w:tcW w:w="2327" w:type="dxa"/>
                  <w:noWrap w:val="0"/>
                  <w:vAlign w:val="center"/>
                </w:tcPr>
                <w:p>
                  <w:pPr>
                    <w:pStyle w:val="73"/>
                    <w:keepNext w:val="0"/>
                    <w:keepLines w:val="0"/>
                    <w:pageBreakBefore w:val="0"/>
                    <w:kinsoku/>
                    <w:wordWrap/>
                    <w:overflowPunct/>
                    <w:topLinePunct w:val="0"/>
                    <w:autoSpaceDE/>
                    <w:autoSpaceDN/>
                    <w:bidi w:val="0"/>
                    <w:spacing w:line="360" w:lineRule="exact"/>
                    <w:ind w:firstLine="0" w:firstLineChars="0"/>
                    <w:jc w:val="both"/>
                    <w:rPr>
                      <w:rFonts w:hint="eastAsia" w:ascii="Times New Roman" w:eastAsia="宋体" w:cs="宋体"/>
                      <w:color w:val="000000" w:themeColor="text1"/>
                      <w:sz w:val="21"/>
                      <w:szCs w:val="21"/>
                      <w:highlight w:val="none"/>
                      <w14:textFill>
                        <w14:solidFill>
                          <w14:schemeClr w14:val="tx1"/>
                        </w14:solidFill>
                      </w14:textFill>
                    </w:rPr>
                  </w:pPr>
                  <w:r>
                    <w:rPr>
                      <w:rFonts w:hint="eastAsia" w:ascii="Times New Roman" w:eastAsia="宋体" w:cs="宋体"/>
                      <w:color w:val="000000" w:themeColor="text1"/>
                      <w:sz w:val="21"/>
                      <w:szCs w:val="21"/>
                      <w:highlight w:val="none"/>
                      <w:lang w:val="en-US" w:eastAsia="zh-CN"/>
                      <w14:textFill>
                        <w14:solidFill>
                          <w14:schemeClr w14:val="tx1"/>
                        </w14:solidFill>
                      </w14:textFill>
                    </w:rPr>
                    <w:t>项目区严格实行雨污分流制。雨水经项目区雨水沟收集</w:t>
                  </w:r>
                  <w:r>
                    <w:rPr>
                      <w:rFonts w:hint="eastAsia" w:ascii="Times New Roman" w:eastAsia="宋体" w:cs="宋体"/>
                      <w:color w:val="000000" w:themeColor="text1"/>
                      <w:sz w:val="21"/>
                      <w:szCs w:val="21"/>
                      <w:highlight w:val="none"/>
                      <w:lang w:eastAsia="zh-CN"/>
                      <w14:textFill>
                        <w14:solidFill>
                          <w14:schemeClr w14:val="tx1"/>
                        </w14:solidFill>
                      </w14:textFill>
                    </w:rPr>
                    <w:t>后由厂房南面的雨水管网外排；食堂产生的含油废水经隔油池处理后和其他生活污水一起经化粪池预处理后达到《污水排入城镇下水道水质标准》（GB/T31962-2015）（表1）A等级标准排入园区污水管网，最终进入淤泥河水质净化厂。</w:t>
                  </w:r>
                </w:p>
              </w:tc>
              <w:tc>
                <w:tcPr>
                  <w:tcW w:w="1930" w:type="dxa"/>
                  <w:noWrap w:val="0"/>
                  <w:vAlign w:val="center"/>
                </w:tcPr>
                <w:p>
                  <w:pPr>
                    <w:pStyle w:val="73"/>
                    <w:keepNext w:val="0"/>
                    <w:keepLines w:val="0"/>
                    <w:pageBreakBefore w:val="0"/>
                    <w:kinsoku/>
                    <w:wordWrap/>
                    <w:overflowPunct/>
                    <w:topLinePunct w:val="0"/>
                    <w:autoSpaceDE/>
                    <w:autoSpaceDN/>
                    <w:bidi w:val="0"/>
                    <w:spacing w:line="360" w:lineRule="exact"/>
                    <w:ind w:firstLine="210" w:firstLineChars="100"/>
                    <w:jc w:val="both"/>
                    <w:rPr>
                      <w:rFonts w:hint="eastAsia" w:asci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aps w:val="0"/>
                      <w:color w:val="000000" w:themeColor="text1"/>
                      <w:kern w:val="2"/>
                      <w:sz w:val="21"/>
                      <w:szCs w:val="21"/>
                      <w:highlight w:val="none"/>
                      <w:lang w:val="en-US" w:eastAsia="zh-CN" w:bidi="ar-SA"/>
                      <w14:textFill>
                        <w14:solidFill>
                          <w14:schemeClr w14:val="tx1"/>
                        </w14:solidFill>
                      </w14:textFill>
                    </w:rPr>
                    <w:t>依托原有</w:t>
                  </w:r>
                </w:p>
              </w:tc>
              <w:tc>
                <w:tcPr>
                  <w:tcW w:w="2131" w:type="dxa"/>
                  <w:noWrap w:val="0"/>
                  <w:vAlign w:val="center"/>
                </w:tcPr>
                <w:p>
                  <w:pPr>
                    <w:pStyle w:val="73"/>
                    <w:keepNext w:val="0"/>
                    <w:keepLines w:val="0"/>
                    <w:pageBreakBefore w:val="0"/>
                    <w:kinsoku/>
                    <w:wordWrap/>
                    <w:overflowPunct/>
                    <w:topLinePunct w:val="0"/>
                    <w:autoSpaceDE/>
                    <w:autoSpaceDN/>
                    <w:bidi w:val="0"/>
                    <w:spacing w:line="360" w:lineRule="exact"/>
                    <w:ind w:firstLine="0" w:firstLineChars="0"/>
                    <w:jc w:val="both"/>
                    <w:rPr>
                      <w:rFonts w:hint="default" w:ascii="Times New Roman" w:eastAsia="宋体" w:cs="宋体"/>
                      <w:color w:val="000000" w:themeColor="text1"/>
                      <w:sz w:val="21"/>
                      <w:szCs w:val="21"/>
                      <w:highlight w:val="none"/>
                      <w:lang w:val="en-US"/>
                      <w14:textFill>
                        <w14:solidFill>
                          <w14:schemeClr w14:val="tx1"/>
                        </w14:solidFill>
                      </w14:textFill>
                    </w:rPr>
                  </w:pPr>
                  <w:r>
                    <w:rPr>
                      <w:rFonts w:hint="eastAsia" w:ascii="Times New Roman" w:eastAsia="宋体" w:cs="宋体"/>
                      <w:color w:val="000000" w:themeColor="text1"/>
                      <w:sz w:val="21"/>
                      <w:szCs w:val="21"/>
                      <w:highlight w:val="none"/>
                      <w:lang w:val="en-US" w:eastAsia="zh-CN"/>
                      <w14:textFill>
                        <w14:solidFill>
                          <w14:schemeClr w14:val="tx1"/>
                        </w14:solidFill>
                      </w14:textFill>
                    </w:rPr>
                    <w:t>项目区严格实行雨污分流制。雨水经项目区雨水沟收集</w:t>
                  </w:r>
                  <w:r>
                    <w:rPr>
                      <w:rFonts w:hint="eastAsia" w:ascii="Times New Roman" w:eastAsia="宋体" w:cs="宋体"/>
                      <w:color w:val="000000" w:themeColor="text1"/>
                      <w:sz w:val="21"/>
                      <w:szCs w:val="21"/>
                      <w:highlight w:val="none"/>
                      <w:lang w:eastAsia="zh-CN"/>
                      <w14:textFill>
                        <w14:solidFill>
                          <w14:schemeClr w14:val="tx1"/>
                        </w14:solidFill>
                      </w14:textFill>
                    </w:rPr>
                    <w:t>后由厂房南面的雨水管网外排；食堂产生的含油废水经隔油池处理后和其他生活污水一起经化粪池预处理后达到《污水排入城镇下水道水质标准》（GB/T31962-2015）（表1）A等级标准排入园区污水管网，最终进入淤泥河水质净化厂。</w:t>
                  </w:r>
                  <w:r>
                    <w:rPr>
                      <w:rFonts w:hint="eastAsia" w:ascii="Times New Roman" w:eastAsia="宋体" w:cs="宋体"/>
                      <w:color w:val="000000" w:themeColor="text1"/>
                      <w:sz w:val="21"/>
                      <w:szCs w:val="21"/>
                      <w:highlight w:val="none"/>
                      <w:lang w:val="en-US" w:eastAsia="zh-CN"/>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22" w:type="dxa"/>
                  <w:vMerge w:val="restart"/>
                  <w:noWrap w:val="0"/>
                  <w:vAlign w:val="center"/>
                </w:tcPr>
                <w:p>
                  <w:pPr>
                    <w:keepNext w:val="0"/>
                    <w:keepLines w:val="0"/>
                    <w:pageBreakBefore w:val="0"/>
                    <w:kinsoku/>
                    <w:wordWrap/>
                    <w:overflowPunct/>
                    <w:topLinePunct w:val="0"/>
                    <w:autoSpaceDE/>
                    <w:autoSpaceDN/>
                    <w:bidi w:val="0"/>
                    <w:spacing w:line="360" w:lineRule="exact"/>
                    <w:ind w:firstLine="0" w:firstLineChars="0"/>
                    <w:jc w:val="center"/>
                    <w:rPr>
                      <w:rFonts w:hint="eastAsia" w:cs="宋体"/>
                      <w:color w:val="000000" w:themeColor="text1"/>
                      <w:sz w:val="21"/>
                      <w:szCs w:val="21"/>
                      <w:highlight w:val="none"/>
                      <w14:textFill>
                        <w14:solidFill>
                          <w14:schemeClr w14:val="tx1"/>
                        </w14:solidFill>
                      </w14:textFill>
                    </w:rPr>
                  </w:pPr>
                </w:p>
                <w:p>
                  <w:pPr>
                    <w:keepNext w:val="0"/>
                    <w:keepLines w:val="0"/>
                    <w:pageBreakBefore w:val="0"/>
                    <w:kinsoku/>
                    <w:wordWrap/>
                    <w:overflowPunct/>
                    <w:topLinePunct w:val="0"/>
                    <w:autoSpaceDE/>
                    <w:autoSpaceDN/>
                    <w:bidi w:val="0"/>
                    <w:spacing w:line="360" w:lineRule="exact"/>
                    <w:ind w:firstLine="0" w:firstLineChars="0"/>
                    <w:jc w:val="center"/>
                    <w:rPr>
                      <w:rFonts w:hint="eastAsia" w:cs="宋体"/>
                      <w:color w:val="000000" w:themeColor="text1"/>
                      <w:sz w:val="21"/>
                      <w:szCs w:val="21"/>
                      <w:highlight w:val="none"/>
                      <w14:textFill>
                        <w14:solidFill>
                          <w14:schemeClr w14:val="tx1"/>
                        </w14:solidFill>
                      </w14:textFill>
                    </w:rPr>
                  </w:pPr>
                </w:p>
                <w:p>
                  <w:pPr>
                    <w:keepNext w:val="0"/>
                    <w:keepLines w:val="0"/>
                    <w:pageBreakBefore w:val="0"/>
                    <w:kinsoku/>
                    <w:wordWrap/>
                    <w:overflowPunct/>
                    <w:topLinePunct w:val="0"/>
                    <w:autoSpaceDE/>
                    <w:autoSpaceDN/>
                    <w:bidi w:val="0"/>
                    <w:spacing w:line="360" w:lineRule="exact"/>
                    <w:ind w:firstLine="0" w:firstLineChars="0"/>
                    <w:jc w:val="center"/>
                    <w:rPr>
                      <w:rFonts w:hint="eastAsia"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环保工程</w:t>
                  </w:r>
                </w:p>
              </w:tc>
              <w:tc>
                <w:tcPr>
                  <w:tcW w:w="1448" w:type="dxa"/>
                  <w:gridSpan w:val="3"/>
                  <w:vMerge w:val="restart"/>
                  <w:noWrap w:val="0"/>
                  <w:vAlign w:val="center"/>
                </w:tcPr>
                <w:p>
                  <w:pPr>
                    <w:keepNext w:val="0"/>
                    <w:keepLines w:val="0"/>
                    <w:pageBreakBefore w:val="0"/>
                    <w:kinsoku/>
                    <w:wordWrap/>
                    <w:overflowPunct/>
                    <w:topLinePunct w:val="0"/>
                    <w:autoSpaceDE/>
                    <w:autoSpaceDN/>
                    <w:bidi w:val="0"/>
                    <w:spacing w:line="360" w:lineRule="exact"/>
                    <w:ind w:firstLine="0" w:firstLineChars="0"/>
                    <w:jc w:val="center"/>
                    <w:rPr>
                      <w:rFonts w:hint="eastAsia"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废水</w:t>
                  </w:r>
                </w:p>
              </w:tc>
              <w:tc>
                <w:tcPr>
                  <w:tcW w:w="2327" w:type="dxa"/>
                  <w:noWrap w:val="0"/>
                  <w:vAlign w:val="center"/>
                </w:tcPr>
                <w:p>
                  <w:pPr>
                    <w:keepNext w:val="0"/>
                    <w:keepLines w:val="0"/>
                    <w:pageBreakBefore w:val="0"/>
                    <w:kinsoku/>
                    <w:wordWrap/>
                    <w:overflowPunct/>
                    <w:topLinePunct w:val="0"/>
                    <w:autoSpaceDE/>
                    <w:autoSpaceDN/>
                    <w:bidi w:val="0"/>
                    <w:spacing w:line="360" w:lineRule="exact"/>
                    <w:jc w:val="left"/>
                    <w:rPr>
                      <w:rFonts w:hint="eastAsia" w:eastAsia="宋体" w:cs="宋体"/>
                      <w:color w:val="000000" w:themeColor="text1"/>
                      <w:sz w:val="21"/>
                      <w:szCs w:val="21"/>
                      <w:highlight w:val="none"/>
                      <w:lang w:eastAsia="zh-CN"/>
                      <w14:textFill>
                        <w14:solidFill>
                          <w14:schemeClr w14:val="tx1"/>
                        </w14:solidFill>
                      </w14:textFill>
                    </w:rPr>
                  </w:pPr>
                  <w:r>
                    <w:rPr>
                      <w:rFonts w:hint="eastAsia" w:cs="宋体"/>
                      <w:color w:val="000000" w:themeColor="text1"/>
                      <w:sz w:val="21"/>
                      <w:szCs w:val="21"/>
                      <w:highlight w:val="none"/>
                      <w:lang w:eastAsia="zh-CN"/>
                      <w14:textFill>
                        <w14:solidFill>
                          <w14:schemeClr w14:val="tx1"/>
                        </w14:solidFill>
                      </w14:textFill>
                    </w:rPr>
                    <w:t>隔油池（</w:t>
                  </w:r>
                  <w:r>
                    <w:rPr>
                      <w:rFonts w:hint="eastAsia" w:cs="宋体"/>
                      <w:color w:val="000000" w:themeColor="text1"/>
                      <w:sz w:val="21"/>
                      <w:szCs w:val="21"/>
                      <w:highlight w:val="none"/>
                      <w:lang w:val="en-US" w:eastAsia="zh-CN"/>
                      <w14:textFill>
                        <w14:solidFill>
                          <w14:schemeClr w14:val="tx1"/>
                        </w14:solidFill>
                      </w14:textFill>
                    </w:rPr>
                    <w:t>1个，0.5m</w:t>
                  </w:r>
                  <w:r>
                    <w:rPr>
                      <w:rFonts w:hint="eastAsia" w:cs="宋体"/>
                      <w:color w:val="000000" w:themeColor="text1"/>
                      <w:sz w:val="21"/>
                      <w:szCs w:val="21"/>
                      <w:highlight w:val="none"/>
                      <w:vertAlign w:val="superscript"/>
                      <w:lang w:val="en-US" w:eastAsia="zh-CN"/>
                      <w14:textFill>
                        <w14:solidFill>
                          <w14:schemeClr w14:val="tx1"/>
                        </w14:solidFill>
                      </w14:textFill>
                    </w:rPr>
                    <w:t>3</w:t>
                  </w:r>
                  <w:r>
                    <w:rPr>
                      <w:rFonts w:hint="eastAsia" w:cs="宋体"/>
                      <w:color w:val="000000" w:themeColor="text1"/>
                      <w:sz w:val="21"/>
                      <w:szCs w:val="21"/>
                      <w:highlight w:val="none"/>
                      <w:lang w:eastAsia="zh-CN"/>
                      <w14:textFill>
                        <w14:solidFill>
                          <w14:schemeClr w14:val="tx1"/>
                        </w14:solidFill>
                      </w14:textFill>
                    </w:rPr>
                    <w:t>）；</w:t>
                  </w:r>
                </w:p>
              </w:tc>
              <w:tc>
                <w:tcPr>
                  <w:tcW w:w="1930" w:type="dxa"/>
                  <w:noWrap w:val="0"/>
                  <w:vAlign w:val="center"/>
                </w:tcPr>
                <w:p>
                  <w:pPr>
                    <w:keepNext w:val="0"/>
                    <w:keepLines w:val="0"/>
                    <w:pageBreakBefore w:val="0"/>
                    <w:kinsoku/>
                    <w:wordWrap/>
                    <w:overflowPunct/>
                    <w:topLinePunct w:val="0"/>
                    <w:autoSpaceDE/>
                    <w:autoSpaceDN/>
                    <w:bidi w:val="0"/>
                    <w:spacing w:line="360" w:lineRule="exact"/>
                    <w:jc w:val="left"/>
                    <w:rPr>
                      <w:rFonts w:hint="eastAsia" w:cs="宋体"/>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caps w:val="0"/>
                      <w:color w:val="000000" w:themeColor="text1"/>
                      <w:kern w:val="2"/>
                      <w:sz w:val="21"/>
                      <w:szCs w:val="21"/>
                      <w:highlight w:val="none"/>
                      <w:lang w:val="en-US" w:eastAsia="zh-CN" w:bidi="ar-SA"/>
                      <w14:textFill>
                        <w14:solidFill>
                          <w14:schemeClr w14:val="tx1"/>
                        </w14:solidFill>
                      </w14:textFill>
                    </w:rPr>
                    <w:t>依托原有</w:t>
                  </w:r>
                </w:p>
              </w:tc>
              <w:tc>
                <w:tcPr>
                  <w:tcW w:w="2131" w:type="dxa"/>
                  <w:noWrap w:val="0"/>
                  <w:vAlign w:val="center"/>
                </w:tcPr>
                <w:p>
                  <w:pPr>
                    <w:keepNext w:val="0"/>
                    <w:keepLines w:val="0"/>
                    <w:pageBreakBefore w:val="0"/>
                    <w:kinsoku/>
                    <w:wordWrap/>
                    <w:overflowPunct/>
                    <w:topLinePunct w:val="0"/>
                    <w:autoSpaceDE/>
                    <w:autoSpaceDN/>
                    <w:bidi w:val="0"/>
                    <w:spacing w:line="360" w:lineRule="exact"/>
                    <w:jc w:val="left"/>
                    <w:rPr>
                      <w:rFonts w:hint="eastAsia" w:cs="宋体"/>
                      <w:color w:val="000000" w:themeColor="text1"/>
                      <w:sz w:val="21"/>
                      <w:szCs w:val="21"/>
                      <w:highlight w:val="none"/>
                      <w:lang w:eastAsia="zh-CN"/>
                      <w14:textFill>
                        <w14:solidFill>
                          <w14:schemeClr w14:val="tx1"/>
                        </w14:solidFill>
                      </w14:textFill>
                    </w:rPr>
                  </w:pPr>
                  <w:r>
                    <w:rPr>
                      <w:rFonts w:hint="eastAsia" w:cs="宋体"/>
                      <w:color w:val="000000" w:themeColor="text1"/>
                      <w:sz w:val="21"/>
                      <w:szCs w:val="21"/>
                      <w:highlight w:val="none"/>
                      <w:lang w:eastAsia="zh-CN"/>
                      <w14:textFill>
                        <w14:solidFill>
                          <w14:schemeClr w14:val="tx1"/>
                        </w14:solidFill>
                      </w14:textFill>
                    </w:rPr>
                    <w:t>隔油池（</w:t>
                  </w:r>
                  <w:r>
                    <w:rPr>
                      <w:rFonts w:hint="eastAsia" w:cs="宋体"/>
                      <w:color w:val="000000" w:themeColor="text1"/>
                      <w:sz w:val="21"/>
                      <w:szCs w:val="21"/>
                      <w:highlight w:val="none"/>
                      <w:lang w:val="en-US" w:eastAsia="zh-CN"/>
                      <w14:textFill>
                        <w14:solidFill>
                          <w14:schemeClr w14:val="tx1"/>
                        </w14:solidFill>
                      </w14:textFill>
                    </w:rPr>
                    <w:t>1个，0.5m</w:t>
                  </w:r>
                  <w:r>
                    <w:rPr>
                      <w:rFonts w:hint="eastAsia" w:cs="宋体"/>
                      <w:color w:val="000000" w:themeColor="text1"/>
                      <w:sz w:val="21"/>
                      <w:szCs w:val="21"/>
                      <w:highlight w:val="none"/>
                      <w:vertAlign w:val="superscript"/>
                      <w:lang w:val="en-US" w:eastAsia="zh-CN"/>
                      <w14:textFill>
                        <w14:solidFill>
                          <w14:schemeClr w14:val="tx1"/>
                        </w14:solidFill>
                      </w14:textFill>
                    </w:rPr>
                    <w:t>3</w:t>
                  </w:r>
                  <w:r>
                    <w:rPr>
                      <w:rFonts w:hint="eastAsia" w:cs="宋体"/>
                      <w:color w:val="000000" w:themeColor="text1"/>
                      <w:sz w:val="21"/>
                      <w:szCs w:val="21"/>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22" w:type="dxa"/>
                  <w:vMerge w:val="continue"/>
                  <w:noWrap w:val="0"/>
                  <w:vAlign w:val="center"/>
                </w:tcPr>
                <w:p>
                  <w:pPr>
                    <w:keepNext w:val="0"/>
                    <w:keepLines w:val="0"/>
                    <w:pageBreakBefore w:val="0"/>
                    <w:kinsoku/>
                    <w:wordWrap/>
                    <w:overflowPunct/>
                    <w:topLinePunct w:val="0"/>
                    <w:autoSpaceDE/>
                    <w:autoSpaceDN/>
                    <w:bidi w:val="0"/>
                    <w:spacing w:line="360" w:lineRule="exact"/>
                    <w:ind w:firstLine="0" w:firstLineChars="0"/>
                    <w:jc w:val="center"/>
                    <w:rPr>
                      <w:rFonts w:hint="eastAsia" w:cs="宋体"/>
                      <w:color w:val="000000" w:themeColor="text1"/>
                      <w:sz w:val="21"/>
                      <w:szCs w:val="21"/>
                      <w:highlight w:val="none"/>
                      <w14:textFill>
                        <w14:solidFill>
                          <w14:schemeClr w14:val="tx1"/>
                        </w14:solidFill>
                      </w14:textFill>
                    </w:rPr>
                  </w:pPr>
                </w:p>
              </w:tc>
              <w:tc>
                <w:tcPr>
                  <w:tcW w:w="1448" w:type="dxa"/>
                  <w:gridSpan w:val="3"/>
                  <w:vMerge w:val="continue"/>
                  <w:noWrap w:val="0"/>
                  <w:vAlign w:val="center"/>
                </w:tcPr>
                <w:p>
                  <w:pPr>
                    <w:keepNext w:val="0"/>
                    <w:keepLines w:val="0"/>
                    <w:pageBreakBefore w:val="0"/>
                    <w:kinsoku/>
                    <w:wordWrap/>
                    <w:overflowPunct/>
                    <w:topLinePunct w:val="0"/>
                    <w:autoSpaceDE/>
                    <w:autoSpaceDN/>
                    <w:bidi w:val="0"/>
                    <w:spacing w:line="360" w:lineRule="exact"/>
                    <w:ind w:firstLine="0" w:firstLineChars="0"/>
                    <w:jc w:val="center"/>
                    <w:rPr>
                      <w:rFonts w:hint="eastAsia" w:cs="宋体"/>
                      <w:color w:val="000000" w:themeColor="text1"/>
                      <w:sz w:val="21"/>
                      <w:szCs w:val="21"/>
                      <w:highlight w:val="none"/>
                      <w14:textFill>
                        <w14:solidFill>
                          <w14:schemeClr w14:val="tx1"/>
                        </w14:solidFill>
                      </w14:textFill>
                    </w:rPr>
                  </w:pPr>
                </w:p>
              </w:tc>
              <w:tc>
                <w:tcPr>
                  <w:tcW w:w="2327" w:type="dxa"/>
                  <w:noWrap w:val="0"/>
                  <w:vAlign w:val="center"/>
                </w:tcPr>
                <w:p>
                  <w:pPr>
                    <w:keepNext w:val="0"/>
                    <w:keepLines w:val="0"/>
                    <w:pageBreakBefore w:val="0"/>
                    <w:kinsoku/>
                    <w:wordWrap/>
                    <w:overflowPunct/>
                    <w:topLinePunct w:val="0"/>
                    <w:autoSpaceDE/>
                    <w:autoSpaceDN/>
                    <w:bidi w:val="0"/>
                    <w:spacing w:line="360" w:lineRule="exact"/>
                    <w:jc w:val="left"/>
                    <w:rPr>
                      <w:rFonts w:hint="eastAsia" w:cs="宋体"/>
                      <w:color w:val="000000" w:themeColor="text1"/>
                      <w:sz w:val="21"/>
                      <w:szCs w:val="21"/>
                      <w:highlight w:val="none"/>
                      <w:lang w:eastAsia="zh-CN"/>
                      <w14:textFill>
                        <w14:solidFill>
                          <w14:schemeClr w14:val="tx1"/>
                        </w14:solidFill>
                      </w14:textFill>
                    </w:rPr>
                  </w:pPr>
                  <w:r>
                    <w:rPr>
                      <w:rFonts w:hint="eastAsia" w:cs="宋体"/>
                      <w:color w:val="000000" w:themeColor="text1"/>
                      <w:sz w:val="21"/>
                      <w:szCs w:val="21"/>
                      <w:highlight w:val="none"/>
                      <w:lang w:eastAsia="zh-CN"/>
                      <w14:textFill>
                        <w14:solidFill>
                          <w14:schemeClr w14:val="tx1"/>
                        </w14:solidFill>
                      </w14:textFill>
                    </w:rPr>
                    <w:t>化粪池（</w:t>
                  </w:r>
                  <w:r>
                    <w:rPr>
                      <w:rFonts w:hint="eastAsia" w:cs="宋体"/>
                      <w:color w:val="000000" w:themeColor="text1"/>
                      <w:sz w:val="21"/>
                      <w:szCs w:val="21"/>
                      <w:highlight w:val="none"/>
                      <w:lang w:val="en-US" w:eastAsia="zh-CN"/>
                      <w14:textFill>
                        <w14:solidFill>
                          <w14:schemeClr w14:val="tx1"/>
                        </w14:solidFill>
                      </w14:textFill>
                    </w:rPr>
                    <w:t>1个，30m</w:t>
                  </w:r>
                  <w:r>
                    <w:rPr>
                      <w:rFonts w:hint="eastAsia" w:cs="宋体"/>
                      <w:color w:val="000000" w:themeColor="text1"/>
                      <w:sz w:val="21"/>
                      <w:szCs w:val="21"/>
                      <w:highlight w:val="none"/>
                      <w:vertAlign w:val="superscript"/>
                      <w:lang w:val="en-US" w:eastAsia="zh-CN"/>
                      <w14:textFill>
                        <w14:solidFill>
                          <w14:schemeClr w14:val="tx1"/>
                        </w14:solidFill>
                      </w14:textFill>
                    </w:rPr>
                    <w:t>3</w:t>
                  </w:r>
                  <w:r>
                    <w:rPr>
                      <w:rFonts w:hint="eastAsia" w:cs="宋体"/>
                      <w:color w:val="000000" w:themeColor="text1"/>
                      <w:sz w:val="21"/>
                      <w:szCs w:val="21"/>
                      <w:highlight w:val="none"/>
                      <w:lang w:eastAsia="zh-CN"/>
                      <w14:textFill>
                        <w14:solidFill>
                          <w14:schemeClr w14:val="tx1"/>
                        </w14:solidFill>
                      </w14:textFill>
                    </w:rPr>
                    <w:t>）；</w:t>
                  </w:r>
                </w:p>
              </w:tc>
              <w:tc>
                <w:tcPr>
                  <w:tcW w:w="1930" w:type="dxa"/>
                  <w:noWrap w:val="0"/>
                  <w:vAlign w:val="center"/>
                </w:tcPr>
                <w:p>
                  <w:pPr>
                    <w:keepNext w:val="0"/>
                    <w:keepLines w:val="0"/>
                    <w:pageBreakBefore w:val="0"/>
                    <w:kinsoku/>
                    <w:wordWrap/>
                    <w:overflowPunct/>
                    <w:topLinePunct w:val="0"/>
                    <w:autoSpaceDE/>
                    <w:autoSpaceDN/>
                    <w:bidi w:val="0"/>
                    <w:spacing w:line="360" w:lineRule="exact"/>
                    <w:jc w:val="left"/>
                    <w:rPr>
                      <w:rFonts w:hint="eastAsia" w:cs="宋体"/>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caps w:val="0"/>
                      <w:color w:val="000000" w:themeColor="text1"/>
                      <w:kern w:val="2"/>
                      <w:sz w:val="21"/>
                      <w:szCs w:val="21"/>
                      <w:highlight w:val="none"/>
                      <w:lang w:val="en-US" w:eastAsia="zh-CN" w:bidi="ar-SA"/>
                      <w14:textFill>
                        <w14:solidFill>
                          <w14:schemeClr w14:val="tx1"/>
                        </w14:solidFill>
                      </w14:textFill>
                    </w:rPr>
                    <w:t>依托原有</w:t>
                  </w:r>
                </w:p>
              </w:tc>
              <w:tc>
                <w:tcPr>
                  <w:tcW w:w="2131" w:type="dxa"/>
                  <w:noWrap w:val="0"/>
                  <w:vAlign w:val="center"/>
                </w:tcPr>
                <w:p>
                  <w:pPr>
                    <w:keepNext w:val="0"/>
                    <w:keepLines w:val="0"/>
                    <w:pageBreakBefore w:val="0"/>
                    <w:kinsoku/>
                    <w:wordWrap/>
                    <w:overflowPunct/>
                    <w:topLinePunct w:val="0"/>
                    <w:autoSpaceDE/>
                    <w:autoSpaceDN/>
                    <w:bidi w:val="0"/>
                    <w:spacing w:line="360" w:lineRule="exact"/>
                    <w:jc w:val="left"/>
                    <w:rPr>
                      <w:rFonts w:hint="eastAsia" w:cs="宋体"/>
                      <w:color w:val="000000" w:themeColor="text1"/>
                      <w:sz w:val="21"/>
                      <w:szCs w:val="21"/>
                      <w:highlight w:val="none"/>
                      <w:lang w:eastAsia="zh-CN"/>
                      <w14:textFill>
                        <w14:solidFill>
                          <w14:schemeClr w14:val="tx1"/>
                        </w14:solidFill>
                      </w14:textFill>
                    </w:rPr>
                  </w:pPr>
                  <w:r>
                    <w:rPr>
                      <w:rFonts w:hint="eastAsia" w:cs="宋体"/>
                      <w:color w:val="000000" w:themeColor="text1"/>
                      <w:sz w:val="21"/>
                      <w:szCs w:val="21"/>
                      <w:highlight w:val="none"/>
                      <w:lang w:eastAsia="zh-CN"/>
                      <w14:textFill>
                        <w14:solidFill>
                          <w14:schemeClr w14:val="tx1"/>
                        </w14:solidFill>
                      </w14:textFill>
                    </w:rPr>
                    <w:t>化粪池（</w:t>
                  </w:r>
                  <w:r>
                    <w:rPr>
                      <w:rFonts w:hint="eastAsia" w:cs="宋体"/>
                      <w:color w:val="000000" w:themeColor="text1"/>
                      <w:sz w:val="21"/>
                      <w:szCs w:val="21"/>
                      <w:highlight w:val="none"/>
                      <w:lang w:val="en-US" w:eastAsia="zh-CN"/>
                      <w14:textFill>
                        <w14:solidFill>
                          <w14:schemeClr w14:val="tx1"/>
                        </w14:solidFill>
                      </w14:textFill>
                    </w:rPr>
                    <w:t>1个，30m</w:t>
                  </w:r>
                  <w:r>
                    <w:rPr>
                      <w:rFonts w:hint="eastAsia" w:cs="宋体"/>
                      <w:color w:val="000000" w:themeColor="text1"/>
                      <w:sz w:val="21"/>
                      <w:szCs w:val="21"/>
                      <w:highlight w:val="none"/>
                      <w:vertAlign w:val="superscript"/>
                      <w:lang w:val="en-US" w:eastAsia="zh-CN"/>
                      <w14:textFill>
                        <w14:solidFill>
                          <w14:schemeClr w14:val="tx1"/>
                        </w14:solidFill>
                      </w14:textFill>
                    </w:rPr>
                    <w:t>3</w:t>
                  </w:r>
                  <w:r>
                    <w:rPr>
                      <w:rFonts w:hint="eastAsia" w:cs="宋体"/>
                      <w:color w:val="000000" w:themeColor="text1"/>
                      <w:sz w:val="21"/>
                      <w:szCs w:val="21"/>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22" w:type="dxa"/>
                  <w:vMerge w:val="continue"/>
                  <w:noWrap w:val="0"/>
                  <w:vAlign w:val="center"/>
                </w:tcPr>
                <w:p>
                  <w:pPr>
                    <w:keepNext w:val="0"/>
                    <w:keepLines w:val="0"/>
                    <w:pageBreakBefore w:val="0"/>
                    <w:kinsoku/>
                    <w:wordWrap/>
                    <w:overflowPunct/>
                    <w:topLinePunct w:val="0"/>
                    <w:autoSpaceDE/>
                    <w:autoSpaceDN/>
                    <w:bidi w:val="0"/>
                    <w:spacing w:line="360" w:lineRule="exact"/>
                    <w:ind w:firstLine="0" w:firstLineChars="0"/>
                    <w:jc w:val="center"/>
                    <w:rPr>
                      <w:rFonts w:hint="eastAsia" w:cs="宋体"/>
                      <w:color w:val="000000" w:themeColor="text1"/>
                      <w:sz w:val="21"/>
                      <w:szCs w:val="21"/>
                      <w:highlight w:val="none"/>
                      <w14:textFill>
                        <w14:solidFill>
                          <w14:schemeClr w14:val="tx1"/>
                        </w14:solidFill>
                      </w14:textFill>
                    </w:rPr>
                  </w:pPr>
                </w:p>
              </w:tc>
              <w:tc>
                <w:tcPr>
                  <w:tcW w:w="1448" w:type="dxa"/>
                  <w:gridSpan w:val="3"/>
                  <w:vMerge w:val="continue"/>
                  <w:noWrap w:val="0"/>
                  <w:vAlign w:val="center"/>
                </w:tcPr>
                <w:p>
                  <w:pPr>
                    <w:keepNext w:val="0"/>
                    <w:keepLines w:val="0"/>
                    <w:pageBreakBefore w:val="0"/>
                    <w:kinsoku/>
                    <w:wordWrap/>
                    <w:overflowPunct/>
                    <w:topLinePunct w:val="0"/>
                    <w:autoSpaceDE/>
                    <w:autoSpaceDN/>
                    <w:bidi w:val="0"/>
                    <w:spacing w:line="360" w:lineRule="exact"/>
                    <w:ind w:firstLine="0" w:firstLineChars="0"/>
                    <w:jc w:val="center"/>
                    <w:rPr>
                      <w:rFonts w:hint="eastAsia" w:cs="宋体"/>
                      <w:color w:val="000000" w:themeColor="text1"/>
                      <w:sz w:val="21"/>
                      <w:szCs w:val="21"/>
                      <w:highlight w:val="none"/>
                      <w14:textFill>
                        <w14:solidFill>
                          <w14:schemeClr w14:val="tx1"/>
                        </w14:solidFill>
                      </w14:textFill>
                    </w:rPr>
                  </w:pPr>
                </w:p>
              </w:tc>
              <w:tc>
                <w:tcPr>
                  <w:tcW w:w="2327" w:type="dxa"/>
                  <w:noWrap w:val="0"/>
                  <w:vAlign w:val="center"/>
                </w:tcPr>
                <w:p>
                  <w:pPr>
                    <w:keepNext w:val="0"/>
                    <w:keepLines w:val="0"/>
                    <w:pageBreakBefore w:val="0"/>
                    <w:kinsoku/>
                    <w:wordWrap/>
                    <w:overflowPunct/>
                    <w:topLinePunct w:val="0"/>
                    <w:autoSpaceDE/>
                    <w:autoSpaceDN/>
                    <w:bidi w:val="0"/>
                    <w:spacing w:line="360" w:lineRule="exact"/>
                    <w:jc w:val="left"/>
                    <w:rPr>
                      <w:rFonts w:hint="default" w:cs="宋体"/>
                      <w:color w:val="000000" w:themeColor="text1"/>
                      <w:sz w:val="21"/>
                      <w:szCs w:val="21"/>
                      <w:highlight w:val="none"/>
                      <w:lang w:val="en-US" w:eastAsia="zh-CN"/>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 xml:space="preserve">        /</w:t>
                  </w:r>
                </w:p>
              </w:tc>
              <w:tc>
                <w:tcPr>
                  <w:tcW w:w="1930" w:type="dxa"/>
                  <w:noWrap w:val="0"/>
                  <w:vAlign w:val="center"/>
                </w:tcPr>
                <w:p>
                  <w:pPr>
                    <w:keepNext w:val="0"/>
                    <w:keepLines w:val="0"/>
                    <w:pageBreakBefore w:val="0"/>
                    <w:kinsoku/>
                    <w:wordWrap/>
                    <w:overflowPunct/>
                    <w:topLinePunct w:val="0"/>
                    <w:autoSpaceDE/>
                    <w:autoSpaceDN/>
                    <w:bidi w:val="0"/>
                    <w:spacing w:line="360" w:lineRule="exact"/>
                    <w:jc w:val="left"/>
                    <w:rPr>
                      <w:rFonts w:hint="default" w:cs="宋体"/>
                      <w:color w:val="000000" w:themeColor="text1"/>
                      <w:sz w:val="21"/>
                      <w:szCs w:val="21"/>
                      <w:highlight w:val="none"/>
                      <w:lang w:val="en-US" w:eastAsia="zh-CN"/>
                      <w14:textFill>
                        <w14:solidFill>
                          <w14:schemeClr w14:val="tx1"/>
                        </w14:solidFill>
                      </w14:textFill>
                    </w:rPr>
                  </w:pPr>
                  <w:r>
                    <w:rPr>
                      <w:rFonts w:hint="eastAsia" w:cs="宋体"/>
                      <w:color w:val="000000" w:themeColor="text1"/>
                      <w:sz w:val="21"/>
                      <w:szCs w:val="21"/>
                      <w:highlight w:val="none"/>
                      <w:lang w:eastAsia="zh-CN"/>
                      <w14:textFill>
                        <w14:solidFill>
                          <w14:schemeClr w14:val="tx1"/>
                        </w14:solidFill>
                      </w14:textFill>
                    </w:rPr>
                    <w:t>应急事故池（</w:t>
                  </w:r>
                  <w:r>
                    <w:rPr>
                      <w:rFonts w:hint="eastAsia" w:cs="宋体"/>
                      <w:color w:val="000000" w:themeColor="text1"/>
                      <w:sz w:val="21"/>
                      <w:szCs w:val="21"/>
                      <w:highlight w:val="none"/>
                      <w:lang w:val="en-US" w:eastAsia="zh-CN"/>
                      <w14:textFill>
                        <w14:solidFill>
                          <w14:schemeClr w14:val="tx1"/>
                        </w14:solidFill>
                      </w14:textFill>
                    </w:rPr>
                    <w:t>1个，2m</w:t>
                  </w:r>
                  <w:r>
                    <w:rPr>
                      <w:rFonts w:hint="eastAsia" w:cs="宋体"/>
                      <w:color w:val="000000" w:themeColor="text1"/>
                      <w:sz w:val="21"/>
                      <w:szCs w:val="21"/>
                      <w:highlight w:val="none"/>
                      <w:vertAlign w:val="superscript"/>
                      <w:lang w:val="en-US" w:eastAsia="zh-CN"/>
                      <w14:textFill>
                        <w14:solidFill>
                          <w14:schemeClr w14:val="tx1"/>
                        </w14:solidFill>
                      </w14:textFill>
                    </w:rPr>
                    <w:t>3</w:t>
                  </w:r>
                  <w:r>
                    <w:rPr>
                      <w:rFonts w:hint="eastAsia" w:cs="宋体"/>
                      <w:color w:val="000000" w:themeColor="text1"/>
                      <w:sz w:val="21"/>
                      <w:szCs w:val="21"/>
                      <w:highlight w:val="none"/>
                      <w:lang w:eastAsia="zh-CN"/>
                      <w14:textFill>
                        <w14:solidFill>
                          <w14:schemeClr w14:val="tx1"/>
                        </w14:solidFill>
                      </w14:textFill>
                    </w:rPr>
                    <w:t>）</w:t>
                  </w:r>
                </w:p>
              </w:tc>
              <w:tc>
                <w:tcPr>
                  <w:tcW w:w="2131" w:type="dxa"/>
                  <w:noWrap w:val="0"/>
                  <w:vAlign w:val="center"/>
                </w:tcPr>
                <w:p>
                  <w:pPr>
                    <w:keepNext w:val="0"/>
                    <w:keepLines w:val="0"/>
                    <w:pageBreakBefore w:val="0"/>
                    <w:kinsoku/>
                    <w:wordWrap/>
                    <w:overflowPunct/>
                    <w:topLinePunct w:val="0"/>
                    <w:autoSpaceDE/>
                    <w:autoSpaceDN/>
                    <w:bidi w:val="0"/>
                    <w:spacing w:line="360" w:lineRule="exact"/>
                    <w:jc w:val="left"/>
                    <w:rPr>
                      <w:rFonts w:hint="eastAsia" w:cs="宋体"/>
                      <w:color w:val="000000" w:themeColor="text1"/>
                      <w:sz w:val="21"/>
                      <w:szCs w:val="21"/>
                      <w:highlight w:val="none"/>
                      <w:lang w:eastAsia="zh-CN"/>
                      <w14:textFill>
                        <w14:solidFill>
                          <w14:schemeClr w14:val="tx1"/>
                        </w14:solidFill>
                      </w14:textFill>
                    </w:rPr>
                  </w:pPr>
                  <w:r>
                    <w:rPr>
                      <w:rFonts w:hint="eastAsia" w:cs="宋体"/>
                      <w:color w:val="000000" w:themeColor="text1"/>
                      <w:sz w:val="21"/>
                      <w:szCs w:val="21"/>
                      <w:highlight w:val="none"/>
                      <w:lang w:eastAsia="zh-CN"/>
                      <w14:textFill>
                        <w14:solidFill>
                          <w14:schemeClr w14:val="tx1"/>
                        </w14:solidFill>
                      </w14:textFill>
                    </w:rPr>
                    <w:t>应急事故池（</w:t>
                  </w:r>
                  <w:r>
                    <w:rPr>
                      <w:rFonts w:hint="eastAsia" w:cs="宋体"/>
                      <w:color w:val="000000" w:themeColor="text1"/>
                      <w:sz w:val="21"/>
                      <w:szCs w:val="21"/>
                      <w:highlight w:val="none"/>
                      <w:lang w:val="en-US" w:eastAsia="zh-CN"/>
                      <w14:textFill>
                        <w14:solidFill>
                          <w14:schemeClr w14:val="tx1"/>
                        </w14:solidFill>
                      </w14:textFill>
                    </w:rPr>
                    <w:t>1个，2m</w:t>
                  </w:r>
                  <w:r>
                    <w:rPr>
                      <w:rFonts w:hint="eastAsia" w:cs="宋体"/>
                      <w:color w:val="000000" w:themeColor="text1"/>
                      <w:sz w:val="21"/>
                      <w:szCs w:val="21"/>
                      <w:highlight w:val="none"/>
                      <w:vertAlign w:val="superscript"/>
                      <w:lang w:val="en-US" w:eastAsia="zh-CN"/>
                      <w14:textFill>
                        <w14:solidFill>
                          <w14:schemeClr w14:val="tx1"/>
                        </w14:solidFill>
                      </w14:textFill>
                    </w:rPr>
                    <w:t>3</w:t>
                  </w:r>
                  <w:r>
                    <w:rPr>
                      <w:rFonts w:hint="eastAsia" w:cs="宋体"/>
                      <w:color w:val="000000" w:themeColor="text1"/>
                      <w:sz w:val="21"/>
                      <w:szCs w:val="21"/>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9" w:hRule="atLeast"/>
                <w:jc w:val="center"/>
              </w:trPr>
              <w:tc>
                <w:tcPr>
                  <w:tcW w:w="722" w:type="dxa"/>
                  <w:vMerge w:val="continue"/>
                  <w:noWrap w:val="0"/>
                  <w:vAlign w:val="center"/>
                </w:tcPr>
                <w:p>
                  <w:pPr>
                    <w:keepNext w:val="0"/>
                    <w:keepLines w:val="0"/>
                    <w:pageBreakBefore w:val="0"/>
                    <w:kinsoku/>
                    <w:wordWrap/>
                    <w:overflowPunct/>
                    <w:topLinePunct w:val="0"/>
                    <w:autoSpaceDE/>
                    <w:autoSpaceDN/>
                    <w:bidi w:val="0"/>
                    <w:spacing w:line="360" w:lineRule="exact"/>
                    <w:ind w:firstLine="0" w:firstLineChars="0"/>
                    <w:jc w:val="center"/>
                    <w:rPr>
                      <w:rFonts w:hint="eastAsia" w:cs="宋体"/>
                      <w:color w:val="000000" w:themeColor="text1"/>
                      <w:sz w:val="21"/>
                      <w:szCs w:val="21"/>
                      <w:highlight w:val="none"/>
                      <w14:textFill>
                        <w14:solidFill>
                          <w14:schemeClr w14:val="tx1"/>
                        </w14:solidFill>
                      </w14:textFill>
                    </w:rPr>
                  </w:pPr>
                </w:p>
              </w:tc>
              <w:tc>
                <w:tcPr>
                  <w:tcW w:w="585" w:type="dxa"/>
                  <w:gridSpan w:val="2"/>
                  <w:vMerge w:val="restart"/>
                  <w:noWrap w:val="0"/>
                  <w:vAlign w:val="center"/>
                </w:tcPr>
                <w:p>
                  <w:pPr>
                    <w:keepNext w:val="0"/>
                    <w:keepLines w:val="0"/>
                    <w:pageBreakBefore w:val="0"/>
                    <w:kinsoku/>
                    <w:wordWrap/>
                    <w:overflowPunct/>
                    <w:topLinePunct w:val="0"/>
                    <w:autoSpaceDE/>
                    <w:autoSpaceDN/>
                    <w:bidi w:val="0"/>
                    <w:spacing w:line="360" w:lineRule="exact"/>
                    <w:ind w:firstLine="0" w:firstLineChars="0"/>
                    <w:jc w:val="center"/>
                    <w:rPr>
                      <w:rFonts w:hint="eastAsia" w:eastAsia="宋体" w:cs="宋体"/>
                      <w:color w:val="000000" w:themeColor="text1"/>
                      <w:sz w:val="21"/>
                      <w:szCs w:val="21"/>
                      <w:highlight w:val="none"/>
                      <w:lang w:eastAsia="zh-CN"/>
                      <w14:textFill>
                        <w14:solidFill>
                          <w14:schemeClr w14:val="tx1"/>
                        </w14:solidFill>
                      </w14:textFill>
                    </w:rPr>
                  </w:pPr>
                  <w:r>
                    <w:rPr>
                      <w:rFonts w:hint="eastAsia" w:cs="宋体"/>
                      <w:color w:val="000000" w:themeColor="text1"/>
                      <w:sz w:val="21"/>
                      <w:szCs w:val="21"/>
                      <w:highlight w:val="none"/>
                      <w:lang w:eastAsia="zh-CN"/>
                      <w14:textFill>
                        <w14:solidFill>
                          <w14:schemeClr w14:val="tx1"/>
                        </w14:solidFill>
                      </w14:textFill>
                    </w:rPr>
                    <w:t>废气</w:t>
                  </w:r>
                </w:p>
              </w:tc>
              <w:tc>
                <w:tcPr>
                  <w:tcW w:w="863" w:type="dxa"/>
                  <w:vMerge w:val="restart"/>
                  <w:noWrap w:val="0"/>
                  <w:vAlign w:val="center"/>
                </w:tcPr>
                <w:p>
                  <w:pPr>
                    <w:spacing w:line="360" w:lineRule="exact"/>
                    <w:ind w:firstLine="0" w:firstLineChars="0"/>
                    <w:rPr>
                      <w:rFonts w:hint="eastAsia" w:ascii="Times New Roman" w:hAnsi="Times New Roman" w:eastAsia="宋体" w:cs="宋体"/>
                      <w:caps w:val="0"/>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lang w:eastAsia="zh-CN"/>
                      <w14:textFill>
                        <w14:solidFill>
                          <w14:schemeClr w14:val="tx1"/>
                        </w14:solidFill>
                      </w14:textFill>
                    </w:rPr>
                    <w:t>非甲烷总烃</w:t>
                  </w:r>
                </w:p>
              </w:tc>
              <w:tc>
                <w:tcPr>
                  <w:tcW w:w="2327" w:type="dxa"/>
                  <w:noWrap w:val="0"/>
                  <w:vAlign w:val="center"/>
                </w:tcPr>
                <w:p>
                  <w:pPr>
                    <w:rPr>
                      <w:rFonts w:hint="eastAsia" w:eastAsia="宋体"/>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aps w:val="0"/>
                      <w:color w:val="000000" w:themeColor="text1"/>
                      <w:sz w:val="21"/>
                      <w:szCs w:val="21"/>
                      <w14:textFill>
                        <w14:solidFill>
                          <w14:schemeClr w14:val="tx1"/>
                        </w14:solidFill>
                      </w14:textFill>
                    </w:rPr>
                    <w:t xml:space="preserve"> </w:t>
                  </w:r>
                  <w:r>
                    <w:rPr>
                      <w:rFonts w:hint="eastAsia" w:ascii="Times New Roman" w:hAnsi="Times New Roman" w:eastAsia="宋体"/>
                      <w:caps w:val="0"/>
                      <w:color w:val="000000" w:themeColor="text1"/>
                      <w:sz w:val="21"/>
                      <w:szCs w:val="21"/>
                      <w:lang w:val="en-US" w:eastAsia="zh-CN"/>
                      <w14:textFill>
                        <w14:solidFill>
                          <w14:schemeClr w14:val="tx1"/>
                        </w14:solidFill>
                      </w14:textFill>
                    </w:rPr>
                    <w:t xml:space="preserve">  </w:t>
                  </w:r>
                  <w:r>
                    <w:rPr>
                      <w:rFonts w:hint="eastAsia" w:ascii="Times New Roman" w:hAnsi="Times New Roman" w:eastAsia="宋体"/>
                      <w:caps w:val="0"/>
                      <w:color w:val="000000" w:themeColor="text1"/>
                      <w:sz w:val="21"/>
                      <w:szCs w:val="21"/>
                      <w:lang w:eastAsia="zh-CN"/>
                      <w14:textFill>
                        <w14:solidFill>
                          <w14:schemeClr w14:val="tx1"/>
                        </w14:solidFill>
                      </w14:textFill>
                    </w:rPr>
                    <w:t>加强通风</w:t>
                  </w:r>
                </w:p>
              </w:tc>
              <w:tc>
                <w:tcPr>
                  <w:tcW w:w="193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宋体"/>
                      <w:caps w:val="0"/>
                      <w:color w:val="000000" w:themeColor="text1"/>
                      <w:sz w:val="21"/>
                      <w:szCs w:val="2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塑料制品生产车间：集气罩</w:t>
                  </w:r>
                  <w:r>
                    <w:rPr>
                      <w:rFonts w:hint="eastAsia"/>
                      <w:color w:val="000000" w:themeColor="text1"/>
                      <w:highlight w:val="none"/>
                      <w:lang w:val="en-US" w:eastAsia="zh-CN"/>
                      <w14:textFill>
                        <w14:solidFill>
                          <w14:schemeClr w14:val="tx1"/>
                        </w14:solidFill>
                      </w14:textFill>
                    </w:rPr>
                    <w:t>+三级</w:t>
                  </w:r>
                  <w:r>
                    <w:rPr>
                      <w:rFonts w:hint="eastAsia"/>
                      <w:color w:val="000000" w:themeColor="text1"/>
                      <w:highlight w:val="none"/>
                      <w:lang w:eastAsia="zh-CN"/>
                      <w14:textFill>
                        <w14:solidFill>
                          <w14:schemeClr w14:val="tx1"/>
                        </w14:solidFill>
                      </w14:textFill>
                    </w:rPr>
                    <w:t>活性炭吸附装置+15m排气筒（DA00</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lang w:eastAsia="zh-CN"/>
                      <w14:textFill>
                        <w14:solidFill>
                          <w14:schemeClr w14:val="tx1"/>
                        </w14:solidFill>
                      </w14:textFill>
                    </w:rPr>
                    <w:t>）</w:t>
                  </w:r>
                </w:p>
              </w:tc>
              <w:tc>
                <w:tcPr>
                  <w:tcW w:w="213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宋体"/>
                      <w:caps w:val="0"/>
                      <w:color w:val="000000" w:themeColor="text1"/>
                      <w:sz w:val="21"/>
                      <w:szCs w:val="2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塑料制品生产车间：集气罩</w:t>
                  </w:r>
                  <w:r>
                    <w:rPr>
                      <w:rFonts w:hint="eastAsia"/>
                      <w:color w:val="000000" w:themeColor="text1"/>
                      <w:highlight w:val="none"/>
                      <w:lang w:val="en-US" w:eastAsia="zh-CN"/>
                      <w14:textFill>
                        <w14:solidFill>
                          <w14:schemeClr w14:val="tx1"/>
                        </w14:solidFill>
                      </w14:textFill>
                    </w:rPr>
                    <w:t>+三级</w:t>
                  </w:r>
                  <w:r>
                    <w:rPr>
                      <w:rFonts w:hint="eastAsia"/>
                      <w:color w:val="000000" w:themeColor="text1"/>
                      <w:highlight w:val="none"/>
                      <w:lang w:eastAsia="zh-CN"/>
                      <w14:textFill>
                        <w14:solidFill>
                          <w14:schemeClr w14:val="tx1"/>
                        </w14:solidFill>
                      </w14:textFill>
                    </w:rPr>
                    <w:t>活性炭吸附装置+15m排气筒（DA00</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9" w:hRule="atLeast"/>
                <w:jc w:val="center"/>
              </w:trPr>
              <w:tc>
                <w:tcPr>
                  <w:tcW w:w="722" w:type="dxa"/>
                  <w:vMerge w:val="continue"/>
                  <w:noWrap w:val="0"/>
                  <w:vAlign w:val="center"/>
                </w:tcPr>
                <w:p>
                  <w:pPr>
                    <w:keepNext w:val="0"/>
                    <w:keepLines w:val="0"/>
                    <w:pageBreakBefore w:val="0"/>
                    <w:kinsoku/>
                    <w:wordWrap/>
                    <w:overflowPunct/>
                    <w:topLinePunct w:val="0"/>
                    <w:autoSpaceDE/>
                    <w:autoSpaceDN/>
                    <w:bidi w:val="0"/>
                    <w:spacing w:line="360" w:lineRule="exact"/>
                    <w:ind w:firstLine="0" w:firstLineChars="0"/>
                    <w:jc w:val="center"/>
                    <w:rPr>
                      <w:rFonts w:hint="eastAsia" w:cs="宋体"/>
                      <w:color w:val="000000" w:themeColor="text1"/>
                      <w:sz w:val="21"/>
                      <w:szCs w:val="21"/>
                      <w:highlight w:val="none"/>
                      <w14:textFill>
                        <w14:solidFill>
                          <w14:schemeClr w14:val="tx1"/>
                        </w14:solidFill>
                      </w14:textFill>
                    </w:rPr>
                  </w:pPr>
                </w:p>
              </w:tc>
              <w:tc>
                <w:tcPr>
                  <w:tcW w:w="585" w:type="dxa"/>
                  <w:gridSpan w:val="2"/>
                  <w:vMerge w:val="continue"/>
                  <w:noWrap w:val="0"/>
                  <w:vAlign w:val="center"/>
                </w:tcPr>
                <w:p>
                  <w:pPr>
                    <w:keepNext w:val="0"/>
                    <w:keepLines w:val="0"/>
                    <w:pageBreakBefore w:val="0"/>
                    <w:kinsoku/>
                    <w:wordWrap/>
                    <w:overflowPunct/>
                    <w:topLinePunct w:val="0"/>
                    <w:autoSpaceDE/>
                    <w:autoSpaceDN/>
                    <w:bidi w:val="0"/>
                    <w:spacing w:line="360" w:lineRule="exact"/>
                    <w:ind w:firstLine="0" w:firstLineChars="0"/>
                    <w:jc w:val="center"/>
                    <w:rPr>
                      <w:rFonts w:hint="eastAsia" w:cs="宋体"/>
                      <w:color w:val="000000" w:themeColor="text1"/>
                      <w:sz w:val="21"/>
                      <w:szCs w:val="21"/>
                      <w:highlight w:val="none"/>
                      <w:lang w:eastAsia="zh-CN"/>
                      <w14:textFill>
                        <w14:solidFill>
                          <w14:schemeClr w14:val="tx1"/>
                        </w14:solidFill>
                      </w14:textFill>
                    </w:rPr>
                  </w:pPr>
                </w:p>
              </w:tc>
              <w:tc>
                <w:tcPr>
                  <w:tcW w:w="863" w:type="dxa"/>
                  <w:vMerge w:val="continue"/>
                  <w:noWrap w:val="0"/>
                  <w:vAlign w:val="center"/>
                </w:tcPr>
                <w:p>
                  <w:pPr>
                    <w:spacing w:line="360" w:lineRule="exact"/>
                    <w:ind w:firstLine="0" w:firstLineChars="0"/>
                    <w:rPr>
                      <w:rFonts w:hint="eastAsia"/>
                      <w:color w:val="000000" w:themeColor="text1"/>
                      <w:lang w:eastAsia="zh-CN"/>
                      <w14:textFill>
                        <w14:solidFill>
                          <w14:schemeClr w14:val="tx1"/>
                        </w14:solidFill>
                      </w14:textFill>
                    </w:rPr>
                  </w:pPr>
                </w:p>
              </w:tc>
              <w:tc>
                <w:tcPr>
                  <w:tcW w:w="2327" w:type="dxa"/>
                  <w:noWrap w:val="0"/>
                  <w:vAlign w:val="center"/>
                </w:tcPr>
                <w:p>
                  <w:pPr>
                    <w:ind w:firstLine="420" w:firstLineChars="200"/>
                    <w:rPr>
                      <w:rFonts w:hint="eastAsia" w:ascii="Times New Roman" w:hAnsi="Times New Roman" w:eastAsia="宋体"/>
                      <w:caps w:val="0"/>
                      <w:color w:val="000000" w:themeColor="text1"/>
                      <w:sz w:val="21"/>
                      <w:szCs w:val="21"/>
                      <w14:textFill>
                        <w14:solidFill>
                          <w14:schemeClr w14:val="tx1"/>
                        </w14:solidFill>
                      </w14:textFill>
                    </w:rPr>
                  </w:pPr>
                  <w:r>
                    <w:rPr>
                      <w:rFonts w:hint="eastAsia" w:ascii="Times New Roman" w:hAnsi="Times New Roman" w:eastAsia="宋体"/>
                      <w:caps w:val="0"/>
                      <w:color w:val="000000" w:themeColor="text1"/>
                      <w:sz w:val="21"/>
                      <w:szCs w:val="21"/>
                      <w:lang w:eastAsia="zh-CN"/>
                      <w14:textFill>
                        <w14:solidFill>
                          <w14:schemeClr w14:val="tx1"/>
                        </w14:solidFill>
                      </w14:textFill>
                    </w:rPr>
                    <w:t>加强通风</w:t>
                  </w:r>
                </w:p>
              </w:tc>
              <w:tc>
                <w:tcPr>
                  <w:tcW w:w="193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纸制品生产车间：集气罩</w:t>
                  </w:r>
                  <w:r>
                    <w:rPr>
                      <w:rFonts w:hint="eastAsia"/>
                      <w:color w:val="000000" w:themeColor="text1"/>
                      <w:highlight w:val="none"/>
                      <w:lang w:val="en-US" w:eastAsia="zh-CN"/>
                      <w14:textFill>
                        <w14:solidFill>
                          <w14:schemeClr w14:val="tx1"/>
                        </w14:solidFill>
                      </w14:textFill>
                    </w:rPr>
                    <w:t>+三级</w:t>
                  </w:r>
                  <w:r>
                    <w:rPr>
                      <w:rFonts w:hint="eastAsia"/>
                      <w:color w:val="000000" w:themeColor="text1"/>
                      <w:highlight w:val="none"/>
                      <w:lang w:eastAsia="zh-CN"/>
                      <w14:textFill>
                        <w14:solidFill>
                          <w14:schemeClr w14:val="tx1"/>
                        </w14:solidFill>
                      </w14:textFill>
                    </w:rPr>
                    <w:t>活性炭吸附装置+15m排气筒（DA00</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lang w:eastAsia="zh-CN"/>
                      <w14:textFill>
                        <w14:solidFill>
                          <w14:schemeClr w14:val="tx1"/>
                        </w14:solidFill>
                      </w14:textFill>
                    </w:rPr>
                    <w:t>）</w:t>
                  </w:r>
                </w:p>
              </w:tc>
              <w:tc>
                <w:tcPr>
                  <w:tcW w:w="213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宋体"/>
                      <w:caps w:val="0"/>
                      <w:color w:val="000000" w:themeColor="text1"/>
                      <w:sz w:val="21"/>
                      <w:szCs w:val="2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纸制品生产车间：集气罩</w:t>
                  </w:r>
                  <w:r>
                    <w:rPr>
                      <w:rFonts w:hint="eastAsia"/>
                      <w:color w:val="000000" w:themeColor="text1"/>
                      <w:highlight w:val="none"/>
                      <w:lang w:val="en-US" w:eastAsia="zh-CN"/>
                      <w14:textFill>
                        <w14:solidFill>
                          <w14:schemeClr w14:val="tx1"/>
                        </w14:solidFill>
                      </w14:textFill>
                    </w:rPr>
                    <w:t>+三级</w:t>
                  </w:r>
                  <w:r>
                    <w:rPr>
                      <w:rFonts w:hint="eastAsia"/>
                      <w:color w:val="000000" w:themeColor="text1"/>
                      <w:highlight w:val="none"/>
                      <w:lang w:eastAsia="zh-CN"/>
                      <w14:textFill>
                        <w14:solidFill>
                          <w14:schemeClr w14:val="tx1"/>
                        </w14:solidFill>
                      </w14:textFill>
                    </w:rPr>
                    <w:t>活性炭吸附装置+15m排气筒（DA00</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9" w:hRule="atLeast"/>
                <w:jc w:val="center"/>
              </w:trPr>
              <w:tc>
                <w:tcPr>
                  <w:tcW w:w="722" w:type="dxa"/>
                  <w:vMerge w:val="continue"/>
                  <w:noWrap w:val="0"/>
                  <w:vAlign w:val="center"/>
                </w:tcPr>
                <w:p>
                  <w:pPr>
                    <w:keepNext w:val="0"/>
                    <w:keepLines w:val="0"/>
                    <w:pageBreakBefore w:val="0"/>
                    <w:kinsoku/>
                    <w:wordWrap/>
                    <w:overflowPunct/>
                    <w:topLinePunct w:val="0"/>
                    <w:autoSpaceDE/>
                    <w:autoSpaceDN/>
                    <w:bidi w:val="0"/>
                    <w:spacing w:line="360" w:lineRule="exact"/>
                    <w:ind w:firstLine="0" w:firstLineChars="0"/>
                    <w:jc w:val="center"/>
                    <w:rPr>
                      <w:rFonts w:hint="eastAsia" w:cs="宋体"/>
                      <w:color w:val="000000" w:themeColor="text1"/>
                      <w:sz w:val="21"/>
                      <w:szCs w:val="21"/>
                      <w:highlight w:val="none"/>
                      <w14:textFill>
                        <w14:solidFill>
                          <w14:schemeClr w14:val="tx1"/>
                        </w14:solidFill>
                      </w14:textFill>
                    </w:rPr>
                  </w:pPr>
                </w:p>
              </w:tc>
              <w:tc>
                <w:tcPr>
                  <w:tcW w:w="585" w:type="dxa"/>
                  <w:gridSpan w:val="2"/>
                  <w:vMerge w:val="continue"/>
                  <w:noWrap w:val="0"/>
                  <w:vAlign w:val="center"/>
                </w:tcPr>
                <w:p>
                  <w:pPr>
                    <w:keepNext w:val="0"/>
                    <w:keepLines w:val="0"/>
                    <w:pageBreakBefore w:val="0"/>
                    <w:kinsoku/>
                    <w:wordWrap/>
                    <w:overflowPunct/>
                    <w:topLinePunct w:val="0"/>
                    <w:autoSpaceDE/>
                    <w:autoSpaceDN/>
                    <w:bidi w:val="0"/>
                    <w:spacing w:line="360" w:lineRule="exact"/>
                    <w:ind w:firstLine="0" w:firstLineChars="0"/>
                    <w:jc w:val="center"/>
                    <w:rPr>
                      <w:rFonts w:hint="eastAsia" w:cs="宋体"/>
                      <w:color w:val="000000" w:themeColor="text1"/>
                      <w:sz w:val="21"/>
                      <w:szCs w:val="21"/>
                      <w:highlight w:val="none"/>
                      <w:lang w:eastAsia="zh-CN"/>
                      <w14:textFill>
                        <w14:solidFill>
                          <w14:schemeClr w14:val="tx1"/>
                        </w14:solidFill>
                      </w14:textFill>
                    </w:rPr>
                  </w:pPr>
                </w:p>
              </w:tc>
              <w:tc>
                <w:tcPr>
                  <w:tcW w:w="863" w:type="dxa"/>
                  <w:noWrap w:val="0"/>
                  <w:vAlign w:val="center"/>
                </w:tcPr>
                <w:p>
                  <w:pPr>
                    <w:spacing w:line="360" w:lineRule="exact"/>
                    <w:ind w:firstLine="0" w:firstLineChars="0"/>
                    <w:rPr>
                      <w:rFonts w:hint="eastAsia" w:ascii="Times New Roman" w:hAnsi="Times New Roman" w:eastAsia="宋体"/>
                      <w:caps w:val="0"/>
                      <w:color w:val="000000" w:themeColor="text1"/>
                      <w:sz w:val="21"/>
                      <w:szCs w:val="21"/>
                      <w:highlight w:val="none"/>
                      <w14:textFill>
                        <w14:solidFill>
                          <w14:schemeClr w14:val="tx1"/>
                        </w14:solidFill>
                      </w14:textFill>
                    </w:rPr>
                  </w:pPr>
                  <w:r>
                    <w:rPr>
                      <w:rFonts w:hint="eastAsia"/>
                      <w:color w:val="000000" w:themeColor="text1"/>
                      <w14:textFill>
                        <w14:solidFill>
                          <w14:schemeClr w14:val="tx1"/>
                        </w14:solidFill>
                      </w14:textFill>
                    </w:rPr>
                    <w:t>颗粒物</w:t>
                  </w:r>
                </w:p>
              </w:tc>
              <w:tc>
                <w:tcPr>
                  <w:tcW w:w="2327" w:type="dxa"/>
                  <w:noWrap w:val="0"/>
                  <w:vAlign w:val="center"/>
                </w:tcPr>
                <w:p>
                  <w:pPr>
                    <w:ind w:firstLine="420" w:firstLineChars="200"/>
                    <w:rPr>
                      <w:rFonts w:hint="eastAsia" w:ascii="Times New Roman" w:hAnsi="Times New Roman" w:eastAsia="宋体"/>
                      <w:caps w:val="0"/>
                      <w:color w:val="000000" w:themeColor="text1"/>
                      <w:sz w:val="21"/>
                      <w:szCs w:val="21"/>
                      <w:highlight w:val="none"/>
                      <w14:textFill>
                        <w14:solidFill>
                          <w14:schemeClr w14:val="tx1"/>
                        </w14:solidFill>
                      </w14:textFill>
                    </w:rPr>
                  </w:pPr>
                  <w:r>
                    <w:rPr>
                      <w:rFonts w:hint="eastAsia" w:ascii="Times New Roman" w:hAnsi="Times New Roman" w:eastAsia="宋体"/>
                      <w:caps w:val="0"/>
                      <w:color w:val="000000" w:themeColor="text1"/>
                      <w:sz w:val="21"/>
                      <w:szCs w:val="21"/>
                      <w:lang w:eastAsia="zh-CN"/>
                      <w14:textFill>
                        <w14:solidFill>
                          <w14:schemeClr w14:val="tx1"/>
                        </w14:solidFill>
                      </w14:textFill>
                    </w:rPr>
                    <w:t>加强通风</w:t>
                  </w:r>
                </w:p>
              </w:tc>
              <w:tc>
                <w:tcPr>
                  <w:tcW w:w="193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Times New Roman" w:hAnsi="Times New Roman" w:eastAsia="宋体"/>
                      <w:caps w:val="0"/>
                      <w:color w:val="000000" w:themeColor="text1"/>
                      <w:sz w:val="21"/>
                      <w:szCs w:val="21"/>
                      <w:highlight w:val="none"/>
                      <w14:textFill>
                        <w14:solidFill>
                          <w14:schemeClr w14:val="tx1"/>
                        </w14:solidFill>
                      </w14:textFill>
                    </w:rPr>
                  </w:pPr>
                  <w:r>
                    <w:rPr>
                      <w:rFonts w:hint="eastAsia"/>
                      <w:color w:val="000000" w:themeColor="text1"/>
                      <w:kern w:val="2"/>
                      <w:sz w:val="21"/>
                      <w:szCs w:val="24"/>
                      <w:highlight w:val="none"/>
                      <w:lang w:val="en-US" w:eastAsia="zh-CN" w:bidi="ar-SA"/>
                      <w14:textFill>
                        <w14:solidFill>
                          <w14:schemeClr w14:val="tx1"/>
                        </w14:solidFill>
                      </w14:textFill>
                    </w:rPr>
                    <w:t>加强通风</w:t>
                  </w:r>
                </w:p>
              </w:tc>
              <w:tc>
                <w:tcPr>
                  <w:tcW w:w="2131" w:type="dxa"/>
                  <w:noWrap w:val="0"/>
                  <w:vAlign w:val="center"/>
                </w:tcPr>
                <w:p>
                  <w:pPr>
                    <w:spacing w:line="360" w:lineRule="exact"/>
                    <w:ind w:firstLine="0" w:firstLineChars="0"/>
                    <w:rPr>
                      <w:rFonts w:hint="default" w:ascii="Times New Roman" w:hAnsi="Times New Roman" w:eastAsia="宋体"/>
                      <w:caps w:val="0"/>
                      <w:color w:val="000000" w:themeColor="text1"/>
                      <w:sz w:val="21"/>
                      <w:szCs w:val="21"/>
                      <w:highlight w:val="none"/>
                      <w:lang w:val="en-US" w:eastAsia="zh-CN"/>
                      <w14:textFill>
                        <w14:solidFill>
                          <w14:schemeClr w14:val="tx1"/>
                        </w14:solidFill>
                      </w14:textFill>
                    </w:rPr>
                  </w:pPr>
                  <w:r>
                    <w:rPr>
                      <w:rFonts w:hint="eastAsia"/>
                      <w:caps w:val="0"/>
                      <w:color w:val="000000" w:themeColor="text1"/>
                      <w:sz w:val="21"/>
                      <w:szCs w:val="21"/>
                      <w:highlight w:val="none"/>
                      <w:lang w:val="en-US" w:eastAsia="zh-CN"/>
                      <w14:textFill>
                        <w14:solidFill>
                          <w14:schemeClr w14:val="tx1"/>
                        </w14:solidFill>
                      </w14:textFill>
                    </w:rPr>
                    <w:t xml:space="preserve">    </w:t>
                  </w:r>
                  <w:r>
                    <w:rPr>
                      <w:rFonts w:hint="eastAsia" w:ascii="Times New Roman" w:hAnsi="Times New Roman" w:eastAsia="宋体"/>
                      <w:caps w:val="0"/>
                      <w:color w:val="000000" w:themeColor="text1"/>
                      <w:sz w:val="21"/>
                      <w:szCs w:val="21"/>
                      <w:lang w:eastAsia="zh-CN"/>
                      <w14:textFill>
                        <w14:solidFill>
                          <w14:schemeClr w14:val="tx1"/>
                        </w14:solidFill>
                      </w14:textFill>
                    </w:rPr>
                    <w:t>加强通风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9" w:hRule="atLeast"/>
                <w:jc w:val="center"/>
              </w:trPr>
              <w:tc>
                <w:tcPr>
                  <w:tcW w:w="722" w:type="dxa"/>
                  <w:vMerge w:val="continue"/>
                  <w:noWrap w:val="0"/>
                  <w:vAlign w:val="center"/>
                </w:tcPr>
                <w:p>
                  <w:pPr>
                    <w:keepNext w:val="0"/>
                    <w:keepLines w:val="0"/>
                    <w:pageBreakBefore w:val="0"/>
                    <w:kinsoku/>
                    <w:wordWrap/>
                    <w:overflowPunct/>
                    <w:topLinePunct w:val="0"/>
                    <w:autoSpaceDE/>
                    <w:autoSpaceDN/>
                    <w:bidi w:val="0"/>
                    <w:spacing w:line="360" w:lineRule="exact"/>
                    <w:ind w:firstLine="0" w:firstLineChars="0"/>
                    <w:jc w:val="center"/>
                    <w:rPr>
                      <w:rFonts w:hint="eastAsia" w:cs="宋体"/>
                      <w:color w:val="000000" w:themeColor="text1"/>
                      <w:sz w:val="21"/>
                      <w:szCs w:val="21"/>
                      <w:highlight w:val="none"/>
                      <w14:textFill>
                        <w14:solidFill>
                          <w14:schemeClr w14:val="tx1"/>
                        </w14:solidFill>
                      </w14:textFill>
                    </w:rPr>
                  </w:pPr>
                </w:p>
              </w:tc>
              <w:tc>
                <w:tcPr>
                  <w:tcW w:w="585" w:type="dxa"/>
                  <w:gridSpan w:val="2"/>
                  <w:vMerge w:val="continue"/>
                  <w:noWrap w:val="0"/>
                  <w:vAlign w:val="center"/>
                </w:tcPr>
                <w:p>
                  <w:pPr>
                    <w:keepNext w:val="0"/>
                    <w:keepLines w:val="0"/>
                    <w:pageBreakBefore w:val="0"/>
                    <w:kinsoku/>
                    <w:wordWrap/>
                    <w:overflowPunct/>
                    <w:topLinePunct w:val="0"/>
                    <w:autoSpaceDE/>
                    <w:autoSpaceDN/>
                    <w:bidi w:val="0"/>
                    <w:spacing w:line="360" w:lineRule="exact"/>
                    <w:ind w:firstLine="0" w:firstLineChars="0"/>
                    <w:jc w:val="center"/>
                    <w:rPr>
                      <w:rFonts w:hint="eastAsia" w:cs="宋体"/>
                      <w:color w:val="000000" w:themeColor="text1"/>
                      <w:sz w:val="21"/>
                      <w:szCs w:val="21"/>
                      <w:highlight w:val="none"/>
                      <w:lang w:eastAsia="zh-CN"/>
                      <w14:textFill>
                        <w14:solidFill>
                          <w14:schemeClr w14:val="tx1"/>
                        </w14:solidFill>
                      </w14:textFill>
                    </w:rPr>
                  </w:pPr>
                </w:p>
              </w:tc>
              <w:tc>
                <w:tcPr>
                  <w:tcW w:w="863" w:type="dxa"/>
                  <w:noWrap w:val="0"/>
                  <w:vAlign w:val="center"/>
                </w:tcPr>
                <w:p>
                  <w:pPr>
                    <w:spacing w:line="360" w:lineRule="exact"/>
                    <w:ind w:firstLine="0" w:firstLineChars="0"/>
                    <w:rPr>
                      <w:rFonts w:hint="eastAsia" w:ascii="Times New Roman" w:hAnsi="Times New Roman" w:eastAsia="宋体"/>
                      <w:caps w:val="0"/>
                      <w:color w:val="000000" w:themeColor="text1"/>
                      <w:sz w:val="21"/>
                      <w:szCs w:val="21"/>
                      <w:highlight w:val="none"/>
                      <w14:textFill>
                        <w14:solidFill>
                          <w14:schemeClr w14:val="tx1"/>
                        </w14:solidFill>
                      </w14:textFill>
                    </w:rPr>
                  </w:pPr>
                  <w:r>
                    <w:rPr>
                      <w:rFonts w:hint="eastAsia" w:ascii="Times New Roman" w:hAnsi="Times New Roman" w:eastAsia="宋体"/>
                      <w:caps w:val="0"/>
                      <w:color w:val="000000" w:themeColor="text1"/>
                      <w:sz w:val="21"/>
                      <w:szCs w:val="21"/>
                      <w:highlight w:val="none"/>
                      <w14:textFill>
                        <w14:solidFill>
                          <w14:schemeClr w14:val="tx1"/>
                        </w14:solidFill>
                      </w14:textFill>
                    </w:rPr>
                    <w:t>厨房油烟</w:t>
                  </w:r>
                </w:p>
              </w:tc>
              <w:tc>
                <w:tcPr>
                  <w:tcW w:w="2327" w:type="dxa"/>
                  <w:noWrap w:val="0"/>
                  <w:vAlign w:val="center"/>
                </w:tcPr>
                <w:p>
                  <w:pPr>
                    <w:spacing w:line="360" w:lineRule="exact"/>
                    <w:ind w:firstLine="0" w:firstLineChars="0"/>
                    <w:rPr>
                      <w:rFonts w:hint="eastAsia" w:ascii="Times New Roman" w:hAnsi="Times New Roman" w:eastAsia="宋体"/>
                      <w:caps w:val="0"/>
                      <w:color w:val="000000" w:themeColor="text1"/>
                      <w:sz w:val="21"/>
                      <w:szCs w:val="21"/>
                      <w:highlight w:val="none"/>
                      <w14:textFill>
                        <w14:solidFill>
                          <w14:schemeClr w14:val="tx1"/>
                        </w14:solidFill>
                      </w14:textFill>
                    </w:rPr>
                  </w:pPr>
                  <w:r>
                    <w:rPr>
                      <w:rFonts w:hint="eastAsia" w:ascii="Times New Roman" w:hAnsi="Times New Roman" w:eastAsia="宋体"/>
                      <w:caps w:val="0"/>
                      <w:color w:val="000000" w:themeColor="text1"/>
                      <w:sz w:val="21"/>
                      <w:szCs w:val="21"/>
                      <w:highlight w:val="none"/>
                      <w14:textFill>
                        <w14:solidFill>
                          <w14:schemeClr w14:val="tx1"/>
                        </w14:solidFill>
                      </w14:textFill>
                    </w:rPr>
                    <w:t>集气罩+油烟机净化器+屋顶1.5m高排气筒</w:t>
                  </w:r>
                </w:p>
              </w:tc>
              <w:tc>
                <w:tcPr>
                  <w:tcW w:w="1930" w:type="dxa"/>
                  <w:noWrap w:val="0"/>
                  <w:vAlign w:val="center"/>
                </w:tcPr>
                <w:p>
                  <w:pPr>
                    <w:spacing w:line="360" w:lineRule="exact"/>
                    <w:ind w:firstLine="420" w:firstLineChars="200"/>
                    <w:rPr>
                      <w:rFonts w:hint="eastAsia" w:ascii="Times New Roman" w:hAnsi="Times New Roman" w:eastAsia="宋体"/>
                      <w:caps w:val="0"/>
                      <w:color w:val="000000" w:themeColor="text1"/>
                      <w:sz w:val="21"/>
                      <w:szCs w:val="21"/>
                      <w:highlight w:val="none"/>
                      <w14:textFill>
                        <w14:solidFill>
                          <w14:schemeClr w14:val="tx1"/>
                        </w14:solidFill>
                      </w14:textFill>
                    </w:rPr>
                  </w:pPr>
                  <w:r>
                    <w:rPr>
                      <w:rFonts w:hint="eastAsia" w:ascii="Times New Roman" w:hAnsi="Times New Roman" w:eastAsia="宋体" w:cs="宋体"/>
                      <w:caps w:val="0"/>
                      <w:color w:val="000000" w:themeColor="text1"/>
                      <w:kern w:val="2"/>
                      <w:sz w:val="21"/>
                      <w:szCs w:val="21"/>
                      <w:highlight w:val="none"/>
                      <w:lang w:val="en-US" w:eastAsia="zh-CN" w:bidi="ar-SA"/>
                      <w14:textFill>
                        <w14:solidFill>
                          <w14:schemeClr w14:val="tx1"/>
                        </w14:solidFill>
                      </w14:textFill>
                    </w:rPr>
                    <w:t>依托原有</w:t>
                  </w:r>
                </w:p>
              </w:tc>
              <w:tc>
                <w:tcPr>
                  <w:tcW w:w="2131" w:type="dxa"/>
                  <w:noWrap w:val="0"/>
                  <w:vAlign w:val="center"/>
                </w:tcPr>
                <w:p>
                  <w:pPr>
                    <w:spacing w:line="360" w:lineRule="exact"/>
                    <w:ind w:firstLine="0" w:firstLineChars="0"/>
                    <w:rPr>
                      <w:rFonts w:hint="eastAsia" w:ascii="Times New Roman" w:hAnsi="Times New Roman" w:eastAsia="宋体"/>
                      <w:caps w:val="0"/>
                      <w:color w:val="000000" w:themeColor="text1"/>
                      <w:sz w:val="21"/>
                      <w:szCs w:val="21"/>
                      <w:highlight w:val="none"/>
                      <w14:textFill>
                        <w14:solidFill>
                          <w14:schemeClr w14:val="tx1"/>
                        </w14:solidFill>
                      </w14:textFill>
                    </w:rPr>
                  </w:pPr>
                  <w:r>
                    <w:rPr>
                      <w:rFonts w:hint="eastAsia" w:ascii="Times New Roman" w:hAnsi="Times New Roman" w:eastAsia="宋体"/>
                      <w:caps w:val="0"/>
                      <w:color w:val="000000" w:themeColor="text1"/>
                      <w:sz w:val="21"/>
                      <w:szCs w:val="21"/>
                      <w:highlight w:val="none"/>
                      <w14:textFill>
                        <w14:solidFill>
                          <w14:schemeClr w14:val="tx1"/>
                        </w14:solidFill>
                      </w14:textFill>
                    </w:rPr>
                    <w:t>集气罩+油烟机净化器+屋顶1.5m高排气筒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9" w:hRule="atLeast"/>
                <w:jc w:val="center"/>
              </w:trPr>
              <w:tc>
                <w:tcPr>
                  <w:tcW w:w="722" w:type="dxa"/>
                  <w:vMerge w:val="continue"/>
                  <w:noWrap w:val="0"/>
                  <w:vAlign w:val="center"/>
                </w:tcPr>
                <w:p>
                  <w:pPr>
                    <w:keepNext w:val="0"/>
                    <w:keepLines w:val="0"/>
                    <w:pageBreakBefore w:val="0"/>
                    <w:kinsoku/>
                    <w:wordWrap/>
                    <w:overflowPunct/>
                    <w:topLinePunct w:val="0"/>
                    <w:autoSpaceDE/>
                    <w:autoSpaceDN/>
                    <w:bidi w:val="0"/>
                    <w:spacing w:line="360" w:lineRule="exact"/>
                    <w:ind w:firstLine="0" w:firstLineChars="0"/>
                    <w:jc w:val="center"/>
                    <w:rPr>
                      <w:rFonts w:hint="eastAsia" w:cs="宋体"/>
                      <w:color w:val="000000" w:themeColor="text1"/>
                      <w:sz w:val="21"/>
                      <w:szCs w:val="21"/>
                      <w:highlight w:val="none"/>
                      <w14:textFill>
                        <w14:solidFill>
                          <w14:schemeClr w14:val="tx1"/>
                        </w14:solidFill>
                      </w14:textFill>
                    </w:rPr>
                  </w:pPr>
                </w:p>
              </w:tc>
              <w:tc>
                <w:tcPr>
                  <w:tcW w:w="585" w:type="dxa"/>
                  <w:gridSpan w:val="2"/>
                  <w:noWrap w:val="0"/>
                  <w:vAlign w:val="center"/>
                </w:tcPr>
                <w:p>
                  <w:pPr>
                    <w:keepNext w:val="0"/>
                    <w:keepLines w:val="0"/>
                    <w:pageBreakBefore w:val="0"/>
                    <w:kinsoku/>
                    <w:wordWrap/>
                    <w:overflowPunct/>
                    <w:topLinePunct w:val="0"/>
                    <w:autoSpaceDE/>
                    <w:autoSpaceDN/>
                    <w:bidi w:val="0"/>
                    <w:spacing w:line="360" w:lineRule="exact"/>
                    <w:ind w:firstLine="0" w:firstLineChars="0"/>
                    <w:jc w:val="center"/>
                    <w:rPr>
                      <w:rFonts w:hint="eastAsia" w:cs="宋体"/>
                      <w:color w:val="000000" w:themeColor="text1"/>
                      <w:kern w:val="2"/>
                      <w:sz w:val="21"/>
                      <w:szCs w:val="21"/>
                      <w:highlight w:val="none"/>
                      <w:lang w:val="en-US" w:eastAsia="zh-CN" w:bidi="ar-SA"/>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噪声</w:t>
                  </w:r>
                </w:p>
              </w:tc>
              <w:tc>
                <w:tcPr>
                  <w:tcW w:w="863" w:type="dxa"/>
                  <w:noWrap w:val="0"/>
                  <w:vAlign w:val="center"/>
                </w:tcPr>
                <w:p>
                  <w:pPr>
                    <w:keepNext w:val="0"/>
                    <w:keepLines w:val="0"/>
                    <w:pageBreakBefore w:val="0"/>
                    <w:kinsoku/>
                    <w:wordWrap/>
                    <w:overflowPunct/>
                    <w:topLinePunct w:val="0"/>
                    <w:autoSpaceDE/>
                    <w:autoSpaceDN/>
                    <w:bidi w:val="0"/>
                    <w:spacing w:line="360" w:lineRule="exact"/>
                    <w:ind w:firstLine="0" w:firstLineChars="0"/>
                    <w:rPr>
                      <w:rFonts w:hint="eastAsia" w:cs="宋体"/>
                      <w:color w:val="000000" w:themeColor="text1"/>
                      <w:kern w:val="2"/>
                      <w:sz w:val="21"/>
                      <w:szCs w:val="21"/>
                      <w:highlight w:val="none"/>
                      <w:lang w:val="en-US" w:eastAsia="zh-CN" w:bidi="ar-SA"/>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设备噪声</w:t>
                  </w:r>
                </w:p>
              </w:tc>
              <w:tc>
                <w:tcPr>
                  <w:tcW w:w="2327" w:type="dxa"/>
                  <w:noWrap w:val="0"/>
                  <w:vAlign w:val="center"/>
                </w:tcPr>
                <w:p>
                  <w:pPr>
                    <w:keepNext w:val="0"/>
                    <w:keepLines w:val="0"/>
                    <w:pageBreakBefore w:val="0"/>
                    <w:kinsoku/>
                    <w:wordWrap/>
                    <w:overflowPunct/>
                    <w:topLinePunct w:val="0"/>
                    <w:autoSpaceDE/>
                    <w:autoSpaceDN/>
                    <w:bidi w:val="0"/>
                    <w:spacing w:line="360" w:lineRule="exact"/>
                    <w:ind w:firstLine="630" w:firstLineChars="300"/>
                    <w:jc w:val="left"/>
                    <w:rPr>
                      <w:rFonts w:hint="eastAsia" w:cs="宋体"/>
                      <w:color w:val="000000" w:themeColor="text1"/>
                      <w:kern w:val="2"/>
                      <w:sz w:val="21"/>
                      <w:szCs w:val="21"/>
                      <w:highlight w:val="none"/>
                      <w:lang w:val="en-US" w:eastAsia="zh-CN" w:bidi="ar-SA"/>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减震垫</w:t>
                  </w:r>
                </w:p>
              </w:tc>
              <w:tc>
                <w:tcPr>
                  <w:tcW w:w="1930" w:type="dxa"/>
                  <w:noWrap w:val="0"/>
                  <w:vAlign w:val="center"/>
                </w:tcPr>
                <w:p>
                  <w:pPr>
                    <w:keepNext w:val="0"/>
                    <w:keepLines w:val="0"/>
                    <w:pageBreakBefore w:val="0"/>
                    <w:kinsoku/>
                    <w:wordWrap/>
                    <w:overflowPunct/>
                    <w:topLinePunct w:val="0"/>
                    <w:autoSpaceDE/>
                    <w:autoSpaceDN/>
                    <w:bidi w:val="0"/>
                    <w:spacing w:line="360" w:lineRule="exact"/>
                    <w:ind w:firstLine="0" w:firstLineChars="0"/>
                    <w:jc w:val="left"/>
                    <w:rPr>
                      <w:rFonts w:hint="default" w:eastAsia="宋体" w:cs="宋体"/>
                      <w:color w:val="000000" w:themeColor="text1"/>
                      <w:sz w:val="21"/>
                      <w:szCs w:val="21"/>
                      <w:highlight w:val="none"/>
                      <w:lang w:val="en-US" w:eastAsia="zh-CN"/>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合理布局、</w:t>
                  </w:r>
                  <w:r>
                    <w:rPr>
                      <w:rFonts w:hint="eastAsia" w:cs="宋体"/>
                      <w:color w:val="000000" w:themeColor="text1"/>
                      <w:sz w:val="21"/>
                      <w:szCs w:val="21"/>
                      <w:highlight w:val="none"/>
                      <w14:textFill>
                        <w14:solidFill>
                          <w14:schemeClr w14:val="tx1"/>
                        </w14:solidFill>
                      </w14:textFill>
                    </w:rPr>
                    <w:t>减震垫</w:t>
                  </w:r>
                </w:p>
              </w:tc>
              <w:tc>
                <w:tcPr>
                  <w:tcW w:w="2131" w:type="dxa"/>
                  <w:noWrap w:val="0"/>
                  <w:vAlign w:val="center"/>
                </w:tcPr>
                <w:p>
                  <w:pPr>
                    <w:keepNext w:val="0"/>
                    <w:keepLines w:val="0"/>
                    <w:pageBreakBefore w:val="0"/>
                    <w:kinsoku/>
                    <w:wordWrap/>
                    <w:overflowPunct/>
                    <w:topLinePunct w:val="0"/>
                    <w:autoSpaceDE/>
                    <w:autoSpaceDN/>
                    <w:bidi w:val="0"/>
                    <w:spacing w:line="360" w:lineRule="exact"/>
                    <w:ind w:firstLine="0" w:firstLineChars="0"/>
                    <w:jc w:val="left"/>
                    <w:rPr>
                      <w:rFonts w:hint="eastAsia"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合理布局、</w:t>
                  </w:r>
                  <w:r>
                    <w:rPr>
                      <w:rFonts w:hint="eastAsia" w:cs="宋体"/>
                      <w:color w:val="000000" w:themeColor="text1"/>
                      <w:sz w:val="21"/>
                      <w:szCs w:val="21"/>
                      <w:highlight w:val="none"/>
                      <w14:textFill>
                        <w14:solidFill>
                          <w14:schemeClr w14:val="tx1"/>
                        </w14:solidFill>
                      </w14:textFill>
                    </w:rPr>
                    <w:t>减震垫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22" w:type="dxa"/>
                  <w:vMerge w:val="continue"/>
                  <w:noWrap w:val="0"/>
                  <w:vAlign w:val="center"/>
                </w:tcPr>
                <w:p>
                  <w:pPr>
                    <w:keepNext w:val="0"/>
                    <w:keepLines w:val="0"/>
                    <w:pageBreakBefore w:val="0"/>
                    <w:kinsoku/>
                    <w:wordWrap/>
                    <w:overflowPunct/>
                    <w:topLinePunct w:val="0"/>
                    <w:autoSpaceDE/>
                    <w:autoSpaceDN/>
                    <w:bidi w:val="0"/>
                    <w:spacing w:line="360" w:lineRule="exact"/>
                    <w:ind w:firstLine="0" w:firstLineChars="0"/>
                    <w:jc w:val="center"/>
                    <w:rPr>
                      <w:rFonts w:hint="eastAsia" w:cs="宋体"/>
                      <w:color w:val="000000" w:themeColor="text1"/>
                      <w:sz w:val="21"/>
                      <w:szCs w:val="21"/>
                      <w:highlight w:val="none"/>
                      <w14:textFill>
                        <w14:solidFill>
                          <w14:schemeClr w14:val="tx1"/>
                        </w14:solidFill>
                      </w14:textFill>
                    </w:rPr>
                  </w:pPr>
                </w:p>
              </w:tc>
              <w:tc>
                <w:tcPr>
                  <w:tcW w:w="585" w:type="dxa"/>
                  <w:gridSpan w:val="2"/>
                  <w:vMerge w:val="restart"/>
                  <w:noWrap w:val="0"/>
                  <w:vAlign w:val="center"/>
                </w:tcPr>
                <w:p>
                  <w:pPr>
                    <w:keepNext w:val="0"/>
                    <w:keepLines w:val="0"/>
                    <w:pageBreakBefore w:val="0"/>
                    <w:kinsoku/>
                    <w:wordWrap/>
                    <w:overflowPunct/>
                    <w:topLinePunct w:val="0"/>
                    <w:autoSpaceDE/>
                    <w:autoSpaceDN/>
                    <w:bidi w:val="0"/>
                    <w:spacing w:line="360" w:lineRule="exact"/>
                    <w:ind w:firstLine="0" w:firstLineChars="0"/>
                    <w:jc w:val="center"/>
                    <w:rPr>
                      <w:rFonts w:hint="eastAsia"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固废</w:t>
                  </w:r>
                </w:p>
              </w:tc>
              <w:tc>
                <w:tcPr>
                  <w:tcW w:w="863" w:type="dxa"/>
                  <w:noWrap w:val="0"/>
                  <w:vAlign w:val="center"/>
                </w:tcPr>
                <w:p>
                  <w:pPr>
                    <w:keepNext w:val="0"/>
                    <w:keepLines w:val="0"/>
                    <w:pageBreakBefore w:val="0"/>
                    <w:kinsoku/>
                    <w:wordWrap/>
                    <w:overflowPunct/>
                    <w:topLinePunct w:val="0"/>
                    <w:autoSpaceDE/>
                    <w:autoSpaceDN/>
                    <w:bidi w:val="0"/>
                    <w:spacing w:line="360" w:lineRule="exact"/>
                    <w:ind w:firstLine="0" w:firstLineChars="0"/>
                    <w:rPr>
                      <w:rFonts w:hint="eastAsia" w:eastAsia="宋体" w:cs="宋体"/>
                      <w:color w:val="000000" w:themeColor="text1"/>
                      <w:sz w:val="21"/>
                      <w:szCs w:val="21"/>
                      <w:highlight w:val="none"/>
                      <w:lang w:eastAsia="zh-CN"/>
                      <w14:textFill>
                        <w14:solidFill>
                          <w14:schemeClr w14:val="tx1"/>
                        </w14:solidFill>
                      </w14:textFill>
                    </w:rPr>
                  </w:pPr>
                  <w:r>
                    <w:rPr>
                      <w:rFonts w:hint="eastAsia" w:cs="宋体"/>
                      <w:color w:val="000000" w:themeColor="text1"/>
                      <w:sz w:val="21"/>
                      <w:szCs w:val="21"/>
                      <w:highlight w:val="none"/>
                      <w:lang w:eastAsia="zh-CN"/>
                      <w14:textFill>
                        <w14:solidFill>
                          <w14:schemeClr w14:val="tx1"/>
                        </w14:solidFill>
                      </w14:textFill>
                    </w:rPr>
                    <w:t>一般固废暂存间</w:t>
                  </w:r>
                </w:p>
              </w:tc>
              <w:tc>
                <w:tcPr>
                  <w:tcW w:w="2327" w:type="dxa"/>
                  <w:noWrap w:val="0"/>
                  <w:vAlign w:val="center"/>
                </w:tcPr>
                <w:p>
                  <w:pPr>
                    <w:keepNext w:val="0"/>
                    <w:keepLines w:val="0"/>
                    <w:pageBreakBefore w:val="0"/>
                    <w:kinsoku/>
                    <w:wordWrap/>
                    <w:overflowPunct/>
                    <w:topLinePunct w:val="0"/>
                    <w:autoSpaceDE/>
                    <w:autoSpaceDN/>
                    <w:bidi w:val="0"/>
                    <w:spacing w:line="360" w:lineRule="exact"/>
                    <w:ind w:firstLine="0" w:firstLineChars="0"/>
                    <w:jc w:val="left"/>
                    <w:rPr>
                      <w:rFonts w:hint="eastAsia"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位于</w:t>
                  </w:r>
                  <w:r>
                    <w:rPr>
                      <w:rFonts w:hint="eastAsia" w:cs="宋体"/>
                      <w:color w:val="000000" w:themeColor="text1"/>
                      <w:sz w:val="21"/>
                      <w:szCs w:val="21"/>
                      <w:highlight w:val="none"/>
                      <w:lang w:eastAsia="zh-CN"/>
                      <w14:textFill>
                        <w14:solidFill>
                          <w14:schemeClr w14:val="tx1"/>
                        </w14:solidFill>
                      </w14:textFill>
                    </w:rPr>
                    <w:t>项目区东北侧</w:t>
                  </w:r>
                  <w:r>
                    <w:rPr>
                      <w:rFonts w:hint="eastAsia" w:cs="宋体"/>
                      <w:color w:val="000000" w:themeColor="text1"/>
                      <w:sz w:val="21"/>
                      <w:szCs w:val="21"/>
                      <w:highlight w:val="none"/>
                      <w14:textFill>
                        <w14:solidFill>
                          <w14:schemeClr w14:val="tx1"/>
                        </w14:solidFill>
                      </w14:textFill>
                    </w:rPr>
                    <w:t>，规模是</w:t>
                  </w:r>
                  <w:r>
                    <w:rPr>
                      <w:rFonts w:hint="eastAsia" w:cs="宋体"/>
                      <w:color w:val="000000" w:themeColor="text1"/>
                      <w:sz w:val="21"/>
                      <w:szCs w:val="21"/>
                      <w:highlight w:val="none"/>
                      <w:lang w:val="en-US" w:eastAsia="zh-CN"/>
                      <w14:textFill>
                        <w14:solidFill>
                          <w14:schemeClr w14:val="tx1"/>
                        </w14:solidFill>
                      </w14:textFill>
                    </w:rPr>
                    <w:t>10</w:t>
                  </w:r>
                  <w:r>
                    <w:rPr>
                      <w:rFonts w:hint="eastAsia" w:cs="宋体"/>
                      <w:color w:val="000000" w:themeColor="text1"/>
                      <w:sz w:val="21"/>
                      <w:szCs w:val="21"/>
                      <w:highlight w:val="none"/>
                      <w14:textFill>
                        <w14:solidFill>
                          <w14:schemeClr w14:val="tx1"/>
                        </w14:solidFill>
                      </w14:textFill>
                    </w:rPr>
                    <w:t>m</w:t>
                  </w:r>
                  <w:r>
                    <w:rPr>
                      <w:rFonts w:hint="eastAsia" w:cs="宋体"/>
                      <w:color w:val="000000" w:themeColor="text1"/>
                      <w:sz w:val="21"/>
                      <w:szCs w:val="21"/>
                      <w:highlight w:val="none"/>
                      <w:vertAlign w:val="superscript"/>
                      <w14:textFill>
                        <w14:solidFill>
                          <w14:schemeClr w14:val="tx1"/>
                        </w14:solidFill>
                      </w14:textFill>
                    </w:rPr>
                    <w:t>2</w:t>
                  </w:r>
                  <w:r>
                    <w:rPr>
                      <w:rFonts w:hint="eastAsia" w:cs="宋体"/>
                      <w:color w:val="000000" w:themeColor="text1"/>
                      <w:sz w:val="21"/>
                      <w:szCs w:val="21"/>
                      <w:highlight w:val="none"/>
                      <w14:textFill>
                        <w14:solidFill>
                          <w14:schemeClr w14:val="tx1"/>
                        </w14:solidFill>
                      </w14:textFill>
                    </w:rPr>
                    <w:t>；</w:t>
                  </w:r>
                </w:p>
              </w:tc>
              <w:tc>
                <w:tcPr>
                  <w:tcW w:w="1930" w:type="dxa"/>
                  <w:noWrap w:val="0"/>
                  <w:vAlign w:val="center"/>
                </w:tcPr>
                <w:p>
                  <w:pPr>
                    <w:keepNext w:val="0"/>
                    <w:keepLines w:val="0"/>
                    <w:pageBreakBefore w:val="0"/>
                    <w:kinsoku/>
                    <w:wordWrap/>
                    <w:overflowPunct/>
                    <w:topLinePunct w:val="0"/>
                    <w:autoSpaceDE/>
                    <w:autoSpaceDN/>
                    <w:bidi w:val="0"/>
                    <w:spacing w:line="360" w:lineRule="exact"/>
                    <w:ind w:firstLine="210" w:firstLineChars="100"/>
                    <w:jc w:val="left"/>
                    <w:rPr>
                      <w:rFonts w:hint="eastAsia" w:cs="宋体"/>
                      <w:color w:val="000000" w:themeColor="text1"/>
                      <w:sz w:val="21"/>
                      <w:szCs w:val="21"/>
                      <w:highlight w:val="none"/>
                      <w14:textFill>
                        <w14:solidFill>
                          <w14:schemeClr w14:val="tx1"/>
                        </w14:solidFill>
                      </w14:textFill>
                    </w:rPr>
                  </w:pPr>
                  <w:r>
                    <w:rPr>
                      <w:rFonts w:hint="eastAsia" w:ascii="Times New Roman" w:hAnsi="Times New Roman" w:eastAsia="宋体" w:cs="宋体"/>
                      <w:caps w:val="0"/>
                      <w:color w:val="000000" w:themeColor="text1"/>
                      <w:kern w:val="2"/>
                      <w:sz w:val="21"/>
                      <w:szCs w:val="21"/>
                      <w:highlight w:val="none"/>
                      <w:lang w:val="en-US" w:eastAsia="zh-CN" w:bidi="ar-SA"/>
                      <w14:textFill>
                        <w14:solidFill>
                          <w14:schemeClr w14:val="tx1"/>
                        </w14:solidFill>
                      </w14:textFill>
                    </w:rPr>
                    <w:t>依托原有</w:t>
                  </w:r>
                </w:p>
              </w:tc>
              <w:tc>
                <w:tcPr>
                  <w:tcW w:w="2131" w:type="dxa"/>
                  <w:noWrap w:val="0"/>
                  <w:vAlign w:val="center"/>
                </w:tcPr>
                <w:p>
                  <w:pPr>
                    <w:keepNext w:val="0"/>
                    <w:keepLines w:val="0"/>
                    <w:pageBreakBefore w:val="0"/>
                    <w:kinsoku/>
                    <w:wordWrap/>
                    <w:overflowPunct/>
                    <w:topLinePunct w:val="0"/>
                    <w:autoSpaceDE/>
                    <w:autoSpaceDN/>
                    <w:bidi w:val="0"/>
                    <w:spacing w:line="360" w:lineRule="exact"/>
                    <w:ind w:firstLine="0" w:firstLineChars="0"/>
                    <w:jc w:val="left"/>
                    <w:rPr>
                      <w:rFonts w:hint="eastAsia"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位于</w:t>
                  </w:r>
                  <w:r>
                    <w:rPr>
                      <w:rFonts w:hint="eastAsia" w:cs="宋体"/>
                      <w:color w:val="000000" w:themeColor="text1"/>
                      <w:sz w:val="21"/>
                      <w:szCs w:val="21"/>
                      <w:highlight w:val="none"/>
                      <w:lang w:eastAsia="zh-CN"/>
                      <w14:textFill>
                        <w14:solidFill>
                          <w14:schemeClr w14:val="tx1"/>
                        </w14:solidFill>
                      </w14:textFill>
                    </w:rPr>
                    <w:t>项目区东北侧</w:t>
                  </w:r>
                  <w:r>
                    <w:rPr>
                      <w:rFonts w:hint="eastAsia" w:cs="宋体"/>
                      <w:color w:val="000000" w:themeColor="text1"/>
                      <w:sz w:val="21"/>
                      <w:szCs w:val="21"/>
                      <w:highlight w:val="none"/>
                      <w14:textFill>
                        <w14:solidFill>
                          <w14:schemeClr w14:val="tx1"/>
                        </w14:solidFill>
                      </w14:textFill>
                    </w:rPr>
                    <w:t>，规模是</w:t>
                  </w:r>
                  <w:r>
                    <w:rPr>
                      <w:rFonts w:hint="eastAsia" w:cs="宋体"/>
                      <w:color w:val="000000" w:themeColor="text1"/>
                      <w:sz w:val="21"/>
                      <w:szCs w:val="21"/>
                      <w:highlight w:val="none"/>
                      <w:lang w:val="en-US" w:eastAsia="zh-CN"/>
                      <w14:textFill>
                        <w14:solidFill>
                          <w14:schemeClr w14:val="tx1"/>
                        </w14:solidFill>
                      </w14:textFill>
                    </w:rPr>
                    <w:t>10</w:t>
                  </w:r>
                  <w:r>
                    <w:rPr>
                      <w:rFonts w:hint="eastAsia" w:cs="宋体"/>
                      <w:color w:val="000000" w:themeColor="text1"/>
                      <w:sz w:val="21"/>
                      <w:szCs w:val="21"/>
                      <w:highlight w:val="none"/>
                      <w14:textFill>
                        <w14:solidFill>
                          <w14:schemeClr w14:val="tx1"/>
                        </w14:solidFill>
                      </w14:textFill>
                    </w:rPr>
                    <w:t>m</w:t>
                  </w:r>
                  <w:r>
                    <w:rPr>
                      <w:rFonts w:hint="eastAsia" w:cs="宋体"/>
                      <w:color w:val="000000" w:themeColor="text1"/>
                      <w:sz w:val="21"/>
                      <w:szCs w:val="21"/>
                      <w:highlight w:val="none"/>
                      <w:vertAlign w:val="superscript"/>
                      <w14:textFill>
                        <w14:solidFill>
                          <w14:schemeClr w14:val="tx1"/>
                        </w14:solidFill>
                      </w14:textFill>
                    </w:rPr>
                    <w:t>2</w:t>
                  </w:r>
                  <w:r>
                    <w:rPr>
                      <w:rFonts w:hint="eastAsia" w:cs="宋体"/>
                      <w:color w:val="000000" w:themeColor="text1"/>
                      <w:sz w:val="2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22" w:type="dxa"/>
                  <w:vMerge w:val="continue"/>
                  <w:noWrap w:val="0"/>
                  <w:vAlign w:val="center"/>
                </w:tcPr>
                <w:p>
                  <w:pPr>
                    <w:keepNext w:val="0"/>
                    <w:keepLines w:val="0"/>
                    <w:pageBreakBefore w:val="0"/>
                    <w:kinsoku/>
                    <w:wordWrap/>
                    <w:overflowPunct/>
                    <w:topLinePunct w:val="0"/>
                    <w:autoSpaceDE/>
                    <w:autoSpaceDN/>
                    <w:bidi w:val="0"/>
                    <w:spacing w:line="360" w:lineRule="exact"/>
                    <w:ind w:firstLine="0" w:firstLineChars="0"/>
                    <w:jc w:val="center"/>
                    <w:rPr>
                      <w:rFonts w:hint="eastAsia" w:cs="宋体"/>
                      <w:color w:val="000000" w:themeColor="text1"/>
                      <w:sz w:val="21"/>
                      <w:szCs w:val="21"/>
                      <w:highlight w:val="none"/>
                      <w14:textFill>
                        <w14:solidFill>
                          <w14:schemeClr w14:val="tx1"/>
                        </w14:solidFill>
                      </w14:textFill>
                    </w:rPr>
                  </w:pPr>
                </w:p>
              </w:tc>
              <w:tc>
                <w:tcPr>
                  <w:tcW w:w="585" w:type="dxa"/>
                  <w:gridSpan w:val="2"/>
                  <w:vMerge w:val="continue"/>
                  <w:noWrap w:val="0"/>
                  <w:vAlign w:val="center"/>
                </w:tcPr>
                <w:p>
                  <w:pPr>
                    <w:keepNext w:val="0"/>
                    <w:keepLines w:val="0"/>
                    <w:pageBreakBefore w:val="0"/>
                    <w:kinsoku/>
                    <w:wordWrap/>
                    <w:overflowPunct/>
                    <w:topLinePunct w:val="0"/>
                    <w:autoSpaceDE/>
                    <w:autoSpaceDN/>
                    <w:bidi w:val="0"/>
                    <w:spacing w:line="360" w:lineRule="exact"/>
                    <w:ind w:firstLine="0" w:firstLineChars="0"/>
                    <w:jc w:val="center"/>
                    <w:rPr>
                      <w:rFonts w:hint="eastAsia" w:cs="宋体"/>
                      <w:color w:val="000000" w:themeColor="text1"/>
                      <w:sz w:val="21"/>
                      <w:szCs w:val="21"/>
                      <w:highlight w:val="none"/>
                      <w14:textFill>
                        <w14:solidFill>
                          <w14:schemeClr w14:val="tx1"/>
                        </w14:solidFill>
                      </w14:textFill>
                    </w:rPr>
                  </w:pPr>
                </w:p>
              </w:tc>
              <w:tc>
                <w:tcPr>
                  <w:tcW w:w="863" w:type="dxa"/>
                  <w:noWrap w:val="0"/>
                  <w:vAlign w:val="center"/>
                </w:tcPr>
                <w:p>
                  <w:pPr>
                    <w:keepNext w:val="0"/>
                    <w:keepLines w:val="0"/>
                    <w:pageBreakBefore w:val="0"/>
                    <w:kinsoku/>
                    <w:wordWrap/>
                    <w:overflowPunct/>
                    <w:topLinePunct w:val="0"/>
                    <w:autoSpaceDE/>
                    <w:autoSpaceDN/>
                    <w:bidi w:val="0"/>
                    <w:spacing w:line="360" w:lineRule="exact"/>
                    <w:ind w:firstLine="0" w:firstLineChars="0"/>
                    <w:rPr>
                      <w:rFonts w:hint="eastAsia" w:cs="宋体"/>
                      <w:color w:val="000000" w:themeColor="text1"/>
                      <w:sz w:val="21"/>
                      <w:szCs w:val="21"/>
                      <w:highlight w:val="none"/>
                      <w:lang w:eastAsia="zh-CN"/>
                      <w14:textFill>
                        <w14:solidFill>
                          <w14:schemeClr w14:val="tx1"/>
                        </w14:solidFill>
                      </w14:textFill>
                    </w:rPr>
                  </w:pPr>
                  <w:r>
                    <w:rPr>
                      <w:rFonts w:hint="eastAsia" w:cs="宋体"/>
                      <w:color w:val="000000" w:themeColor="text1"/>
                      <w:sz w:val="21"/>
                      <w:szCs w:val="21"/>
                      <w:highlight w:val="none"/>
                      <w:lang w:eastAsia="zh-CN"/>
                      <w14:textFill>
                        <w14:solidFill>
                          <w14:schemeClr w14:val="tx1"/>
                        </w14:solidFill>
                      </w14:textFill>
                    </w:rPr>
                    <w:t>危险废物暂存间</w:t>
                  </w:r>
                </w:p>
              </w:tc>
              <w:tc>
                <w:tcPr>
                  <w:tcW w:w="2327" w:type="dxa"/>
                  <w:noWrap w:val="0"/>
                  <w:vAlign w:val="center"/>
                </w:tcPr>
                <w:p>
                  <w:pPr>
                    <w:keepNext w:val="0"/>
                    <w:keepLines w:val="0"/>
                    <w:pageBreakBefore w:val="0"/>
                    <w:kinsoku/>
                    <w:wordWrap/>
                    <w:overflowPunct/>
                    <w:topLinePunct w:val="0"/>
                    <w:autoSpaceDE/>
                    <w:autoSpaceDN/>
                    <w:bidi w:val="0"/>
                    <w:spacing w:line="360" w:lineRule="exact"/>
                    <w:ind w:firstLine="0" w:firstLineChars="0"/>
                    <w:jc w:val="left"/>
                    <w:rPr>
                      <w:rFonts w:hint="eastAsia"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位于</w:t>
                  </w:r>
                  <w:r>
                    <w:rPr>
                      <w:rFonts w:hint="eastAsia" w:cs="宋体"/>
                      <w:color w:val="000000" w:themeColor="text1"/>
                      <w:sz w:val="21"/>
                      <w:szCs w:val="21"/>
                      <w:highlight w:val="none"/>
                      <w:lang w:eastAsia="zh-CN"/>
                      <w14:textFill>
                        <w14:solidFill>
                          <w14:schemeClr w14:val="tx1"/>
                        </w14:solidFill>
                      </w14:textFill>
                    </w:rPr>
                    <w:t>项目区西侧</w:t>
                  </w:r>
                  <w:r>
                    <w:rPr>
                      <w:rFonts w:hint="eastAsia" w:cs="宋体"/>
                      <w:color w:val="000000" w:themeColor="text1"/>
                      <w:sz w:val="21"/>
                      <w:szCs w:val="21"/>
                      <w:highlight w:val="none"/>
                      <w14:textFill>
                        <w14:solidFill>
                          <w14:schemeClr w14:val="tx1"/>
                        </w14:solidFill>
                      </w14:textFill>
                    </w:rPr>
                    <w:t>，规模是</w:t>
                  </w:r>
                  <w:r>
                    <w:rPr>
                      <w:rFonts w:hint="eastAsia" w:cs="宋体"/>
                      <w:color w:val="000000" w:themeColor="text1"/>
                      <w:sz w:val="21"/>
                      <w:szCs w:val="21"/>
                      <w:highlight w:val="none"/>
                      <w:lang w:val="en-US" w:eastAsia="zh-CN"/>
                      <w14:textFill>
                        <w14:solidFill>
                          <w14:schemeClr w14:val="tx1"/>
                        </w14:solidFill>
                      </w14:textFill>
                    </w:rPr>
                    <w:t>5</w:t>
                  </w:r>
                  <w:r>
                    <w:rPr>
                      <w:rFonts w:hint="eastAsia" w:cs="宋体"/>
                      <w:color w:val="000000" w:themeColor="text1"/>
                      <w:sz w:val="21"/>
                      <w:szCs w:val="21"/>
                      <w:highlight w:val="none"/>
                      <w14:textFill>
                        <w14:solidFill>
                          <w14:schemeClr w14:val="tx1"/>
                        </w14:solidFill>
                      </w14:textFill>
                    </w:rPr>
                    <w:t>m</w:t>
                  </w:r>
                  <w:r>
                    <w:rPr>
                      <w:rFonts w:hint="eastAsia" w:cs="宋体"/>
                      <w:color w:val="000000" w:themeColor="text1"/>
                      <w:sz w:val="21"/>
                      <w:szCs w:val="21"/>
                      <w:highlight w:val="none"/>
                      <w:vertAlign w:val="superscript"/>
                      <w14:textFill>
                        <w14:solidFill>
                          <w14:schemeClr w14:val="tx1"/>
                        </w14:solidFill>
                      </w14:textFill>
                    </w:rPr>
                    <w:t>2</w:t>
                  </w:r>
                  <w:r>
                    <w:rPr>
                      <w:rFonts w:hint="eastAsia" w:cs="宋体"/>
                      <w:color w:val="000000" w:themeColor="text1"/>
                      <w:sz w:val="21"/>
                      <w:szCs w:val="21"/>
                      <w:highlight w:val="none"/>
                      <w14:textFill>
                        <w14:solidFill>
                          <w14:schemeClr w14:val="tx1"/>
                        </w14:solidFill>
                      </w14:textFill>
                    </w:rPr>
                    <w:t>；</w:t>
                  </w:r>
                </w:p>
              </w:tc>
              <w:tc>
                <w:tcPr>
                  <w:tcW w:w="1930" w:type="dxa"/>
                  <w:noWrap w:val="0"/>
                  <w:vAlign w:val="center"/>
                </w:tcPr>
                <w:p>
                  <w:pPr>
                    <w:keepNext w:val="0"/>
                    <w:keepLines w:val="0"/>
                    <w:pageBreakBefore w:val="0"/>
                    <w:kinsoku/>
                    <w:wordWrap/>
                    <w:overflowPunct/>
                    <w:topLinePunct w:val="0"/>
                    <w:autoSpaceDE/>
                    <w:autoSpaceDN/>
                    <w:bidi w:val="0"/>
                    <w:spacing w:line="360" w:lineRule="exact"/>
                    <w:ind w:firstLine="210" w:firstLineChars="100"/>
                    <w:jc w:val="left"/>
                    <w:rPr>
                      <w:rFonts w:hint="eastAsia" w:cs="宋体"/>
                      <w:color w:val="000000" w:themeColor="text1"/>
                      <w:sz w:val="21"/>
                      <w:szCs w:val="21"/>
                      <w:highlight w:val="none"/>
                      <w14:textFill>
                        <w14:solidFill>
                          <w14:schemeClr w14:val="tx1"/>
                        </w14:solidFill>
                      </w14:textFill>
                    </w:rPr>
                  </w:pPr>
                  <w:r>
                    <w:rPr>
                      <w:rFonts w:hint="eastAsia" w:ascii="Times New Roman" w:hAnsi="Times New Roman" w:eastAsia="宋体" w:cs="宋体"/>
                      <w:caps w:val="0"/>
                      <w:color w:val="000000" w:themeColor="text1"/>
                      <w:kern w:val="2"/>
                      <w:sz w:val="21"/>
                      <w:szCs w:val="21"/>
                      <w:highlight w:val="none"/>
                      <w:lang w:val="en-US" w:eastAsia="zh-CN" w:bidi="ar-SA"/>
                      <w14:textFill>
                        <w14:solidFill>
                          <w14:schemeClr w14:val="tx1"/>
                        </w14:solidFill>
                      </w14:textFill>
                    </w:rPr>
                    <w:t>依托原有</w:t>
                  </w:r>
                </w:p>
              </w:tc>
              <w:tc>
                <w:tcPr>
                  <w:tcW w:w="2131" w:type="dxa"/>
                  <w:noWrap w:val="0"/>
                  <w:vAlign w:val="center"/>
                </w:tcPr>
                <w:p>
                  <w:pPr>
                    <w:keepNext w:val="0"/>
                    <w:keepLines w:val="0"/>
                    <w:pageBreakBefore w:val="0"/>
                    <w:kinsoku/>
                    <w:wordWrap/>
                    <w:overflowPunct/>
                    <w:topLinePunct w:val="0"/>
                    <w:autoSpaceDE/>
                    <w:autoSpaceDN/>
                    <w:bidi w:val="0"/>
                    <w:spacing w:line="360" w:lineRule="exact"/>
                    <w:ind w:firstLine="0" w:firstLineChars="0"/>
                    <w:jc w:val="left"/>
                    <w:rPr>
                      <w:rFonts w:hint="eastAsia"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位于</w:t>
                  </w:r>
                  <w:r>
                    <w:rPr>
                      <w:rFonts w:hint="eastAsia" w:cs="宋体"/>
                      <w:color w:val="000000" w:themeColor="text1"/>
                      <w:sz w:val="21"/>
                      <w:szCs w:val="21"/>
                      <w:highlight w:val="none"/>
                      <w:lang w:eastAsia="zh-CN"/>
                      <w14:textFill>
                        <w14:solidFill>
                          <w14:schemeClr w14:val="tx1"/>
                        </w14:solidFill>
                      </w14:textFill>
                    </w:rPr>
                    <w:t>项目区西侧</w:t>
                  </w:r>
                  <w:r>
                    <w:rPr>
                      <w:rFonts w:hint="eastAsia" w:cs="宋体"/>
                      <w:color w:val="000000" w:themeColor="text1"/>
                      <w:sz w:val="21"/>
                      <w:szCs w:val="21"/>
                      <w:highlight w:val="none"/>
                      <w14:textFill>
                        <w14:solidFill>
                          <w14:schemeClr w14:val="tx1"/>
                        </w14:solidFill>
                      </w14:textFill>
                    </w:rPr>
                    <w:t>，规模是</w:t>
                  </w:r>
                  <w:r>
                    <w:rPr>
                      <w:rFonts w:hint="eastAsia" w:cs="宋体"/>
                      <w:color w:val="000000" w:themeColor="text1"/>
                      <w:sz w:val="21"/>
                      <w:szCs w:val="21"/>
                      <w:highlight w:val="none"/>
                      <w:lang w:val="en-US" w:eastAsia="zh-CN"/>
                      <w14:textFill>
                        <w14:solidFill>
                          <w14:schemeClr w14:val="tx1"/>
                        </w14:solidFill>
                      </w14:textFill>
                    </w:rPr>
                    <w:t>5</w:t>
                  </w:r>
                  <w:r>
                    <w:rPr>
                      <w:rFonts w:hint="eastAsia" w:cs="宋体"/>
                      <w:color w:val="000000" w:themeColor="text1"/>
                      <w:sz w:val="21"/>
                      <w:szCs w:val="21"/>
                      <w:highlight w:val="none"/>
                      <w14:textFill>
                        <w14:solidFill>
                          <w14:schemeClr w14:val="tx1"/>
                        </w14:solidFill>
                      </w14:textFill>
                    </w:rPr>
                    <w:t>m</w:t>
                  </w:r>
                  <w:r>
                    <w:rPr>
                      <w:rFonts w:hint="eastAsia" w:cs="宋体"/>
                      <w:color w:val="000000" w:themeColor="text1"/>
                      <w:sz w:val="21"/>
                      <w:szCs w:val="21"/>
                      <w:highlight w:val="none"/>
                      <w:vertAlign w:val="superscript"/>
                      <w14:textFill>
                        <w14:solidFill>
                          <w14:schemeClr w14:val="tx1"/>
                        </w14:solidFill>
                      </w14:textFill>
                    </w:rPr>
                    <w:t>2</w:t>
                  </w:r>
                  <w:r>
                    <w:rPr>
                      <w:rFonts w:hint="eastAsia" w:cs="宋体"/>
                      <w:color w:val="000000" w:themeColor="text1"/>
                      <w:sz w:val="2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2" w:type="dxa"/>
                  <w:vMerge w:val="continue"/>
                  <w:noWrap w:val="0"/>
                  <w:vAlign w:val="center"/>
                </w:tcPr>
                <w:p>
                  <w:pPr>
                    <w:keepNext w:val="0"/>
                    <w:keepLines w:val="0"/>
                    <w:pageBreakBefore w:val="0"/>
                    <w:kinsoku/>
                    <w:wordWrap/>
                    <w:overflowPunct/>
                    <w:topLinePunct w:val="0"/>
                    <w:autoSpaceDE/>
                    <w:autoSpaceDN/>
                    <w:bidi w:val="0"/>
                    <w:spacing w:line="360" w:lineRule="exact"/>
                    <w:ind w:firstLine="0" w:firstLineChars="0"/>
                    <w:jc w:val="center"/>
                    <w:rPr>
                      <w:rFonts w:hint="eastAsia" w:cs="宋体"/>
                      <w:color w:val="000000" w:themeColor="text1"/>
                      <w:sz w:val="21"/>
                      <w:szCs w:val="21"/>
                      <w:highlight w:val="none"/>
                      <w14:textFill>
                        <w14:solidFill>
                          <w14:schemeClr w14:val="tx1"/>
                        </w14:solidFill>
                      </w14:textFill>
                    </w:rPr>
                  </w:pPr>
                </w:p>
              </w:tc>
              <w:tc>
                <w:tcPr>
                  <w:tcW w:w="585" w:type="dxa"/>
                  <w:gridSpan w:val="2"/>
                  <w:vMerge w:val="continue"/>
                  <w:noWrap w:val="0"/>
                  <w:vAlign w:val="center"/>
                </w:tcPr>
                <w:p>
                  <w:pPr>
                    <w:keepNext w:val="0"/>
                    <w:keepLines w:val="0"/>
                    <w:pageBreakBefore w:val="0"/>
                    <w:kinsoku/>
                    <w:wordWrap/>
                    <w:overflowPunct/>
                    <w:topLinePunct w:val="0"/>
                    <w:autoSpaceDE/>
                    <w:autoSpaceDN/>
                    <w:bidi w:val="0"/>
                    <w:spacing w:line="360" w:lineRule="exact"/>
                    <w:ind w:firstLine="0" w:firstLineChars="0"/>
                    <w:jc w:val="center"/>
                    <w:rPr>
                      <w:rFonts w:hint="eastAsia" w:cs="宋体"/>
                      <w:color w:val="000000" w:themeColor="text1"/>
                      <w:sz w:val="21"/>
                      <w:szCs w:val="21"/>
                      <w:highlight w:val="none"/>
                      <w14:textFill>
                        <w14:solidFill>
                          <w14:schemeClr w14:val="tx1"/>
                        </w14:solidFill>
                      </w14:textFill>
                    </w:rPr>
                  </w:pPr>
                </w:p>
              </w:tc>
              <w:tc>
                <w:tcPr>
                  <w:tcW w:w="863" w:type="dxa"/>
                  <w:noWrap w:val="0"/>
                  <w:vAlign w:val="center"/>
                </w:tcPr>
                <w:p>
                  <w:pPr>
                    <w:keepNext w:val="0"/>
                    <w:keepLines w:val="0"/>
                    <w:pageBreakBefore w:val="0"/>
                    <w:kinsoku/>
                    <w:wordWrap/>
                    <w:overflowPunct/>
                    <w:topLinePunct w:val="0"/>
                    <w:autoSpaceDE/>
                    <w:autoSpaceDN/>
                    <w:bidi w:val="0"/>
                    <w:spacing w:line="360" w:lineRule="exact"/>
                    <w:ind w:firstLine="0" w:firstLineChars="0"/>
                    <w:jc w:val="center"/>
                    <w:rPr>
                      <w:rFonts w:hint="eastAsia"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生活垃圾收集桶</w:t>
                  </w:r>
                </w:p>
              </w:tc>
              <w:tc>
                <w:tcPr>
                  <w:tcW w:w="2327" w:type="dxa"/>
                  <w:noWrap w:val="0"/>
                  <w:vAlign w:val="center"/>
                </w:tcPr>
                <w:p>
                  <w:pPr>
                    <w:keepNext w:val="0"/>
                    <w:keepLines w:val="0"/>
                    <w:pageBreakBefore w:val="0"/>
                    <w:kinsoku/>
                    <w:wordWrap/>
                    <w:overflowPunct/>
                    <w:topLinePunct w:val="0"/>
                    <w:autoSpaceDE/>
                    <w:autoSpaceDN/>
                    <w:bidi w:val="0"/>
                    <w:spacing w:line="360" w:lineRule="exact"/>
                    <w:ind w:firstLine="0" w:firstLineChars="0"/>
                    <w:jc w:val="left"/>
                    <w:rPr>
                      <w:rFonts w:hint="eastAsia"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若干个</w:t>
                  </w:r>
                  <w:r>
                    <w:rPr>
                      <w:rFonts w:hint="eastAsia" w:cs="宋体"/>
                      <w:color w:val="000000" w:themeColor="text1"/>
                      <w:sz w:val="21"/>
                      <w:szCs w:val="21"/>
                      <w:highlight w:val="none"/>
                      <w14:textFill>
                        <w14:solidFill>
                          <w14:schemeClr w14:val="tx1"/>
                        </w14:solidFill>
                      </w14:textFill>
                    </w:rPr>
                    <w:t>，满足需求；</w:t>
                  </w:r>
                </w:p>
              </w:tc>
              <w:tc>
                <w:tcPr>
                  <w:tcW w:w="1930" w:type="dxa"/>
                  <w:noWrap w:val="0"/>
                  <w:vAlign w:val="center"/>
                </w:tcPr>
                <w:p>
                  <w:pPr>
                    <w:keepNext w:val="0"/>
                    <w:keepLines w:val="0"/>
                    <w:pageBreakBefore w:val="0"/>
                    <w:kinsoku/>
                    <w:wordWrap/>
                    <w:overflowPunct/>
                    <w:topLinePunct w:val="0"/>
                    <w:autoSpaceDE/>
                    <w:autoSpaceDN/>
                    <w:bidi w:val="0"/>
                    <w:spacing w:line="360" w:lineRule="exact"/>
                    <w:ind w:firstLine="210" w:firstLineChars="100"/>
                    <w:jc w:val="left"/>
                    <w:rPr>
                      <w:rFonts w:hint="default"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aps w:val="0"/>
                      <w:color w:val="000000" w:themeColor="text1"/>
                      <w:kern w:val="2"/>
                      <w:sz w:val="21"/>
                      <w:szCs w:val="21"/>
                      <w:highlight w:val="none"/>
                      <w:lang w:val="en-US" w:eastAsia="zh-CN" w:bidi="ar-SA"/>
                      <w14:textFill>
                        <w14:solidFill>
                          <w14:schemeClr w14:val="tx1"/>
                        </w14:solidFill>
                      </w14:textFill>
                    </w:rPr>
                    <w:t>新增5个</w:t>
                  </w:r>
                </w:p>
              </w:tc>
              <w:tc>
                <w:tcPr>
                  <w:tcW w:w="2131" w:type="dxa"/>
                  <w:noWrap w:val="0"/>
                  <w:vAlign w:val="center"/>
                </w:tcPr>
                <w:p>
                  <w:pPr>
                    <w:keepNext w:val="0"/>
                    <w:keepLines w:val="0"/>
                    <w:pageBreakBefore w:val="0"/>
                    <w:kinsoku/>
                    <w:wordWrap/>
                    <w:overflowPunct/>
                    <w:topLinePunct w:val="0"/>
                    <w:autoSpaceDE/>
                    <w:autoSpaceDN/>
                    <w:bidi w:val="0"/>
                    <w:spacing w:line="360" w:lineRule="exact"/>
                    <w:ind w:firstLine="0" w:firstLineChars="0"/>
                    <w:jc w:val="left"/>
                    <w:rPr>
                      <w:rFonts w:hint="eastAsia" w:cs="宋体"/>
                      <w:color w:val="000000" w:themeColor="text1"/>
                      <w:sz w:val="21"/>
                      <w:szCs w:val="21"/>
                      <w:highlight w:val="none"/>
                      <w:lang w:val="en-US" w:eastAsia="zh-CN"/>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若干个</w:t>
                  </w:r>
                  <w:r>
                    <w:rPr>
                      <w:rFonts w:hint="eastAsia" w:cs="宋体"/>
                      <w:color w:val="000000" w:themeColor="text1"/>
                      <w:sz w:val="21"/>
                      <w:szCs w:val="21"/>
                      <w:highlight w:val="none"/>
                      <w14:textFill>
                        <w14:solidFill>
                          <w14:schemeClr w14:val="tx1"/>
                        </w14:solidFill>
                      </w14:textFill>
                    </w:rPr>
                    <w:t>，满足需求；</w:t>
                  </w:r>
                </w:p>
              </w:tc>
            </w:tr>
          </w:tbl>
          <w:p>
            <w:pPr>
              <w:pStyle w:val="70"/>
              <w:snapToGrid w:val="0"/>
              <w:spacing w:line="360" w:lineRule="auto"/>
              <w:ind w:firstLine="482"/>
              <w:rPr>
                <w:color w:val="000000" w:themeColor="text1"/>
                <w:sz w:val="15"/>
                <w:szCs w:val="15"/>
                <w:highlight w:val="none"/>
                <w14:textFill>
                  <w14:solidFill>
                    <w14:schemeClr w14:val="tx1"/>
                  </w14:solidFill>
                </w14:textFill>
              </w:rPr>
            </w:pPr>
          </w:p>
          <w:p>
            <w:pPr>
              <w:spacing w:line="360" w:lineRule="auto"/>
              <w:ind w:firstLine="482" w:firstLineChars="200"/>
              <w:rPr>
                <w:rFonts w:hint="eastAsia" w:ascii="Times New Roman" w:hAnsi="Times New Roman" w:eastAsia="宋体" w:cs="宋体"/>
                <w:b/>
                <w:bCs/>
                <w:caps w:val="0"/>
                <w:color w:val="000000" w:themeColor="text1"/>
                <w:sz w:val="24"/>
                <w:highlight w:val="none"/>
                <w:lang w:eastAsia="zh-CN"/>
                <w14:textFill>
                  <w14:solidFill>
                    <w14:schemeClr w14:val="tx1"/>
                  </w14:solidFill>
                </w14:textFill>
              </w:rPr>
            </w:pPr>
            <w:r>
              <w:rPr>
                <w:rFonts w:hint="eastAsia" w:ascii="Times New Roman" w:hAnsi="Times New Roman" w:eastAsia="宋体" w:cs="宋体"/>
                <w:b/>
                <w:bCs/>
                <w:caps w:val="0"/>
                <w:color w:val="000000" w:themeColor="text1"/>
                <w:sz w:val="24"/>
                <w:highlight w:val="none"/>
                <w:lang w:val="en-US" w:eastAsia="zh-CN"/>
                <w14:textFill>
                  <w14:solidFill>
                    <w14:schemeClr w14:val="tx1"/>
                  </w14:solidFill>
                </w14:textFill>
              </w:rPr>
              <w:t>3</w:t>
            </w:r>
            <w:r>
              <w:rPr>
                <w:rFonts w:hint="eastAsia" w:ascii="Times New Roman" w:hAnsi="Times New Roman" w:eastAsia="宋体" w:cs="宋体"/>
                <w:b/>
                <w:bCs/>
                <w:caps w:val="0"/>
                <w:color w:val="000000" w:themeColor="text1"/>
                <w:sz w:val="24"/>
                <w:highlight w:val="none"/>
                <w14:textFill>
                  <w14:solidFill>
                    <w14:schemeClr w14:val="tx1"/>
                  </w14:solidFill>
                </w14:textFill>
              </w:rPr>
              <w:t>.</w:t>
            </w:r>
            <w:r>
              <w:rPr>
                <w:rFonts w:hint="eastAsia" w:ascii="Times New Roman" w:hAnsi="Times New Roman" w:eastAsia="宋体" w:cs="宋体"/>
                <w:b/>
                <w:bCs/>
                <w:caps w:val="0"/>
                <w:color w:val="000000" w:themeColor="text1"/>
                <w:sz w:val="24"/>
                <w:highlight w:val="none"/>
                <w:lang w:eastAsia="zh-CN"/>
                <w14:textFill>
                  <w14:solidFill>
                    <w14:schemeClr w14:val="tx1"/>
                  </w14:solidFill>
                </w14:textFill>
              </w:rPr>
              <w:t>产品方案及规模</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宋体"/>
                <w:cap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宋体"/>
                <w:caps w:val="0"/>
                <w:color w:val="000000" w:themeColor="text1"/>
                <w:sz w:val="24"/>
                <w:szCs w:val="24"/>
                <w:highlight w:val="none"/>
                <w:lang w:eastAsia="zh-CN"/>
                <w14:textFill>
                  <w14:solidFill>
                    <w14:schemeClr w14:val="tx1"/>
                  </w14:solidFill>
                </w14:textFill>
              </w:rPr>
              <w:t>原有项目产品主要是：纸碗、纸杯、纸碟、一次性刀叉，其规模是年生产纸碗</w:t>
            </w:r>
            <w:r>
              <w:rPr>
                <w:rFonts w:hint="eastAsia" w:ascii="Times New Roman" w:hAnsi="Times New Roman" w:eastAsia="宋体" w:cs="宋体"/>
                <w:caps w:val="0"/>
                <w:color w:val="000000" w:themeColor="text1"/>
                <w:sz w:val="24"/>
                <w:szCs w:val="24"/>
                <w:highlight w:val="none"/>
                <w:lang w:val="en-US" w:eastAsia="zh-CN"/>
                <w14:textFill>
                  <w14:solidFill>
                    <w14:schemeClr w14:val="tx1"/>
                  </w14:solidFill>
                </w14:textFill>
              </w:rPr>
              <w:t>9000件、年生产纸杯5000件、年生产纸碟4000件、年生产一次性刀叉3000件。</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宋体"/>
                <w:cap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宋体"/>
                <w:caps w:val="0"/>
                <w:color w:val="000000" w:themeColor="text1"/>
                <w:sz w:val="24"/>
                <w:szCs w:val="24"/>
                <w:highlight w:val="none"/>
                <w:lang w:eastAsia="zh-CN"/>
                <w14:textFill>
                  <w14:solidFill>
                    <w14:schemeClr w14:val="tx1"/>
                  </w14:solidFill>
                </w14:textFill>
              </w:rPr>
              <w:t>项目</w:t>
            </w:r>
            <w:r>
              <w:rPr>
                <w:rFonts w:hint="eastAsia" w:ascii="Times New Roman" w:hAnsi="Times New Roman" w:eastAsia="宋体" w:cs="宋体"/>
                <w:caps w:val="0"/>
                <w:color w:val="000000" w:themeColor="text1"/>
                <w:sz w:val="24"/>
                <w:szCs w:val="24"/>
                <w:highlight w:val="none"/>
                <w14:textFill>
                  <w14:solidFill>
                    <w14:schemeClr w14:val="tx1"/>
                  </w14:solidFill>
                </w14:textFill>
              </w:rPr>
              <w:t>技改扩建完成后，</w:t>
            </w:r>
            <w:r>
              <w:rPr>
                <w:rFonts w:hint="eastAsia" w:ascii="Times New Roman" w:hAnsi="Times New Roman" w:eastAsia="宋体" w:cs="宋体"/>
                <w:caps w:val="0"/>
                <w:color w:val="000000" w:themeColor="text1"/>
                <w:sz w:val="24"/>
                <w:szCs w:val="24"/>
                <w:highlight w:val="none"/>
                <w:lang w:eastAsia="zh-CN"/>
                <w14:textFill>
                  <w14:solidFill>
                    <w14:schemeClr w14:val="tx1"/>
                  </w14:solidFill>
                </w14:textFill>
              </w:rPr>
              <w:t>产品主要是：纸碗、纸杯、纸碟、一次性刀叉、塑料杯、塑料（碗）盖，其规模</w:t>
            </w:r>
            <w:r>
              <w:rPr>
                <w:rFonts w:hint="eastAsia" w:ascii="Times New Roman" w:hAnsi="Times New Roman" w:eastAsia="宋体" w:cs="宋体"/>
                <w:caps w:val="0"/>
                <w:color w:val="000000" w:themeColor="text1"/>
                <w:sz w:val="24"/>
                <w:szCs w:val="24"/>
                <w:highlight w:val="none"/>
                <w14:textFill>
                  <w14:solidFill>
                    <w14:schemeClr w14:val="tx1"/>
                  </w14:solidFill>
                </w14:textFill>
              </w:rPr>
              <w:t>年生产</w:t>
            </w:r>
            <w:r>
              <w:rPr>
                <w:rFonts w:hint="eastAsia" w:ascii="Times New Roman" w:hAnsi="Times New Roman" w:eastAsia="宋体" w:cs="宋体"/>
                <w:caps w:val="0"/>
                <w:color w:val="000000" w:themeColor="text1"/>
                <w:sz w:val="24"/>
                <w:szCs w:val="24"/>
                <w:highlight w:val="none"/>
                <w:lang w:eastAsia="zh-CN"/>
                <w14:textFill>
                  <w14:solidFill>
                    <w14:schemeClr w14:val="tx1"/>
                  </w14:solidFill>
                </w14:textFill>
              </w:rPr>
              <w:t>纸碗</w:t>
            </w:r>
            <w:r>
              <w:rPr>
                <w:rFonts w:hint="eastAsia" w:ascii="Times New Roman" w:hAnsi="Times New Roman" w:eastAsia="宋体" w:cs="宋体"/>
                <w:caps w:val="0"/>
                <w:color w:val="000000" w:themeColor="text1"/>
                <w:sz w:val="24"/>
                <w:szCs w:val="24"/>
                <w:highlight w:val="none"/>
                <w:lang w:val="en-US" w:eastAsia="zh-CN"/>
                <w14:textFill>
                  <w14:solidFill>
                    <w14:schemeClr w14:val="tx1"/>
                  </w14:solidFill>
                </w14:textFill>
              </w:rPr>
              <w:t>40万箱、年生产纸杯100万箱、年生产纸碟5000件、年生产一次性刀叉10000件、年生产塑料杯4万箱、年生产塑料</w:t>
            </w:r>
            <w:r>
              <w:rPr>
                <w:rFonts w:hint="eastAsia" w:ascii="Times New Roman" w:hAnsi="Times New Roman" w:eastAsia="宋体" w:cs="宋体"/>
                <w:caps w:val="0"/>
                <w:color w:val="000000" w:themeColor="text1"/>
                <w:sz w:val="24"/>
                <w:szCs w:val="24"/>
                <w:highlight w:val="none"/>
                <w14:textFill>
                  <w14:solidFill>
                    <w14:schemeClr w14:val="tx1"/>
                  </w14:solidFill>
                </w14:textFill>
              </w:rPr>
              <w:t>（碗）盖30万箱</w:t>
            </w:r>
            <w:r>
              <w:rPr>
                <w:rFonts w:hint="eastAsia" w:ascii="Times New Roman" w:hAnsi="Times New Roman" w:eastAsia="宋体" w:cs="宋体"/>
                <w:caps w:val="0"/>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宋体"/>
                <w:caps w:val="0"/>
                <w:color w:val="000000" w:themeColor="text1"/>
                <w:sz w:val="24"/>
                <w:szCs w:val="24"/>
                <w:highlight w:val="none"/>
                <w14:textFill>
                  <w14:solidFill>
                    <w14:schemeClr w14:val="tx1"/>
                  </w14:solidFill>
                </w14:textFill>
              </w:rPr>
            </w:pPr>
            <w:r>
              <w:rPr>
                <w:rFonts w:hint="eastAsia" w:ascii="Times New Roman" w:hAnsi="Times New Roman" w:eastAsia="宋体" w:cs="宋体"/>
                <w:caps w:val="0"/>
                <w:color w:val="000000" w:themeColor="text1"/>
                <w:sz w:val="24"/>
                <w:szCs w:val="24"/>
                <w:highlight w:val="none"/>
                <w14:textFill>
                  <w14:solidFill>
                    <w14:schemeClr w14:val="tx1"/>
                  </w14:solidFill>
                </w14:textFill>
              </w:rPr>
              <w:t>项目产品方案见表</w:t>
            </w:r>
            <w:r>
              <w:rPr>
                <w:rFonts w:hint="eastAsia" w:ascii="Times New Roman" w:hAnsi="Times New Roman" w:eastAsia="宋体" w:cs="宋体"/>
                <w:caps w:val="0"/>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cs="宋体"/>
                <w:caps w:val="0"/>
                <w:color w:val="000000" w:themeColor="text1"/>
                <w:sz w:val="24"/>
                <w:szCs w:val="24"/>
                <w:highlight w:val="none"/>
                <w14:textFill>
                  <w14:solidFill>
                    <w14:schemeClr w14:val="tx1"/>
                  </w14:solidFill>
                </w14:textFill>
              </w:rPr>
              <w:t>-2。</w:t>
            </w:r>
          </w:p>
          <w:p>
            <w:pPr>
              <w:keepNext w:val="0"/>
              <w:keepLines w:val="0"/>
              <w:pageBreakBefore w:val="0"/>
              <w:widowControl w:val="0"/>
              <w:kinsoku/>
              <w:wordWrap/>
              <w:overflowPunct/>
              <w:topLinePunct w:val="0"/>
              <w:autoSpaceDE/>
              <w:autoSpaceDN/>
              <w:bidi w:val="0"/>
              <w:adjustRightInd/>
              <w:snapToGrid/>
              <w:spacing w:line="360" w:lineRule="auto"/>
              <w:ind w:firstLine="422"/>
              <w:jc w:val="center"/>
              <w:textAlignment w:val="auto"/>
              <w:rPr>
                <w:rFonts w:hint="eastAsia" w:ascii="Times New Roman" w:hAnsi="Times New Roman" w:eastAsia="宋体" w:cs="宋体"/>
                <w:b/>
                <w:bCs/>
                <w:caps w:val="0"/>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aps w:val="0"/>
                <w:color w:val="000000" w:themeColor="text1"/>
                <w:sz w:val="21"/>
                <w:szCs w:val="21"/>
                <w:lang w:val="zh-CN"/>
                <w14:textFill>
                  <w14:solidFill>
                    <w14:schemeClr w14:val="tx1"/>
                  </w14:solidFill>
                </w14:textFill>
              </w:rPr>
              <w:t>表</w:t>
            </w:r>
            <w:r>
              <w:rPr>
                <w:rFonts w:hint="eastAsia" w:ascii="Times New Roman" w:hAnsi="Times New Roman" w:eastAsia="宋体" w:cs="宋体"/>
                <w:b/>
                <w:bCs/>
                <w:caps w:val="0"/>
                <w:color w:val="000000" w:themeColor="text1"/>
                <w:sz w:val="21"/>
                <w:szCs w:val="21"/>
                <w:lang w:val="en-US" w:eastAsia="zh-CN"/>
                <w14:textFill>
                  <w14:solidFill>
                    <w14:schemeClr w14:val="tx1"/>
                  </w14:solidFill>
                </w14:textFill>
              </w:rPr>
              <w:t>2</w:t>
            </w:r>
            <w:r>
              <w:rPr>
                <w:rFonts w:hint="eastAsia" w:ascii="Times New Roman" w:hAnsi="Times New Roman" w:eastAsia="宋体" w:cs="宋体"/>
                <w:b/>
                <w:bCs/>
                <w:caps w:val="0"/>
                <w:color w:val="000000" w:themeColor="text1"/>
                <w:sz w:val="21"/>
                <w:szCs w:val="21"/>
                <w:lang w:val="zh-CN"/>
                <w14:textFill>
                  <w14:solidFill>
                    <w14:schemeClr w14:val="tx1"/>
                  </w14:solidFill>
                </w14:textFill>
              </w:rPr>
              <w:t>-2  项目产品方案一览表</w:t>
            </w:r>
            <w:r>
              <w:rPr>
                <w:rFonts w:hint="eastAsia" w:ascii="Times New Roman" w:hAnsi="Times New Roman" w:eastAsia="宋体" w:cs="宋体"/>
                <w:b/>
                <w:bCs/>
                <w:caps w:val="0"/>
                <w:color w:val="000000" w:themeColor="text1"/>
                <w:sz w:val="21"/>
                <w:szCs w:val="21"/>
                <w:lang w:val="en-US" w:eastAsia="zh-CN"/>
                <w14:textFill>
                  <w14:solidFill>
                    <w14:schemeClr w14:val="tx1"/>
                  </w14:solidFill>
                </w14:textFill>
              </w:rPr>
              <w:t xml:space="preserve"> </w:t>
            </w:r>
          </w:p>
          <w:tbl>
            <w:tblPr>
              <w:tblStyle w:val="33"/>
              <w:tblW w:w="85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1101"/>
              <w:gridCol w:w="1471"/>
              <w:gridCol w:w="1594"/>
              <w:gridCol w:w="1859"/>
              <w:gridCol w:w="1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tblHeader/>
                <w:jc w:val="center"/>
              </w:trPr>
              <w:tc>
                <w:tcPr>
                  <w:tcW w:w="89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宋体"/>
                      <w:b/>
                      <w:bCs/>
                      <w:caps w:val="0"/>
                      <w:color w:val="000000" w:themeColor="text1"/>
                      <w:sz w:val="21"/>
                      <w:szCs w:val="21"/>
                      <w:lang w:eastAsia="zh-CN"/>
                      <w14:textFill>
                        <w14:solidFill>
                          <w14:schemeClr w14:val="tx1"/>
                        </w14:solidFill>
                      </w14:textFill>
                    </w:rPr>
                  </w:pPr>
                  <w:r>
                    <w:rPr>
                      <w:rFonts w:hint="eastAsia" w:ascii="Times New Roman" w:hAnsi="Times New Roman" w:eastAsia="宋体" w:cs="宋体"/>
                      <w:b/>
                      <w:bCs/>
                      <w:caps w:val="0"/>
                      <w:color w:val="000000" w:themeColor="text1"/>
                      <w:sz w:val="21"/>
                      <w:szCs w:val="21"/>
                      <w:lang w:eastAsia="zh-CN"/>
                      <w14:textFill>
                        <w14:solidFill>
                          <w14:schemeClr w14:val="tx1"/>
                        </w14:solidFill>
                      </w14:textFill>
                    </w:rPr>
                    <w:t>序号</w:t>
                  </w:r>
                </w:p>
              </w:tc>
              <w:tc>
                <w:tcPr>
                  <w:tcW w:w="110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宋体"/>
                      <w:b/>
                      <w:bCs/>
                      <w:caps w:val="0"/>
                      <w:color w:val="000000" w:themeColor="text1"/>
                      <w:sz w:val="21"/>
                      <w:szCs w:val="21"/>
                      <w:lang w:val="en-US" w:eastAsia="zh-CN"/>
                      <w14:textFill>
                        <w14:solidFill>
                          <w14:schemeClr w14:val="tx1"/>
                        </w14:solidFill>
                      </w14:textFill>
                    </w:rPr>
                  </w:pPr>
                  <w:r>
                    <w:rPr>
                      <w:rFonts w:hint="eastAsia" w:ascii="Times New Roman" w:hAnsi="Times New Roman" w:eastAsia="宋体" w:cs="宋体"/>
                      <w:b/>
                      <w:bCs/>
                      <w:caps w:val="0"/>
                      <w:color w:val="000000" w:themeColor="text1"/>
                      <w:sz w:val="21"/>
                      <w:szCs w:val="21"/>
                      <w:lang w:val="en-US" w:eastAsia="zh-CN"/>
                      <w14:textFill>
                        <w14:solidFill>
                          <w14:schemeClr w14:val="tx1"/>
                        </w14:solidFill>
                      </w14:textFill>
                    </w:rPr>
                    <w:t xml:space="preserve">  类别</w:t>
                  </w:r>
                </w:p>
              </w:tc>
              <w:tc>
                <w:tcPr>
                  <w:tcW w:w="147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bCs/>
                      <w:caps w:val="0"/>
                      <w:color w:val="000000" w:themeColor="text1"/>
                      <w:sz w:val="21"/>
                      <w:szCs w:val="21"/>
                      <w14:textFill>
                        <w14:solidFill>
                          <w14:schemeClr w14:val="tx1"/>
                        </w14:solidFill>
                      </w14:textFill>
                    </w:rPr>
                  </w:pPr>
                  <w:r>
                    <w:rPr>
                      <w:rFonts w:hint="eastAsia" w:ascii="Times New Roman" w:hAnsi="Times New Roman" w:eastAsia="宋体" w:cs="宋体"/>
                      <w:b/>
                      <w:bCs/>
                      <w:caps w:val="0"/>
                      <w:color w:val="000000" w:themeColor="text1"/>
                      <w:sz w:val="21"/>
                      <w:szCs w:val="21"/>
                      <w14:textFill>
                        <w14:solidFill>
                          <w14:schemeClr w14:val="tx1"/>
                        </w14:solidFill>
                      </w14:textFill>
                    </w:rPr>
                    <w:t>产品名称</w:t>
                  </w:r>
                </w:p>
              </w:tc>
              <w:tc>
                <w:tcPr>
                  <w:tcW w:w="159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宋体"/>
                      <w:b/>
                      <w:bCs/>
                      <w:caps w:val="0"/>
                      <w:color w:val="000000" w:themeColor="text1"/>
                      <w:sz w:val="21"/>
                      <w:szCs w:val="21"/>
                      <w14:textFill>
                        <w14:solidFill>
                          <w14:schemeClr w14:val="tx1"/>
                        </w14:solidFill>
                      </w14:textFill>
                    </w:rPr>
                  </w:pPr>
                  <w:r>
                    <w:rPr>
                      <w:rFonts w:hint="eastAsia" w:ascii="Times New Roman" w:hAnsi="Times New Roman" w:eastAsia="宋体" w:cs="宋体"/>
                      <w:b/>
                      <w:bCs/>
                      <w:caps w:val="0"/>
                      <w:color w:val="000000" w:themeColor="text1"/>
                      <w:sz w:val="21"/>
                      <w:szCs w:val="21"/>
                      <w:lang w:eastAsia="zh-CN"/>
                      <w14:textFill>
                        <w14:solidFill>
                          <w14:schemeClr w14:val="tx1"/>
                        </w14:solidFill>
                      </w14:textFill>
                    </w:rPr>
                    <w:t>原有项目规模（</w:t>
                  </w:r>
                  <w:r>
                    <w:rPr>
                      <w:rFonts w:hint="eastAsia" w:ascii="Times New Roman" w:hAnsi="Times New Roman" w:eastAsia="宋体" w:cs="宋体"/>
                      <w:b/>
                      <w:bCs/>
                      <w:caps w:val="0"/>
                      <w:color w:val="000000" w:themeColor="text1"/>
                      <w:sz w:val="21"/>
                      <w:szCs w:val="21"/>
                      <w:lang w:val="en-US" w:eastAsia="zh-CN"/>
                      <w14:textFill>
                        <w14:solidFill>
                          <w14:schemeClr w14:val="tx1"/>
                        </w14:solidFill>
                      </w14:textFill>
                    </w:rPr>
                    <w:t>件/a</w:t>
                  </w:r>
                  <w:r>
                    <w:rPr>
                      <w:rFonts w:hint="eastAsia" w:ascii="Times New Roman" w:hAnsi="Times New Roman" w:eastAsia="宋体" w:cs="宋体"/>
                      <w:b/>
                      <w:bCs/>
                      <w:caps w:val="0"/>
                      <w:color w:val="000000" w:themeColor="text1"/>
                      <w:sz w:val="21"/>
                      <w:szCs w:val="21"/>
                      <w:lang w:eastAsia="zh-CN"/>
                      <w14:textFill>
                        <w14:solidFill>
                          <w14:schemeClr w14:val="tx1"/>
                        </w14:solidFill>
                      </w14:textFill>
                    </w:rPr>
                    <w:t>）</w:t>
                  </w:r>
                </w:p>
              </w:tc>
              <w:tc>
                <w:tcPr>
                  <w:tcW w:w="185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宋体"/>
                      <w:b/>
                      <w:bCs/>
                      <w:caps w:val="0"/>
                      <w:color w:val="000000" w:themeColor="text1"/>
                      <w:sz w:val="21"/>
                      <w:szCs w:val="21"/>
                      <w:lang w:eastAsia="zh-CN"/>
                      <w14:textFill>
                        <w14:solidFill>
                          <w14:schemeClr w14:val="tx1"/>
                        </w14:solidFill>
                      </w14:textFill>
                    </w:rPr>
                  </w:pPr>
                  <w:r>
                    <w:rPr>
                      <w:rFonts w:hint="eastAsia" w:cs="宋体"/>
                      <w:b/>
                      <w:bCs/>
                      <w:color w:val="000000" w:themeColor="text1"/>
                      <w:sz w:val="21"/>
                      <w:szCs w:val="21"/>
                      <w:highlight w:val="none"/>
                      <w:lang w:eastAsia="zh-CN"/>
                      <w14:textFill>
                        <w14:solidFill>
                          <w14:schemeClr w14:val="tx1"/>
                        </w14:solidFill>
                      </w14:textFill>
                    </w:rPr>
                    <w:t>技改扩建完成后规模</w:t>
                  </w:r>
                </w:p>
              </w:tc>
              <w:tc>
                <w:tcPr>
                  <w:tcW w:w="163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cs="宋体"/>
                      <w:b/>
                      <w:bCs/>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b/>
                      <w:bCs/>
                      <w:caps w:val="0"/>
                      <w:color w:val="000000" w:themeColor="text1"/>
                      <w:sz w:val="21"/>
                      <w:szCs w:val="21"/>
                      <w:lang w:eastAsia="zh-CN"/>
                      <w14:textFill>
                        <w14:solidFill>
                          <w14:schemeClr w14:val="tx1"/>
                        </w14:solidFill>
                      </w14:textFill>
                    </w:rPr>
                    <w:t>本次技改扩建增减量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89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宋体"/>
                      <w:caps w:val="0"/>
                      <w:color w:val="000000" w:themeColor="text1"/>
                      <w:sz w:val="21"/>
                      <w:szCs w:val="21"/>
                      <w:lang w:val="en-US" w:eastAsia="zh-CN"/>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1</w:t>
                  </w:r>
                </w:p>
              </w:tc>
              <w:tc>
                <w:tcPr>
                  <w:tcW w:w="110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caps w:val="0"/>
                      <w:color w:val="000000" w:themeColor="text1"/>
                      <w:sz w:val="21"/>
                      <w:szCs w:val="21"/>
                      <w:lang w:val="en-US" w:eastAsia="zh-CN"/>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纸制品</w:t>
                  </w:r>
                </w:p>
              </w:tc>
              <w:tc>
                <w:tcPr>
                  <w:tcW w:w="147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caps w:val="0"/>
                      <w:color w:val="000000" w:themeColor="text1"/>
                      <w:sz w:val="21"/>
                      <w:szCs w:val="21"/>
                      <w:lang w:eastAsia="zh-CN"/>
                      <w14:textFill>
                        <w14:solidFill>
                          <w14:schemeClr w14:val="tx1"/>
                        </w14:solidFill>
                      </w14:textFill>
                    </w:rPr>
                  </w:pPr>
                  <w:r>
                    <w:rPr>
                      <w:rFonts w:hint="eastAsia" w:ascii="Times New Roman" w:hAnsi="Times New Roman" w:eastAsia="宋体" w:cs="宋体"/>
                      <w:caps w:val="0"/>
                      <w:color w:val="000000" w:themeColor="text1"/>
                      <w:sz w:val="21"/>
                      <w:szCs w:val="21"/>
                      <w:lang w:eastAsia="zh-CN"/>
                      <w14:textFill>
                        <w14:solidFill>
                          <w14:schemeClr w14:val="tx1"/>
                        </w14:solidFill>
                      </w14:textFill>
                    </w:rPr>
                    <w:t>纸碗</w:t>
                  </w:r>
                </w:p>
              </w:tc>
              <w:tc>
                <w:tcPr>
                  <w:tcW w:w="159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caps w:val="0"/>
                      <w:color w:val="000000" w:themeColor="text1"/>
                      <w:sz w:val="21"/>
                      <w:szCs w:val="21"/>
                      <w:lang w:val="en-US" w:eastAsia="zh-CN"/>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9000件</w:t>
                  </w:r>
                </w:p>
              </w:tc>
              <w:tc>
                <w:tcPr>
                  <w:tcW w:w="185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宋体"/>
                      <w:caps w:val="0"/>
                      <w:color w:val="000000" w:themeColor="text1"/>
                      <w:sz w:val="21"/>
                      <w:szCs w:val="21"/>
                      <w:lang w:val="en-US" w:eastAsia="zh-CN"/>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40万箱</w:t>
                  </w:r>
                </w:p>
              </w:tc>
              <w:tc>
                <w:tcPr>
                  <w:tcW w:w="163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宋体"/>
                      <w:caps w:val="0"/>
                      <w:color w:val="000000" w:themeColor="text1"/>
                      <w:sz w:val="21"/>
                      <w:szCs w:val="21"/>
                      <w:lang w:val="en-US" w:eastAsia="zh-CN"/>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+39.1万箱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89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宋体"/>
                      <w:caps w:val="0"/>
                      <w:color w:val="000000" w:themeColor="text1"/>
                      <w:sz w:val="21"/>
                      <w:szCs w:val="21"/>
                      <w:lang w:val="en-US" w:eastAsia="zh-CN"/>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2</w:t>
                  </w:r>
                </w:p>
              </w:tc>
              <w:tc>
                <w:tcPr>
                  <w:tcW w:w="110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caps w:val="0"/>
                      <w:color w:val="000000" w:themeColor="text1"/>
                      <w:sz w:val="21"/>
                      <w:szCs w:val="21"/>
                      <w:lang w:val="en-US" w:eastAsia="zh-CN"/>
                      <w14:textFill>
                        <w14:solidFill>
                          <w14:schemeClr w14:val="tx1"/>
                        </w14:solidFill>
                      </w14:textFill>
                    </w:rPr>
                  </w:pPr>
                </w:p>
              </w:tc>
              <w:tc>
                <w:tcPr>
                  <w:tcW w:w="147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caps w:val="0"/>
                      <w:color w:val="000000" w:themeColor="text1"/>
                      <w:sz w:val="21"/>
                      <w:szCs w:val="21"/>
                      <w:lang w:val="en-US" w:eastAsia="zh-CN"/>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纸杯</w:t>
                  </w:r>
                </w:p>
              </w:tc>
              <w:tc>
                <w:tcPr>
                  <w:tcW w:w="159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caps w:val="0"/>
                      <w:color w:val="000000" w:themeColor="text1"/>
                      <w:sz w:val="21"/>
                      <w:szCs w:val="21"/>
                      <w:lang w:val="en-US" w:eastAsia="zh-CN"/>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5000件</w:t>
                  </w:r>
                </w:p>
              </w:tc>
              <w:tc>
                <w:tcPr>
                  <w:tcW w:w="185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宋体"/>
                      <w:caps w:val="0"/>
                      <w:color w:val="000000" w:themeColor="text1"/>
                      <w:sz w:val="21"/>
                      <w:szCs w:val="21"/>
                      <w:lang w:val="en-US" w:eastAsia="zh-CN"/>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100万箱</w:t>
                  </w:r>
                </w:p>
              </w:tc>
              <w:tc>
                <w:tcPr>
                  <w:tcW w:w="163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宋体"/>
                      <w:caps w:val="0"/>
                      <w:color w:val="000000" w:themeColor="text1"/>
                      <w:sz w:val="21"/>
                      <w:szCs w:val="21"/>
                      <w:lang w:val="en-US" w:eastAsia="zh-CN"/>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+99.5万箱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89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宋体"/>
                      <w:caps w:val="0"/>
                      <w:color w:val="000000" w:themeColor="text1"/>
                      <w:sz w:val="21"/>
                      <w:szCs w:val="21"/>
                      <w:lang w:val="en-US" w:eastAsia="zh-CN"/>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3</w:t>
                  </w:r>
                </w:p>
              </w:tc>
              <w:tc>
                <w:tcPr>
                  <w:tcW w:w="110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caps w:val="0"/>
                      <w:color w:val="000000" w:themeColor="text1"/>
                      <w:sz w:val="21"/>
                      <w:szCs w:val="21"/>
                      <w:lang w:val="en-US" w:eastAsia="zh-CN"/>
                      <w14:textFill>
                        <w14:solidFill>
                          <w14:schemeClr w14:val="tx1"/>
                        </w14:solidFill>
                      </w14:textFill>
                    </w:rPr>
                  </w:pPr>
                </w:p>
              </w:tc>
              <w:tc>
                <w:tcPr>
                  <w:tcW w:w="147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宋体"/>
                      <w:caps w:val="0"/>
                      <w:color w:val="000000" w:themeColor="text1"/>
                      <w:sz w:val="21"/>
                      <w:szCs w:val="21"/>
                      <w:lang w:val="en-US" w:eastAsia="zh-CN"/>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纸碟</w:t>
                  </w:r>
                </w:p>
              </w:tc>
              <w:tc>
                <w:tcPr>
                  <w:tcW w:w="159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宋体"/>
                      <w:caps w:val="0"/>
                      <w:color w:val="000000" w:themeColor="text1"/>
                      <w:sz w:val="21"/>
                      <w:szCs w:val="21"/>
                      <w:lang w:val="en-US" w:eastAsia="zh-CN"/>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4000件</w:t>
                  </w:r>
                </w:p>
              </w:tc>
              <w:tc>
                <w:tcPr>
                  <w:tcW w:w="185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宋体"/>
                      <w:caps w:val="0"/>
                      <w:color w:val="000000" w:themeColor="text1"/>
                      <w:sz w:val="21"/>
                      <w:szCs w:val="21"/>
                      <w:lang w:val="en-US" w:eastAsia="zh-CN"/>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5000件</w:t>
                  </w:r>
                </w:p>
              </w:tc>
              <w:tc>
                <w:tcPr>
                  <w:tcW w:w="163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宋体"/>
                      <w:caps w:val="0"/>
                      <w:color w:val="000000" w:themeColor="text1"/>
                      <w:sz w:val="21"/>
                      <w:szCs w:val="21"/>
                      <w:lang w:val="en-US" w:eastAsia="zh-CN"/>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+1000件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89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宋体"/>
                      <w:caps w:val="0"/>
                      <w:color w:val="000000" w:themeColor="text1"/>
                      <w:sz w:val="21"/>
                      <w:szCs w:val="21"/>
                      <w:lang w:val="en-US" w:eastAsia="zh-CN"/>
                      <w14:textFill>
                        <w14:solidFill>
                          <w14:schemeClr w14:val="tx1"/>
                        </w14:solidFill>
                      </w14:textFill>
                    </w:rPr>
                  </w:pPr>
                  <w:r>
                    <w:rPr>
                      <w:rFonts w:hint="eastAsia" w:cs="宋体"/>
                      <w:caps w:val="0"/>
                      <w:color w:val="000000" w:themeColor="text1"/>
                      <w:sz w:val="21"/>
                      <w:szCs w:val="21"/>
                      <w:lang w:val="en-US" w:eastAsia="zh-CN"/>
                      <w14:textFill>
                        <w14:solidFill>
                          <w14:schemeClr w14:val="tx1"/>
                        </w14:solidFill>
                      </w14:textFill>
                    </w:rPr>
                    <w:t>4</w:t>
                  </w:r>
                </w:p>
              </w:tc>
              <w:tc>
                <w:tcPr>
                  <w:tcW w:w="110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caps w:val="0"/>
                      <w:color w:val="000000" w:themeColor="text1"/>
                      <w:sz w:val="21"/>
                      <w:szCs w:val="21"/>
                      <w:lang w:val="en-US" w:eastAsia="zh-CN"/>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塑料制品</w:t>
                  </w:r>
                </w:p>
              </w:tc>
              <w:tc>
                <w:tcPr>
                  <w:tcW w:w="147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caps w:val="0"/>
                      <w:color w:val="000000" w:themeColor="text1"/>
                      <w:sz w:val="21"/>
                      <w:szCs w:val="21"/>
                      <w:lang w:val="en-US" w:eastAsia="zh-CN"/>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塑料杯</w:t>
                  </w:r>
                </w:p>
              </w:tc>
              <w:tc>
                <w:tcPr>
                  <w:tcW w:w="1594" w:type="dxa"/>
                  <w:noWrap w:val="0"/>
                  <w:vAlign w:val="center"/>
                </w:tcPr>
                <w:p>
                  <w:pPr>
                    <w:keepNext w:val="0"/>
                    <w:keepLines w:val="0"/>
                    <w:pageBreakBefore w:val="0"/>
                    <w:widowControl w:val="0"/>
                    <w:tabs>
                      <w:tab w:val="left" w:pos="913"/>
                    </w:tabs>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宋体"/>
                      <w:caps w:val="0"/>
                      <w:color w:val="000000" w:themeColor="text1"/>
                      <w:sz w:val="21"/>
                      <w:szCs w:val="21"/>
                      <w:lang w:val="en-US" w:eastAsia="zh-CN"/>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0</w:t>
                  </w:r>
                </w:p>
              </w:tc>
              <w:tc>
                <w:tcPr>
                  <w:tcW w:w="1859" w:type="dxa"/>
                  <w:noWrap w:val="0"/>
                  <w:vAlign w:val="center"/>
                </w:tcPr>
                <w:p>
                  <w:pPr>
                    <w:keepNext w:val="0"/>
                    <w:keepLines w:val="0"/>
                    <w:pageBreakBefore w:val="0"/>
                    <w:widowControl w:val="0"/>
                    <w:tabs>
                      <w:tab w:val="left" w:pos="913"/>
                    </w:tabs>
                    <w:kinsoku/>
                    <w:wordWrap/>
                    <w:overflowPunct/>
                    <w:topLinePunct w:val="0"/>
                    <w:autoSpaceDE/>
                    <w:autoSpaceDN/>
                    <w:bidi w:val="0"/>
                    <w:adjustRightInd/>
                    <w:snapToGrid/>
                    <w:spacing w:line="360" w:lineRule="exact"/>
                    <w:ind w:firstLine="420" w:firstLineChars="200"/>
                    <w:jc w:val="center"/>
                    <w:textAlignment w:val="auto"/>
                    <w:rPr>
                      <w:rFonts w:hint="default" w:ascii="Times New Roman" w:hAnsi="Times New Roman" w:eastAsia="宋体" w:cs="宋体"/>
                      <w:caps w:val="0"/>
                      <w:color w:val="000000" w:themeColor="text1"/>
                      <w:sz w:val="21"/>
                      <w:szCs w:val="21"/>
                      <w:lang w:val="en-US" w:eastAsia="zh-CN"/>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4万箱</w:t>
                  </w:r>
                </w:p>
              </w:tc>
              <w:tc>
                <w:tcPr>
                  <w:tcW w:w="1638" w:type="dxa"/>
                  <w:noWrap w:val="0"/>
                  <w:vAlign w:val="center"/>
                </w:tcPr>
                <w:p>
                  <w:pPr>
                    <w:keepNext w:val="0"/>
                    <w:keepLines w:val="0"/>
                    <w:pageBreakBefore w:val="0"/>
                    <w:widowControl w:val="0"/>
                    <w:tabs>
                      <w:tab w:val="left" w:pos="913"/>
                    </w:tabs>
                    <w:kinsoku/>
                    <w:wordWrap/>
                    <w:overflowPunct/>
                    <w:topLinePunct w:val="0"/>
                    <w:autoSpaceDE/>
                    <w:autoSpaceDN/>
                    <w:bidi w:val="0"/>
                    <w:adjustRightInd/>
                    <w:snapToGrid/>
                    <w:spacing w:line="360" w:lineRule="exact"/>
                    <w:ind w:firstLine="210" w:firstLineChars="100"/>
                    <w:jc w:val="center"/>
                    <w:textAlignment w:val="auto"/>
                    <w:rPr>
                      <w:rFonts w:hint="default" w:ascii="Times New Roman" w:hAnsi="Times New Roman" w:eastAsia="宋体" w:cs="宋体"/>
                      <w:caps w:val="0"/>
                      <w:color w:val="000000" w:themeColor="text1"/>
                      <w:sz w:val="21"/>
                      <w:szCs w:val="21"/>
                      <w:lang w:val="en-US" w:eastAsia="zh-CN"/>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+4万箱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89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宋体"/>
                      <w:caps w:val="0"/>
                      <w:color w:val="000000" w:themeColor="text1"/>
                      <w:sz w:val="21"/>
                      <w:szCs w:val="21"/>
                      <w:lang w:val="en-US" w:eastAsia="zh-CN"/>
                      <w14:textFill>
                        <w14:solidFill>
                          <w14:schemeClr w14:val="tx1"/>
                        </w14:solidFill>
                      </w14:textFill>
                    </w:rPr>
                  </w:pPr>
                  <w:r>
                    <w:rPr>
                      <w:rFonts w:hint="eastAsia" w:cs="宋体"/>
                      <w:caps w:val="0"/>
                      <w:color w:val="000000" w:themeColor="text1"/>
                      <w:sz w:val="21"/>
                      <w:szCs w:val="21"/>
                      <w:lang w:val="en-US" w:eastAsia="zh-CN"/>
                      <w14:textFill>
                        <w14:solidFill>
                          <w14:schemeClr w14:val="tx1"/>
                        </w14:solidFill>
                      </w14:textFill>
                    </w:rPr>
                    <w:t>5</w:t>
                  </w:r>
                </w:p>
              </w:tc>
              <w:tc>
                <w:tcPr>
                  <w:tcW w:w="110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caps w:val="0"/>
                      <w:color w:val="000000" w:themeColor="text1"/>
                      <w:sz w:val="21"/>
                      <w:szCs w:val="21"/>
                      <w:lang w:val="en-US" w:eastAsia="zh-CN"/>
                      <w14:textFill>
                        <w14:solidFill>
                          <w14:schemeClr w14:val="tx1"/>
                        </w14:solidFill>
                      </w14:textFill>
                    </w:rPr>
                  </w:pPr>
                </w:p>
              </w:tc>
              <w:tc>
                <w:tcPr>
                  <w:tcW w:w="147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caps w:val="0"/>
                      <w:color w:val="000000" w:themeColor="text1"/>
                      <w:sz w:val="21"/>
                      <w:szCs w:val="21"/>
                      <w:lang w:val="en-US" w:eastAsia="zh-CN"/>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塑料（碗）盖</w:t>
                  </w:r>
                </w:p>
              </w:tc>
              <w:tc>
                <w:tcPr>
                  <w:tcW w:w="1594" w:type="dxa"/>
                  <w:noWrap w:val="0"/>
                  <w:vAlign w:val="center"/>
                </w:tcPr>
                <w:p>
                  <w:pPr>
                    <w:keepNext w:val="0"/>
                    <w:keepLines w:val="0"/>
                    <w:pageBreakBefore w:val="0"/>
                    <w:widowControl w:val="0"/>
                    <w:tabs>
                      <w:tab w:val="left" w:pos="913"/>
                    </w:tabs>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宋体"/>
                      <w:caps w:val="0"/>
                      <w:color w:val="000000" w:themeColor="text1"/>
                      <w:sz w:val="21"/>
                      <w:szCs w:val="21"/>
                      <w:lang w:val="en-US" w:eastAsia="zh-CN"/>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0</w:t>
                  </w:r>
                </w:p>
              </w:tc>
              <w:tc>
                <w:tcPr>
                  <w:tcW w:w="1859" w:type="dxa"/>
                  <w:noWrap w:val="0"/>
                  <w:vAlign w:val="center"/>
                </w:tcPr>
                <w:p>
                  <w:pPr>
                    <w:keepNext w:val="0"/>
                    <w:keepLines w:val="0"/>
                    <w:pageBreakBefore w:val="0"/>
                    <w:widowControl w:val="0"/>
                    <w:tabs>
                      <w:tab w:val="left" w:pos="913"/>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宋体"/>
                      <w:caps w:val="0"/>
                      <w:color w:val="000000" w:themeColor="text1"/>
                      <w:sz w:val="21"/>
                      <w:szCs w:val="21"/>
                      <w:lang w:val="en-US" w:eastAsia="zh-CN"/>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30万箱</w:t>
                  </w:r>
                </w:p>
              </w:tc>
              <w:tc>
                <w:tcPr>
                  <w:tcW w:w="1638" w:type="dxa"/>
                  <w:noWrap w:val="0"/>
                  <w:vAlign w:val="center"/>
                </w:tcPr>
                <w:p>
                  <w:pPr>
                    <w:keepNext w:val="0"/>
                    <w:keepLines w:val="0"/>
                    <w:pageBreakBefore w:val="0"/>
                    <w:widowControl w:val="0"/>
                    <w:tabs>
                      <w:tab w:val="left" w:pos="913"/>
                    </w:tabs>
                    <w:kinsoku/>
                    <w:wordWrap/>
                    <w:overflowPunct/>
                    <w:topLinePunct w:val="0"/>
                    <w:autoSpaceDE/>
                    <w:autoSpaceDN/>
                    <w:bidi w:val="0"/>
                    <w:adjustRightInd/>
                    <w:snapToGrid/>
                    <w:spacing w:line="360" w:lineRule="exact"/>
                    <w:ind w:firstLine="210" w:firstLineChars="100"/>
                    <w:jc w:val="center"/>
                    <w:textAlignment w:val="auto"/>
                    <w:rPr>
                      <w:rFonts w:hint="default" w:ascii="Times New Roman" w:hAnsi="Times New Roman" w:eastAsia="宋体" w:cs="宋体"/>
                      <w:caps w:val="0"/>
                      <w:color w:val="000000" w:themeColor="text1"/>
                      <w:sz w:val="21"/>
                      <w:szCs w:val="21"/>
                      <w:lang w:val="en-US" w:eastAsia="zh-CN"/>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+30万箱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89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宋体"/>
                      <w:caps w:val="0"/>
                      <w:color w:val="000000" w:themeColor="text1"/>
                      <w:sz w:val="21"/>
                      <w:szCs w:val="21"/>
                      <w:lang w:val="en-US" w:eastAsia="zh-CN"/>
                      <w14:textFill>
                        <w14:solidFill>
                          <w14:schemeClr w14:val="tx1"/>
                        </w14:solidFill>
                      </w14:textFill>
                    </w:rPr>
                  </w:pPr>
                  <w:r>
                    <w:rPr>
                      <w:rFonts w:hint="eastAsia" w:cs="宋体"/>
                      <w:caps w:val="0"/>
                      <w:color w:val="000000" w:themeColor="text1"/>
                      <w:sz w:val="21"/>
                      <w:szCs w:val="21"/>
                      <w:lang w:val="en-US" w:eastAsia="zh-CN"/>
                      <w14:textFill>
                        <w14:solidFill>
                          <w14:schemeClr w14:val="tx1"/>
                        </w14:solidFill>
                      </w14:textFill>
                    </w:rPr>
                    <w:t>6</w:t>
                  </w:r>
                </w:p>
              </w:tc>
              <w:tc>
                <w:tcPr>
                  <w:tcW w:w="110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caps w:val="0"/>
                      <w:color w:val="000000" w:themeColor="text1"/>
                      <w:sz w:val="21"/>
                      <w:szCs w:val="21"/>
                      <w:lang w:val="en-US" w:eastAsia="zh-CN"/>
                      <w14:textFill>
                        <w14:solidFill>
                          <w14:schemeClr w14:val="tx1"/>
                        </w14:solidFill>
                      </w14:textFill>
                    </w:rPr>
                  </w:pPr>
                </w:p>
              </w:tc>
              <w:tc>
                <w:tcPr>
                  <w:tcW w:w="147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cap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一次性刀叉</w:t>
                  </w:r>
                </w:p>
              </w:tc>
              <w:tc>
                <w:tcPr>
                  <w:tcW w:w="159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cap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3000件</w:t>
                  </w:r>
                </w:p>
              </w:tc>
              <w:tc>
                <w:tcPr>
                  <w:tcW w:w="185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cap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10000件</w:t>
                  </w:r>
                </w:p>
              </w:tc>
              <w:tc>
                <w:tcPr>
                  <w:tcW w:w="163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cap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+7000件</w:t>
                  </w:r>
                </w:p>
              </w:tc>
            </w:tr>
          </w:tbl>
          <w:p>
            <w:pPr>
              <w:pStyle w:val="70"/>
              <w:snapToGrid w:val="0"/>
              <w:spacing w:line="360" w:lineRule="auto"/>
              <w:rPr>
                <w:rFonts w:hint="eastAsia" w:eastAsia="宋体"/>
                <w:color w:val="000000" w:themeColor="text1"/>
                <w:sz w:val="15"/>
                <w:szCs w:val="15"/>
                <w:highlight w:val="none"/>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宋体"/>
                <w:b/>
                <w:bCs/>
                <w:color w:val="000000" w:themeColor="text1"/>
                <w:sz w:val="24"/>
                <w:szCs w:val="24"/>
                <w:highlight w:val="none"/>
                <w:lang w:eastAsia="zh-CN"/>
                <w14:textFill>
                  <w14:solidFill>
                    <w14:schemeClr w14:val="tx1"/>
                  </w14:solidFill>
                </w14:textFill>
              </w:rPr>
            </w:pPr>
            <w:r>
              <w:rPr>
                <w:rFonts w:hint="eastAsia" w:ascii="Times New Roman" w:hAnsi="Times New Roman" w:eastAsia="宋体" w:cs="宋体"/>
                <w:b/>
                <w:bCs/>
                <w:color w:val="000000" w:themeColor="text1"/>
                <w:sz w:val="24"/>
                <w:szCs w:val="24"/>
                <w:highlight w:val="none"/>
                <w:lang w:val="en-US" w:eastAsia="zh-CN"/>
                <w14:textFill>
                  <w14:solidFill>
                    <w14:schemeClr w14:val="tx1"/>
                  </w14:solidFill>
                </w14:textFill>
              </w:rPr>
              <w:t>4.</w:t>
            </w:r>
            <w:r>
              <w:rPr>
                <w:rFonts w:hint="eastAsia" w:ascii="Times New Roman" w:hAnsi="Times New Roman" w:eastAsia="宋体" w:cs="宋体"/>
                <w:b/>
                <w:bCs/>
                <w:color w:val="000000" w:themeColor="text1"/>
                <w:sz w:val="24"/>
                <w:szCs w:val="24"/>
                <w:highlight w:val="none"/>
                <w:lang w:eastAsia="zh-CN"/>
                <w14:textFill>
                  <w14:solidFill>
                    <w14:schemeClr w14:val="tx1"/>
                  </w14:solidFill>
                </w14:textFill>
              </w:rPr>
              <w:t>主要原辅材料及能源消耗</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bCs/>
                <w:caps w:val="0"/>
                <w:color w:val="000000" w:themeColor="text1"/>
                <w:sz w:val="24"/>
                <w:szCs w:val="24"/>
                <w:highlight w:val="none"/>
                <w:lang w:eastAsia="zh-CN"/>
                <w14:textFill>
                  <w14:solidFill>
                    <w14:schemeClr w14:val="tx1"/>
                  </w14:solidFill>
                </w14:textFill>
              </w:rPr>
            </w:pPr>
            <w:r>
              <w:rPr>
                <w:rFonts w:hint="eastAsia" w:ascii="Times New Roman" w:hAnsi="Times New Roman" w:eastAsia="宋体"/>
                <w:bCs/>
                <w:caps w:val="0"/>
                <w:color w:val="000000" w:themeColor="text1"/>
                <w:sz w:val="24"/>
                <w:szCs w:val="24"/>
                <w:highlight w:val="none"/>
                <w:lang w:eastAsia="zh-CN"/>
                <w14:textFill>
                  <w14:solidFill>
                    <w14:schemeClr w14:val="tx1"/>
                  </w14:solidFill>
                </w14:textFill>
              </w:rPr>
              <w:t>（</w:t>
            </w:r>
            <w:r>
              <w:rPr>
                <w:rFonts w:hint="eastAsia" w:ascii="Times New Roman" w:hAnsi="Times New Roman" w:eastAsia="宋体"/>
                <w:bCs/>
                <w:caps w:val="0"/>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bCs/>
                <w:caps w:val="0"/>
                <w:color w:val="000000" w:themeColor="text1"/>
                <w:sz w:val="24"/>
                <w:szCs w:val="24"/>
                <w:highlight w:val="none"/>
                <w:lang w:eastAsia="zh-CN"/>
                <w14:textFill>
                  <w14:solidFill>
                    <w14:schemeClr w14:val="tx1"/>
                  </w14:solidFill>
                </w14:textFill>
              </w:rPr>
              <w:t>）原有项目主要原辅材料及能源消耗</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bCs/>
                <w:cap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bCs/>
                <w:caps w:val="0"/>
                <w:color w:val="000000" w:themeColor="text1"/>
                <w:sz w:val="24"/>
                <w:szCs w:val="24"/>
                <w:highlight w:val="none"/>
                <w:lang w:eastAsia="zh-CN"/>
                <w14:textFill>
                  <w14:solidFill>
                    <w14:schemeClr w14:val="tx1"/>
                  </w14:solidFill>
                </w14:textFill>
              </w:rPr>
              <w:t>原有项目主要原辅材料及能源消耗详见表</w:t>
            </w:r>
            <w:r>
              <w:rPr>
                <w:rFonts w:hint="eastAsia" w:ascii="Times New Roman" w:hAnsi="Times New Roman" w:eastAsia="宋体"/>
                <w:bCs/>
                <w:caps w:val="0"/>
                <w:color w:val="000000" w:themeColor="text1"/>
                <w:sz w:val="24"/>
                <w:szCs w:val="24"/>
                <w:highlight w:val="none"/>
                <w:lang w:val="en-US" w:eastAsia="zh-CN"/>
                <w14:textFill>
                  <w14:solidFill>
                    <w14:schemeClr w14:val="tx1"/>
                  </w14:solidFill>
                </w14:textFill>
              </w:rPr>
              <w:t>2-3所示。</w:t>
            </w:r>
          </w:p>
          <w:p>
            <w:pPr>
              <w:keepNext w:val="0"/>
              <w:keepLines w:val="0"/>
              <w:pageBreakBefore w:val="0"/>
              <w:widowControl w:val="0"/>
              <w:kinsoku/>
              <w:wordWrap/>
              <w:overflowPunct/>
              <w:topLinePunct w:val="0"/>
              <w:autoSpaceDE/>
              <w:autoSpaceDN/>
              <w:bidi w:val="0"/>
              <w:adjustRightInd/>
              <w:snapToGrid/>
              <w:spacing w:line="360" w:lineRule="auto"/>
              <w:ind w:firstLine="420"/>
              <w:jc w:val="center"/>
              <w:textAlignment w:val="auto"/>
              <w:rPr>
                <w:rFonts w:hint="eastAsia" w:ascii="Times New Roman" w:hAnsi="Times New Roman" w:eastAsia="宋体" w:cs="宋体"/>
                <w:b/>
                <w:bCs/>
                <w:caps w:val="0"/>
                <w:color w:val="000000" w:themeColor="text1"/>
                <w:sz w:val="21"/>
                <w:szCs w:val="21"/>
                <w:highlight w:val="none"/>
                <w:lang w:val="zh-CN"/>
                <w14:textFill>
                  <w14:solidFill>
                    <w14:schemeClr w14:val="tx1"/>
                  </w14:solidFill>
                </w14:textFill>
              </w:rPr>
            </w:pPr>
            <w:r>
              <w:rPr>
                <w:rFonts w:hint="eastAsia" w:ascii="Times New Roman" w:hAnsi="Times New Roman" w:eastAsia="宋体" w:cs="宋体"/>
                <w:b/>
                <w:bCs/>
                <w:caps w:val="0"/>
                <w:color w:val="000000" w:themeColor="text1"/>
                <w:sz w:val="21"/>
                <w:szCs w:val="21"/>
                <w:highlight w:val="none"/>
                <w:lang w:val="zh-CN"/>
                <w14:textFill>
                  <w14:solidFill>
                    <w14:schemeClr w14:val="tx1"/>
                  </w14:solidFill>
                </w14:textFill>
              </w:rPr>
              <w:t xml:space="preserve">表 </w:t>
            </w:r>
            <w:r>
              <w:rPr>
                <w:rFonts w:hint="eastAsia" w:ascii="Times New Roman" w:hAnsi="Times New Roman" w:eastAsia="宋体" w:cs="宋体"/>
                <w:b/>
                <w:bCs/>
                <w:caps w:val="0"/>
                <w:color w:val="000000" w:themeColor="text1"/>
                <w:sz w:val="21"/>
                <w:szCs w:val="21"/>
                <w:highlight w:val="none"/>
                <w:lang w:val="en-US" w:eastAsia="zh-CN"/>
                <w14:textFill>
                  <w14:solidFill>
                    <w14:schemeClr w14:val="tx1"/>
                  </w14:solidFill>
                </w14:textFill>
              </w:rPr>
              <w:t>2</w:t>
            </w:r>
            <w:r>
              <w:rPr>
                <w:rFonts w:hint="eastAsia" w:ascii="Times New Roman" w:hAnsi="Times New Roman" w:eastAsia="宋体" w:cs="宋体"/>
                <w:b/>
                <w:bCs/>
                <w:caps w:val="0"/>
                <w:color w:val="000000" w:themeColor="text1"/>
                <w:sz w:val="21"/>
                <w:szCs w:val="21"/>
                <w:highlight w:val="none"/>
                <w:lang w:val="zh-CN"/>
                <w14:textFill>
                  <w14:solidFill>
                    <w14:schemeClr w14:val="tx1"/>
                  </w14:solidFill>
                </w14:textFill>
              </w:rPr>
              <w:t xml:space="preserve">-3 </w:t>
            </w:r>
            <w:r>
              <w:rPr>
                <w:rFonts w:hint="eastAsia" w:ascii="Times New Roman" w:hAnsi="Times New Roman" w:eastAsia="宋体" w:cs="宋体"/>
                <w:b/>
                <w:bCs/>
                <w:caps w:val="0"/>
                <w:color w:val="000000" w:themeColor="text1"/>
                <w:sz w:val="21"/>
                <w:szCs w:val="21"/>
                <w:highlight w:val="none"/>
                <w:lang w:val="en-US" w:eastAsia="zh-CN"/>
                <w14:textFill>
                  <w14:solidFill>
                    <w14:schemeClr w14:val="tx1"/>
                  </w14:solidFill>
                </w14:textFill>
              </w:rPr>
              <w:t xml:space="preserve"> 原有</w:t>
            </w:r>
            <w:r>
              <w:rPr>
                <w:rFonts w:hint="eastAsia" w:ascii="Times New Roman" w:hAnsi="Times New Roman" w:eastAsia="宋体" w:cs="宋体"/>
                <w:b/>
                <w:bCs/>
                <w:caps w:val="0"/>
                <w:color w:val="000000" w:themeColor="text1"/>
                <w:sz w:val="21"/>
                <w:szCs w:val="21"/>
                <w:highlight w:val="none"/>
                <w:lang w:val="zh-CN"/>
                <w14:textFill>
                  <w14:solidFill>
                    <w14:schemeClr w14:val="tx1"/>
                  </w14:solidFill>
                </w14:textFill>
              </w:rPr>
              <w:t>项目主要原辅材料及能耗情况表</w:t>
            </w:r>
          </w:p>
          <w:tbl>
            <w:tblPr>
              <w:tblStyle w:val="33"/>
              <w:tblW w:w="86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39"/>
              <w:gridCol w:w="1161"/>
              <w:gridCol w:w="1695"/>
              <w:gridCol w:w="651"/>
              <w:gridCol w:w="1027"/>
              <w:gridCol w:w="736"/>
              <w:gridCol w:w="1287"/>
              <w:gridCol w:w="13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序号</w:t>
                  </w:r>
                </w:p>
              </w:tc>
              <w:tc>
                <w:tcPr>
                  <w:tcW w:w="285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原料名称及规格</w:t>
                  </w:r>
                </w:p>
              </w:tc>
              <w:tc>
                <w:tcPr>
                  <w:tcW w:w="6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用量</w:t>
                  </w:r>
                </w:p>
              </w:tc>
              <w:tc>
                <w:tcPr>
                  <w:tcW w:w="10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单位</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用途</w:t>
                  </w:r>
                </w:p>
              </w:tc>
              <w:tc>
                <w:tcPr>
                  <w:tcW w:w="12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来源</w:t>
                  </w:r>
                </w:p>
              </w:tc>
              <w:tc>
                <w:tcPr>
                  <w:tcW w:w="13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黑体" w:hAnsi="宋体" w:eastAsia="黑体" w:cs="黑体"/>
                      <w:b/>
                      <w:bCs/>
                      <w:i w:val="0"/>
                      <w:iCs w:val="0"/>
                      <w:color w:val="000000" w:themeColor="text1"/>
                      <w:sz w:val="21"/>
                      <w:szCs w:val="21"/>
                      <w:u w:val="none"/>
                      <w14:textFill>
                        <w14:solidFill>
                          <w14:schemeClr w14:val="tx1"/>
                        </w14:solidFill>
                      </w14:textFill>
                    </w:rPr>
                  </w:pPr>
                  <w:r>
                    <w:rPr>
                      <w:rFonts w:hint="eastAsia" w:ascii="黑体" w:hAnsi="宋体" w:eastAsia="黑体" w:cs="黑体"/>
                      <w:b/>
                      <w:bCs/>
                      <w:i w:val="0"/>
                      <w:iCs w:val="0"/>
                      <w:color w:val="000000" w:themeColor="text1"/>
                      <w:kern w:val="0"/>
                      <w:sz w:val="21"/>
                      <w:szCs w:val="21"/>
                      <w:u w:val="none"/>
                      <w:lang w:val="en-US" w:eastAsia="zh-CN" w:bidi="ar"/>
                      <w14:textFill>
                        <w14:solidFill>
                          <w14:schemeClr w14:val="tx1"/>
                        </w14:solidFill>
                      </w14:textFill>
                    </w:rPr>
                    <w:t>储存方式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116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主（辅）料</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淋膜纸</w:t>
                  </w:r>
                </w:p>
              </w:tc>
              <w:tc>
                <w:tcPr>
                  <w:tcW w:w="6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6000</w:t>
                  </w:r>
                </w:p>
              </w:tc>
              <w:tc>
                <w:tcPr>
                  <w:tcW w:w="10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000000" w:themeColor="text1"/>
                      <w:sz w:val="21"/>
                      <w:szCs w:val="21"/>
                      <w:u w:val="none"/>
                      <w:lang w:val="en-US"/>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t/a</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原料</w:t>
                  </w:r>
                </w:p>
              </w:tc>
              <w:tc>
                <w:tcPr>
                  <w:tcW w:w="12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外购</w:t>
                  </w:r>
                </w:p>
              </w:tc>
              <w:tc>
                <w:tcPr>
                  <w:tcW w:w="13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val="0"/>
                      <w:bCs w:val="0"/>
                      <w:i w:val="0"/>
                      <w:iCs w:val="0"/>
                      <w:color w:val="000000" w:themeColor="text1"/>
                      <w:sz w:val="21"/>
                      <w:szCs w:val="21"/>
                      <w:u w:val="none"/>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打包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116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6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聚丙烯</w:t>
                  </w:r>
                </w:p>
              </w:tc>
              <w:tc>
                <w:tcPr>
                  <w:tcW w:w="6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300</w:t>
                  </w:r>
                </w:p>
              </w:tc>
              <w:tc>
                <w:tcPr>
                  <w:tcW w:w="10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t/a</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原料</w:t>
                  </w:r>
                </w:p>
              </w:tc>
              <w:tc>
                <w:tcPr>
                  <w:tcW w:w="12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外购</w:t>
                  </w:r>
                </w:p>
              </w:tc>
              <w:tc>
                <w:tcPr>
                  <w:tcW w:w="13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val="0"/>
                      <w:bCs w:val="0"/>
                      <w:i w:val="0"/>
                      <w:iCs w:val="0"/>
                      <w:color w:val="000000" w:themeColor="text1"/>
                      <w:sz w:val="21"/>
                      <w:szCs w:val="21"/>
                      <w:u w:val="none"/>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编织袋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w:t>
                  </w:r>
                </w:p>
              </w:tc>
              <w:tc>
                <w:tcPr>
                  <w:tcW w:w="116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6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聚苯乙烯</w:t>
                  </w:r>
                </w:p>
              </w:tc>
              <w:tc>
                <w:tcPr>
                  <w:tcW w:w="6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40</w:t>
                  </w:r>
                </w:p>
              </w:tc>
              <w:tc>
                <w:tcPr>
                  <w:tcW w:w="10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t/a</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原料</w:t>
                  </w:r>
                </w:p>
              </w:tc>
              <w:tc>
                <w:tcPr>
                  <w:tcW w:w="12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外购</w:t>
                  </w:r>
                </w:p>
              </w:tc>
              <w:tc>
                <w:tcPr>
                  <w:tcW w:w="13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val="0"/>
                      <w:bCs w:val="0"/>
                      <w:i w:val="0"/>
                      <w:iCs w:val="0"/>
                      <w:color w:val="000000" w:themeColor="text1"/>
                      <w:sz w:val="21"/>
                      <w:szCs w:val="21"/>
                      <w:u w:val="none"/>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编织袋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w:t>
                  </w:r>
                </w:p>
              </w:tc>
              <w:tc>
                <w:tcPr>
                  <w:tcW w:w="116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6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纸箱</w:t>
                  </w:r>
                </w:p>
              </w:tc>
              <w:tc>
                <w:tcPr>
                  <w:tcW w:w="6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60</w:t>
                  </w:r>
                </w:p>
              </w:tc>
              <w:tc>
                <w:tcPr>
                  <w:tcW w:w="10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000000" w:themeColor="text1"/>
                      <w:sz w:val="21"/>
                      <w:szCs w:val="21"/>
                      <w:u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万只</w:t>
                  </w: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/a</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辅料</w:t>
                  </w:r>
                </w:p>
              </w:tc>
              <w:tc>
                <w:tcPr>
                  <w:tcW w:w="12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外购</w:t>
                  </w:r>
                </w:p>
              </w:tc>
              <w:tc>
                <w:tcPr>
                  <w:tcW w:w="13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val="0"/>
                      <w:bCs w:val="0"/>
                      <w:i w:val="0"/>
                      <w:iCs w:val="0"/>
                      <w:color w:val="000000" w:themeColor="text1"/>
                      <w:sz w:val="21"/>
                      <w:szCs w:val="21"/>
                      <w:u w:val="none"/>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打包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w:t>
                  </w:r>
                </w:p>
              </w:tc>
              <w:tc>
                <w:tcPr>
                  <w:tcW w:w="116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6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水（生产用水）</w:t>
                  </w:r>
                </w:p>
              </w:tc>
              <w:tc>
                <w:tcPr>
                  <w:tcW w:w="6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000000" w:themeColor="text1"/>
                      <w:sz w:val="21"/>
                      <w:szCs w:val="21"/>
                      <w:u w:val="none"/>
                      <w:lang w:val="en-US"/>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48</w:t>
                  </w:r>
                </w:p>
              </w:tc>
              <w:tc>
                <w:tcPr>
                  <w:tcW w:w="10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t/a</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辅料</w:t>
                  </w:r>
                </w:p>
              </w:tc>
              <w:tc>
                <w:tcPr>
                  <w:tcW w:w="12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管网</w:t>
                  </w:r>
                </w:p>
              </w:tc>
              <w:tc>
                <w:tcPr>
                  <w:tcW w:w="13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黑体" w:hAnsi="宋体" w:eastAsia="黑体" w:cs="黑体"/>
                      <w:i w:val="0"/>
                      <w:iCs w:val="0"/>
                      <w:color w:val="000000" w:themeColor="text1"/>
                      <w:sz w:val="24"/>
                      <w:szCs w:val="24"/>
                      <w:u w:val="none"/>
                      <w14:textFill>
                        <w14:solidFill>
                          <w14:schemeClr w14:val="tx1"/>
                        </w14:solidFill>
                      </w14:textFill>
                    </w:rPr>
                  </w:pPr>
                  <w:r>
                    <w:rPr>
                      <w:rFonts w:hint="eastAsia" w:ascii="黑体" w:hAnsi="宋体" w:eastAsia="黑体" w:cs="黑体"/>
                      <w:i w:val="0"/>
                      <w:iCs w:val="0"/>
                      <w:color w:val="000000" w:themeColor="text1"/>
                      <w:kern w:val="0"/>
                      <w:sz w:val="24"/>
                      <w:szCs w:val="24"/>
                      <w:u w:val="none"/>
                      <w:lang w:val="en-US" w:eastAsia="zh-CN" w:bidi="ar"/>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w:t>
                  </w:r>
                </w:p>
              </w:tc>
              <w:tc>
                <w:tcPr>
                  <w:tcW w:w="116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能源</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电</w:t>
                  </w:r>
                </w:p>
              </w:tc>
              <w:tc>
                <w:tcPr>
                  <w:tcW w:w="6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000000" w:themeColor="text1"/>
                      <w:sz w:val="21"/>
                      <w:szCs w:val="21"/>
                      <w:u w:val="none"/>
                      <w:lang w:val="en-US"/>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25</w:t>
                  </w:r>
                </w:p>
              </w:tc>
              <w:tc>
                <w:tcPr>
                  <w:tcW w:w="10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000000" w:themeColor="text1"/>
                      <w:sz w:val="21"/>
                      <w:szCs w:val="21"/>
                      <w:u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万KWh</w:t>
                  </w: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/a</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w:t>
                  </w:r>
                </w:p>
              </w:tc>
              <w:tc>
                <w:tcPr>
                  <w:tcW w:w="128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市政管网直接供给</w:t>
                  </w:r>
                </w:p>
              </w:tc>
              <w:tc>
                <w:tcPr>
                  <w:tcW w:w="13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黑体" w:hAnsi="宋体" w:eastAsia="黑体" w:cs="黑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采用电能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黑体" w:hAnsi="宋体" w:eastAsia="黑体" w:cs="黑体"/>
                      <w:i w:val="0"/>
                      <w:iCs w:val="0"/>
                      <w:color w:val="000000" w:themeColor="text1"/>
                      <w:sz w:val="24"/>
                      <w:szCs w:val="24"/>
                      <w:u w:val="none"/>
                      <w14:textFill>
                        <w14:solidFill>
                          <w14:schemeClr w14:val="tx1"/>
                        </w14:solidFill>
                      </w14:textFill>
                    </w:rPr>
                  </w:pPr>
                  <w:r>
                    <w:rPr>
                      <w:rFonts w:hint="eastAsia" w:ascii="黑体" w:hAnsi="宋体" w:eastAsia="黑体" w:cs="黑体"/>
                      <w:i w:val="0"/>
                      <w:iCs w:val="0"/>
                      <w:color w:val="000000" w:themeColor="text1"/>
                      <w:kern w:val="0"/>
                      <w:sz w:val="24"/>
                      <w:szCs w:val="24"/>
                      <w:u w:val="none"/>
                      <w:lang w:val="en-US" w:eastAsia="zh-CN" w:bidi="ar"/>
                      <w14:textFill>
                        <w14:solidFill>
                          <w14:schemeClr w14:val="tx1"/>
                        </w14:solidFill>
                      </w14:textFill>
                    </w:rPr>
                    <w:t>7</w:t>
                  </w:r>
                </w:p>
              </w:tc>
              <w:tc>
                <w:tcPr>
                  <w:tcW w:w="116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黑体" w:hAnsi="宋体" w:eastAsia="黑体" w:cs="黑体"/>
                      <w:i w:val="0"/>
                      <w:iCs w:val="0"/>
                      <w:color w:val="000000" w:themeColor="text1"/>
                      <w:sz w:val="24"/>
                      <w:szCs w:val="24"/>
                      <w:u w:val="none"/>
                      <w14:textFill>
                        <w14:solidFill>
                          <w14:schemeClr w14:val="tx1"/>
                        </w14:solidFill>
                      </w14:textFill>
                    </w:rPr>
                  </w:pPr>
                </w:p>
              </w:tc>
              <w:tc>
                <w:tcPr>
                  <w:tcW w:w="16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水（生活用水）</w:t>
                  </w:r>
                </w:p>
              </w:tc>
              <w:tc>
                <w:tcPr>
                  <w:tcW w:w="6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576</w:t>
                  </w:r>
                </w:p>
              </w:tc>
              <w:tc>
                <w:tcPr>
                  <w:tcW w:w="10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t/a</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黑体" w:hAnsi="宋体" w:eastAsia="黑体" w:cs="黑体"/>
                      <w:i w:val="0"/>
                      <w:iCs w:val="0"/>
                      <w:color w:val="000000" w:themeColor="text1"/>
                      <w:sz w:val="21"/>
                      <w:szCs w:val="21"/>
                      <w:u w:val="none"/>
                      <w14:textFill>
                        <w14:solidFill>
                          <w14:schemeClr w14:val="tx1"/>
                        </w14:solidFill>
                      </w14:textFill>
                    </w:rPr>
                  </w:pPr>
                  <w:r>
                    <w:rPr>
                      <w:rFonts w:hint="eastAsia" w:ascii="黑体" w:hAnsi="宋体" w:eastAsia="黑体" w:cs="黑体"/>
                      <w:i w:val="0"/>
                      <w:iCs w:val="0"/>
                      <w:color w:val="000000" w:themeColor="text1"/>
                      <w:kern w:val="0"/>
                      <w:sz w:val="21"/>
                      <w:szCs w:val="21"/>
                      <w:u w:val="none"/>
                      <w:lang w:val="en-US" w:eastAsia="zh-CN" w:bidi="ar"/>
                      <w14:textFill>
                        <w14:solidFill>
                          <w14:schemeClr w14:val="tx1"/>
                        </w14:solidFill>
                      </w14:textFill>
                    </w:rPr>
                    <w:t>/</w:t>
                  </w:r>
                </w:p>
              </w:tc>
              <w:tc>
                <w:tcPr>
                  <w:tcW w:w="1287"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黑体" w:hAnsi="宋体" w:eastAsia="黑体" w:cs="黑体"/>
                      <w:i w:val="0"/>
                      <w:iCs w:val="0"/>
                      <w:color w:val="000000" w:themeColor="text1"/>
                      <w:sz w:val="24"/>
                      <w:szCs w:val="24"/>
                      <w:u w:val="none"/>
                      <w14:textFill>
                        <w14:solidFill>
                          <w14:schemeClr w14:val="tx1"/>
                        </w14:solidFill>
                      </w14:textFill>
                    </w:rPr>
                  </w:pPr>
                </w:p>
              </w:tc>
              <w:tc>
                <w:tcPr>
                  <w:tcW w:w="13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黑体" w:hAnsi="宋体" w:eastAsia="黑体" w:cs="黑体"/>
                      <w:i w:val="0"/>
                      <w:iCs w:val="0"/>
                      <w:color w:val="000000" w:themeColor="text1"/>
                      <w:sz w:val="24"/>
                      <w:szCs w:val="24"/>
                      <w:u w:val="none"/>
                      <w14:textFill>
                        <w14:solidFill>
                          <w14:schemeClr w14:val="tx1"/>
                        </w14:solidFill>
                      </w14:textFill>
                    </w:rPr>
                  </w:pPr>
                  <w:r>
                    <w:rPr>
                      <w:rFonts w:hint="eastAsia" w:ascii="黑体" w:hAnsi="宋体" w:eastAsia="黑体" w:cs="黑体"/>
                      <w:i w:val="0"/>
                      <w:iCs w:val="0"/>
                      <w:color w:val="000000" w:themeColor="text1"/>
                      <w:kern w:val="0"/>
                      <w:sz w:val="24"/>
                      <w:szCs w:val="24"/>
                      <w:u w:val="none"/>
                      <w:lang w:val="en-US" w:eastAsia="zh-CN" w:bidi="ar"/>
                      <w14:textFill>
                        <w14:solidFill>
                          <w14:schemeClr w14:val="tx1"/>
                        </w14:solidFill>
                      </w14:textFill>
                    </w:rPr>
                    <w:t>/</w:t>
                  </w:r>
                </w:p>
              </w:tc>
            </w:tr>
          </w:tbl>
          <w:p>
            <w:pPr>
              <w:pStyle w:val="7"/>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aps w:val="0"/>
                <w:color w:val="000000" w:themeColor="text1"/>
                <w:sz w:val="21"/>
                <w:szCs w:val="21"/>
                <w:highlight w:val="none"/>
                <w:lang w:val="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bCs/>
                <w:caps w:val="0"/>
                <w:color w:val="000000" w:themeColor="text1"/>
                <w:sz w:val="24"/>
                <w:szCs w:val="24"/>
                <w:highlight w:val="none"/>
                <w:lang w:eastAsia="zh-CN"/>
                <w14:textFill>
                  <w14:solidFill>
                    <w14:schemeClr w14:val="tx1"/>
                  </w14:solidFill>
                </w14:textFill>
              </w:rPr>
            </w:pPr>
            <w:r>
              <w:rPr>
                <w:rFonts w:hint="eastAsia" w:ascii="Times New Roman" w:hAnsi="Times New Roman" w:eastAsia="宋体"/>
                <w:bCs/>
                <w:caps w:val="0"/>
                <w:color w:val="000000" w:themeColor="text1"/>
                <w:sz w:val="24"/>
                <w:szCs w:val="24"/>
                <w:highlight w:val="none"/>
                <w:lang w:eastAsia="zh-CN"/>
                <w14:textFill>
                  <w14:solidFill>
                    <w14:schemeClr w14:val="tx1"/>
                  </w14:solidFill>
                </w14:textFill>
              </w:rPr>
              <w:t>（</w:t>
            </w:r>
            <w:r>
              <w:rPr>
                <w:rFonts w:hint="eastAsia" w:ascii="Times New Roman" w:hAnsi="Times New Roman" w:eastAsia="宋体"/>
                <w:bCs/>
                <w:caps w:val="0"/>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bCs/>
                <w:caps w:val="0"/>
                <w:color w:val="000000" w:themeColor="text1"/>
                <w:sz w:val="24"/>
                <w:szCs w:val="24"/>
                <w:highlight w:val="none"/>
                <w:lang w:eastAsia="zh-CN"/>
                <w14:textFill>
                  <w14:solidFill>
                    <w14:schemeClr w14:val="tx1"/>
                  </w14:solidFill>
                </w14:textFill>
              </w:rPr>
              <w:t>）技改扩建项目新增主要原辅材料及能源消耗</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bCs/>
                <w:cap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bCs/>
                <w:caps w:val="0"/>
                <w:color w:val="000000" w:themeColor="text1"/>
                <w:sz w:val="24"/>
                <w:szCs w:val="24"/>
                <w:highlight w:val="none"/>
                <w:lang w:eastAsia="zh-CN"/>
                <w14:textFill>
                  <w14:solidFill>
                    <w14:schemeClr w14:val="tx1"/>
                  </w14:solidFill>
                </w14:textFill>
              </w:rPr>
              <w:t>技改扩建项目新增主要原辅材料及能源消耗详见表</w:t>
            </w:r>
            <w:r>
              <w:rPr>
                <w:rFonts w:hint="eastAsia" w:ascii="Times New Roman" w:hAnsi="Times New Roman" w:eastAsia="宋体"/>
                <w:bCs/>
                <w:caps w:val="0"/>
                <w:color w:val="000000" w:themeColor="text1"/>
                <w:sz w:val="24"/>
                <w:szCs w:val="24"/>
                <w:highlight w:val="none"/>
                <w:lang w:val="en-US" w:eastAsia="zh-CN"/>
                <w14:textFill>
                  <w14:solidFill>
                    <w14:schemeClr w14:val="tx1"/>
                  </w14:solidFill>
                </w14:textFill>
              </w:rPr>
              <w:t>2-4所示。</w:t>
            </w:r>
          </w:p>
          <w:p>
            <w:pPr>
              <w:keepNext w:val="0"/>
              <w:keepLines w:val="0"/>
              <w:pageBreakBefore w:val="0"/>
              <w:widowControl w:val="0"/>
              <w:kinsoku/>
              <w:wordWrap/>
              <w:overflowPunct/>
              <w:topLinePunct w:val="0"/>
              <w:autoSpaceDE/>
              <w:autoSpaceDN/>
              <w:bidi w:val="0"/>
              <w:adjustRightInd/>
              <w:snapToGrid/>
              <w:spacing w:line="360" w:lineRule="auto"/>
              <w:ind w:firstLine="420"/>
              <w:jc w:val="center"/>
              <w:textAlignment w:val="auto"/>
              <w:rPr>
                <w:rFonts w:hint="eastAsia" w:ascii="Times New Roman" w:hAnsi="Times New Roman" w:eastAsia="宋体" w:cs="宋体"/>
                <w:b/>
                <w:bCs/>
                <w:caps w:val="0"/>
                <w:color w:val="000000" w:themeColor="text1"/>
                <w:sz w:val="21"/>
                <w:szCs w:val="21"/>
                <w:highlight w:val="none"/>
                <w:lang w:val="zh-CN"/>
                <w14:textFill>
                  <w14:solidFill>
                    <w14:schemeClr w14:val="tx1"/>
                  </w14:solidFill>
                </w14:textFill>
              </w:rPr>
            </w:pPr>
            <w:r>
              <w:rPr>
                <w:rFonts w:hint="eastAsia" w:ascii="Times New Roman" w:hAnsi="Times New Roman" w:eastAsia="宋体" w:cs="宋体"/>
                <w:b/>
                <w:bCs/>
                <w:caps w:val="0"/>
                <w:color w:val="000000" w:themeColor="text1"/>
                <w:sz w:val="21"/>
                <w:szCs w:val="21"/>
                <w:highlight w:val="none"/>
                <w:lang w:val="zh-CN"/>
                <w14:textFill>
                  <w14:solidFill>
                    <w14:schemeClr w14:val="tx1"/>
                  </w14:solidFill>
                </w14:textFill>
              </w:rPr>
              <w:t>表</w:t>
            </w:r>
            <w:r>
              <w:rPr>
                <w:rFonts w:hint="eastAsia" w:ascii="Times New Roman" w:hAnsi="Times New Roman" w:eastAsia="宋体" w:cs="宋体"/>
                <w:b/>
                <w:bCs/>
                <w:caps w:val="0"/>
                <w:color w:val="000000" w:themeColor="text1"/>
                <w:sz w:val="21"/>
                <w:szCs w:val="21"/>
                <w:highlight w:val="none"/>
                <w:lang w:val="en-US" w:eastAsia="zh-CN"/>
                <w14:textFill>
                  <w14:solidFill>
                    <w14:schemeClr w14:val="tx1"/>
                  </w14:solidFill>
                </w14:textFill>
              </w:rPr>
              <w:t>2</w:t>
            </w:r>
            <w:r>
              <w:rPr>
                <w:rFonts w:hint="eastAsia" w:ascii="Times New Roman" w:hAnsi="Times New Roman" w:eastAsia="宋体" w:cs="宋体"/>
                <w:b/>
                <w:bCs/>
                <w:caps w:val="0"/>
                <w:color w:val="000000" w:themeColor="text1"/>
                <w:sz w:val="21"/>
                <w:szCs w:val="21"/>
                <w:highlight w:val="none"/>
                <w:lang w:val="zh-CN"/>
                <w14:textFill>
                  <w14:solidFill>
                    <w14:schemeClr w14:val="tx1"/>
                  </w14:solidFill>
                </w14:textFill>
              </w:rPr>
              <w:t>-</w:t>
            </w:r>
            <w:r>
              <w:rPr>
                <w:rFonts w:hint="eastAsia" w:ascii="Times New Roman" w:hAnsi="Times New Roman" w:eastAsia="宋体" w:cs="宋体"/>
                <w:b/>
                <w:bCs/>
                <w:caps w:val="0"/>
                <w:color w:val="000000" w:themeColor="text1"/>
                <w:sz w:val="21"/>
                <w:szCs w:val="21"/>
                <w:highlight w:val="none"/>
                <w:lang w:val="en-US" w:eastAsia="zh-CN"/>
                <w14:textFill>
                  <w14:solidFill>
                    <w14:schemeClr w14:val="tx1"/>
                  </w14:solidFill>
                </w14:textFill>
              </w:rPr>
              <w:t>4</w:t>
            </w:r>
            <w:r>
              <w:rPr>
                <w:rFonts w:hint="eastAsia" w:ascii="Times New Roman" w:hAnsi="Times New Roman" w:eastAsia="宋体" w:cs="宋体"/>
                <w:b/>
                <w:bCs/>
                <w:caps w:val="0"/>
                <w:color w:val="000000" w:themeColor="text1"/>
                <w:sz w:val="21"/>
                <w:szCs w:val="21"/>
                <w:highlight w:val="none"/>
                <w:lang w:val="zh-CN"/>
                <w14:textFill>
                  <w14:solidFill>
                    <w14:schemeClr w14:val="tx1"/>
                  </w14:solidFill>
                </w14:textFill>
              </w:rPr>
              <w:t xml:space="preserve"> </w:t>
            </w:r>
            <w:r>
              <w:rPr>
                <w:rFonts w:hint="eastAsia" w:ascii="Times New Roman" w:hAnsi="Times New Roman" w:eastAsia="宋体" w:cs="宋体"/>
                <w:b/>
                <w:bCs/>
                <w:caps w:val="0"/>
                <w:color w:val="000000" w:themeColor="text1"/>
                <w:sz w:val="21"/>
                <w:szCs w:val="21"/>
                <w:highlight w:val="none"/>
                <w:lang w:val="en-US" w:eastAsia="zh-CN"/>
                <w14:textFill>
                  <w14:solidFill>
                    <w14:schemeClr w14:val="tx1"/>
                  </w14:solidFill>
                </w14:textFill>
              </w:rPr>
              <w:t xml:space="preserve"> 技改扩建项目新增主要原辅材料及</w:t>
            </w:r>
            <w:r>
              <w:rPr>
                <w:rFonts w:hint="eastAsia" w:ascii="Times New Roman" w:hAnsi="Times New Roman" w:eastAsia="宋体" w:cs="宋体"/>
                <w:b/>
                <w:bCs/>
                <w:caps w:val="0"/>
                <w:color w:val="000000" w:themeColor="text1"/>
                <w:sz w:val="21"/>
                <w:szCs w:val="21"/>
                <w:highlight w:val="none"/>
                <w:lang w:val="zh-CN"/>
                <w14:textFill>
                  <w14:solidFill>
                    <w14:schemeClr w14:val="tx1"/>
                  </w14:solidFill>
                </w14:textFill>
              </w:rPr>
              <w:t>能耗情况表</w:t>
            </w:r>
          </w:p>
          <w:tbl>
            <w:tblPr>
              <w:tblStyle w:val="33"/>
              <w:tblW w:w="86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29"/>
              <w:gridCol w:w="1282"/>
              <w:gridCol w:w="1573"/>
              <w:gridCol w:w="829"/>
              <w:gridCol w:w="938"/>
              <w:gridCol w:w="827"/>
              <w:gridCol w:w="1143"/>
              <w:gridCol w:w="13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6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themeColor="text1"/>
                      <w:sz w:val="24"/>
                      <w:szCs w:val="24"/>
                      <w:u w:val="none"/>
                      <w14:textFill>
                        <w14:solidFill>
                          <w14:schemeClr w14:val="tx1"/>
                        </w14:solidFill>
                      </w14:textFill>
                    </w:rPr>
                  </w:pPr>
                  <w:r>
                    <w:rPr>
                      <w:rFonts w:hint="eastAsia" w:ascii="黑体" w:hAnsi="宋体" w:eastAsia="黑体" w:cs="黑体"/>
                      <w:i w:val="0"/>
                      <w:iCs w:val="0"/>
                      <w:color w:val="000000" w:themeColor="text1"/>
                      <w:kern w:val="0"/>
                      <w:sz w:val="24"/>
                      <w:szCs w:val="24"/>
                      <w:u w:val="none"/>
                      <w:lang w:val="en-US" w:eastAsia="zh-CN" w:bidi="ar"/>
                      <w14:textFill>
                        <w14:solidFill>
                          <w14:schemeClr w14:val="tx1"/>
                        </w14:solidFill>
                      </w14:textFill>
                    </w:rPr>
                    <w:t>序号</w:t>
                  </w:r>
                </w:p>
              </w:tc>
              <w:tc>
                <w:tcPr>
                  <w:tcW w:w="285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themeColor="text1"/>
                      <w:sz w:val="24"/>
                      <w:szCs w:val="24"/>
                      <w:u w:val="none"/>
                      <w14:textFill>
                        <w14:solidFill>
                          <w14:schemeClr w14:val="tx1"/>
                        </w14:solidFill>
                      </w14:textFill>
                    </w:rPr>
                  </w:pPr>
                  <w:r>
                    <w:rPr>
                      <w:rFonts w:hint="eastAsia" w:ascii="黑体" w:hAnsi="宋体" w:eastAsia="黑体" w:cs="黑体"/>
                      <w:i w:val="0"/>
                      <w:iCs w:val="0"/>
                      <w:color w:val="000000" w:themeColor="text1"/>
                      <w:kern w:val="0"/>
                      <w:sz w:val="24"/>
                      <w:szCs w:val="24"/>
                      <w:u w:val="none"/>
                      <w:lang w:val="en-US" w:eastAsia="zh-CN" w:bidi="ar"/>
                      <w14:textFill>
                        <w14:solidFill>
                          <w14:schemeClr w14:val="tx1"/>
                        </w14:solidFill>
                      </w14:textFill>
                    </w:rPr>
                    <w:t>原料名称及规格</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themeColor="text1"/>
                      <w:sz w:val="24"/>
                      <w:szCs w:val="24"/>
                      <w:u w:val="none"/>
                      <w14:textFill>
                        <w14:solidFill>
                          <w14:schemeClr w14:val="tx1"/>
                        </w14:solidFill>
                      </w14:textFill>
                    </w:rPr>
                  </w:pPr>
                  <w:r>
                    <w:rPr>
                      <w:rFonts w:hint="eastAsia" w:ascii="黑体" w:hAnsi="宋体" w:eastAsia="黑体" w:cs="黑体"/>
                      <w:i w:val="0"/>
                      <w:iCs w:val="0"/>
                      <w:color w:val="000000" w:themeColor="text1"/>
                      <w:kern w:val="0"/>
                      <w:sz w:val="24"/>
                      <w:szCs w:val="24"/>
                      <w:u w:val="none"/>
                      <w:lang w:val="en-US" w:eastAsia="zh-CN" w:bidi="ar"/>
                      <w14:textFill>
                        <w14:solidFill>
                          <w14:schemeClr w14:val="tx1"/>
                        </w14:solidFill>
                      </w14:textFill>
                    </w:rPr>
                    <w:t>用量</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themeColor="text1"/>
                      <w:sz w:val="24"/>
                      <w:szCs w:val="24"/>
                      <w:u w:val="none"/>
                      <w14:textFill>
                        <w14:solidFill>
                          <w14:schemeClr w14:val="tx1"/>
                        </w14:solidFill>
                      </w14:textFill>
                    </w:rPr>
                  </w:pPr>
                  <w:r>
                    <w:rPr>
                      <w:rFonts w:hint="eastAsia" w:ascii="黑体" w:hAnsi="宋体" w:eastAsia="黑体" w:cs="黑体"/>
                      <w:i w:val="0"/>
                      <w:iCs w:val="0"/>
                      <w:color w:val="000000" w:themeColor="text1"/>
                      <w:kern w:val="0"/>
                      <w:sz w:val="24"/>
                      <w:szCs w:val="24"/>
                      <w:u w:val="none"/>
                      <w:lang w:val="en-US" w:eastAsia="zh-CN" w:bidi="ar"/>
                      <w14:textFill>
                        <w14:solidFill>
                          <w14:schemeClr w14:val="tx1"/>
                        </w14:solidFill>
                      </w14:textFill>
                    </w:rPr>
                    <w:t>单位</w:t>
                  </w:r>
                </w:p>
              </w:tc>
              <w:tc>
                <w:tcPr>
                  <w:tcW w:w="8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themeColor="text1"/>
                      <w:sz w:val="24"/>
                      <w:szCs w:val="24"/>
                      <w:u w:val="none"/>
                      <w14:textFill>
                        <w14:solidFill>
                          <w14:schemeClr w14:val="tx1"/>
                        </w14:solidFill>
                      </w14:textFill>
                    </w:rPr>
                  </w:pPr>
                  <w:r>
                    <w:rPr>
                      <w:rFonts w:hint="eastAsia" w:ascii="黑体" w:hAnsi="宋体" w:eastAsia="黑体" w:cs="黑体"/>
                      <w:i w:val="0"/>
                      <w:iCs w:val="0"/>
                      <w:color w:val="000000" w:themeColor="text1"/>
                      <w:kern w:val="0"/>
                      <w:sz w:val="24"/>
                      <w:szCs w:val="24"/>
                      <w:u w:val="none"/>
                      <w:lang w:val="en-US" w:eastAsia="zh-CN" w:bidi="ar"/>
                      <w14:textFill>
                        <w14:solidFill>
                          <w14:schemeClr w14:val="tx1"/>
                        </w14:solidFill>
                      </w14:textFill>
                    </w:rPr>
                    <w:t>用途</w:t>
                  </w:r>
                </w:p>
              </w:tc>
              <w:tc>
                <w:tcPr>
                  <w:tcW w:w="11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themeColor="text1"/>
                      <w:sz w:val="24"/>
                      <w:szCs w:val="24"/>
                      <w:u w:val="none"/>
                      <w14:textFill>
                        <w14:solidFill>
                          <w14:schemeClr w14:val="tx1"/>
                        </w14:solidFill>
                      </w14:textFill>
                    </w:rPr>
                  </w:pPr>
                  <w:r>
                    <w:rPr>
                      <w:rFonts w:hint="eastAsia" w:ascii="黑体" w:hAnsi="宋体" w:eastAsia="黑体" w:cs="黑体"/>
                      <w:i w:val="0"/>
                      <w:iCs w:val="0"/>
                      <w:color w:val="000000" w:themeColor="text1"/>
                      <w:kern w:val="0"/>
                      <w:sz w:val="24"/>
                      <w:szCs w:val="24"/>
                      <w:u w:val="none"/>
                      <w:lang w:val="en-US" w:eastAsia="zh-CN" w:bidi="ar"/>
                      <w14:textFill>
                        <w14:solidFill>
                          <w14:schemeClr w14:val="tx1"/>
                        </w14:solidFill>
                      </w14:textFill>
                    </w:rPr>
                    <w:t>来源</w:t>
                  </w:r>
                </w:p>
              </w:tc>
              <w:tc>
                <w:tcPr>
                  <w:tcW w:w="13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iCs w:val="0"/>
                      <w:color w:val="000000" w:themeColor="text1"/>
                      <w:sz w:val="24"/>
                      <w:szCs w:val="24"/>
                      <w:u w:val="none"/>
                      <w14:textFill>
                        <w14:solidFill>
                          <w14:schemeClr w14:val="tx1"/>
                        </w14:solidFill>
                      </w14:textFill>
                    </w:rPr>
                  </w:pPr>
                  <w:r>
                    <w:rPr>
                      <w:rFonts w:hint="eastAsia" w:ascii="黑体" w:hAnsi="宋体" w:eastAsia="黑体" w:cs="黑体"/>
                      <w:i w:val="0"/>
                      <w:iCs w:val="0"/>
                      <w:color w:val="000000" w:themeColor="text1"/>
                      <w:kern w:val="0"/>
                      <w:sz w:val="24"/>
                      <w:szCs w:val="24"/>
                      <w:u w:val="none"/>
                      <w:lang w:val="en-US" w:eastAsia="zh-CN" w:bidi="ar"/>
                      <w14:textFill>
                        <w14:solidFill>
                          <w14:schemeClr w14:val="tx1"/>
                        </w14:solidFill>
                      </w14:textFill>
                    </w:rPr>
                    <w:t>储存方式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6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128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主（辅）料</w:t>
                  </w:r>
                </w:p>
              </w:tc>
              <w:tc>
                <w:tcPr>
                  <w:tcW w:w="1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聚丙烯</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3300</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t/a</w:t>
                  </w:r>
                </w:p>
              </w:tc>
              <w:tc>
                <w:tcPr>
                  <w:tcW w:w="8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原料</w:t>
                  </w:r>
                </w:p>
              </w:tc>
              <w:tc>
                <w:tcPr>
                  <w:tcW w:w="11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外购</w:t>
                  </w:r>
                </w:p>
              </w:tc>
              <w:tc>
                <w:tcPr>
                  <w:tcW w:w="13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编织袋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6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128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纸箱</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50</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万只</w:t>
                  </w: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/a</w:t>
                  </w:r>
                </w:p>
              </w:tc>
              <w:tc>
                <w:tcPr>
                  <w:tcW w:w="8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辅料</w:t>
                  </w:r>
                </w:p>
              </w:tc>
              <w:tc>
                <w:tcPr>
                  <w:tcW w:w="11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外购</w:t>
                  </w:r>
                </w:p>
              </w:tc>
              <w:tc>
                <w:tcPr>
                  <w:tcW w:w="13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打包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12" w:hRule="atLeast"/>
              </w:trPr>
              <w:tc>
                <w:tcPr>
                  <w:tcW w:w="6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128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液压油</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10.5</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t/a</w:t>
                  </w:r>
                </w:p>
              </w:tc>
              <w:tc>
                <w:tcPr>
                  <w:tcW w:w="8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辅料</w:t>
                  </w:r>
                </w:p>
              </w:tc>
              <w:tc>
                <w:tcPr>
                  <w:tcW w:w="11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外购</w:t>
                  </w:r>
                </w:p>
              </w:tc>
              <w:tc>
                <w:tcPr>
                  <w:tcW w:w="13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桶装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12" w:hRule="atLeast"/>
              </w:trPr>
              <w:tc>
                <w:tcPr>
                  <w:tcW w:w="6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w:t>
                  </w:r>
                </w:p>
              </w:tc>
              <w:tc>
                <w:tcPr>
                  <w:tcW w:w="128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水（生产用水）</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000000" w:themeColor="text1"/>
                      <w:sz w:val="21"/>
                      <w:szCs w:val="21"/>
                      <w:u w:val="none"/>
                      <w:lang w:val="en-US"/>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1872</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t/a</w:t>
                  </w:r>
                </w:p>
              </w:tc>
              <w:tc>
                <w:tcPr>
                  <w:tcW w:w="8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辅料</w:t>
                  </w:r>
                </w:p>
              </w:tc>
              <w:tc>
                <w:tcPr>
                  <w:tcW w:w="11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管网</w:t>
                  </w:r>
                </w:p>
              </w:tc>
              <w:tc>
                <w:tcPr>
                  <w:tcW w:w="13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86" w:hRule="atLeast"/>
              </w:trPr>
              <w:tc>
                <w:tcPr>
                  <w:tcW w:w="6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w:t>
                  </w:r>
                </w:p>
              </w:tc>
              <w:tc>
                <w:tcPr>
                  <w:tcW w:w="128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能源</w:t>
                  </w:r>
                </w:p>
              </w:tc>
              <w:tc>
                <w:tcPr>
                  <w:tcW w:w="1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电</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200</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万KWh</w:t>
                  </w: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/a</w:t>
                  </w:r>
                </w:p>
              </w:tc>
              <w:tc>
                <w:tcPr>
                  <w:tcW w:w="8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w:t>
                  </w:r>
                </w:p>
              </w:tc>
              <w:tc>
                <w:tcPr>
                  <w:tcW w:w="114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市政管网直接供给</w:t>
                  </w:r>
                </w:p>
              </w:tc>
              <w:tc>
                <w:tcPr>
                  <w:tcW w:w="13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采用电能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12" w:hRule="atLeast"/>
              </w:trPr>
              <w:tc>
                <w:tcPr>
                  <w:tcW w:w="6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w:t>
                  </w:r>
                </w:p>
              </w:tc>
              <w:tc>
                <w:tcPr>
                  <w:tcW w:w="128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水（生活用水）</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000000" w:themeColor="text1"/>
                      <w:sz w:val="21"/>
                      <w:szCs w:val="21"/>
                      <w:u w:val="none"/>
                      <w:lang w:val="en-US"/>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1728</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t/a</w:t>
                  </w:r>
                </w:p>
              </w:tc>
              <w:tc>
                <w:tcPr>
                  <w:tcW w:w="8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w:t>
                  </w:r>
                </w:p>
              </w:tc>
              <w:tc>
                <w:tcPr>
                  <w:tcW w:w="114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3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w:t>
                  </w:r>
                </w:p>
              </w:tc>
            </w:tr>
          </w:tbl>
          <w:p>
            <w:pPr>
              <w:pStyle w:val="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Times New Roman" w:hAnsi="Times New Roman" w:eastAsia="宋体" w:cs="宋体"/>
                <w:b/>
                <w:bCs/>
                <w:caps w:val="0"/>
                <w:color w:val="000000" w:themeColor="text1"/>
                <w:sz w:val="21"/>
                <w:szCs w:val="21"/>
                <w:highlight w:val="none"/>
                <w:lang w:val="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bCs/>
                <w:caps w:val="0"/>
                <w:color w:val="000000" w:themeColor="text1"/>
                <w:sz w:val="24"/>
                <w:szCs w:val="24"/>
                <w:highlight w:val="none"/>
                <w:lang w:eastAsia="zh-CN"/>
                <w14:textFill>
                  <w14:solidFill>
                    <w14:schemeClr w14:val="tx1"/>
                  </w14:solidFill>
                </w14:textFill>
              </w:rPr>
            </w:pPr>
            <w:r>
              <w:rPr>
                <w:rFonts w:hint="eastAsia" w:ascii="Times New Roman" w:hAnsi="Times New Roman" w:eastAsia="宋体"/>
                <w:bCs/>
                <w:caps w:val="0"/>
                <w:color w:val="000000" w:themeColor="text1"/>
                <w:sz w:val="24"/>
                <w:szCs w:val="24"/>
                <w:highlight w:val="none"/>
                <w:lang w:eastAsia="zh-CN"/>
                <w14:textFill>
                  <w14:solidFill>
                    <w14:schemeClr w14:val="tx1"/>
                  </w14:solidFill>
                </w14:textFill>
              </w:rPr>
              <w:t>（</w:t>
            </w:r>
            <w:r>
              <w:rPr>
                <w:rFonts w:hint="eastAsia" w:ascii="Times New Roman" w:hAnsi="Times New Roman" w:eastAsia="宋体"/>
                <w:bCs/>
                <w:caps w:val="0"/>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bCs/>
                <w:caps w:val="0"/>
                <w:color w:val="000000" w:themeColor="text1"/>
                <w:sz w:val="24"/>
                <w:szCs w:val="24"/>
                <w:highlight w:val="none"/>
                <w:lang w:eastAsia="zh-CN"/>
                <w14:textFill>
                  <w14:solidFill>
                    <w14:schemeClr w14:val="tx1"/>
                  </w14:solidFill>
                </w14:textFill>
              </w:rPr>
              <w:t>）技改扩建完成后项目主要原辅材料及能源消耗</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bCs/>
                <w:cap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bCs/>
                <w:caps w:val="0"/>
                <w:color w:val="000000" w:themeColor="text1"/>
                <w:sz w:val="24"/>
                <w:szCs w:val="24"/>
                <w:highlight w:val="none"/>
                <w:lang w:eastAsia="zh-CN"/>
                <w14:textFill>
                  <w14:solidFill>
                    <w14:schemeClr w14:val="tx1"/>
                  </w14:solidFill>
                </w14:textFill>
              </w:rPr>
              <w:t>技改扩建完成后项目主要原辅材料及能源消耗详见表</w:t>
            </w:r>
            <w:r>
              <w:rPr>
                <w:rFonts w:hint="eastAsia" w:ascii="Times New Roman" w:hAnsi="Times New Roman" w:eastAsia="宋体"/>
                <w:bCs/>
                <w:caps w:val="0"/>
                <w:color w:val="000000" w:themeColor="text1"/>
                <w:sz w:val="24"/>
                <w:szCs w:val="24"/>
                <w:highlight w:val="none"/>
                <w:lang w:val="en-US" w:eastAsia="zh-CN"/>
                <w14:textFill>
                  <w14:solidFill>
                    <w14:schemeClr w14:val="tx1"/>
                  </w14:solidFill>
                </w14:textFill>
              </w:rPr>
              <w:t>2-4所示。</w:t>
            </w:r>
          </w:p>
          <w:p>
            <w:pPr>
              <w:keepNext w:val="0"/>
              <w:keepLines w:val="0"/>
              <w:pageBreakBefore w:val="0"/>
              <w:widowControl w:val="0"/>
              <w:kinsoku/>
              <w:wordWrap/>
              <w:overflowPunct/>
              <w:topLinePunct w:val="0"/>
              <w:autoSpaceDE/>
              <w:autoSpaceDN/>
              <w:bidi w:val="0"/>
              <w:adjustRightInd/>
              <w:snapToGrid/>
              <w:spacing w:line="360" w:lineRule="auto"/>
              <w:ind w:firstLine="420"/>
              <w:jc w:val="center"/>
              <w:textAlignment w:val="auto"/>
              <w:rPr>
                <w:rFonts w:hint="eastAsia" w:ascii="Times New Roman" w:hAnsi="Times New Roman" w:eastAsia="宋体" w:cs="宋体"/>
                <w:b/>
                <w:bCs/>
                <w:caps w:val="0"/>
                <w:color w:val="000000" w:themeColor="text1"/>
                <w:sz w:val="21"/>
                <w:szCs w:val="21"/>
                <w:highlight w:val="none"/>
                <w:lang w:val="zh-CN"/>
                <w14:textFill>
                  <w14:solidFill>
                    <w14:schemeClr w14:val="tx1"/>
                  </w14:solidFill>
                </w14:textFill>
              </w:rPr>
            </w:pPr>
            <w:r>
              <w:rPr>
                <w:rFonts w:hint="eastAsia" w:ascii="Times New Roman" w:hAnsi="Times New Roman" w:eastAsia="宋体" w:cs="宋体"/>
                <w:b/>
                <w:bCs/>
                <w:caps w:val="0"/>
                <w:color w:val="000000" w:themeColor="text1"/>
                <w:sz w:val="21"/>
                <w:szCs w:val="21"/>
                <w:highlight w:val="none"/>
                <w:lang w:val="zh-CN"/>
                <w14:textFill>
                  <w14:solidFill>
                    <w14:schemeClr w14:val="tx1"/>
                  </w14:solidFill>
                </w14:textFill>
              </w:rPr>
              <w:t>表</w:t>
            </w:r>
            <w:r>
              <w:rPr>
                <w:rFonts w:hint="eastAsia" w:ascii="Times New Roman" w:hAnsi="Times New Roman" w:eastAsia="宋体" w:cs="宋体"/>
                <w:b/>
                <w:bCs/>
                <w:caps w:val="0"/>
                <w:color w:val="000000" w:themeColor="text1"/>
                <w:sz w:val="21"/>
                <w:szCs w:val="21"/>
                <w:highlight w:val="none"/>
                <w:lang w:val="en-US" w:eastAsia="zh-CN"/>
                <w14:textFill>
                  <w14:solidFill>
                    <w14:schemeClr w14:val="tx1"/>
                  </w14:solidFill>
                </w14:textFill>
              </w:rPr>
              <w:t>2</w:t>
            </w:r>
            <w:r>
              <w:rPr>
                <w:rFonts w:hint="eastAsia" w:ascii="Times New Roman" w:hAnsi="Times New Roman" w:eastAsia="宋体" w:cs="宋体"/>
                <w:b/>
                <w:bCs/>
                <w:caps w:val="0"/>
                <w:color w:val="000000" w:themeColor="text1"/>
                <w:sz w:val="21"/>
                <w:szCs w:val="21"/>
                <w:highlight w:val="none"/>
                <w:lang w:val="zh-CN"/>
                <w14:textFill>
                  <w14:solidFill>
                    <w14:schemeClr w14:val="tx1"/>
                  </w14:solidFill>
                </w14:textFill>
              </w:rPr>
              <w:t>-</w:t>
            </w:r>
            <w:r>
              <w:rPr>
                <w:rFonts w:hint="eastAsia" w:ascii="Times New Roman" w:hAnsi="Times New Roman" w:eastAsia="宋体" w:cs="宋体"/>
                <w:b/>
                <w:bCs/>
                <w:caps w:val="0"/>
                <w:color w:val="000000" w:themeColor="text1"/>
                <w:sz w:val="21"/>
                <w:szCs w:val="21"/>
                <w:highlight w:val="none"/>
                <w:lang w:val="en-US" w:eastAsia="zh-CN"/>
                <w14:textFill>
                  <w14:solidFill>
                    <w14:schemeClr w14:val="tx1"/>
                  </w14:solidFill>
                </w14:textFill>
              </w:rPr>
              <w:t>5</w:t>
            </w:r>
            <w:r>
              <w:rPr>
                <w:rFonts w:hint="eastAsia" w:ascii="Times New Roman" w:hAnsi="Times New Roman" w:eastAsia="宋体" w:cs="宋体"/>
                <w:b/>
                <w:bCs/>
                <w:caps w:val="0"/>
                <w:color w:val="000000" w:themeColor="text1"/>
                <w:sz w:val="21"/>
                <w:szCs w:val="21"/>
                <w:highlight w:val="none"/>
                <w:lang w:val="zh-CN"/>
                <w14:textFill>
                  <w14:solidFill>
                    <w14:schemeClr w14:val="tx1"/>
                  </w14:solidFill>
                </w14:textFill>
              </w:rPr>
              <w:t xml:space="preserve"> </w:t>
            </w:r>
            <w:r>
              <w:rPr>
                <w:rFonts w:hint="eastAsia" w:ascii="Times New Roman" w:hAnsi="Times New Roman" w:eastAsia="宋体" w:cs="宋体"/>
                <w:b/>
                <w:bCs/>
                <w:caps w:val="0"/>
                <w:color w:val="000000" w:themeColor="text1"/>
                <w:sz w:val="21"/>
                <w:szCs w:val="21"/>
                <w:highlight w:val="none"/>
                <w:lang w:val="en-US" w:eastAsia="zh-CN"/>
                <w14:textFill>
                  <w14:solidFill>
                    <w14:schemeClr w14:val="tx1"/>
                  </w14:solidFill>
                </w14:textFill>
              </w:rPr>
              <w:t xml:space="preserve"> 技改扩建完成后项目主要原辅材料及</w:t>
            </w:r>
            <w:r>
              <w:rPr>
                <w:rFonts w:hint="eastAsia" w:ascii="Times New Roman" w:hAnsi="Times New Roman" w:eastAsia="宋体" w:cs="宋体"/>
                <w:b/>
                <w:bCs/>
                <w:caps w:val="0"/>
                <w:color w:val="000000" w:themeColor="text1"/>
                <w:sz w:val="21"/>
                <w:szCs w:val="21"/>
                <w:highlight w:val="none"/>
                <w:lang w:val="zh-CN"/>
                <w14:textFill>
                  <w14:solidFill>
                    <w14:schemeClr w14:val="tx1"/>
                  </w14:solidFill>
                </w14:textFill>
              </w:rPr>
              <w:t>能耗情况表</w:t>
            </w:r>
          </w:p>
          <w:tbl>
            <w:tblPr>
              <w:tblStyle w:val="33"/>
              <w:tblW w:w="856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35"/>
              <w:gridCol w:w="1155"/>
              <w:gridCol w:w="1687"/>
              <w:gridCol w:w="648"/>
              <w:gridCol w:w="771"/>
              <w:gridCol w:w="982"/>
              <w:gridCol w:w="1281"/>
              <w:gridCol w:w="13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序号</w:t>
                  </w:r>
                </w:p>
              </w:tc>
              <w:tc>
                <w:tcPr>
                  <w:tcW w:w="284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原料名称及规格</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用量</w:t>
                  </w:r>
                </w:p>
              </w:tc>
              <w:tc>
                <w:tcPr>
                  <w:tcW w:w="7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单位</w:t>
                  </w:r>
                </w:p>
              </w:tc>
              <w:tc>
                <w:tcPr>
                  <w:tcW w:w="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用途</w:t>
                  </w:r>
                </w:p>
              </w:tc>
              <w:tc>
                <w:tcPr>
                  <w:tcW w:w="12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来源</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黑体" w:hAnsi="宋体" w:eastAsia="黑体" w:cs="黑体"/>
                      <w:b/>
                      <w:bCs/>
                      <w:i w:val="0"/>
                      <w:iCs w:val="0"/>
                      <w:color w:val="000000" w:themeColor="text1"/>
                      <w:sz w:val="21"/>
                      <w:szCs w:val="21"/>
                      <w:u w:val="none"/>
                      <w14:textFill>
                        <w14:solidFill>
                          <w14:schemeClr w14:val="tx1"/>
                        </w14:solidFill>
                      </w14:textFill>
                    </w:rPr>
                  </w:pPr>
                  <w:r>
                    <w:rPr>
                      <w:rFonts w:hint="eastAsia" w:ascii="黑体" w:hAnsi="宋体" w:eastAsia="黑体" w:cs="黑体"/>
                      <w:b/>
                      <w:bCs/>
                      <w:i w:val="0"/>
                      <w:iCs w:val="0"/>
                      <w:color w:val="000000" w:themeColor="text1"/>
                      <w:kern w:val="0"/>
                      <w:sz w:val="21"/>
                      <w:szCs w:val="21"/>
                      <w:u w:val="none"/>
                      <w:lang w:val="en-US" w:eastAsia="zh-CN" w:bidi="ar"/>
                      <w14:textFill>
                        <w14:solidFill>
                          <w14:schemeClr w14:val="tx1"/>
                        </w14:solidFill>
                      </w14:textFill>
                    </w:rPr>
                    <w:t>储存方式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115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主（辅）料</w:t>
                  </w:r>
                </w:p>
              </w:tc>
              <w:tc>
                <w:tcPr>
                  <w:tcW w:w="16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淋膜纸</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6000</w:t>
                  </w:r>
                </w:p>
              </w:tc>
              <w:tc>
                <w:tcPr>
                  <w:tcW w:w="7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吨</w:t>
                  </w:r>
                </w:p>
              </w:tc>
              <w:tc>
                <w:tcPr>
                  <w:tcW w:w="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原料</w:t>
                  </w:r>
                </w:p>
              </w:tc>
              <w:tc>
                <w:tcPr>
                  <w:tcW w:w="12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外购</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val="0"/>
                      <w:bCs w:val="0"/>
                      <w:i w:val="0"/>
                      <w:iCs w:val="0"/>
                      <w:color w:val="000000" w:themeColor="text1"/>
                      <w:sz w:val="21"/>
                      <w:szCs w:val="21"/>
                      <w:u w:val="none"/>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打包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115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6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聚丙烯</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36</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00</w:t>
                  </w:r>
                </w:p>
              </w:tc>
              <w:tc>
                <w:tcPr>
                  <w:tcW w:w="7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吨</w:t>
                  </w:r>
                </w:p>
              </w:tc>
              <w:tc>
                <w:tcPr>
                  <w:tcW w:w="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原料</w:t>
                  </w:r>
                </w:p>
              </w:tc>
              <w:tc>
                <w:tcPr>
                  <w:tcW w:w="12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外购</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val="0"/>
                      <w:bCs w:val="0"/>
                      <w:i w:val="0"/>
                      <w:iCs w:val="0"/>
                      <w:color w:val="000000" w:themeColor="text1"/>
                      <w:sz w:val="21"/>
                      <w:szCs w:val="21"/>
                      <w:u w:val="none"/>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编织袋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12"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w:t>
                  </w:r>
                </w:p>
              </w:tc>
              <w:tc>
                <w:tcPr>
                  <w:tcW w:w="115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6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聚苯乙烯</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40</w:t>
                  </w:r>
                </w:p>
              </w:tc>
              <w:tc>
                <w:tcPr>
                  <w:tcW w:w="7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吨</w:t>
                  </w:r>
                </w:p>
              </w:tc>
              <w:tc>
                <w:tcPr>
                  <w:tcW w:w="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原料</w:t>
                  </w:r>
                </w:p>
              </w:tc>
              <w:tc>
                <w:tcPr>
                  <w:tcW w:w="12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外购</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val="0"/>
                      <w:bCs w:val="0"/>
                      <w:i w:val="0"/>
                      <w:iCs w:val="0"/>
                      <w:color w:val="000000" w:themeColor="text1"/>
                      <w:sz w:val="21"/>
                      <w:szCs w:val="21"/>
                      <w:u w:val="none"/>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编织袋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12"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w:t>
                  </w:r>
                </w:p>
              </w:tc>
              <w:tc>
                <w:tcPr>
                  <w:tcW w:w="115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6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纸箱</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000000" w:themeColor="text1"/>
                      <w:sz w:val="21"/>
                      <w:szCs w:val="21"/>
                      <w:u w:val="none"/>
                      <w:lang w:val="en-US"/>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110</w:t>
                  </w:r>
                </w:p>
              </w:tc>
              <w:tc>
                <w:tcPr>
                  <w:tcW w:w="7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万只</w:t>
                  </w:r>
                </w:p>
              </w:tc>
              <w:tc>
                <w:tcPr>
                  <w:tcW w:w="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辅料</w:t>
                  </w:r>
                </w:p>
              </w:tc>
              <w:tc>
                <w:tcPr>
                  <w:tcW w:w="12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外购</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val="0"/>
                      <w:bCs w:val="0"/>
                      <w:i w:val="0"/>
                      <w:iCs w:val="0"/>
                      <w:color w:val="000000" w:themeColor="text1"/>
                      <w:sz w:val="21"/>
                      <w:szCs w:val="21"/>
                      <w:u w:val="none"/>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打包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12"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w:t>
                  </w:r>
                </w:p>
              </w:tc>
              <w:tc>
                <w:tcPr>
                  <w:tcW w:w="115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6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液压油</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10.5</w:t>
                  </w:r>
                </w:p>
              </w:tc>
              <w:tc>
                <w:tcPr>
                  <w:tcW w:w="7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t/a</w:t>
                  </w:r>
                </w:p>
              </w:tc>
              <w:tc>
                <w:tcPr>
                  <w:tcW w:w="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辅料</w:t>
                  </w:r>
                </w:p>
              </w:tc>
              <w:tc>
                <w:tcPr>
                  <w:tcW w:w="12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外购</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桶装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12"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w:t>
                  </w:r>
                </w:p>
              </w:tc>
              <w:tc>
                <w:tcPr>
                  <w:tcW w:w="115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6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水（生产用水）</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000000" w:themeColor="text1"/>
                      <w:sz w:val="21"/>
                      <w:szCs w:val="21"/>
                      <w:u w:val="none"/>
                      <w:lang w:val="en-US"/>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1920</w:t>
                  </w:r>
                </w:p>
              </w:tc>
              <w:tc>
                <w:tcPr>
                  <w:tcW w:w="7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吨</w:t>
                  </w:r>
                </w:p>
              </w:tc>
              <w:tc>
                <w:tcPr>
                  <w:tcW w:w="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辅料</w:t>
                  </w:r>
                </w:p>
              </w:tc>
              <w:tc>
                <w:tcPr>
                  <w:tcW w:w="12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管网</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黑体" w:hAnsi="宋体" w:eastAsia="黑体" w:cs="黑体"/>
                      <w:i w:val="0"/>
                      <w:iCs w:val="0"/>
                      <w:color w:val="000000" w:themeColor="text1"/>
                      <w:sz w:val="24"/>
                      <w:szCs w:val="24"/>
                      <w:u w:val="none"/>
                      <w14:textFill>
                        <w14:solidFill>
                          <w14:schemeClr w14:val="tx1"/>
                        </w14:solidFill>
                      </w14:textFill>
                    </w:rPr>
                  </w:pPr>
                  <w:r>
                    <w:rPr>
                      <w:rFonts w:hint="eastAsia" w:ascii="黑体" w:hAnsi="宋体" w:eastAsia="黑体" w:cs="黑体"/>
                      <w:i w:val="0"/>
                      <w:iCs w:val="0"/>
                      <w:color w:val="000000" w:themeColor="text1"/>
                      <w:kern w:val="0"/>
                      <w:sz w:val="24"/>
                      <w:szCs w:val="24"/>
                      <w:u w:val="none"/>
                      <w:lang w:val="en-US" w:eastAsia="zh-CN" w:bidi="ar"/>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480"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黑体" w:hAnsi="宋体" w:eastAsia="黑体" w:cs="黑体"/>
                      <w:i w:val="0"/>
                      <w:iCs w:val="0"/>
                      <w:color w:val="000000" w:themeColor="text1"/>
                      <w:kern w:val="2"/>
                      <w:sz w:val="24"/>
                      <w:szCs w:val="24"/>
                      <w:u w:val="none"/>
                      <w:lang w:val="en-US" w:eastAsia="zh-CN" w:bidi="ar-SA"/>
                      <w14:textFill>
                        <w14:solidFill>
                          <w14:schemeClr w14:val="tx1"/>
                        </w14:solidFill>
                      </w14:textFill>
                    </w:rPr>
                  </w:pPr>
                  <w:r>
                    <w:rPr>
                      <w:rFonts w:hint="eastAsia" w:ascii="黑体" w:hAnsi="宋体" w:eastAsia="黑体" w:cs="黑体"/>
                      <w:i w:val="0"/>
                      <w:iCs w:val="0"/>
                      <w:color w:val="000000" w:themeColor="text1"/>
                      <w:kern w:val="0"/>
                      <w:sz w:val="24"/>
                      <w:szCs w:val="24"/>
                      <w:u w:val="none"/>
                      <w:lang w:val="en-US" w:eastAsia="zh-CN" w:bidi="ar"/>
                      <w14:textFill>
                        <w14:solidFill>
                          <w14:schemeClr w14:val="tx1"/>
                        </w14:solidFill>
                      </w14:textFill>
                    </w:rPr>
                    <w:t>7</w:t>
                  </w:r>
                </w:p>
              </w:tc>
              <w:tc>
                <w:tcPr>
                  <w:tcW w:w="115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能源</w:t>
                  </w:r>
                </w:p>
              </w:tc>
              <w:tc>
                <w:tcPr>
                  <w:tcW w:w="16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电</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000000" w:themeColor="text1"/>
                      <w:sz w:val="21"/>
                      <w:szCs w:val="21"/>
                      <w:u w:val="none"/>
                      <w:lang w:val="en-US"/>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225</w:t>
                  </w:r>
                </w:p>
              </w:tc>
              <w:tc>
                <w:tcPr>
                  <w:tcW w:w="7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万KWh</w:t>
                  </w:r>
                </w:p>
              </w:tc>
              <w:tc>
                <w:tcPr>
                  <w:tcW w:w="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w:t>
                  </w:r>
                </w:p>
              </w:tc>
              <w:tc>
                <w:tcPr>
                  <w:tcW w:w="128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市政管网直接供给</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黑体" w:hAnsi="宋体" w:eastAsia="黑体" w:cs="黑体"/>
                      <w:i w:val="0"/>
                      <w:iCs w:val="0"/>
                      <w:color w:val="000000" w:themeColor="text1"/>
                      <w:sz w:val="20"/>
                      <w:szCs w:val="20"/>
                      <w:u w:val="none"/>
                      <w14:textFill>
                        <w14:solidFill>
                          <w14:schemeClr w14:val="tx1"/>
                        </w14:solidFill>
                      </w14:textFill>
                    </w:rPr>
                  </w:pPr>
                  <w:r>
                    <w:rPr>
                      <w:rFonts w:hint="eastAsia" w:ascii="黑体" w:hAnsi="宋体" w:eastAsia="黑体" w:cs="黑体"/>
                      <w:i w:val="0"/>
                      <w:iCs w:val="0"/>
                      <w:color w:val="000000" w:themeColor="text1"/>
                      <w:kern w:val="0"/>
                      <w:sz w:val="20"/>
                      <w:szCs w:val="20"/>
                      <w:u w:val="none"/>
                      <w:lang w:val="en-US" w:eastAsia="zh-CN" w:bidi="ar"/>
                      <w14:textFill>
                        <w14:solidFill>
                          <w14:schemeClr w14:val="tx1"/>
                        </w14:solidFill>
                      </w14:textFill>
                    </w:rPr>
                    <w:t>采用电能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12" w:hRule="atLeast"/>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黑体" w:hAnsi="宋体" w:eastAsia="黑体" w:cs="黑体"/>
                      <w:i w:val="0"/>
                      <w:iCs w:val="0"/>
                      <w:color w:val="000000" w:themeColor="text1"/>
                      <w:sz w:val="24"/>
                      <w:szCs w:val="24"/>
                      <w:u w:val="none"/>
                      <w:lang w:val="en-US" w:eastAsia="zh-CN"/>
                      <w14:textFill>
                        <w14:solidFill>
                          <w14:schemeClr w14:val="tx1"/>
                        </w14:solidFill>
                      </w14:textFill>
                    </w:rPr>
                  </w:pPr>
                  <w:r>
                    <w:rPr>
                      <w:rFonts w:hint="eastAsia" w:ascii="黑体" w:hAnsi="宋体" w:eastAsia="黑体" w:cs="黑体"/>
                      <w:i w:val="0"/>
                      <w:iCs w:val="0"/>
                      <w:color w:val="000000" w:themeColor="text1"/>
                      <w:sz w:val="24"/>
                      <w:szCs w:val="24"/>
                      <w:u w:val="none"/>
                      <w:lang w:val="en-US" w:eastAsia="zh-CN"/>
                      <w14:textFill>
                        <w14:solidFill>
                          <w14:schemeClr w14:val="tx1"/>
                        </w14:solidFill>
                      </w14:textFill>
                    </w:rPr>
                    <w:t>8</w:t>
                  </w:r>
                </w:p>
              </w:tc>
              <w:tc>
                <w:tcPr>
                  <w:tcW w:w="115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黑体" w:hAnsi="宋体" w:eastAsia="黑体" w:cs="黑体"/>
                      <w:i w:val="0"/>
                      <w:iCs w:val="0"/>
                      <w:color w:val="000000" w:themeColor="text1"/>
                      <w:sz w:val="24"/>
                      <w:szCs w:val="24"/>
                      <w:u w:val="none"/>
                      <w14:textFill>
                        <w14:solidFill>
                          <w14:schemeClr w14:val="tx1"/>
                        </w14:solidFill>
                      </w14:textFill>
                    </w:rPr>
                  </w:pPr>
                </w:p>
              </w:tc>
              <w:tc>
                <w:tcPr>
                  <w:tcW w:w="16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水（生活用水）</w:t>
                  </w:r>
                </w:p>
              </w:tc>
              <w:tc>
                <w:tcPr>
                  <w:tcW w:w="6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2304</w:t>
                  </w:r>
                </w:p>
              </w:tc>
              <w:tc>
                <w:tcPr>
                  <w:tcW w:w="7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吨</w:t>
                  </w:r>
                </w:p>
              </w:tc>
              <w:tc>
                <w:tcPr>
                  <w:tcW w:w="9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黑体" w:hAnsi="宋体" w:eastAsia="黑体" w:cs="黑体"/>
                      <w:i w:val="0"/>
                      <w:iCs w:val="0"/>
                      <w:color w:val="000000" w:themeColor="text1"/>
                      <w:sz w:val="21"/>
                      <w:szCs w:val="21"/>
                      <w:u w:val="none"/>
                      <w14:textFill>
                        <w14:solidFill>
                          <w14:schemeClr w14:val="tx1"/>
                        </w14:solidFill>
                      </w14:textFill>
                    </w:rPr>
                  </w:pPr>
                  <w:r>
                    <w:rPr>
                      <w:rFonts w:hint="eastAsia" w:ascii="黑体" w:hAnsi="宋体" w:eastAsia="黑体" w:cs="黑体"/>
                      <w:i w:val="0"/>
                      <w:iCs w:val="0"/>
                      <w:color w:val="000000" w:themeColor="text1"/>
                      <w:kern w:val="0"/>
                      <w:sz w:val="21"/>
                      <w:szCs w:val="21"/>
                      <w:u w:val="none"/>
                      <w:lang w:val="en-US" w:eastAsia="zh-CN" w:bidi="ar"/>
                      <w14:textFill>
                        <w14:solidFill>
                          <w14:schemeClr w14:val="tx1"/>
                        </w14:solidFill>
                      </w14:textFill>
                    </w:rPr>
                    <w:t>/</w:t>
                  </w:r>
                </w:p>
              </w:tc>
              <w:tc>
                <w:tcPr>
                  <w:tcW w:w="128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黑体" w:hAnsi="宋体" w:eastAsia="黑体" w:cs="黑体"/>
                      <w:i w:val="0"/>
                      <w:iCs w:val="0"/>
                      <w:color w:val="000000" w:themeColor="text1"/>
                      <w:sz w:val="24"/>
                      <w:szCs w:val="24"/>
                      <w:u w:val="none"/>
                      <w14:textFill>
                        <w14:solidFill>
                          <w14:schemeClr w14:val="tx1"/>
                        </w14:solidFill>
                      </w14:textFill>
                    </w:rPr>
                  </w:pP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黑体" w:hAnsi="宋体" w:eastAsia="黑体" w:cs="黑体"/>
                      <w:i w:val="0"/>
                      <w:iCs w:val="0"/>
                      <w:color w:val="000000" w:themeColor="text1"/>
                      <w:sz w:val="24"/>
                      <w:szCs w:val="24"/>
                      <w:u w:val="none"/>
                      <w14:textFill>
                        <w14:solidFill>
                          <w14:schemeClr w14:val="tx1"/>
                        </w14:solidFill>
                      </w14:textFill>
                    </w:rPr>
                  </w:pPr>
                  <w:r>
                    <w:rPr>
                      <w:rFonts w:hint="eastAsia" w:ascii="黑体" w:hAnsi="宋体" w:eastAsia="黑体" w:cs="黑体"/>
                      <w:i w:val="0"/>
                      <w:iCs w:val="0"/>
                      <w:color w:val="000000" w:themeColor="text1"/>
                      <w:kern w:val="0"/>
                      <w:sz w:val="24"/>
                      <w:szCs w:val="24"/>
                      <w:u w:val="none"/>
                      <w:lang w:val="en-US" w:eastAsia="zh-CN" w:bidi="ar"/>
                      <w14:textFill>
                        <w14:solidFill>
                          <w14:schemeClr w14:val="tx1"/>
                        </w14:solidFill>
                      </w14:textFill>
                    </w:rPr>
                    <w:t>/</w:t>
                  </w:r>
                </w:p>
              </w:tc>
            </w:tr>
          </w:tbl>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imes New Roman" w:hAnsi="Times New Roman" w:eastAsia="宋体" w:cs="宋体"/>
                <w:color w:val="000000" w:themeColor="text1"/>
                <w:sz w:val="24"/>
                <w:szCs w:val="24"/>
                <w:highlight w:val="none"/>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宋体"/>
                <w:b/>
                <w:bCs/>
                <w:color w:val="000000" w:themeColor="text1"/>
                <w:sz w:val="24"/>
                <w:szCs w:val="24"/>
                <w:highlight w:val="none"/>
                <w:lang w:eastAsia="zh-CN"/>
                <w14:textFill>
                  <w14:solidFill>
                    <w14:schemeClr w14:val="tx1"/>
                  </w14:solidFill>
                </w14:textFill>
              </w:rPr>
            </w:pPr>
            <w:r>
              <w:rPr>
                <w:rFonts w:hint="eastAsia" w:ascii="Times New Roman" w:hAnsi="Times New Roman" w:eastAsia="宋体" w:cs="宋体"/>
                <w:b/>
                <w:bCs/>
                <w:color w:val="000000" w:themeColor="text1"/>
                <w:sz w:val="24"/>
                <w:szCs w:val="24"/>
                <w:highlight w:val="none"/>
                <w:lang w:eastAsia="zh-CN"/>
                <w14:textFill>
                  <w14:solidFill>
                    <w14:schemeClr w14:val="tx1"/>
                  </w14:solidFill>
                </w14:textFill>
              </w:rPr>
              <w:t>主要原辅材料理化性质：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color w:val="000000" w:themeColor="text1"/>
                <w:sz w:val="24"/>
                <w:szCs w:val="24"/>
                <w:highlight w:val="none"/>
                <w:lang w:eastAsia="zh-CN"/>
                <w14:textFill>
                  <w14:solidFill>
                    <w14:schemeClr w14:val="tx1"/>
                  </w14:solidFill>
                </w14:textFill>
              </w:rPr>
            </w:pPr>
            <w:r>
              <w:rPr>
                <w:rFonts w:hint="eastAsia" w:cs="宋体"/>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宋体"/>
                <w:color w:val="000000" w:themeColor="text1"/>
                <w:sz w:val="24"/>
                <w:szCs w:val="24"/>
                <w:highlight w:val="none"/>
                <w:lang w:eastAsia="zh-CN"/>
                <w14:textFill>
                  <w14:solidFill>
                    <w14:schemeClr w14:val="tx1"/>
                  </w14:solidFill>
                </w14:textFill>
              </w:rPr>
              <w:t>聚苯乙烯</w:t>
            </w:r>
            <w:r>
              <w:rPr>
                <w:rFonts w:hint="eastAsia" w:cs="宋体"/>
                <w:color w:val="000000" w:themeColor="text1"/>
                <w:sz w:val="24"/>
                <w:szCs w:val="24"/>
                <w:highlight w:val="none"/>
                <w:lang w:eastAsia="zh-CN"/>
                <w14:textFill>
                  <w14:solidFill>
                    <w14:schemeClr w14:val="tx1"/>
                  </w14:solidFill>
                </w14:textFill>
              </w:rPr>
              <w:t>：</w:t>
            </w:r>
            <w:r>
              <w:rPr>
                <w:rFonts w:hint="eastAsia" w:ascii="Times New Roman" w:hAnsi="Times New Roman" w:eastAsia="宋体" w:cs="宋体"/>
                <w:color w:val="000000" w:themeColor="text1"/>
                <w:sz w:val="24"/>
                <w:szCs w:val="24"/>
                <w:highlight w:val="none"/>
                <w:lang w:eastAsia="zh-CN"/>
                <w14:textFill>
                  <w14:solidFill>
                    <w14:schemeClr w14:val="tx1"/>
                  </w14:solidFill>
                </w14:textFill>
              </w:rPr>
              <w:t>是指大分子链中包括苯乙烯基的一类塑料，包括苯乙烯及其共聚物。通用级聚苯乙烯是一种热塑性树脂，为有光泽的、透明的珠状或粒状的固体。密度 1.04~1.09，透明度 88%~92%，折射率 1.59~1.60。在应力作用下，产生双折射，即所谓应力-光学效应。产品的熔融温度 150~180°C，热分解温度 300C，热变形温度70~100°C，长期使用温度为 60~80°C。</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color w:val="000000" w:themeColor="text1"/>
                <w:sz w:val="24"/>
                <w:szCs w:val="24"/>
                <w:highlight w:val="none"/>
                <w:lang w:eastAsia="zh-CN"/>
                <w14:textFill>
                  <w14:solidFill>
                    <w14:schemeClr w14:val="tx1"/>
                  </w14:solidFill>
                </w14:textFill>
              </w:rPr>
            </w:pPr>
            <w:r>
              <w:rPr>
                <w:rFonts w:hint="eastAsia" w:ascii="Times New Roman" w:hAnsi="Times New Roman" w:eastAsia="宋体" w:cs="宋体"/>
                <w:color w:val="000000" w:themeColor="text1"/>
                <w:sz w:val="24"/>
                <w:szCs w:val="24"/>
                <w:highlight w:val="none"/>
                <w:lang w:eastAsia="zh-CN"/>
                <w14:textFill>
                  <w14:solidFill>
                    <w14:schemeClr w14:val="tx1"/>
                  </w14:solidFill>
                </w14:textFill>
              </w:rPr>
              <w:t>（2）聚丙烯：是由丙烯聚合而制得的一种热塑性树脂，化学式为（C3H6）n。通常为半透明无色固体，无臭无毒，机难溶于水，熔点为164-170℃，分解温度为350℃。由于结构规整而高度结晶化，故熔点可高达167℃。耐热、耐腐蚀，制品可用蒸汽消毒是其突出优点。密度0.92g/cm³，是最轻的通用塑料。缺点是耐低温冲击性差，较易老化，但可分别通过改性予以克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color w:val="000000" w:themeColor="text1"/>
                <w:sz w:val="24"/>
                <w:szCs w:val="24"/>
                <w:highlight w:val="none"/>
                <w:lang w:eastAsia="zh-CN"/>
                <w14:textFill>
                  <w14:solidFill>
                    <w14:schemeClr w14:val="tx1"/>
                  </w14:solidFill>
                </w14:textFill>
              </w:rPr>
            </w:pPr>
            <w:r>
              <w:rPr>
                <w:rFonts w:hint="eastAsia" w:ascii="Times New Roman" w:hAnsi="Times New Roman" w:eastAsia="宋体" w:cs="宋体"/>
                <w:color w:val="000000" w:themeColor="text1"/>
                <w:sz w:val="24"/>
                <w:szCs w:val="24"/>
                <w:highlight w:val="none"/>
                <w:lang w:eastAsia="zh-CN"/>
                <w14:textFill>
                  <w14:solidFill>
                    <w14:schemeClr w14:val="tx1"/>
                  </w14:solidFill>
                </w14:textFill>
              </w:rPr>
              <w:t>（3）</w:t>
            </w:r>
            <w:r>
              <w:rPr>
                <w:rFonts w:hint="eastAsia" w:ascii="Times New Roman" w:hAnsi="Times New Roman" w:eastAsia="宋体" w:cs="宋体"/>
                <w:color w:val="000000" w:themeColor="text1"/>
                <w:sz w:val="24"/>
                <w:szCs w:val="24"/>
                <w:highlight w:val="none"/>
                <w:lang w:val="en-US" w:eastAsia="zh-CN"/>
                <w14:textFill>
                  <w14:solidFill>
                    <w14:schemeClr w14:val="tx1"/>
                  </w14:solidFill>
                </w14:textFill>
              </w:rPr>
              <w:t>UV油墨</w:t>
            </w:r>
            <w:r>
              <w:rPr>
                <w:rFonts w:hint="eastAsia" w:ascii="Times New Roman" w:hAnsi="Times New Roman" w:eastAsia="宋体" w:cs="宋体"/>
                <w:color w:val="000000" w:themeColor="text1"/>
                <w:sz w:val="24"/>
                <w:szCs w:val="24"/>
                <w:highlight w:val="none"/>
                <w:lang w:eastAsia="zh-CN"/>
                <w14:textFill>
                  <w14:solidFill>
                    <w14:schemeClr w14:val="tx1"/>
                  </w14:solidFill>
                </w14:textFill>
              </w:rPr>
              <w:t>：UV油墨是一种不用溶剂，干燥速度快，光泽好，色彩鲜艳，耐水、耐溶剂、耐磨性好的油墨。UV油墨已成为一种较成熟的油墨技术，其污染物排放几乎为零。主要成分是聚合性预聚物、感光性单体、光引发剂、辅助成分是着色颜料、填料、添加剂（流平剂、阻聚剂）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宋体"/>
                <w:color w:val="000000" w:themeColor="text1"/>
                <w:sz w:val="24"/>
                <w:szCs w:val="24"/>
                <w:highlight w:val="none"/>
                <w:lang w:val="en-US" w:eastAsia="zh-CN"/>
                <w14:textFill>
                  <w14:solidFill>
                    <w14:schemeClr w14:val="tx1"/>
                  </w14:solidFill>
                </w14:textFill>
              </w:rPr>
              <w:t>（</w:t>
            </w:r>
            <w:r>
              <w:rPr>
                <w:rFonts w:hint="eastAsia" w:cs="宋体"/>
                <w:color w:val="000000" w:themeColor="text1"/>
                <w:sz w:val="24"/>
                <w:szCs w:val="24"/>
                <w:highlight w:val="none"/>
                <w:lang w:val="en-US" w:eastAsia="zh-CN"/>
                <w14:textFill>
                  <w14:solidFill>
                    <w14:schemeClr w14:val="tx1"/>
                  </w14:solidFill>
                </w14:textFill>
              </w:rPr>
              <w:t>4</w:t>
            </w:r>
            <w:r>
              <w:rPr>
                <w:rFonts w:hint="eastAsia" w:ascii="Times New Roman" w:hAnsi="Times New Roman" w:eastAsia="宋体" w:cs="宋体"/>
                <w:color w:val="000000" w:themeColor="text1"/>
                <w:sz w:val="24"/>
                <w:szCs w:val="24"/>
                <w:highlight w:val="none"/>
                <w:lang w:val="en-US" w:eastAsia="zh-CN"/>
                <w14:textFill>
                  <w14:solidFill>
                    <w14:schemeClr w14:val="tx1"/>
                  </w14:solidFill>
                </w14:textFill>
              </w:rPr>
              <w:t>）液压油：为淡黄色液体，相对密度（水=1）为0.871，闪点为224℃，引燃温度为200~500℃，主要适用于液压系统润滑。</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宋体"/>
                <w:b/>
                <w:bCs/>
                <w:color w:val="000000" w:themeColor="text1"/>
                <w:sz w:val="24"/>
                <w:szCs w:val="24"/>
                <w:highlight w:val="none"/>
                <w:lang w:eastAsia="zh-CN"/>
                <w14:textFill>
                  <w14:solidFill>
                    <w14:schemeClr w14:val="tx1"/>
                  </w14:solidFill>
                </w14:textFill>
              </w:rPr>
            </w:pPr>
            <w:r>
              <w:rPr>
                <w:rFonts w:hint="eastAsia" w:ascii="Times New Roman" w:hAnsi="Times New Roman" w:eastAsia="宋体" w:cs="宋体"/>
                <w:b/>
                <w:bCs/>
                <w:color w:val="000000" w:themeColor="text1"/>
                <w:sz w:val="24"/>
                <w:szCs w:val="24"/>
                <w:highlight w:val="none"/>
                <w:lang w:val="en-US" w:eastAsia="zh-CN"/>
                <w14:textFill>
                  <w14:solidFill>
                    <w14:schemeClr w14:val="tx1"/>
                  </w14:solidFill>
                </w14:textFill>
              </w:rPr>
              <w:t>5.</w:t>
            </w:r>
            <w:r>
              <w:rPr>
                <w:rFonts w:hint="eastAsia" w:ascii="Times New Roman" w:hAnsi="Times New Roman" w:eastAsia="宋体" w:cs="宋体"/>
                <w:b/>
                <w:bCs/>
                <w:color w:val="000000" w:themeColor="text1"/>
                <w:sz w:val="24"/>
                <w:szCs w:val="24"/>
                <w:highlight w:val="none"/>
                <w:lang w:eastAsia="zh-CN"/>
                <w14:textFill>
                  <w14:solidFill>
                    <w14:schemeClr w14:val="tx1"/>
                  </w14:solidFill>
                </w14:textFill>
              </w:rPr>
              <w:t>项目主要生产设备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color w:val="000000" w:themeColor="text1"/>
                <w:sz w:val="24"/>
                <w:szCs w:val="24"/>
                <w:highlight w:val="none"/>
                <w:lang w:eastAsia="zh-CN"/>
                <w14:textFill>
                  <w14:solidFill>
                    <w14:schemeClr w14:val="tx1"/>
                  </w14:solidFill>
                </w14:textFill>
              </w:rPr>
            </w:pPr>
            <w:r>
              <w:rPr>
                <w:rFonts w:hint="eastAsia" w:ascii="Times New Roman" w:hAnsi="Times New Roman" w:eastAsia="宋体" w:cs="宋体"/>
                <w:color w:val="000000" w:themeColor="text1"/>
                <w:sz w:val="24"/>
                <w:szCs w:val="24"/>
                <w:highlight w:val="none"/>
                <w:lang w:eastAsia="zh-CN"/>
                <w14:textFill>
                  <w14:solidFill>
                    <w14:schemeClr w14:val="tx1"/>
                  </w14:solidFill>
                </w14:textFill>
              </w:rPr>
              <w:t>（</w:t>
            </w:r>
            <w:r>
              <w:rPr>
                <w:rFonts w:hint="eastAsia" w:ascii="Times New Roman" w:hAnsi="Times New Roman" w:eastAsia="宋体" w:cs="宋体"/>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宋体"/>
                <w:color w:val="000000" w:themeColor="text1"/>
                <w:sz w:val="24"/>
                <w:szCs w:val="24"/>
                <w:highlight w:val="none"/>
                <w:lang w:eastAsia="zh-CN"/>
                <w14:textFill>
                  <w14:solidFill>
                    <w14:schemeClr w14:val="tx1"/>
                  </w14:solidFill>
                </w14:textFill>
              </w:rPr>
              <w:t>）原有项目主要生产设备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宋体"/>
                <w:color w:val="000000" w:themeColor="text1"/>
                <w:sz w:val="24"/>
                <w:szCs w:val="24"/>
                <w:highlight w:val="none"/>
                <w:lang w:val="en-US" w:eastAsia="zh-CN"/>
                <w14:textFill>
                  <w14:solidFill>
                    <w14:schemeClr w14:val="tx1"/>
                  </w14:solidFill>
                </w14:textFill>
              </w:rPr>
            </w:pPr>
            <w:r>
              <w:rPr>
                <w:rFonts w:hint="eastAsia" w:cs="宋体"/>
                <w:color w:val="000000" w:themeColor="text1"/>
                <w:sz w:val="24"/>
                <w:szCs w:val="24"/>
                <w:highlight w:val="none"/>
                <w:lang w:val="en-US" w:eastAsia="zh-CN"/>
                <w14:textFill>
                  <w14:solidFill>
                    <w14:schemeClr w14:val="tx1"/>
                  </w14:solidFill>
                </w14:textFill>
              </w:rPr>
              <w:t>原有项目主要生产设备见表2-6所示。</w:t>
            </w:r>
          </w:p>
          <w:p>
            <w:pPr>
              <w:keepNext w:val="0"/>
              <w:keepLines w:val="0"/>
              <w:pageBreakBefore w:val="0"/>
              <w:widowControl w:val="0"/>
              <w:kinsoku/>
              <w:wordWrap/>
              <w:overflowPunct/>
              <w:topLinePunct w:val="0"/>
              <w:autoSpaceDE/>
              <w:autoSpaceDN/>
              <w:bidi w:val="0"/>
              <w:adjustRightInd/>
              <w:snapToGrid/>
              <w:spacing w:line="360" w:lineRule="auto"/>
              <w:ind w:firstLine="482"/>
              <w:jc w:val="center"/>
              <w:textAlignment w:val="auto"/>
              <w:rPr>
                <w:rFonts w:hint="eastAsia" w:cs="宋体"/>
                <w:b/>
                <w:color w:val="000000" w:themeColor="text1"/>
                <w:sz w:val="21"/>
                <w:szCs w:val="21"/>
                <w:highlight w:val="none"/>
                <w14:textFill>
                  <w14:solidFill>
                    <w14:schemeClr w14:val="tx1"/>
                  </w14:solidFill>
                </w14:textFill>
              </w:rPr>
            </w:pPr>
            <w:r>
              <w:rPr>
                <w:rFonts w:hint="eastAsia" w:cs="宋体"/>
                <w:b/>
                <w:color w:val="000000" w:themeColor="text1"/>
                <w:sz w:val="21"/>
                <w:szCs w:val="21"/>
                <w:highlight w:val="none"/>
                <w14:textFill>
                  <w14:solidFill>
                    <w14:schemeClr w14:val="tx1"/>
                  </w14:solidFill>
                </w14:textFill>
              </w:rPr>
              <w:t>表</w:t>
            </w:r>
            <w:r>
              <w:rPr>
                <w:rFonts w:hint="eastAsia" w:cs="宋体"/>
                <w:b/>
                <w:color w:val="000000" w:themeColor="text1"/>
                <w:sz w:val="21"/>
                <w:szCs w:val="21"/>
                <w:highlight w:val="none"/>
                <w:lang w:val="en-US" w:eastAsia="zh-CN"/>
                <w14:textFill>
                  <w14:solidFill>
                    <w14:schemeClr w14:val="tx1"/>
                  </w14:solidFill>
                </w14:textFill>
              </w:rPr>
              <w:t>2</w:t>
            </w:r>
            <w:r>
              <w:rPr>
                <w:rFonts w:hint="eastAsia" w:cs="宋体"/>
                <w:b/>
                <w:color w:val="000000" w:themeColor="text1"/>
                <w:sz w:val="21"/>
                <w:szCs w:val="21"/>
                <w:highlight w:val="none"/>
                <w14:textFill>
                  <w14:solidFill>
                    <w14:schemeClr w14:val="tx1"/>
                  </w14:solidFill>
                </w14:textFill>
              </w:rPr>
              <w:t>-</w:t>
            </w:r>
            <w:r>
              <w:rPr>
                <w:rFonts w:hint="eastAsia" w:cs="宋体"/>
                <w:b/>
                <w:color w:val="000000" w:themeColor="text1"/>
                <w:sz w:val="21"/>
                <w:szCs w:val="21"/>
                <w:highlight w:val="none"/>
                <w:lang w:val="en-US" w:eastAsia="zh-CN"/>
                <w14:textFill>
                  <w14:solidFill>
                    <w14:schemeClr w14:val="tx1"/>
                  </w14:solidFill>
                </w14:textFill>
              </w:rPr>
              <w:t>6</w:t>
            </w:r>
            <w:r>
              <w:rPr>
                <w:rFonts w:hint="eastAsia" w:cs="宋体"/>
                <w:b/>
                <w:color w:val="000000" w:themeColor="text1"/>
                <w:sz w:val="21"/>
                <w:szCs w:val="21"/>
                <w:highlight w:val="none"/>
                <w14:textFill>
                  <w14:solidFill>
                    <w14:schemeClr w14:val="tx1"/>
                  </w14:solidFill>
                </w14:textFill>
              </w:rPr>
              <w:t xml:space="preserve"> </w:t>
            </w:r>
            <w:r>
              <w:rPr>
                <w:rFonts w:hint="eastAsia" w:cs="宋体"/>
                <w:b/>
                <w:color w:val="000000" w:themeColor="text1"/>
                <w:sz w:val="21"/>
                <w:szCs w:val="21"/>
                <w:highlight w:val="none"/>
                <w:lang w:val="en-US" w:eastAsia="zh-CN"/>
                <w14:textFill>
                  <w14:solidFill>
                    <w14:schemeClr w14:val="tx1"/>
                  </w14:solidFill>
                </w14:textFill>
              </w:rPr>
              <w:t xml:space="preserve"> 原有项目</w:t>
            </w:r>
            <w:r>
              <w:rPr>
                <w:rFonts w:hint="eastAsia" w:cs="宋体"/>
                <w:b/>
                <w:color w:val="000000" w:themeColor="text1"/>
                <w:sz w:val="21"/>
                <w:szCs w:val="21"/>
                <w:highlight w:val="none"/>
                <w14:textFill>
                  <w14:solidFill>
                    <w14:schemeClr w14:val="tx1"/>
                  </w14:solidFill>
                </w14:textFill>
              </w:rPr>
              <w:t>主要</w:t>
            </w:r>
            <w:r>
              <w:rPr>
                <w:rFonts w:hint="eastAsia" w:cs="宋体"/>
                <w:b/>
                <w:color w:val="000000" w:themeColor="text1"/>
                <w:sz w:val="21"/>
                <w:szCs w:val="21"/>
                <w:highlight w:val="none"/>
                <w:lang w:eastAsia="zh-CN"/>
                <w14:textFill>
                  <w14:solidFill>
                    <w14:schemeClr w14:val="tx1"/>
                  </w14:solidFill>
                </w14:textFill>
              </w:rPr>
              <w:t>生产</w:t>
            </w:r>
            <w:r>
              <w:rPr>
                <w:rFonts w:hint="eastAsia" w:cs="宋体"/>
                <w:b/>
                <w:color w:val="000000" w:themeColor="text1"/>
                <w:sz w:val="21"/>
                <w:szCs w:val="21"/>
                <w:highlight w:val="none"/>
                <w14:textFill>
                  <w14:solidFill>
                    <w14:schemeClr w14:val="tx1"/>
                  </w14:solidFill>
                </w14:textFill>
              </w:rPr>
              <w:t>设备一览表</w:t>
            </w:r>
          </w:p>
          <w:tbl>
            <w:tblPr>
              <w:tblStyle w:val="33"/>
              <w:tblW w:w="855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1645"/>
              <w:gridCol w:w="1968"/>
              <w:gridCol w:w="825"/>
              <w:gridCol w:w="703"/>
              <w:gridCol w:w="1210"/>
              <w:gridCol w:w="1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9" w:type="dxa"/>
                  <w:noWrap w:val="0"/>
                  <w:vAlign w:val="center"/>
                </w:tcPr>
                <w:p>
                  <w:pPr>
                    <w:tabs>
                      <w:tab w:val="left" w:pos="6482"/>
                    </w:tabs>
                    <w:adjustRightInd w:val="0"/>
                    <w:spacing w:line="360" w:lineRule="exact"/>
                    <w:ind w:firstLine="0" w:firstLineChars="0"/>
                    <w:jc w:val="center"/>
                    <w:rPr>
                      <w:rFonts w:hint="eastAsia" w:ascii="Times New Roman" w:hAnsi="Times New Roman" w:eastAsia="宋体" w:cs="宋体"/>
                      <w:b/>
                      <w:bCs/>
                      <w:caps w:val="0"/>
                      <w:color w:val="000000" w:themeColor="text1"/>
                      <w:sz w:val="21"/>
                      <w:szCs w:val="21"/>
                      <w:highlight w:val="none"/>
                      <w14:textFill>
                        <w14:solidFill>
                          <w14:schemeClr w14:val="tx1"/>
                        </w14:solidFill>
                      </w14:textFill>
                    </w:rPr>
                  </w:pPr>
                  <w:r>
                    <w:rPr>
                      <w:rFonts w:hint="eastAsia" w:ascii="Times New Roman" w:hAnsi="Times New Roman" w:eastAsia="宋体" w:cs="宋体"/>
                      <w:b/>
                      <w:bCs/>
                      <w:caps w:val="0"/>
                      <w:color w:val="000000" w:themeColor="text1"/>
                      <w:sz w:val="21"/>
                      <w:szCs w:val="21"/>
                      <w:highlight w:val="none"/>
                      <w14:textFill>
                        <w14:solidFill>
                          <w14:schemeClr w14:val="tx1"/>
                        </w14:solidFill>
                      </w14:textFill>
                    </w:rPr>
                    <w:t>序号</w:t>
                  </w:r>
                </w:p>
              </w:tc>
              <w:tc>
                <w:tcPr>
                  <w:tcW w:w="1645" w:type="dxa"/>
                  <w:noWrap w:val="0"/>
                  <w:vAlign w:val="center"/>
                </w:tcPr>
                <w:p>
                  <w:pPr>
                    <w:tabs>
                      <w:tab w:val="left" w:pos="6482"/>
                    </w:tabs>
                    <w:adjustRightInd w:val="0"/>
                    <w:spacing w:line="360" w:lineRule="exact"/>
                    <w:ind w:firstLine="0" w:firstLineChars="0"/>
                    <w:jc w:val="center"/>
                    <w:rPr>
                      <w:rFonts w:hint="eastAsia" w:ascii="Times New Roman" w:hAnsi="Times New Roman" w:eastAsia="宋体" w:cs="宋体"/>
                      <w:b/>
                      <w:bCs/>
                      <w:caps w:val="0"/>
                      <w:color w:val="000000" w:themeColor="text1"/>
                      <w:sz w:val="21"/>
                      <w:szCs w:val="21"/>
                      <w:highlight w:val="none"/>
                      <w14:textFill>
                        <w14:solidFill>
                          <w14:schemeClr w14:val="tx1"/>
                        </w14:solidFill>
                      </w14:textFill>
                    </w:rPr>
                  </w:pPr>
                  <w:r>
                    <w:rPr>
                      <w:rFonts w:hint="eastAsia" w:ascii="Times New Roman" w:hAnsi="Times New Roman" w:eastAsia="宋体" w:cs="宋体"/>
                      <w:b/>
                      <w:bCs/>
                      <w:caps w:val="0"/>
                      <w:color w:val="000000" w:themeColor="text1"/>
                      <w:sz w:val="21"/>
                      <w:szCs w:val="21"/>
                      <w:highlight w:val="none"/>
                      <w14:textFill>
                        <w14:solidFill>
                          <w14:schemeClr w14:val="tx1"/>
                        </w14:solidFill>
                      </w14:textFill>
                    </w:rPr>
                    <w:t>名称</w:t>
                  </w:r>
                </w:p>
              </w:tc>
              <w:tc>
                <w:tcPr>
                  <w:tcW w:w="1968" w:type="dxa"/>
                  <w:noWrap w:val="0"/>
                  <w:vAlign w:val="center"/>
                </w:tcPr>
                <w:p>
                  <w:pPr>
                    <w:tabs>
                      <w:tab w:val="left" w:pos="6482"/>
                    </w:tabs>
                    <w:adjustRightInd w:val="0"/>
                    <w:spacing w:line="360" w:lineRule="exact"/>
                    <w:ind w:firstLine="0" w:firstLineChars="0"/>
                    <w:jc w:val="center"/>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b/>
                      <w:bCs/>
                      <w:caps w:val="0"/>
                      <w:color w:val="000000" w:themeColor="text1"/>
                      <w:sz w:val="21"/>
                      <w:szCs w:val="21"/>
                      <w:highlight w:val="none"/>
                      <w14:textFill>
                        <w14:solidFill>
                          <w14:schemeClr w14:val="tx1"/>
                        </w14:solidFill>
                      </w14:textFill>
                    </w:rPr>
                    <w:t>规格</w:t>
                  </w:r>
                  <w:r>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t>型号</w:t>
                  </w:r>
                </w:p>
              </w:tc>
              <w:tc>
                <w:tcPr>
                  <w:tcW w:w="825" w:type="dxa"/>
                  <w:noWrap w:val="0"/>
                  <w:vAlign w:val="center"/>
                </w:tcPr>
                <w:p>
                  <w:pPr>
                    <w:tabs>
                      <w:tab w:val="left" w:pos="6482"/>
                    </w:tabs>
                    <w:adjustRightInd w:val="0"/>
                    <w:spacing w:line="360" w:lineRule="exact"/>
                    <w:ind w:firstLine="0" w:firstLineChars="0"/>
                    <w:jc w:val="center"/>
                    <w:rPr>
                      <w:rFonts w:hint="eastAsia" w:ascii="Times New Roman" w:hAnsi="Times New Roman" w:eastAsia="宋体" w:cs="宋体"/>
                      <w:b/>
                      <w:bCs/>
                      <w:caps w:val="0"/>
                      <w:color w:val="000000" w:themeColor="text1"/>
                      <w:sz w:val="21"/>
                      <w:szCs w:val="21"/>
                      <w:highlight w:val="none"/>
                      <w14:textFill>
                        <w14:solidFill>
                          <w14:schemeClr w14:val="tx1"/>
                        </w14:solidFill>
                      </w14:textFill>
                    </w:rPr>
                  </w:pPr>
                  <w:r>
                    <w:rPr>
                      <w:rFonts w:hint="eastAsia" w:ascii="Times New Roman" w:hAnsi="Times New Roman" w:eastAsia="宋体" w:cs="宋体"/>
                      <w:b/>
                      <w:bCs/>
                      <w:caps w:val="0"/>
                      <w:color w:val="000000" w:themeColor="text1"/>
                      <w:sz w:val="21"/>
                      <w:szCs w:val="21"/>
                      <w:highlight w:val="none"/>
                      <w14:textFill>
                        <w14:solidFill>
                          <w14:schemeClr w14:val="tx1"/>
                        </w14:solidFill>
                      </w14:textFill>
                    </w:rPr>
                    <w:t>单位</w:t>
                  </w:r>
                </w:p>
              </w:tc>
              <w:tc>
                <w:tcPr>
                  <w:tcW w:w="703" w:type="dxa"/>
                  <w:noWrap w:val="0"/>
                  <w:vAlign w:val="center"/>
                </w:tcPr>
                <w:p>
                  <w:pPr>
                    <w:tabs>
                      <w:tab w:val="left" w:pos="6482"/>
                    </w:tabs>
                    <w:adjustRightInd w:val="0"/>
                    <w:spacing w:line="360" w:lineRule="exact"/>
                    <w:ind w:firstLine="0" w:firstLineChars="0"/>
                    <w:jc w:val="center"/>
                    <w:rPr>
                      <w:rFonts w:hint="eastAsia" w:ascii="Times New Roman" w:hAnsi="Times New Roman" w:eastAsia="宋体" w:cs="宋体"/>
                      <w:b/>
                      <w:bCs/>
                      <w:caps w:val="0"/>
                      <w:color w:val="000000" w:themeColor="text1"/>
                      <w:sz w:val="21"/>
                      <w:szCs w:val="21"/>
                      <w:highlight w:val="none"/>
                      <w14:textFill>
                        <w14:solidFill>
                          <w14:schemeClr w14:val="tx1"/>
                        </w14:solidFill>
                      </w14:textFill>
                    </w:rPr>
                  </w:pPr>
                  <w:r>
                    <w:rPr>
                      <w:rFonts w:hint="eastAsia" w:ascii="Times New Roman" w:hAnsi="Times New Roman" w:eastAsia="宋体" w:cs="宋体"/>
                      <w:b/>
                      <w:bCs/>
                      <w:caps w:val="0"/>
                      <w:color w:val="000000" w:themeColor="text1"/>
                      <w:sz w:val="21"/>
                      <w:szCs w:val="21"/>
                      <w:highlight w:val="none"/>
                      <w14:textFill>
                        <w14:solidFill>
                          <w14:schemeClr w14:val="tx1"/>
                        </w14:solidFill>
                      </w14:textFill>
                    </w:rPr>
                    <w:t>数量</w:t>
                  </w:r>
                </w:p>
              </w:tc>
              <w:tc>
                <w:tcPr>
                  <w:tcW w:w="1210" w:type="dxa"/>
                  <w:noWrap w:val="0"/>
                  <w:vAlign w:val="center"/>
                </w:tcPr>
                <w:p>
                  <w:pPr>
                    <w:tabs>
                      <w:tab w:val="left" w:pos="6482"/>
                    </w:tabs>
                    <w:adjustRightInd w:val="0"/>
                    <w:spacing w:line="360" w:lineRule="exact"/>
                    <w:ind w:firstLine="0" w:firstLineChars="0"/>
                    <w:jc w:val="center"/>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t>处理能力</w:t>
                  </w:r>
                </w:p>
              </w:tc>
              <w:tc>
                <w:tcPr>
                  <w:tcW w:w="1462" w:type="dxa"/>
                  <w:noWrap w:val="0"/>
                  <w:vAlign w:val="center"/>
                </w:tcPr>
                <w:p>
                  <w:pPr>
                    <w:tabs>
                      <w:tab w:val="left" w:pos="6482"/>
                    </w:tabs>
                    <w:adjustRightInd w:val="0"/>
                    <w:spacing w:line="360" w:lineRule="exact"/>
                    <w:ind w:firstLine="0" w:firstLineChars="0"/>
                    <w:jc w:val="center"/>
                    <w:rPr>
                      <w:rFonts w:hint="eastAsia" w:ascii="Times New Roman" w:hAnsi="Times New Roman" w:eastAsia="宋体" w:cs="宋体"/>
                      <w:b/>
                      <w:bCs/>
                      <w:caps w:val="0"/>
                      <w:color w:val="000000" w:themeColor="text1"/>
                      <w:sz w:val="21"/>
                      <w:szCs w:val="21"/>
                      <w:highlight w:val="none"/>
                      <w14:textFill>
                        <w14:solidFill>
                          <w14:schemeClr w14:val="tx1"/>
                        </w14:solidFill>
                      </w14:textFill>
                    </w:rPr>
                  </w:pPr>
                  <w:r>
                    <w:rPr>
                      <w:rFonts w:hint="eastAsia" w:ascii="Times New Roman" w:hAnsi="Times New Roman" w:eastAsia="宋体" w:cs="宋体"/>
                      <w:b/>
                      <w:bCs/>
                      <w:caps w:val="0"/>
                      <w:color w:val="000000" w:themeColor="text1"/>
                      <w:sz w:val="21"/>
                      <w:szCs w:val="21"/>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3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16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纸杯机</w:t>
                  </w:r>
                </w:p>
              </w:tc>
              <w:tc>
                <w:tcPr>
                  <w:tcW w:w="196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DB118SY</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c>
                <w:tcPr>
                  <w:tcW w:w="70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w:t>
                  </w:r>
                </w:p>
              </w:tc>
              <w:tc>
                <w:tcPr>
                  <w:tcW w:w="12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4.9万箱</w:t>
                  </w:r>
                </w:p>
              </w:tc>
              <w:tc>
                <w:tcPr>
                  <w:tcW w:w="146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纸制品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3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16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纸杯机</w:t>
                  </w:r>
                </w:p>
              </w:tc>
              <w:tc>
                <w:tcPr>
                  <w:tcW w:w="196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DB100S</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c>
                <w:tcPr>
                  <w:tcW w:w="70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w:t>
                  </w:r>
                </w:p>
              </w:tc>
              <w:tc>
                <w:tcPr>
                  <w:tcW w:w="12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8.2万箱</w:t>
                  </w:r>
                </w:p>
              </w:tc>
              <w:tc>
                <w:tcPr>
                  <w:tcW w:w="146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纸制品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3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w:t>
                  </w:r>
                </w:p>
              </w:tc>
              <w:tc>
                <w:tcPr>
                  <w:tcW w:w="16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纸杯机</w:t>
                  </w:r>
                </w:p>
              </w:tc>
              <w:tc>
                <w:tcPr>
                  <w:tcW w:w="196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DB-L12</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c>
                <w:tcPr>
                  <w:tcW w:w="70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7</w:t>
                  </w:r>
                </w:p>
              </w:tc>
              <w:tc>
                <w:tcPr>
                  <w:tcW w:w="12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2.2万箱</w:t>
                  </w:r>
                </w:p>
              </w:tc>
              <w:tc>
                <w:tcPr>
                  <w:tcW w:w="146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纸制品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3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w:t>
                  </w:r>
                </w:p>
              </w:tc>
              <w:tc>
                <w:tcPr>
                  <w:tcW w:w="16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纸碗机</w:t>
                  </w:r>
                </w:p>
              </w:tc>
              <w:tc>
                <w:tcPr>
                  <w:tcW w:w="196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DB1250S</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c>
                <w:tcPr>
                  <w:tcW w:w="70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11</w:t>
                  </w:r>
                </w:p>
              </w:tc>
              <w:tc>
                <w:tcPr>
                  <w:tcW w:w="12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21.5万箱</w:t>
                  </w:r>
                </w:p>
              </w:tc>
              <w:tc>
                <w:tcPr>
                  <w:tcW w:w="146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纸制品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73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w:t>
                  </w:r>
                </w:p>
              </w:tc>
              <w:tc>
                <w:tcPr>
                  <w:tcW w:w="16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纸碗机</w:t>
                  </w:r>
                </w:p>
              </w:tc>
              <w:tc>
                <w:tcPr>
                  <w:tcW w:w="196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aps w:val="0"/>
                      <w:color w:val="000000" w:themeColor="text1"/>
                      <w:spacing w:val="0"/>
                      <w:sz w:val="21"/>
                      <w:szCs w:val="21"/>
                      <w:highlight w:val="none"/>
                      <w:shd w:val="clear" w:color="auto" w:fill="FFFFFF"/>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DB70</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c>
                <w:tcPr>
                  <w:tcW w:w="70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17</w:t>
                  </w:r>
                </w:p>
              </w:tc>
              <w:tc>
                <w:tcPr>
                  <w:tcW w:w="12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17.0万箱</w:t>
                  </w:r>
                </w:p>
              </w:tc>
              <w:tc>
                <w:tcPr>
                  <w:tcW w:w="146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纸制品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3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w:t>
                  </w:r>
                </w:p>
              </w:tc>
              <w:tc>
                <w:tcPr>
                  <w:tcW w:w="16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纸碗机</w:t>
                  </w:r>
                </w:p>
              </w:tc>
              <w:tc>
                <w:tcPr>
                  <w:tcW w:w="196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DB80</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c>
                <w:tcPr>
                  <w:tcW w:w="70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w:t>
                  </w:r>
                </w:p>
              </w:tc>
              <w:tc>
                <w:tcPr>
                  <w:tcW w:w="12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4.0万箱</w:t>
                  </w:r>
                </w:p>
              </w:tc>
              <w:tc>
                <w:tcPr>
                  <w:tcW w:w="146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纸制品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3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7</w:t>
                  </w:r>
                </w:p>
              </w:tc>
              <w:tc>
                <w:tcPr>
                  <w:tcW w:w="16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纸盖机</w:t>
                  </w:r>
                </w:p>
              </w:tc>
              <w:tc>
                <w:tcPr>
                  <w:tcW w:w="196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ZGJ-60</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c>
                <w:tcPr>
                  <w:tcW w:w="70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12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0.1万箱</w:t>
                  </w:r>
                </w:p>
              </w:tc>
              <w:tc>
                <w:tcPr>
                  <w:tcW w:w="146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纸制品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3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w:t>
                  </w:r>
                </w:p>
              </w:tc>
              <w:tc>
                <w:tcPr>
                  <w:tcW w:w="16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纸碟机</w:t>
                  </w:r>
                </w:p>
              </w:tc>
              <w:tc>
                <w:tcPr>
                  <w:tcW w:w="196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ZDJ-300K</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c>
                <w:tcPr>
                  <w:tcW w:w="70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12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0.1万箱</w:t>
                  </w:r>
                </w:p>
              </w:tc>
              <w:tc>
                <w:tcPr>
                  <w:tcW w:w="146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纸制品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3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9</w:t>
                  </w:r>
                </w:p>
              </w:tc>
              <w:tc>
                <w:tcPr>
                  <w:tcW w:w="16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注塑机</w:t>
                  </w:r>
                </w:p>
              </w:tc>
              <w:tc>
                <w:tcPr>
                  <w:tcW w:w="196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HMD368M8SP</w:t>
                  </w:r>
                </w:p>
              </w:tc>
              <w:tc>
                <w:tcPr>
                  <w:tcW w:w="8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c>
                <w:tcPr>
                  <w:tcW w:w="70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w:t>
                  </w:r>
                </w:p>
              </w:tc>
              <w:tc>
                <w:tcPr>
                  <w:tcW w:w="12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340吨</w:t>
                  </w:r>
                </w:p>
              </w:tc>
              <w:tc>
                <w:tcPr>
                  <w:tcW w:w="146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塑料制品</w:t>
                  </w:r>
                </w:p>
              </w:tc>
            </w:tr>
          </w:tbl>
          <w:p>
            <w:pPr>
              <w:pStyle w:val="2"/>
              <w:rPr>
                <w:rFonts w:hint="eastAsia" w:cs="宋体"/>
                <w:b/>
                <w:color w:val="000000" w:themeColor="text1"/>
                <w:sz w:val="21"/>
                <w:szCs w:val="21"/>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color w:val="000000" w:themeColor="text1"/>
                <w:sz w:val="24"/>
                <w:szCs w:val="24"/>
                <w:highlight w:val="none"/>
                <w:lang w:eastAsia="zh-CN"/>
                <w14:textFill>
                  <w14:solidFill>
                    <w14:schemeClr w14:val="tx1"/>
                  </w14:solidFill>
                </w14:textFill>
              </w:rPr>
            </w:pPr>
            <w:r>
              <w:rPr>
                <w:rFonts w:hint="eastAsia" w:ascii="Times New Roman" w:hAnsi="Times New Roman" w:eastAsia="宋体" w:cs="宋体"/>
                <w:color w:val="000000" w:themeColor="text1"/>
                <w:sz w:val="24"/>
                <w:szCs w:val="24"/>
                <w:highlight w:val="none"/>
                <w:lang w:eastAsia="zh-CN"/>
                <w14:textFill>
                  <w14:solidFill>
                    <w14:schemeClr w14:val="tx1"/>
                  </w14:solidFill>
                </w14:textFill>
              </w:rPr>
              <w:t>（</w:t>
            </w:r>
            <w:r>
              <w:rPr>
                <w:rFonts w:hint="eastAsia" w:cs="宋体"/>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cs="宋体"/>
                <w:color w:val="000000" w:themeColor="text1"/>
                <w:sz w:val="24"/>
                <w:szCs w:val="24"/>
                <w:highlight w:val="none"/>
                <w:lang w:eastAsia="zh-CN"/>
                <w14:textFill>
                  <w14:solidFill>
                    <w14:schemeClr w14:val="tx1"/>
                  </w14:solidFill>
                </w14:textFill>
              </w:rPr>
              <w:t>）</w:t>
            </w:r>
            <w:r>
              <w:rPr>
                <w:rFonts w:hint="eastAsia" w:cs="宋体"/>
                <w:color w:val="000000" w:themeColor="text1"/>
                <w:sz w:val="24"/>
                <w:szCs w:val="24"/>
                <w:highlight w:val="none"/>
                <w:lang w:val="en-US" w:eastAsia="zh-CN"/>
                <w14:textFill>
                  <w14:solidFill>
                    <w14:schemeClr w14:val="tx1"/>
                  </w14:solidFill>
                </w14:textFill>
              </w:rPr>
              <w:t>技改扩建</w:t>
            </w:r>
            <w:r>
              <w:rPr>
                <w:rFonts w:hint="eastAsia" w:ascii="Times New Roman" w:hAnsi="Times New Roman" w:eastAsia="宋体" w:cs="宋体"/>
                <w:color w:val="000000" w:themeColor="text1"/>
                <w:sz w:val="24"/>
                <w:szCs w:val="24"/>
                <w:highlight w:val="none"/>
                <w:lang w:eastAsia="zh-CN"/>
                <w14:textFill>
                  <w14:solidFill>
                    <w14:schemeClr w14:val="tx1"/>
                  </w14:solidFill>
                </w14:textFill>
              </w:rPr>
              <w:t>项目</w:t>
            </w:r>
            <w:r>
              <w:rPr>
                <w:rFonts w:hint="eastAsia" w:cs="宋体"/>
                <w:color w:val="000000" w:themeColor="text1"/>
                <w:sz w:val="24"/>
                <w:szCs w:val="24"/>
                <w:highlight w:val="none"/>
                <w:lang w:val="en-US" w:eastAsia="zh-CN"/>
                <w14:textFill>
                  <w14:solidFill>
                    <w14:schemeClr w14:val="tx1"/>
                  </w14:solidFill>
                </w14:textFill>
              </w:rPr>
              <w:t>新增</w:t>
            </w:r>
            <w:r>
              <w:rPr>
                <w:rFonts w:hint="eastAsia" w:ascii="Times New Roman" w:hAnsi="Times New Roman" w:eastAsia="宋体" w:cs="宋体"/>
                <w:color w:val="000000" w:themeColor="text1"/>
                <w:sz w:val="24"/>
                <w:szCs w:val="24"/>
                <w:highlight w:val="none"/>
                <w:lang w:eastAsia="zh-CN"/>
                <w14:textFill>
                  <w14:solidFill>
                    <w14:schemeClr w14:val="tx1"/>
                  </w14:solidFill>
                </w14:textFill>
              </w:rPr>
              <w:t>主要生产设备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宋体"/>
                <w:color w:val="000000" w:themeColor="text1"/>
                <w:sz w:val="24"/>
                <w:szCs w:val="24"/>
                <w:highlight w:val="none"/>
                <w:lang w:val="en-US" w:eastAsia="zh-CN"/>
                <w14:textFill>
                  <w14:solidFill>
                    <w14:schemeClr w14:val="tx1"/>
                  </w14:solidFill>
                </w14:textFill>
              </w:rPr>
            </w:pPr>
            <w:r>
              <w:rPr>
                <w:rFonts w:hint="eastAsia" w:cs="宋体"/>
                <w:color w:val="000000" w:themeColor="text1"/>
                <w:sz w:val="24"/>
                <w:szCs w:val="24"/>
                <w:highlight w:val="none"/>
                <w:lang w:val="en-US" w:eastAsia="zh-CN"/>
                <w14:textFill>
                  <w14:solidFill>
                    <w14:schemeClr w14:val="tx1"/>
                  </w14:solidFill>
                </w14:textFill>
              </w:rPr>
              <w:t>技改扩建</w:t>
            </w:r>
            <w:r>
              <w:rPr>
                <w:rFonts w:hint="eastAsia" w:ascii="Times New Roman" w:hAnsi="Times New Roman" w:eastAsia="宋体" w:cs="宋体"/>
                <w:color w:val="000000" w:themeColor="text1"/>
                <w:sz w:val="24"/>
                <w:szCs w:val="24"/>
                <w:highlight w:val="none"/>
                <w:lang w:eastAsia="zh-CN"/>
                <w14:textFill>
                  <w14:solidFill>
                    <w14:schemeClr w14:val="tx1"/>
                  </w14:solidFill>
                </w14:textFill>
              </w:rPr>
              <w:t>项目</w:t>
            </w:r>
            <w:r>
              <w:rPr>
                <w:rFonts w:hint="eastAsia" w:cs="宋体"/>
                <w:color w:val="000000" w:themeColor="text1"/>
                <w:sz w:val="24"/>
                <w:szCs w:val="24"/>
                <w:highlight w:val="none"/>
                <w:lang w:val="en-US" w:eastAsia="zh-CN"/>
                <w14:textFill>
                  <w14:solidFill>
                    <w14:schemeClr w14:val="tx1"/>
                  </w14:solidFill>
                </w14:textFill>
              </w:rPr>
              <w:t>新增主要生产设备见表2-7所示。</w:t>
            </w:r>
          </w:p>
          <w:p>
            <w:pPr>
              <w:keepNext w:val="0"/>
              <w:keepLines w:val="0"/>
              <w:pageBreakBefore w:val="0"/>
              <w:widowControl w:val="0"/>
              <w:kinsoku/>
              <w:wordWrap/>
              <w:overflowPunct/>
              <w:topLinePunct w:val="0"/>
              <w:autoSpaceDE/>
              <w:autoSpaceDN/>
              <w:bidi w:val="0"/>
              <w:adjustRightInd/>
              <w:snapToGrid/>
              <w:spacing w:line="360" w:lineRule="auto"/>
              <w:ind w:firstLine="482"/>
              <w:jc w:val="center"/>
              <w:textAlignment w:val="auto"/>
              <w:rPr>
                <w:rFonts w:hint="eastAsia" w:cs="宋体"/>
                <w:b/>
                <w:color w:val="000000" w:themeColor="text1"/>
                <w:sz w:val="21"/>
                <w:szCs w:val="21"/>
                <w:highlight w:val="none"/>
                <w14:textFill>
                  <w14:solidFill>
                    <w14:schemeClr w14:val="tx1"/>
                  </w14:solidFill>
                </w14:textFill>
              </w:rPr>
            </w:pPr>
            <w:r>
              <w:rPr>
                <w:rFonts w:hint="eastAsia" w:cs="宋体"/>
                <w:b/>
                <w:color w:val="000000" w:themeColor="text1"/>
                <w:sz w:val="21"/>
                <w:szCs w:val="21"/>
                <w:highlight w:val="none"/>
                <w14:textFill>
                  <w14:solidFill>
                    <w14:schemeClr w14:val="tx1"/>
                  </w14:solidFill>
                </w14:textFill>
              </w:rPr>
              <w:t>表</w:t>
            </w:r>
            <w:r>
              <w:rPr>
                <w:rFonts w:hint="eastAsia" w:cs="宋体"/>
                <w:b/>
                <w:color w:val="000000" w:themeColor="text1"/>
                <w:sz w:val="21"/>
                <w:szCs w:val="21"/>
                <w:highlight w:val="none"/>
                <w:lang w:val="en-US" w:eastAsia="zh-CN"/>
                <w14:textFill>
                  <w14:solidFill>
                    <w14:schemeClr w14:val="tx1"/>
                  </w14:solidFill>
                </w14:textFill>
              </w:rPr>
              <w:t>2</w:t>
            </w:r>
            <w:r>
              <w:rPr>
                <w:rFonts w:hint="eastAsia" w:cs="宋体"/>
                <w:b/>
                <w:color w:val="000000" w:themeColor="text1"/>
                <w:sz w:val="21"/>
                <w:szCs w:val="21"/>
                <w:highlight w:val="none"/>
                <w14:textFill>
                  <w14:solidFill>
                    <w14:schemeClr w14:val="tx1"/>
                  </w14:solidFill>
                </w14:textFill>
              </w:rPr>
              <w:t>-</w:t>
            </w:r>
            <w:r>
              <w:rPr>
                <w:rFonts w:hint="eastAsia" w:cs="宋体"/>
                <w:b/>
                <w:color w:val="000000" w:themeColor="text1"/>
                <w:sz w:val="21"/>
                <w:szCs w:val="21"/>
                <w:highlight w:val="none"/>
                <w:lang w:val="en-US" w:eastAsia="zh-CN"/>
                <w14:textFill>
                  <w14:solidFill>
                    <w14:schemeClr w14:val="tx1"/>
                  </w14:solidFill>
                </w14:textFill>
              </w:rPr>
              <w:t>7</w:t>
            </w:r>
            <w:r>
              <w:rPr>
                <w:rFonts w:hint="eastAsia" w:cs="宋体"/>
                <w:b/>
                <w:color w:val="000000" w:themeColor="text1"/>
                <w:sz w:val="21"/>
                <w:szCs w:val="21"/>
                <w:highlight w:val="none"/>
                <w14:textFill>
                  <w14:solidFill>
                    <w14:schemeClr w14:val="tx1"/>
                  </w14:solidFill>
                </w14:textFill>
              </w:rPr>
              <w:t xml:space="preserve"> </w:t>
            </w:r>
            <w:r>
              <w:rPr>
                <w:rFonts w:hint="eastAsia" w:cs="宋体"/>
                <w:b/>
                <w:color w:val="000000" w:themeColor="text1"/>
                <w:sz w:val="21"/>
                <w:szCs w:val="21"/>
                <w:highlight w:val="none"/>
                <w:lang w:val="en-US" w:eastAsia="zh-CN"/>
                <w14:textFill>
                  <w14:solidFill>
                    <w14:schemeClr w14:val="tx1"/>
                  </w14:solidFill>
                </w14:textFill>
              </w:rPr>
              <w:t xml:space="preserve"> 技改</w:t>
            </w:r>
            <w:r>
              <w:rPr>
                <w:rFonts w:hint="eastAsia" w:ascii="Times New Roman" w:hAnsi="Times New Roman" w:eastAsia="宋体" w:cs="宋体"/>
                <w:b/>
                <w:bCs/>
                <w:caps w:val="0"/>
                <w:color w:val="000000" w:themeColor="text1"/>
                <w:sz w:val="21"/>
                <w:szCs w:val="21"/>
                <w:highlight w:val="none"/>
                <w:lang w:val="en-US" w:eastAsia="zh-CN"/>
                <w14:textFill>
                  <w14:solidFill>
                    <w14:schemeClr w14:val="tx1"/>
                  </w14:solidFill>
                </w14:textFill>
              </w:rPr>
              <w:t>扩建项目新增</w:t>
            </w:r>
            <w:r>
              <w:rPr>
                <w:rFonts w:hint="eastAsia" w:cs="宋体"/>
                <w:b/>
                <w:color w:val="000000" w:themeColor="text1"/>
                <w:sz w:val="21"/>
                <w:szCs w:val="21"/>
                <w:highlight w:val="none"/>
                <w14:textFill>
                  <w14:solidFill>
                    <w14:schemeClr w14:val="tx1"/>
                  </w14:solidFill>
                </w14:textFill>
              </w:rPr>
              <w:t>主要</w:t>
            </w:r>
            <w:r>
              <w:rPr>
                <w:rFonts w:hint="eastAsia" w:cs="宋体"/>
                <w:b/>
                <w:color w:val="000000" w:themeColor="text1"/>
                <w:sz w:val="21"/>
                <w:szCs w:val="21"/>
                <w:highlight w:val="none"/>
                <w:lang w:eastAsia="zh-CN"/>
                <w14:textFill>
                  <w14:solidFill>
                    <w14:schemeClr w14:val="tx1"/>
                  </w14:solidFill>
                </w14:textFill>
              </w:rPr>
              <w:t>生产</w:t>
            </w:r>
            <w:r>
              <w:rPr>
                <w:rFonts w:hint="eastAsia" w:cs="宋体"/>
                <w:b/>
                <w:color w:val="000000" w:themeColor="text1"/>
                <w:sz w:val="21"/>
                <w:szCs w:val="21"/>
                <w:highlight w:val="none"/>
                <w14:textFill>
                  <w14:solidFill>
                    <w14:schemeClr w14:val="tx1"/>
                  </w14:solidFill>
                </w14:textFill>
              </w:rPr>
              <w:t>设备一览表</w:t>
            </w:r>
          </w:p>
          <w:tbl>
            <w:tblPr>
              <w:tblStyle w:val="33"/>
              <w:tblW w:w="85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2370"/>
              <w:gridCol w:w="1660"/>
              <w:gridCol w:w="716"/>
              <w:gridCol w:w="716"/>
              <w:gridCol w:w="1193"/>
              <w:gridCol w:w="1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6" w:type="dxa"/>
                  <w:noWrap w:val="0"/>
                  <w:vAlign w:val="center"/>
                </w:tcPr>
                <w:p>
                  <w:pPr>
                    <w:tabs>
                      <w:tab w:val="left" w:pos="6482"/>
                    </w:tabs>
                    <w:adjustRightInd w:val="0"/>
                    <w:spacing w:line="360" w:lineRule="exact"/>
                    <w:ind w:firstLine="0" w:firstLineChars="0"/>
                    <w:jc w:val="center"/>
                    <w:rPr>
                      <w:rFonts w:hint="eastAsia" w:ascii="Times New Roman" w:hAnsi="Times New Roman" w:eastAsia="宋体" w:cs="宋体"/>
                      <w:b/>
                      <w:bCs/>
                      <w:caps w:val="0"/>
                      <w:color w:val="000000" w:themeColor="text1"/>
                      <w:sz w:val="21"/>
                      <w:szCs w:val="21"/>
                      <w:highlight w:val="none"/>
                      <w14:textFill>
                        <w14:solidFill>
                          <w14:schemeClr w14:val="tx1"/>
                        </w14:solidFill>
                      </w14:textFill>
                    </w:rPr>
                  </w:pPr>
                  <w:r>
                    <w:rPr>
                      <w:rFonts w:hint="eastAsia" w:ascii="Times New Roman" w:hAnsi="Times New Roman" w:eastAsia="宋体" w:cs="宋体"/>
                      <w:b/>
                      <w:bCs/>
                      <w:caps w:val="0"/>
                      <w:color w:val="000000" w:themeColor="text1"/>
                      <w:sz w:val="21"/>
                      <w:szCs w:val="21"/>
                      <w:highlight w:val="none"/>
                      <w14:textFill>
                        <w14:solidFill>
                          <w14:schemeClr w14:val="tx1"/>
                        </w14:solidFill>
                      </w14:textFill>
                    </w:rPr>
                    <w:t>序号</w:t>
                  </w:r>
                </w:p>
              </w:tc>
              <w:tc>
                <w:tcPr>
                  <w:tcW w:w="2370" w:type="dxa"/>
                  <w:noWrap w:val="0"/>
                  <w:vAlign w:val="center"/>
                </w:tcPr>
                <w:p>
                  <w:pPr>
                    <w:tabs>
                      <w:tab w:val="left" w:pos="6482"/>
                    </w:tabs>
                    <w:adjustRightInd w:val="0"/>
                    <w:spacing w:line="360" w:lineRule="exact"/>
                    <w:ind w:firstLine="0" w:firstLineChars="0"/>
                    <w:jc w:val="center"/>
                    <w:rPr>
                      <w:rFonts w:hint="eastAsia" w:ascii="Times New Roman" w:hAnsi="Times New Roman" w:eastAsia="宋体" w:cs="宋体"/>
                      <w:b/>
                      <w:bCs/>
                      <w:caps w:val="0"/>
                      <w:color w:val="000000" w:themeColor="text1"/>
                      <w:sz w:val="21"/>
                      <w:szCs w:val="21"/>
                      <w:highlight w:val="none"/>
                      <w14:textFill>
                        <w14:solidFill>
                          <w14:schemeClr w14:val="tx1"/>
                        </w14:solidFill>
                      </w14:textFill>
                    </w:rPr>
                  </w:pPr>
                  <w:r>
                    <w:rPr>
                      <w:rFonts w:hint="eastAsia" w:ascii="Times New Roman" w:hAnsi="Times New Roman" w:eastAsia="宋体" w:cs="宋体"/>
                      <w:b/>
                      <w:bCs/>
                      <w:caps w:val="0"/>
                      <w:color w:val="000000" w:themeColor="text1"/>
                      <w:sz w:val="21"/>
                      <w:szCs w:val="21"/>
                      <w:highlight w:val="none"/>
                      <w14:textFill>
                        <w14:solidFill>
                          <w14:schemeClr w14:val="tx1"/>
                        </w14:solidFill>
                      </w14:textFill>
                    </w:rPr>
                    <w:t>名称</w:t>
                  </w:r>
                </w:p>
              </w:tc>
              <w:tc>
                <w:tcPr>
                  <w:tcW w:w="1660" w:type="dxa"/>
                  <w:noWrap w:val="0"/>
                  <w:vAlign w:val="center"/>
                </w:tcPr>
                <w:p>
                  <w:pPr>
                    <w:tabs>
                      <w:tab w:val="left" w:pos="6482"/>
                    </w:tabs>
                    <w:adjustRightInd w:val="0"/>
                    <w:spacing w:line="360" w:lineRule="exact"/>
                    <w:ind w:firstLine="0" w:firstLineChars="0"/>
                    <w:jc w:val="center"/>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b/>
                      <w:bCs/>
                      <w:caps w:val="0"/>
                      <w:color w:val="000000" w:themeColor="text1"/>
                      <w:sz w:val="21"/>
                      <w:szCs w:val="21"/>
                      <w:highlight w:val="none"/>
                      <w14:textFill>
                        <w14:solidFill>
                          <w14:schemeClr w14:val="tx1"/>
                        </w14:solidFill>
                      </w14:textFill>
                    </w:rPr>
                    <w:t>规格</w:t>
                  </w:r>
                  <w:r>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t>型号</w:t>
                  </w:r>
                </w:p>
              </w:tc>
              <w:tc>
                <w:tcPr>
                  <w:tcW w:w="716" w:type="dxa"/>
                  <w:noWrap w:val="0"/>
                  <w:vAlign w:val="center"/>
                </w:tcPr>
                <w:p>
                  <w:pPr>
                    <w:tabs>
                      <w:tab w:val="left" w:pos="6482"/>
                    </w:tabs>
                    <w:adjustRightInd w:val="0"/>
                    <w:spacing w:line="360" w:lineRule="exact"/>
                    <w:ind w:firstLine="0" w:firstLineChars="0"/>
                    <w:jc w:val="center"/>
                    <w:rPr>
                      <w:rFonts w:hint="eastAsia" w:ascii="Times New Roman" w:hAnsi="Times New Roman" w:eastAsia="宋体" w:cs="宋体"/>
                      <w:b/>
                      <w:bCs/>
                      <w:caps w:val="0"/>
                      <w:color w:val="000000" w:themeColor="text1"/>
                      <w:sz w:val="21"/>
                      <w:szCs w:val="21"/>
                      <w:highlight w:val="none"/>
                      <w14:textFill>
                        <w14:solidFill>
                          <w14:schemeClr w14:val="tx1"/>
                        </w14:solidFill>
                      </w14:textFill>
                    </w:rPr>
                  </w:pPr>
                  <w:r>
                    <w:rPr>
                      <w:rFonts w:hint="eastAsia" w:ascii="Times New Roman" w:hAnsi="Times New Roman" w:eastAsia="宋体" w:cs="宋体"/>
                      <w:b/>
                      <w:bCs/>
                      <w:caps w:val="0"/>
                      <w:color w:val="000000" w:themeColor="text1"/>
                      <w:sz w:val="21"/>
                      <w:szCs w:val="21"/>
                      <w:highlight w:val="none"/>
                      <w14:textFill>
                        <w14:solidFill>
                          <w14:schemeClr w14:val="tx1"/>
                        </w14:solidFill>
                      </w14:textFill>
                    </w:rPr>
                    <w:t>单位</w:t>
                  </w:r>
                </w:p>
              </w:tc>
              <w:tc>
                <w:tcPr>
                  <w:tcW w:w="716" w:type="dxa"/>
                  <w:noWrap w:val="0"/>
                  <w:vAlign w:val="center"/>
                </w:tcPr>
                <w:p>
                  <w:pPr>
                    <w:tabs>
                      <w:tab w:val="left" w:pos="6482"/>
                    </w:tabs>
                    <w:adjustRightInd w:val="0"/>
                    <w:spacing w:line="360" w:lineRule="exact"/>
                    <w:ind w:firstLine="0" w:firstLineChars="0"/>
                    <w:jc w:val="center"/>
                    <w:rPr>
                      <w:rFonts w:hint="eastAsia" w:ascii="Times New Roman" w:hAnsi="Times New Roman" w:eastAsia="宋体" w:cs="宋体"/>
                      <w:b/>
                      <w:bCs/>
                      <w:caps w:val="0"/>
                      <w:color w:val="000000" w:themeColor="text1"/>
                      <w:sz w:val="21"/>
                      <w:szCs w:val="21"/>
                      <w:highlight w:val="none"/>
                      <w14:textFill>
                        <w14:solidFill>
                          <w14:schemeClr w14:val="tx1"/>
                        </w14:solidFill>
                      </w14:textFill>
                    </w:rPr>
                  </w:pPr>
                  <w:r>
                    <w:rPr>
                      <w:rFonts w:hint="eastAsia" w:ascii="Times New Roman" w:hAnsi="Times New Roman" w:eastAsia="宋体" w:cs="宋体"/>
                      <w:b/>
                      <w:bCs/>
                      <w:caps w:val="0"/>
                      <w:color w:val="000000" w:themeColor="text1"/>
                      <w:sz w:val="21"/>
                      <w:szCs w:val="21"/>
                      <w:highlight w:val="none"/>
                      <w14:textFill>
                        <w14:solidFill>
                          <w14:schemeClr w14:val="tx1"/>
                        </w14:solidFill>
                      </w14:textFill>
                    </w:rPr>
                    <w:t>数量</w:t>
                  </w:r>
                </w:p>
              </w:tc>
              <w:tc>
                <w:tcPr>
                  <w:tcW w:w="1193" w:type="dxa"/>
                  <w:noWrap w:val="0"/>
                  <w:vAlign w:val="center"/>
                </w:tcPr>
                <w:p>
                  <w:pPr>
                    <w:tabs>
                      <w:tab w:val="left" w:pos="6482"/>
                    </w:tabs>
                    <w:adjustRightInd w:val="0"/>
                    <w:spacing w:line="360" w:lineRule="exact"/>
                    <w:ind w:firstLine="0" w:firstLineChars="0"/>
                    <w:jc w:val="center"/>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t>处理能力</w:t>
                  </w:r>
                </w:p>
              </w:tc>
              <w:tc>
                <w:tcPr>
                  <w:tcW w:w="1187" w:type="dxa"/>
                  <w:noWrap w:val="0"/>
                  <w:vAlign w:val="center"/>
                </w:tcPr>
                <w:p>
                  <w:pPr>
                    <w:tabs>
                      <w:tab w:val="left" w:pos="6482"/>
                    </w:tabs>
                    <w:adjustRightInd w:val="0"/>
                    <w:spacing w:line="360" w:lineRule="exact"/>
                    <w:ind w:firstLine="0" w:firstLineChars="0"/>
                    <w:jc w:val="center"/>
                    <w:rPr>
                      <w:rFonts w:hint="eastAsia" w:ascii="Times New Roman" w:hAnsi="Times New Roman" w:eastAsia="宋体" w:cs="宋体"/>
                      <w:b/>
                      <w:bCs/>
                      <w:caps w:val="0"/>
                      <w:color w:val="000000" w:themeColor="text1"/>
                      <w:sz w:val="21"/>
                      <w:szCs w:val="21"/>
                      <w:highlight w:val="none"/>
                      <w14:textFill>
                        <w14:solidFill>
                          <w14:schemeClr w14:val="tx1"/>
                        </w14:solidFill>
                      </w14:textFill>
                    </w:rPr>
                  </w:pPr>
                  <w:r>
                    <w:rPr>
                      <w:rFonts w:hint="eastAsia" w:ascii="Times New Roman" w:hAnsi="Times New Roman" w:eastAsia="宋体" w:cs="宋体"/>
                      <w:b/>
                      <w:bCs/>
                      <w:caps w:val="0"/>
                      <w:color w:val="000000" w:themeColor="text1"/>
                      <w:sz w:val="21"/>
                      <w:szCs w:val="21"/>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23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塑料片材挤出机</w:t>
                  </w:r>
                </w:p>
              </w:tc>
              <w:tc>
                <w:tcPr>
                  <w:tcW w:w="166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YC-120-XL85</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11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750吨</w:t>
                  </w:r>
                </w:p>
              </w:tc>
              <w:tc>
                <w:tcPr>
                  <w:tcW w:w="11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塑料制品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23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塑料片材挤出机</w:t>
                  </w:r>
                </w:p>
              </w:tc>
              <w:tc>
                <w:tcPr>
                  <w:tcW w:w="166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YC-110-1100</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11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380吨</w:t>
                  </w:r>
                </w:p>
              </w:tc>
              <w:tc>
                <w:tcPr>
                  <w:tcW w:w="11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塑料制品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w:t>
                  </w:r>
                </w:p>
              </w:tc>
              <w:tc>
                <w:tcPr>
                  <w:tcW w:w="23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全自动液压制杯机</w:t>
                  </w:r>
                </w:p>
              </w:tc>
              <w:tc>
                <w:tcPr>
                  <w:tcW w:w="166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YC730</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w:t>
                  </w:r>
                </w:p>
              </w:tc>
              <w:tc>
                <w:tcPr>
                  <w:tcW w:w="11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400吨</w:t>
                  </w:r>
                </w:p>
              </w:tc>
              <w:tc>
                <w:tcPr>
                  <w:tcW w:w="11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塑料制品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w:t>
                  </w:r>
                </w:p>
              </w:tc>
              <w:tc>
                <w:tcPr>
                  <w:tcW w:w="23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三工位一体机</w:t>
                  </w:r>
                </w:p>
              </w:tc>
              <w:tc>
                <w:tcPr>
                  <w:tcW w:w="166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JYDW620*500</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11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170吨</w:t>
                  </w:r>
                </w:p>
              </w:tc>
              <w:tc>
                <w:tcPr>
                  <w:tcW w:w="11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塑料制品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w:t>
                  </w:r>
                </w:p>
              </w:tc>
              <w:tc>
                <w:tcPr>
                  <w:tcW w:w="23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注塑机</w:t>
                  </w:r>
                </w:p>
              </w:tc>
              <w:tc>
                <w:tcPr>
                  <w:tcW w:w="166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aps w:val="0"/>
                      <w:color w:val="000000" w:themeColor="text1"/>
                      <w:spacing w:val="0"/>
                      <w:sz w:val="21"/>
                      <w:szCs w:val="21"/>
                      <w:highlight w:val="none"/>
                      <w:shd w:val="clear" w:color="auto" w:fill="FFFFFF"/>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HMD368M8SP</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18</w:t>
                  </w:r>
                </w:p>
              </w:tc>
              <w:tc>
                <w:tcPr>
                  <w:tcW w:w="11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2300吨</w:t>
                  </w:r>
                </w:p>
              </w:tc>
              <w:tc>
                <w:tcPr>
                  <w:tcW w:w="11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塑料制品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w:t>
                  </w:r>
                </w:p>
              </w:tc>
              <w:tc>
                <w:tcPr>
                  <w:tcW w:w="23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曲面高速印杯机</w:t>
                  </w:r>
                </w:p>
              </w:tc>
              <w:tc>
                <w:tcPr>
                  <w:tcW w:w="166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GY-6180</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11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配套</w:t>
                  </w:r>
                </w:p>
              </w:tc>
              <w:tc>
                <w:tcPr>
                  <w:tcW w:w="11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塑料制品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7</w:t>
                  </w:r>
                </w:p>
              </w:tc>
              <w:tc>
                <w:tcPr>
                  <w:tcW w:w="23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多色曲面印杯机</w:t>
                  </w:r>
                </w:p>
              </w:tc>
              <w:tc>
                <w:tcPr>
                  <w:tcW w:w="166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GC-6180</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11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配套</w:t>
                  </w:r>
                </w:p>
              </w:tc>
              <w:tc>
                <w:tcPr>
                  <w:tcW w:w="11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塑料制品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w:t>
                  </w:r>
                </w:p>
              </w:tc>
              <w:tc>
                <w:tcPr>
                  <w:tcW w:w="23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杯盖机</w:t>
                  </w:r>
                </w:p>
              </w:tc>
              <w:tc>
                <w:tcPr>
                  <w:tcW w:w="166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JC-500C</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w:t>
                  </w:r>
                </w:p>
              </w:tc>
              <w:tc>
                <w:tcPr>
                  <w:tcW w:w="11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150吨</w:t>
                  </w:r>
                </w:p>
              </w:tc>
              <w:tc>
                <w:tcPr>
                  <w:tcW w:w="11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塑料制品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9</w:t>
                  </w:r>
                </w:p>
              </w:tc>
              <w:tc>
                <w:tcPr>
                  <w:tcW w:w="23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塑料气压热成型机</w:t>
                  </w:r>
                </w:p>
              </w:tc>
              <w:tc>
                <w:tcPr>
                  <w:tcW w:w="166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RJD-515*600B</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1193"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160吨</w:t>
                  </w:r>
                </w:p>
              </w:tc>
              <w:tc>
                <w:tcPr>
                  <w:tcW w:w="11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塑料制品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w:t>
                  </w:r>
                </w:p>
              </w:tc>
              <w:tc>
                <w:tcPr>
                  <w:tcW w:w="23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气液压增压缸式冲床</w:t>
                  </w:r>
                </w:p>
              </w:tc>
              <w:tc>
                <w:tcPr>
                  <w:tcW w:w="166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RJD-60B</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119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11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塑料制品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11</w:t>
                  </w:r>
                </w:p>
              </w:tc>
              <w:tc>
                <w:tcPr>
                  <w:tcW w:w="23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四件套自动包装机</w:t>
                  </w:r>
                </w:p>
              </w:tc>
              <w:tc>
                <w:tcPr>
                  <w:tcW w:w="1660"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11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配套</w:t>
                  </w:r>
                </w:p>
              </w:tc>
              <w:tc>
                <w:tcPr>
                  <w:tcW w:w="11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塑料制品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12</w:t>
                  </w:r>
                </w:p>
              </w:tc>
              <w:tc>
                <w:tcPr>
                  <w:tcW w:w="23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水晶餐具包装机</w:t>
                  </w:r>
                </w:p>
              </w:tc>
              <w:tc>
                <w:tcPr>
                  <w:tcW w:w="1660"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11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配套</w:t>
                  </w:r>
                </w:p>
              </w:tc>
              <w:tc>
                <w:tcPr>
                  <w:tcW w:w="11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塑料制品</w:t>
                  </w:r>
                </w:p>
              </w:tc>
            </w:tr>
          </w:tbl>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imes New Roman" w:hAnsi="Times New Roman" w:eastAsia="宋体" w:cs="宋体"/>
                <w:color w:val="000000" w:themeColor="text1"/>
                <w:sz w:val="24"/>
                <w:szCs w:val="24"/>
                <w:highlight w:val="none"/>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color w:val="000000" w:themeColor="text1"/>
                <w:sz w:val="24"/>
                <w:szCs w:val="24"/>
                <w:highlight w:val="none"/>
                <w:lang w:eastAsia="zh-CN"/>
                <w14:textFill>
                  <w14:solidFill>
                    <w14:schemeClr w14:val="tx1"/>
                  </w14:solidFill>
                </w14:textFill>
              </w:rPr>
            </w:pPr>
            <w:r>
              <w:rPr>
                <w:rFonts w:hint="eastAsia" w:ascii="Times New Roman" w:hAnsi="Times New Roman" w:eastAsia="宋体" w:cs="宋体"/>
                <w:color w:val="000000" w:themeColor="text1"/>
                <w:sz w:val="24"/>
                <w:szCs w:val="24"/>
                <w:highlight w:val="none"/>
                <w:lang w:eastAsia="zh-CN"/>
                <w14:textFill>
                  <w14:solidFill>
                    <w14:schemeClr w14:val="tx1"/>
                  </w14:solidFill>
                </w14:textFill>
              </w:rPr>
              <w:t>（</w:t>
            </w:r>
            <w:r>
              <w:rPr>
                <w:rFonts w:hint="eastAsia" w:cs="宋体"/>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宋体"/>
                <w:color w:val="000000" w:themeColor="text1"/>
                <w:sz w:val="24"/>
                <w:szCs w:val="24"/>
                <w:highlight w:val="none"/>
                <w:lang w:eastAsia="zh-CN"/>
                <w14:textFill>
                  <w14:solidFill>
                    <w14:schemeClr w14:val="tx1"/>
                  </w14:solidFill>
                </w14:textFill>
              </w:rPr>
              <w:t>）</w:t>
            </w:r>
            <w:r>
              <w:rPr>
                <w:rFonts w:hint="eastAsia" w:ascii="Times New Roman" w:hAnsi="Times New Roman" w:eastAsia="宋体"/>
                <w:bCs/>
                <w:caps w:val="0"/>
                <w:color w:val="000000" w:themeColor="text1"/>
                <w:sz w:val="24"/>
                <w:szCs w:val="24"/>
                <w:highlight w:val="none"/>
                <w:lang w:eastAsia="zh-CN"/>
                <w14:textFill>
                  <w14:solidFill>
                    <w14:schemeClr w14:val="tx1"/>
                  </w14:solidFill>
                </w14:textFill>
              </w:rPr>
              <w:t>技改扩建完成后项目</w:t>
            </w:r>
            <w:r>
              <w:rPr>
                <w:rFonts w:hint="eastAsia" w:ascii="Times New Roman" w:hAnsi="Times New Roman" w:eastAsia="宋体" w:cs="宋体"/>
                <w:color w:val="000000" w:themeColor="text1"/>
                <w:sz w:val="24"/>
                <w:szCs w:val="24"/>
                <w:highlight w:val="none"/>
                <w:lang w:eastAsia="zh-CN"/>
                <w14:textFill>
                  <w14:solidFill>
                    <w14:schemeClr w14:val="tx1"/>
                  </w14:solidFill>
                </w14:textFill>
              </w:rPr>
              <w:t>主要生产设备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宋体"/>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bCs/>
                <w:caps w:val="0"/>
                <w:color w:val="000000" w:themeColor="text1"/>
                <w:sz w:val="24"/>
                <w:szCs w:val="24"/>
                <w:highlight w:val="none"/>
                <w:lang w:eastAsia="zh-CN"/>
                <w14:textFill>
                  <w14:solidFill>
                    <w14:schemeClr w14:val="tx1"/>
                  </w14:solidFill>
                </w14:textFill>
              </w:rPr>
              <w:t>技改扩建完成后项目</w:t>
            </w:r>
            <w:r>
              <w:rPr>
                <w:rFonts w:hint="eastAsia" w:cs="宋体"/>
                <w:color w:val="000000" w:themeColor="text1"/>
                <w:sz w:val="24"/>
                <w:szCs w:val="24"/>
                <w:highlight w:val="none"/>
                <w:lang w:val="en-US" w:eastAsia="zh-CN"/>
                <w14:textFill>
                  <w14:solidFill>
                    <w14:schemeClr w14:val="tx1"/>
                  </w14:solidFill>
                </w14:textFill>
              </w:rPr>
              <w:t>主要生产设备见表2-8所示。</w:t>
            </w:r>
          </w:p>
          <w:p>
            <w:pPr>
              <w:keepNext w:val="0"/>
              <w:keepLines w:val="0"/>
              <w:pageBreakBefore w:val="0"/>
              <w:widowControl w:val="0"/>
              <w:kinsoku/>
              <w:wordWrap/>
              <w:overflowPunct/>
              <w:topLinePunct w:val="0"/>
              <w:autoSpaceDE/>
              <w:autoSpaceDN/>
              <w:bidi w:val="0"/>
              <w:adjustRightInd/>
              <w:snapToGrid/>
              <w:spacing w:line="360" w:lineRule="auto"/>
              <w:ind w:firstLine="482"/>
              <w:jc w:val="center"/>
              <w:textAlignment w:val="auto"/>
              <w:rPr>
                <w:rFonts w:hint="eastAsia" w:cs="宋体"/>
                <w:b/>
                <w:color w:val="000000" w:themeColor="text1"/>
                <w:sz w:val="21"/>
                <w:szCs w:val="21"/>
                <w:highlight w:val="none"/>
                <w14:textFill>
                  <w14:solidFill>
                    <w14:schemeClr w14:val="tx1"/>
                  </w14:solidFill>
                </w14:textFill>
              </w:rPr>
            </w:pPr>
            <w:r>
              <w:rPr>
                <w:rFonts w:hint="eastAsia" w:cs="宋体"/>
                <w:b/>
                <w:color w:val="000000" w:themeColor="text1"/>
                <w:sz w:val="21"/>
                <w:szCs w:val="21"/>
                <w:highlight w:val="none"/>
                <w14:textFill>
                  <w14:solidFill>
                    <w14:schemeClr w14:val="tx1"/>
                  </w14:solidFill>
                </w14:textFill>
              </w:rPr>
              <w:t>表</w:t>
            </w:r>
            <w:r>
              <w:rPr>
                <w:rFonts w:hint="eastAsia" w:cs="宋体"/>
                <w:b/>
                <w:color w:val="000000" w:themeColor="text1"/>
                <w:sz w:val="21"/>
                <w:szCs w:val="21"/>
                <w:highlight w:val="none"/>
                <w:lang w:val="en-US" w:eastAsia="zh-CN"/>
                <w14:textFill>
                  <w14:solidFill>
                    <w14:schemeClr w14:val="tx1"/>
                  </w14:solidFill>
                </w14:textFill>
              </w:rPr>
              <w:t>2</w:t>
            </w:r>
            <w:r>
              <w:rPr>
                <w:rFonts w:hint="eastAsia" w:cs="宋体"/>
                <w:b/>
                <w:color w:val="000000" w:themeColor="text1"/>
                <w:sz w:val="21"/>
                <w:szCs w:val="21"/>
                <w:highlight w:val="none"/>
                <w14:textFill>
                  <w14:solidFill>
                    <w14:schemeClr w14:val="tx1"/>
                  </w14:solidFill>
                </w14:textFill>
              </w:rPr>
              <w:t>-</w:t>
            </w:r>
            <w:r>
              <w:rPr>
                <w:rFonts w:hint="eastAsia" w:cs="宋体"/>
                <w:b/>
                <w:color w:val="000000" w:themeColor="text1"/>
                <w:sz w:val="21"/>
                <w:szCs w:val="21"/>
                <w:highlight w:val="none"/>
                <w:lang w:val="en-US" w:eastAsia="zh-CN"/>
                <w14:textFill>
                  <w14:solidFill>
                    <w14:schemeClr w14:val="tx1"/>
                  </w14:solidFill>
                </w14:textFill>
              </w:rPr>
              <w:t>8</w:t>
            </w:r>
            <w:r>
              <w:rPr>
                <w:rFonts w:hint="eastAsia" w:cs="宋体"/>
                <w:b/>
                <w:color w:val="000000" w:themeColor="text1"/>
                <w:sz w:val="21"/>
                <w:szCs w:val="21"/>
                <w:highlight w:val="none"/>
                <w14:textFill>
                  <w14:solidFill>
                    <w14:schemeClr w14:val="tx1"/>
                  </w14:solidFill>
                </w14:textFill>
              </w:rPr>
              <w:t xml:space="preserve"> </w:t>
            </w:r>
            <w:r>
              <w:rPr>
                <w:rFonts w:hint="eastAsia" w:cs="宋体"/>
                <w:b/>
                <w:color w:val="000000" w:themeColor="text1"/>
                <w:sz w:val="21"/>
                <w:szCs w:val="21"/>
                <w:highlight w:val="none"/>
                <w:lang w:val="en-US" w:eastAsia="zh-CN"/>
                <w14:textFill>
                  <w14:solidFill>
                    <w14:schemeClr w14:val="tx1"/>
                  </w14:solidFill>
                </w14:textFill>
              </w:rPr>
              <w:t xml:space="preserve"> </w:t>
            </w:r>
            <w:r>
              <w:rPr>
                <w:rFonts w:hint="eastAsia" w:ascii="Times New Roman" w:hAnsi="Times New Roman" w:eastAsia="宋体" w:cs="宋体"/>
                <w:b/>
                <w:bCs/>
                <w:caps w:val="0"/>
                <w:color w:val="000000" w:themeColor="text1"/>
                <w:sz w:val="21"/>
                <w:szCs w:val="21"/>
                <w:highlight w:val="none"/>
                <w:lang w:val="en-US" w:eastAsia="zh-CN"/>
                <w14:textFill>
                  <w14:solidFill>
                    <w14:schemeClr w14:val="tx1"/>
                  </w14:solidFill>
                </w14:textFill>
              </w:rPr>
              <w:t>技改扩建完成后项目</w:t>
            </w:r>
            <w:r>
              <w:rPr>
                <w:rFonts w:hint="eastAsia" w:cs="宋体"/>
                <w:b/>
                <w:color w:val="000000" w:themeColor="text1"/>
                <w:sz w:val="21"/>
                <w:szCs w:val="21"/>
                <w:highlight w:val="none"/>
                <w14:textFill>
                  <w14:solidFill>
                    <w14:schemeClr w14:val="tx1"/>
                  </w14:solidFill>
                </w14:textFill>
              </w:rPr>
              <w:t>主要</w:t>
            </w:r>
            <w:r>
              <w:rPr>
                <w:rFonts w:hint="eastAsia" w:cs="宋体"/>
                <w:b/>
                <w:color w:val="000000" w:themeColor="text1"/>
                <w:sz w:val="21"/>
                <w:szCs w:val="21"/>
                <w:highlight w:val="none"/>
                <w:lang w:eastAsia="zh-CN"/>
                <w14:textFill>
                  <w14:solidFill>
                    <w14:schemeClr w14:val="tx1"/>
                  </w14:solidFill>
                </w14:textFill>
              </w:rPr>
              <w:t>生产</w:t>
            </w:r>
            <w:r>
              <w:rPr>
                <w:rFonts w:hint="eastAsia" w:cs="宋体"/>
                <w:b/>
                <w:color w:val="000000" w:themeColor="text1"/>
                <w:sz w:val="21"/>
                <w:szCs w:val="21"/>
                <w:highlight w:val="none"/>
                <w14:textFill>
                  <w14:solidFill>
                    <w14:schemeClr w14:val="tx1"/>
                  </w14:solidFill>
                </w14:textFill>
              </w:rPr>
              <w:t>设备一览表</w:t>
            </w:r>
          </w:p>
          <w:tbl>
            <w:tblPr>
              <w:tblStyle w:val="33"/>
              <w:tblW w:w="85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2371"/>
              <w:gridCol w:w="1662"/>
              <w:gridCol w:w="716"/>
              <w:gridCol w:w="716"/>
              <w:gridCol w:w="1192"/>
              <w:gridCol w:w="1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4" w:type="dxa"/>
                  <w:noWrap w:val="0"/>
                  <w:vAlign w:val="center"/>
                </w:tcPr>
                <w:p>
                  <w:pPr>
                    <w:tabs>
                      <w:tab w:val="left" w:pos="6482"/>
                    </w:tabs>
                    <w:adjustRightInd w:val="0"/>
                    <w:spacing w:line="360" w:lineRule="exact"/>
                    <w:ind w:firstLine="0" w:firstLineChars="0"/>
                    <w:jc w:val="center"/>
                    <w:rPr>
                      <w:rFonts w:hint="eastAsia" w:ascii="Times New Roman" w:hAnsi="Times New Roman" w:eastAsia="宋体" w:cs="宋体"/>
                      <w:b/>
                      <w:bCs/>
                      <w:caps w:val="0"/>
                      <w:color w:val="000000" w:themeColor="text1"/>
                      <w:sz w:val="21"/>
                      <w:szCs w:val="21"/>
                      <w:highlight w:val="none"/>
                      <w14:textFill>
                        <w14:solidFill>
                          <w14:schemeClr w14:val="tx1"/>
                        </w14:solidFill>
                      </w14:textFill>
                    </w:rPr>
                  </w:pPr>
                  <w:r>
                    <w:rPr>
                      <w:rFonts w:hint="eastAsia" w:ascii="Times New Roman" w:hAnsi="Times New Roman" w:eastAsia="宋体" w:cs="宋体"/>
                      <w:b/>
                      <w:bCs/>
                      <w:caps w:val="0"/>
                      <w:color w:val="000000" w:themeColor="text1"/>
                      <w:sz w:val="21"/>
                      <w:szCs w:val="21"/>
                      <w:highlight w:val="none"/>
                      <w14:textFill>
                        <w14:solidFill>
                          <w14:schemeClr w14:val="tx1"/>
                        </w14:solidFill>
                      </w14:textFill>
                    </w:rPr>
                    <w:t>序号</w:t>
                  </w:r>
                </w:p>
              </w:tc>
              <w:tc>
                <w:tcPr>
                  <w:tcW w:w="2371" w:type="dxa"/>
                  <w:noWrap w:val="0"/>
                  <w:vAlign w:val="center"/>
                </w:tcPr>
                <w:p>
                  <w:pPr>
                    <w:tabs>
                      <w:tab w:val="left" w:pos="6482"/>
                    </w:tabs>
                    <w:adjustRightInd w:val="0"/>
                    <w:spacing w:line="360" w:lineRule="exact"/>
                    <w:ind w:firstLine="0" w:firstLineChars="0"/>
                    <w:jc w:val="center"/>
                    <w:rPr>
                      <w:rFonts w:hint="eastAsia" w:ascii="Times New Roman" w:hAnsi="Times New Roman" w:eastAsia="宋体" w:cs="宋体"/>
                      <w:b/>
                      <w:bCs/>
                      <w:caps w:val="0"/>
                      <w:color w:val="000000" w:themeColor="text1"/>
                      <w:sz w:val="21"/>
                      <w:szCs w:val="21"/>
                      <w:highlight w:val="none"/>
                      <w14:textFill>
                        <w14:solidFill>
                          <w14:schemeClr w14:val="tx1"/>
                        </w14:solidFill>
                      </w14:textFill>
                    </w:rPr>
                  </w:pPr>
                  <w:r>
                    <w:rPr>
                      <w:rFonts w:hint="eastAsia" w:ascii="Times New Roman" w:hAnsi="Times New Roman" w:eastAsia="宋体" w:cs="宋体"/>
                      <w:b/>
                      <w:bCs/>
                      <w:caps w:val="0"/>
                      <w:color w:val="000000" w:themeColor="text1"/>
                      <w:sz w:val="21"/>
                      <w:szCs w:val="21"/>
                      <w:highlight w:val="none"/>
                      <w14:textFill>
                        <w14:solidFill>
                          <w14:schemeClr w14:val="tx1"/>
                        </w14:solidFill>
                      </w14:textFill>
                    </w:rPr>
                    <w:t>名称</w:t>
                  </w:r>
                </w:p>
              </w:tc>
              <w:tc>
                <w:tcPr>
                  <w:tcW w:w="1662" w:type="dxa"/>
                  <w:noWrap w:val="0"/>
                  <w:vAlign w:val="center"/>
                </w:tcPr>
                <w:p>
                  <w:pPr>
                    <w:tabs>
                      <w:tab w:val="left" w:pos="6482"/>
                    </w:tabs>
                    <w:adjustRightInd w:val="0"/>
                    <w:spacing w:line="360" w:lineRule="exact"/>
                    <w:ind w:firstLine="0" w:firstLineChars="0"/>
                    <w:jc w:val="center"/>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b/>
                      <w:bCs/>
                      <w:caps w:val="0"/>
                      <w:color w:val="000000" w:themeColor="text1"/>
                      <w:sz w:val="21"/>
                      <w:szCs w:val="21"/>
                      <w:highlight w:val="none"/>
                      <w14:textFill>
                        <w14:solidFill>
                          <w14:schemeClr w14:val="tx1"/>
                        </w14:solidFill>
                      </w14:textFill>
                    </w:rPr>
                    <w:t>规格</w:t>
                  </w:r>
                  <w:r>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t>型号</w:t>
                  </w:r>
                </w:p>
              </w:tc>
              <w:tc>
                <w:tcPr>
                  <w:tcW w:w="716" w:type="dxa"/>
                  <w:noWrap w:val="0"/>
                  <w:vAlign w:val="center"/>
                </w:tcPr>
                <w:p>
                  <w:pPr>
                    <w:tabs>
                      <w:tab w:val="left" w:pos="6482"/>
                    </w:tabs>
                    <w:adjustRightInd w:val="0"/>
                    <w:spacing w:line="360" w:lineRule="exact"/>
                    <w:ind w:firstLine="0" w:firstLineChars="0"/>
                    <w:jc w:val="center"/>
                    <w:rPr>
                      <w:rFonts w:hint="eastAsia" w:ascii="Times New Roman" w:hAnsi="Times New Roman" w:eastAsia="宋体" w:cs="宋体"/>
                      <w:b/>
                      <w:bCs/>
                      <w:caps w:val="0"/>
                      <w:color w:val="000000" w:themeColor="text1"/>
                      <w:sz w:val="21"/>
                      <w:szCs w:val="21"/>
                      <w:highlight w:val="none"/>
                      <w14:textFill>
                        <w14:solidFill>
                          <w14:schemeClr w14:val="tx1"/>
                        </w14:solidFill>
                      </w14:textFill>
                    </w:rPr>
                  </w:pPr>
                  <w:r>
                    <w:rPr>
                      <w:rFonts w:hint="eastAsia" w:ascii="Times New Roman" w:hAnsi="Times New Roman" w:eastAsia="宋体" w:cs="宋体"/>
                      <w:b/>
                      <w:bCs/>
                      <w:caps w:val="0"/>
                      <w:color w:val="000000" w:themeColor="text1"/>
                      <w:sz w:val="21"/>
                      <w:szCs w:val="21"/>
                      <w:highlight w:val="none"/>
                      <w14:textFill>
                        <w14:solidFill>
                          <w14:schemeClr w14:val="tx1"/>
                        </w14:solidFill>
                      </w14:textFill>
                    </w:rPr>
                    <w:t>单位</w:t>
                  </w:r>
                </w:p>
              </w:tc>
              <w:tc>
                <w:tcPr>
                  <w:tcW w:w="716" w:type="dxa"/>
                  <w:noWrap w:val="0"/>
                  <w:vAlign w:val="center"/>
                </w:tcPr>
                <w:p>
                  <w:pPr>
                    <w:tabs>
                      <w:tab w:val="left" w:pos="6482"/>
                    </w:tabs>
                    <w:adjustRightInd w:val="0"/>
                    <w:spacing w:line="360" w:lineRule="exact"/>
                    <w:ind w:firstLine="0" w:firstLineChars="0"/>
                    <w:jc w:val="center"/>
                    <w:rPr>
                      <w:rFonts w:hint="eastAsia" w:ascii="Times New Roman" w:hAnsi="Times New Roman" w:eastAsia="宋体" w:cs="宋体"/>
                      <w:b/>
                      <w:bCs/>
                      <w:caps w:val="0"/>
                      <w:color w:val="000000" w:themeColor="text1"/>
                      <w:sz w:val="21"/>
                      <w:szCs w:val="21"/>
                      <w:highlight w:val="none"/>
                      <w14:textFill>
                        <w14:solidFill>
                          <w14:schemeClr w14:val="tx1"/>
                        </w14:solidFill>
                      </w14:textFill>
                    </w:rPr>
                  </w:pPr>
                  <w:r>
                    <w:rPr>
                      <w:rFonts w:hint="eastAsia" w:ascii="Times New Roman" w:hAnsi="Times New Roman" w:eastAsia="宋体" w:cs="宋体"/>
                      <w:b/>
                      <w:bCs/>
                      <w:caps w:val="0"/>
                      <w:color w:val="000000" w:themeColor="text1"/>
                      <w:sz w:val="21"/>
                      <w:szCs w:val="21"/>
                      <w:highlight w:val="none"/>
                      <w14:textFill>
                        <w14:solidFill>
                          <w14:schemeClr w14:val="tx1"/>
                        </w14:solidFill>
                      </w14:textFill>
                    </w:rPr>
                    <w:t>数量</w:t>
                  </w:r>
                </w:p>
              </w:tc>
              <w:tc>
                <w:tcPr>
                  <w:tcW w:w="1192" w:type="dxa"/>
                  <w:noWrap w:val="0"/>
                  <w:vAlign w:val="center"/>
                </w:tcPr>
                <w:p>
                  <w:pPr>
                    <w:tabs>
                      <w:tab w:val="left" w:pos="6482"/>
                    </w:tabs>
                    <w:adjustRightInd w:val="0"/>
                    <w:spacing w:line="360" w:lineRule="exact"/>
                    <w:ind w:firstLine="0" w:firstLineChars="0"/>
                    <w:jc w:val="center"/>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t>处理能力</w:t>
                  </w:r>
                </w:p>
              </w:tc>
              <w:tc>
                <w:tcPr>
                  <w:tcW w:w="1187" w:type="dxa"/>
                  <w:noWrap w:val="0"/>
                  <w:vAlign w:val="center"/>
                </w:tcPr>
                <w:p>
                  <w:pPr>
                    <w:tabs>
                      <w:tab w:val="left" w:pos="6482"/>
                    </w:tabs>
                    <w:adjustRightInd w:val="0"/>
                    <w:spacing w:line="360" w:lineRule="exact"/>
                    <w:ind w:firstLine="0" w:firstLineChars="0"/>
                    <w:jc w:val="center"/>
                    <w:rPr>
                      <w:rFonts w:hint="eastAsia" w:ascii="Times New Roman" w:hAnsi="Times New Roman" w:eastAsia="宋体" w:cs="宋体"/>
                      <w:b/>
                      <w:bCs/>
                      <w:caps w:val="0"/>
                      <w:color w:val="000000" w:themeColor="text1"/>
                      <w:sz w:val="21"/>
                      <w:szCs w:val="21"/>
                      <w:highlight w:val="none"/>
                      <w14:textFill>
                        <w14:solidFill>
                          <w14:schemeClr w14:val="tx1"/>
                        </w14:solidFill>
                      </w14:textFill>
                    </w:rPr>
                  </w:pPr>
                  <w:r>
                    <w:rPr>
                      <w:rFonts w:hint="eastAsia" w:ascii="Times New Roman" w:hAnsi="Times New Roman" w:eastAsia="宋体" w:cs="宋体"/>
                      <w:b/>
                      <w:bCs/>
                      <w:caps w:val="0"/>
                      <w:color w:val="000000" w:themeColor="text1"/>
                      <w:sz w:val="21"/>
                      <w:szCs w:val="21"/>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1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237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纸杯机</w:t>
                  </w:r>
                </w:p>
              </w:tc>
              <w:tc>
                <w:tcPr>
                  <w:tcW w:w="166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DB118SY</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w:t>
                  </w:r>
                </w:p>
              </w:tc>
              <w:tc>
                <w:tcPr>
                  <w:tcW w:w="119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4.9万箱</w:t>
                  </w:r>
                </w:p>
              </w:tc>
              <w:tc>
                <w:tcPr>
                  <w:tcW w:w="11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原有沿用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1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237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纸杯机</w:t>
                  </w:r>
                </w:p>
              </w:tc>
              <w:tc>
                <w:tcPr>
                  <w:tcW w:w="166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DB100S</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w:t>
                  </w:r>
                </w:p>
              </w:tc>
              <w:tc>
                <w:tcPr>
                  <w:tcW w:w="119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8.2万箱</w:t>
                  </w:r>
                </w:p>
              </w:tc>
              <w:tc>
                <w:tcPr>
                  <w:tcW w:w="11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原有沿用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1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w:t>
                  </w:r>
                </w:p>
              </w:tc>
              <w:tc>
                <w:tcPr>
                  <w:tcW w:w="237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纸杯机</w:t>
                  </w:r>
                </w:p>
              </w:tc>
              <w:tc>
                <w:tcPr>
                  <w:tcW w:w="166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DB-L12</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7</w:t>
                  </w:r>
                </w:p>
              </w:tc>
              <w:tc>
                <w:tcPr>
                  <w:tcW w:w="119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2.2万箱</w:t>
                  </w:r>
                </w:p>
              </w:tc>
              <w:tc>
                <w:tcPr>
                  <w:tcW w:w="11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原有沿用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1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w:t>
                  </w:r>
                </w:p>
              </w:tc>
              <w:tc>
                <w:tcPr>
                  <w:tcW w:w="237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纸碗机</w:t>
                  </w:r>
                </w:p>
              </w:tc>
              <w:tc>
                <w:tcPr>
                  <w:tcW w:w="166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DB1250S</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11</w:t>
                  </w:r>
                </w:p>
              </w:tc>
              <w:tc>
                <w:tcPr>
                  <w:tcW w:w="119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21.5万箱</w:t>
                  </w:r>
                </w:p>
              </w:tc>
              <w:tc>
                <w:tcPr>
                  <w:tcW w:w="11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原有沿用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1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w:t>
                  </w:r>
                </w:p>
              </w:tc>
              <w:tc>
                <w:tcPr>
                  <w:tcW w:w="237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纸碗机</w:t>
                  </w:r>
                </w:p>
              </w:tc>
              <w:tc>
                <w:tcPr>
                  <w:tcW w:w="166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DB70</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17</w:t>
                  </w:r>
                </w:p>
              </w:tc>
              <w:tc>
                <w:tcPr>
                  <w:tcW w:w="119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17.0万箱</w:t>
                  </w:r>
                </w:p>
              </w:tc>
              <w:tc>
                <w:tcPr>
                  <w:tcW w:w="11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原有沿用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1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w:t>
                  </w:r>
                </w:p>
              </w:tc>
              <w:tc>
                <w:tcPr>
                  <w:tcW w:w="237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纸碗机</w:t>
                  </w:r>
                </w:p>
              </w:tc>
              <w:tc>
                <w:tcPr>
                  <w:tcW w:w="166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DB80</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w:t>
                  </w:r>
                </w:p>
              </w:tc>
              <w:tc>
                <w:tcPr>
                  <w:tcW w:w="119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4.0万箱</w:t>
                  </w:r>
                </w:p>
              </w:tc>
              <w:tc>
                <w:tcPr>
                  <w:tcW w:w="11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原有沿用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1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7</w:t>
                  </w:r>
                </w:p>
              </w:tc>
              <w:tc>
                <w:tcPr>
                  <w:tcW w:w="237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纸盖机</w:t>
                  </w:r>
                </w:p>
              </w:tc>
              <w:tc>
                <w:tcPr>
                  <w:tcW w:w="166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ZGJ-60</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119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0.1万箱</w:t>
                  </w:r>
                </w:p>
              </w:tc>
              <w:tc>
                <w:tcPr>
                  <w:tcW w:w="11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原有沿用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1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w:t>
                  </w:r>
                </w:p>
              </w:tc>
              <w:tc>
                <w:tcPr>
                  <w:tcW w:w="237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纸碟机</w:t>
                  </w:r>
                </w:p>
              </w:tc>
              <w:tc>
                <w:tcPr>
                  <w:tcW w:w="166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ZDJ-300K</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119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0.1万箱</w:t>
                  </w:r>
                </w:p>
              </w:tc>
              <w:tc>
                <w:tcPr>
                  <w:tcW w:w="11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原有沿用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1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9</w:t>
                  </w:r>
                </w:p>
              </w:tc>
              <w:tc>
                <w:tcPr>
                  <w:tcW w:w="237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注塑机</w:t>
                  </w:r>
                </w:p>
              </w:tc>
              <w:tc>
                <w:tcPr>
                  <w:tcW w:w="166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HMD368M8SP</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w:t>
                  </w:r>
                </w:p>
              </w:tc>
              <w:tc>
                <w:tcPr>
                  <w:tcW w:w="119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340吨</w:t>
                  </w:r>
                </w:p>
              </w:tc>
              <w:tc>
                <w:tcPr>
                  <w:tcW w:w="11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原有沿用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1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w:t>
                  </w:r>
                </w:p>
              </w:tc>
              <w:tc>
                <w:tcPr>
                  <w:tcW w:w="237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塑料片材挤出机</w:t>
                  </w:r>
                </w:p>
              </w:tc>
              <w:tc>
                <w:tcPr>
                  <w:tcW w:w="166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YC-120-XL85</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119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750吨</w:t>
                  </w:r>
                </w:p>
              </w:tc>
              <w:tc>
                <w:tcPr>
                  <w:tcW w:w="11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cs="宋体"/>
                      <w:caps w:val="0"/>
                      <w:color w:val="000000" w:themeColor="text1"/>
                      <w:sz w:val="21"/>
                      <w:szCs w:val="21"/>
                      <w:highlight w:val="none"/>
                      <w:lang w:val="en-US" w:eastAsia="zh-CN"/>
                      <w14:textFill>
                        <w14:solidFill>
                          <w14:schemeClr w14:val="tx1"/>
                        </w14:solidFill>
                      </w14:textFill>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1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11</w:t>
                  </w:r>
                </w:p>
              </w:tc>
              <w:tc>
                <w:tcPr>
                  <w:tcW w:w="237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塑料片材挤出机</w:t>
                  </w:r>
                </w:p>
              </w:tc>
              <w:tc>
                <w:tcPr>
                  <w:tcW w:w="166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YC-110-1100</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119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380吨</w:t>
                  </w:r>
                </w:p>
              </w:tc>
              <w:tc>
                <w:tcPr>
                  <w:tcW w:w="11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14:textFill>
                        <w14:solidFill>
                          <w14:schemeClr w14:val="tx1"/>
                        </w14:solidFill>
                      </w14:textFill>
                    </w:rPr>
                  </w:pPr>
                  <w:r>
                    <w:rPr>
                      <w:rFonts w:hint="eastAsia" w:ascii="宋体" w:hAnsi="宋体" w:cs="宋体"/>
                      <w:caps w:val="0"/>
                      <w:color w:val="000000" w:themeColor="text1"/>
                      <w:sz w:val="21"/>
                      <w:szCs w:val="21"/>
                      <w:highlight w:val="none"/>
                      <w:lang w:val="en-US" w:eastAsia="zh-CN"/>
                      <w14:textFill>
                        <w14:solidFill>
                          <w14:schemeClr w14:val="tx1"/>
                        </w14:solidFill>
                      </w14:textFill>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1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12</w:t>
                  </w:r>
                </w:p>
              </w:tc>
              <w:tc>
                <w:tcPr>
                  <w:tcW w:w="237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全自动液压制杯机</w:t>
                  </w:r>
                </w:p>
              </w:tc>
              <w:tc>
                <w:tcPr>
                  <w:tcW w:w="166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YC730</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w:t>
                  </w:r>
                </w:p>
              </w:tc>
              <w:tc>
                <w:tcPr>
                  <w:tcW w:w="119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400吨</w:t>
                  </w:r>
                </w:p>
              </w:tc>
              <w:tc>
                <w:tcPr>
                  <w:tcW w:w="11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cs="宋体"/>
                      <w:caps w:val="0"/>
                      <w:color w:val="000000" w:themeColor="text1"/>
                      <w:sz w:val="21"/>
                      <w:szCs w:val="21"/>
                      <w:highlight w:val="none"/>
                      <w:lang w:val="en-US" w:eastAsia="zh-CN"/>
                      <w14:textFill>
                        <w14:solidFill>
                          <w14:schemeClr w14:val="tx1"/>
                        </w14:solidFill>
                      </w14:textFill>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1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caps w:val="0"/>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aps w:val="0"/>
                      <w:color w:val="000000" w:themeColor="text1"/>
                      <w:kern w:val="2"/>
                      <w:sz w:val="21"/>
                      <w:szCs w:val="21"/>
                      <w:highlight w:val="none"/>
                      <w:lang w:val="en-US" w:eastAsia="zh-CN" w:bidi="ar-SA"/>
                      <w14:textFill>
                        <w14:solidFill>
                          <w14:schemeClr w14:val="tx1"/>
                        </w14:solidFill>
                      </w14:textFill>
                    </w:rPr>
                    <w:t>13</w:t>
                  </w:r>
                </w:p>
              </w:tc>
              <w:tc>
                <w:tcPr>
                  <w:tcW w:w="237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三工位一体机</w:t>
                  </w:r>
                </w:p>
              </w:tc>
              <w:tc>
                <w:tcPr>
                  <w:tcW w:w="166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JYDW620*500</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119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170吨</w:t>
                  </w:r>
                </w:p>
              </w:tc>
              <w:tc>
                <w:tcPr>
                  <w:tcW w:w="11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14:textFill>
                        <w14:solidFill>
                          <w14:schemeClr w14:val="tx1"/>
                        </w14:solidFill>
                      </w14:textFill>
                    </w:rPr>
                  </w:pPr>
                  <w:r>
                    <w:rPr>
                      <w:rFonts w:hint="eastAsia" w:ascii="宋体" w:hAnsi="宋体" w:cs="宋体"/>
                      <w:caps w:val="0"/>
                      <w:color w:val="000000" w:themeColor="text1"/>
                      <w:sz w:val="21"/>
                      <w:szCs w:val="21"/>
                      <w:highlight w:val="none"/>
                      <w:lang w:val="en-US" w:eastAsia="zh-CN"/>
                      <w14:textFill>
                        <w14:solidFill>
                          <w14:schemeClr w14:val="tx1"/>
                        </w14:solidFill>
                      </w14:textFill>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71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cs="宋体"/>
                      <w:caps w:val="0"/>
                      <w:color w:val="000000" w:themeColor="text1"/>
                      <w:sz w:val="21"/>
                      <w:szCs w:val="21"/>
                      <w:highlight w:val="none"/>
                      <w:lang w:val="en-US" w:eastAsia="zh-CN"/>
                      <w14:textFill>
                        <w14:solidFill>
                          <w14:schemeClr w14:val="tx1"/>
                        </w14:solidFill>
                      </w14:textFill>
                    </w:rPr>
                    <w:t>14</w:t>
                  </w:r>
                </w:p>
              </w:tc>
              <w:tc>
                <w:tcPr>
                  <w:tcW w:w="237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注塑机</w:t>
                  </w:r>
                </w:p>
              </w:tc>
              <w:tc>
                <w:tcPr>
                  <w:tcW w:w="166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aps w:val="0"/>
                      <w:color w:val="000000" w:themeColor="text1"/>
                      <w:spacing w:val="0"/>
                      <w:sz w:val="21"/>
                      <w:szCs w:val="21"/>
                      <w:highlight w:val="none"/>
                      <w:shd w:val="clear" w:color="auto" w:fill="FFFFFF"/>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HMD368M8SP</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18</w:t>
                  </w:r>
                </w:p>
              </w:tc>
              <w:tc>
                <w:tcPr>
                  <w:tcW w:w="119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2300吨</w:t>
                  </w:r>
                </w:p>
              </w:tc>
              <w:tc>
                <w:tcPr>
                  <w:tcW w:w="11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cs="宋体"/>
                      <w:caps w:val="0"/>
                      <w:color w:val="000000" w:themeColor="text1"/>
                      <w:sz w:val="21"/>
                      <w:szCs w:val="21"/>
                      <w:highlight w:val="none"/>
                      <w:lang w:val="en-US" w:eastAsia="zh-CN"/>
                      <w14:textFill>
                        <w14:solidFill>
                          <w14:schemeClr w14:val="tx1"/>
                        </w14:solidFill>
                      </w14:textFill>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1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caps w:val="0"/>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aps w:val="0"/>
                      <w:color w:val="000000" w:themeColor="text1"/>
                      <w:kern w:val="2"/>
                      <w:sz w:val="21"/>
                      <w:szCs w:val="21"/>
                      <w:highlight w:val="none"/>
                      <w:lang w:val="en-US" w:eastAsia="zh-CN" w:bidi="ar-SA"/>
                      <w14:textFill>
                        <w14:solidFill>
                          <w14:schemeClr w14:val="tx1"/>
                        </w14:solidFill>
                      </w14:textFill>
                    </w:rPr>
                    <w:t>15</w:t>
                  </w:r>
                </w:p>
              </w:tc>
              <w:tc>
                <w:tcPr>
                  <w:tcW w:w="237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曲面高速印杯机</w:t>
                  </w:r>
                </w:p>
              </w:tc>
              <w:tc>
                <w:tcPr>
                  <w:tcW w:w="166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GY-6180</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119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配套</w:t>
                  </w:r>
                </w:p>
              </w:tc>
              <w:tc>
                <w:tcPr>
                  <w:tcW w:w="11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cs="宋体"/>
                      <w:caps w:val="0"/>
                      <w:color w:val="000000" w:themeColor="text1"/>
                      <w:sz w:val="21"/>
                      <w:szCs w:val="21"/>
                      <w:highlight w:val="none"/>
                      <w:lang w:val="en-US" w:eastAsia="zh-CN"/>
                      <w14:textFill>
                        <w14:solidFill>
                          <w14:schemeClr w14:val="tx1"/>
                        </w14:solidFill>
                      </w14:textFill>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1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cs="宋体"/>
                      <w:caps w:val="0"/>
                      <w:color w:val="000000" w:themeColor="text1"/>
                      <w:sz w:val="21"/>
                      <w:szCs w:val="21"/>
                      <w:highlight w:val="none"/>
                      <w:lang w:val="en-US" w:eastAsia="zh-CN"/>
                      <w14:textFill>
                        <w14:solidFill>
                          <w14:schemeClr w14:val="tx1"/>
                        </w14:solidFill>
                      </w14:textFill>
                    </w:rPr>
                    <w:t>16</w:t>
                  </w:r>
                </w:p>
              </w:tc>
              <w:tc>
                <w:tcPr>
                  <w:tcW w:w="237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多色曲面印杯机</w:t>
                  </w:r>
                </w:p>
              </w:tc>
              <w:tc>
                <w:tcPr>
                  <w:tcW w:w="166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GC-6180</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119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配套</w:t>
                  </w:r>
                </w:p>
              </w:tc>
              <w:tc>
                <w:tcPr>
                  <w:tcW w:w="11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cs="宋体"/>
                      <w:caps w:val="0"/>
                      <w:color w:val="000000" w:themeColor="text1"/>
                      <w:sz w:val="21"/>
                      <w:szCs w:val="21"/>
                      <w:highlight w:val="none"/>
                      <w:lang w:val="en-US" w:eastAsia="zh-CN"/>
                      <w14:textFill>
                        <w14:solidFill>
                          <w14:schemeClr w14:val="tx1"/>
                        </w14:solidFill>
                      </w14:textFill>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1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cs="宋体"/>
                      <w:caps w:val="0"/>
                      <w:color w:val="000000" w:themeColor="text1"/>
                      <w:sz w:val="21"/>
                      <w:szCs w:val="21"/>
                      <w:highlight w:val="none"/>
                      <w:lang w:val="en-US" w:eastAsia="zh-CN"/>
                      <w14:textFill>
                        <w14:solidFill>
                          <w14:schemeClr w14:val="tx1"/>
                        </w14:solidFill>
                      </w14:textFill>
                    </w:rPr>
                    <w:t>17</w:t>
                  </w:r>
                </w:p>
              </w:tc>
              <w:tc>
                <w:tcPr>
                  <w:tcW w:w="237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杯盖机</w:t>
                  </w:r>
                </w:p>
              </w:tc>
              <w:tc>
                <w:tcPr>
                  <w:tcW w:w="166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JC-500C</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w:t>
                  </w:r>
                </w:p>
              </w:tc>
              <w:tc>
                <w:tcPr>
                  <w:tcW w:w="119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150吨</w:t>
                  </w:r>
                </w:p>
              </w:tc>
              <w:tc>
                <w:tcPr>
                  <w:tcW w:w="11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cs="宋体"/>
                      <w:caps w:val="0"/>
                      <w:color w:val="000000" w:themeColor="text1"/>
                      <w:sz w:val="21"/>
                      <w:szCs w:val="21"/>
                      <w:highlight w:val="none"/>
                      <w:lang w:val="en-US" w:eastAsia="zh-CN"/>
                      <w14:textFill>
                        <w14:solidFill>
                          <w14:schemeClr w14:val="tx1"/>
                        </w14:solidFill>
                      </w14:textFill>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1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cs="宋体"/>
                      <w:caps w:val="0"/>
                      <w:color w:val="000000" w:themeColor="text1"/>
                      <w:sz w:val="21"/>
                      <w:szCs w:val="21"/>
                      <w:highlight w:val="none"/>
                      <w:lang w:val="en-US" w:eastAsia="zh-CN"/>
                      <w14:textFill>
                        <w14:solidFill>
                          <w14:schemeClr w14:val="tx1"/>
                        </w14:solidFill>
                      </w14:textFill>
                    </w:rPr>
                    <w:t>18</w:t>
                  </w:r>
                </w:p>
              </w:tc>
              <w:tc>
                <w:tcPr>
                  <w:tcW w:w="237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塑料气压热成型机</w:t>
                  </w:r>
                </w:p>
              </w:tc>
              <w:tc>
                <w:tcPr>
                  <w:tcW w:w="166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aps w:val="0"/>
                      <w:color w:val="000000" w:themeColor="text1"/>
                      <w:spacing w:val="0"/>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RJD-515*600B</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1192"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160吨</w:t>
                  </w:r>
                </w:p>
              </w:tc>
              <w:tc>
                <w:tcPr>
                  <w:tcW w:w="11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aps w:val="0"/>
                      <w:color w:val="000000" w:themeColor="text1"/>
                      <w:sz w:val="21"/>
                      <w:szCs w:val="21"/>
                      <w:highlight w:val="none"/>
                      <w:lang w:val="en-US" w:eastAsia="zh-CN"/>
                      <w14:textFill>
                        <w14:solidFill>
                          <w14:schemeClr w14:val="tx1"/>
                        </w14:solidFill>
                      </w14:textFill>
                    </w:rPr>
                  </w:pPr>
                  <w:r>
                    <w:rPr>
                      <w:rFonts w:hint="eastAsia" w:ascii="宋体" w:hAnsi="宋体" w:cs="宋体"/>
                      <w:caps w:val="0"/>
                      <w:color w:val="000000" w:themeColor="text1"/>
                      <w:sz w:val="21"/>
                      <w:szCs w:val="21"/>
                      <w:highlight w:val="none"/>
                      <w:lang w:val="en-US" w:eastAsia="zh-CN"/>
                      <w14:textFill>
                        <w14:solidFill>
                          <w14:schemeClr w14:val="tx1"/>
                        </w14:solidFill>
                      </w14:textFill>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1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19</w:t>
                  </w:r>
                </w:p>
              </w:tc>
              <w:tc>
                <w:tcPr>
                  <w:tcW w:w="237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气液压增压缸式冲床</w:t>
                  </w:r>
                </w:p>
              </w:tc>
              <w:tc>
                <w:tcPr>
                  <w:tcW w:w="166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RJD-60B</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1192"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11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caps w:val="0"/>
                      <w:color w:val="000000" w:themeColor="text1"/>
                      <w:sz w:val="21"/>
                      <w:szCs w:val="21"/>
                      <w:highlight w:val="none"/>
                      <w:lang w:val="en-US" w:eastAsia="zh-CN"/>
                      <w14:textFill>
                        <w14:solidFill>
                          <w14:schemeClr w14:val="tx1"/>
                        </w14:solidFill>
                      </w14:textFill>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1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20</w:t>
                  </w:r>
                </w:p>
              </w:tc>
              <w:tc>
                <w:tcPr>
                  <w:tcW w:w="237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四件套自动包装机</w:t>
                  </w:r>
                </w:p>
              </w:tc>
              <w:tc>
                <w:tcPr>
                  <w:tcW w:w="1662"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119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配套</w:t>
                  </w:r>
                </w:p>
              </w:tc>
              <w:tc>
                <w:tcPr>
                  <w:tcW w:w="11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caps w:val="0"/>
                      <w:color w:val="000000" w:themeColor="text1"/>
                      <w:sz w:val="21"/>
                      <w:szCs w:val="21"/>
                      <w:highlight w:val="none"/>
                      <w:lang w:val="en-US" w:eastAsia="zh-CN"/>
                      <w14:textFill>
                        <w14:solidFill>
                          <w14:schemeClr w14:val="tx1"/>
                        </w14:solidFill>
                      </w14:textFill>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1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21</w:t>
                  </w:r>
                </w:p>
              </w:tc>
              <w:tc>
                <w:tcPr>
                  <w:tcW w:w="237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水晶餐具包装机</w:t>
                  </w:r>
                </w:p>
              </w:tc>
              <w:tc>
                <w:tcPr>
                  <w:tcW w:w="1662"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w:t>
                  </w:r>
                </w:p>
              </w:tc>
              <w:tc>
                <w:tcPr>
                  <w:tcW w:w="7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119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配套</w:t>
                  </w:r>
                </w:p>
              </w:tc>
              <w:tc>
                <w:tcPr>
                  <w:tcW w:w="11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caps w:val="0"/>
                      <w:color w:val="000000" w:themeColor="text1"/>
                      <w:sz w:val="21"/>
                      <w:szCs w:val="21"/>
                      <w:highlight w:val="none"/>
                      <w:lang w:val="en-US" w:eastAsia="zh-CN"/>
                      <w14:textFill>
                        <w14:solidFill>
                          <w14:schemeClr w14:val="tx1"/>
                        </w14:solidFill>
                      </w14:textFill>
                    </w:rPr>
                    <w:t>新增</w:t>
                  </w:r>
                </w:p>
              </w:tc>
            </w:tr>
          </w:tbl>
          <w:p>
            <w:pPr>
              <w:keepNext w:val="0"/>
              <w:keepLines w:val="0"/>
              <w:pageBreakBefore w:val="0"/>
              <w:widowControl w:val="0"/>
              <w:kinsoku/>
              <w:wordWrap/>
              <w:overflowPunct/>
              <w:topLinePunct w:val="0"/>
              <w:autoSpaceDE/>
              <w:autoSpaceDN/>
              <w:bidi w:val="0"/>
              <w:adjustRightInd w:val="0"/>
              <w:snapToGrid w:val="0"/>
              <w:spacing w:line="240" w:lineRule="auto"/>
              <w:ind w:firstLine="482" w:firstLineChars="200"/>
              <w:textAlignment w:val="auto"/>
              <w:rPr>
                <w:rFonts w:hint="eastAsia" w:cs="宋体"/>
                <w:b/>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hint="eastAsia"/>
                <w:b/>
                <w:color w:val="000000" w:themeColor="text1"/>
                <w:sz w:val="24"/>
                <w:szCs w:val="24"/>
                <w:highlight w:val="none"/>
                <w14:textFill>
                  <w14:solidFill>
                    <w14:schemeClr w14:val="tx1"/>
                  </w14:solidFill>
                </w14:textFill>
              </w:rPr>
            </w:pPr>
            <w:r>
              <w:rPr>
                <w:rFonts w:hint="eastAsia" w:cs="宋体"/>
                <w:b/>
                <w:color w:val="000000" w:themeColor="text1"/>
                <w:sz w:val="24"/>
                <w:szCs w:val="24"/>
                <w:highlight w:val="none"/>
                <w:lang w:val="en-US" w:eastAsia="zh-CN"/>
                <w14:textFill>
                  <w14:solidFill>
                    <w14:schemeClr w14:val="tx1"/>
                  </w14:solidFill>
                </w14:textFill>
              </w:rPr>
              <w:t>6.</w:t>
            </w:r>
            <w:r>
              <w:rPr>
                <w:rFonts w:hint="eastAsia"/>
                <w:b/>
                <w:color w:val="000000" w:themeColor="text1"/>
                <w:sz w:val="24"/>
                <w:szCs w:val="24"/>
                <w:highlight w:val="none"/>
                <w14:textFill>
                  <w14:solidFill>
                    <w14:schemeClr w14:val="tx1"/>
                  </w14:solidFill>
                </w14:textFill>
              </w:rPr>
              <w:t>劳动定员及工作制度</w:t>
            </w:r>
          </w:p>
          <w:p>
            <w:pPr>
              <w:pStyle w:val="76"/>
              <w:spacing w:line="360" w:lineRule="auto"/>
              <w:ind w:firstLine="480" w:firstLineChars="200"/>
              <w:jc w:val="both"/>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lang w:val="en-US"/>
                <w14:textFill>
                  <w14:solidFill>
                    <w14:schemeClr w14:val="tx1"/>
                  </w14:solidFill>
                </w14:textFill>
              </w:rPr>
              <w:t>工作制度：项目年工作</w:t>
            </w:r>
            <w:r>
              <w:rPr>
                <w:rFonts w:hint="eastAsia" w:ascii="Times New Roman" w:hAnsi="Times New Roman" w:cs="Times New Roman"/>
                <w:color w:val="000000" w:themeColor="text1"/>
                <w:lang w:val="en-US" w:eastAsia="zh-CN"/>
                <w14:textFill>
                  <w14:solidFill>
                    <w14:schemeClr w14:val="tx1"/>
                  </w14:solidFill>
                </w14:textFill>
              </w:rPr>
              <w:t>288</w:t>
            </w:r>
            <w:r>
              <w:rPr>
                <w:rFonts w:hint="eastAsia" w:ascii="Times New Roman" w:hAnsi="Times New Roman" w:cs="Times New Roman"/>
                <w:color w:val="000000" w:themeColor="text1"/>
                <w:lang w:val="en-US"/>
                <w14:textFill>
                  <w14:solidFill>
                    <w14:schemeClr w14:val="tx1"/>
                  </w14:solidFill>
                </w14:textFill>
              </w:rPr>
              <w:t>天，采用</w:t>
            </w:r>
            <w:r>
              <w:rPr>
                <w:rFonts w:hint="eastAsia" w:ascii="Times New Roman" w:hAnsi="Times New Roman" w:cs="Times New Roman"/>
                <w:color w:val="000000" w:themeColor="text1"/>
                <w:lang w:val="en-US" w:eastAsia="zh-CN"/>
                <w14:textFill>
                  <w14:solidFill>
                    <w14:schemeClr w14:val="tx1"/>
                  </w14:solidFill>
                </w14:textFill>
              </w:rPr>
              <w:t>2</w:t>
            </w:r>
            <w:r>
              <w:rPr>
                <w:rFonts w:hint="eastAsia" w:ascii="Times New Roman" w:hAnsi="Times New Roman" w:cs="Times New Roman"/>
                <w:color w:val="000000" w:themeColor="text1"/>
                <w:lang w:val="en-US"/>
                <w14:textFill>
                  <w14:solidFill>
                    <w14:schemeClr w14:val="tx1"/>
                  </w14:solidFill>
                </w14:textFill>
              </w:rPr>
              <w:t>班制，每班8小时，每天工作</w:t>
            </w:r>
            <w:r>
              <w:rPr>
                <w:rFonts w:hint="eastAsia" w:ascii="Times New Roman" w:hAnsi="Times New Roman" w:cs="Times New Roman"/>
                <w:color w:val="000000" w:themeColor="text1"/>
                <w:lang w:val="en-US" w:eastAsia="zh-CN"/>
                <w14:textFill>
                  <w14:solidFill>
                    <w14:schemeClr w14:val="tx1"/>
                  </w14:solidFill>
                </w14:textFill>
              </w:rPr>
              <w:t>16</w:t>
            </w:r>
            <w:r>
              <w:rPr>
                <w:rFonts w:hint="eastAsia" w:ascii="Times New Roman" w:hAnsi="Times New Roman" w:cs="Times New Roman"/>
                <w:color w:val="000000" w:themeColor="text1"/>
                <w:lang w:val="en-US"/>
                <w14:textFill>
                  <w14:solidFill>
                    <w14:schemeClr w14:val="tx1"/>
                  </w14:solidFill>
                </w14:textFill>
              </w:rPr>
              <w:t>小时。</w:t>
            </w:r>
            <w:r>
              <w:rPr>
                <w:rFonts w:hint="eastAsia" w:ascii="Times New Roman" w:hAnsi="Times New Roman" w:cs="Times New Roman"/>
                <w:color w:val="000000" w:themeColor="text1"/>
                <w:lang w:val="en-US" w:eastAsia="zh-CN"/>
                <w14:textFill>
                  <w14:solidFill>
                    <w14:schemeClr w14:val="tx1"/>
                  </w14:solidFill>
                </w14:textFill>
              </w:rPr>
              <w:t>项</w:t>
            </w:r>
            <w:r>
              <w:rPr>
                <w:rFonts w:hint="eastAsia" w:ascii="Times New Roman" w:hAnsi="Times New Roman" w:cs="Times New Roman"/>
                <w:color w:val="000000" w:themeColor="text1"/>
                <w:sz w:val="24"/>
                <w:szCs w:val="24"/>
                <w:lang w:val="en-US" w:eastAsia="zh-CN"/>
                <w14:textFill>
                  <w14:solidFill>
                    <w14:schemeClr w14:val="tx1"/>
                  </w14:solidFill>
                </w14:textFill>
              </w:rPr>
              <w:t>目区设置食堂及宿舍，其职工均在厂内食宿。</w:t>
            </w:r>
          </w:p>
          <w:p>
            <w:pPr>
              <w:spacing w:line="360" w:lineRule="auto"/>
              <w:ind w:firstLine="480" w:firstLineChars="200"/>
              <w:rPr>
                <w:rFonts w:hint="eastAsia" w:ascii="Times New Roman" w:hAnsi="Times New Roman" w:eastAsia="宋体" w:cs="Times New Roman"/>
                <w:color w:val="000000" w:themeColor="text1"/>
                <w:sz w:val="24"/>
                <w:szCs w:val="24"/>
                <w:lang w:val="en-US"/>
                <w14:textFill>
                  <w14:solidFill>
                    <w14:schemeClr w14:val="tx1"/>
                  </w14:solidFill>
                </w14:textFill>
              </w:rPr>
            </w:pPr>
            <w:r>
              <w:rPr>
                <w:rFonts w:hint="eastAsia" w:ascii="Times New Roman" w:hAnsi="Times New Roman" w:cs="Times New Roman"/>
                <w:color w:val="000000" w:themeColor="text1"/>
                <w:sz w:val="24"/>
                <w:szCs w:val="24"/>
                <w:lang w:val="en-US"/>
                <w14:textFill>
                  <w14:solidFill>
                    <w14:schemeClr w14:val="tx1"/>
                  </w14:solidFill>
                </w14:textFill>
              </w:rPr>
              <w:t>劳动定员：</w:t>
            </w:r>
            <w:r>
              <w:rPr>
                <w:rFonts w:hint="eastAsia" w:ascii="Times New Roman" w:hAnsi="Times New Roman" w:eastAsia="宋体" w:cs="Times New Roman"/>
                <w:color w:val="000000" w:themeColor="text1"/>
                <w:sz w:val="24"/>
                <w:szCs w:val="24"/>
                <w:lang w:val="en-US"/>
                <w14:textFill>
                  <w14:solidFill>
                    <w14:schemeClr w14:val="tx1"/>
                  </w14:solidFill>
                </w14:textFill>
              </w:rPr>
              <w:t>项目原有劳动定员为</w:t>
            </w:r>
            <w:r>
              <w:rPr>
                <w:rFonts w:hint="eastAsia" w:ascii="Times New Roman" w:hAnsi="Times New Roman" w:cs="Times New Roman"/>
                <w:color w:val="000000" w:themeColor="text1"/>
                <w:sz w:val="24"/>
                <w:szCs w:val="24"/>
                <w:lang w:val="en-US" w:eastAsia="zh-CN"/>
                <w14:textFill>
                  <w14:solidFill>
                    <w14:schemeClr w14:val="tx1"/>
                  </w14:solidFill>
                </w14:textFill>
              </w:rPr>
              <w:t>20</w:t>
            </w:r>
            <w:r>
              <w:rPr>
                <w:rFonts w:hint="eastAsia" w:ascii="Times New Roman" w:hAnsi="Times New Roman" w:eastAsia="宋体" w:cs="Times New Roman"/>
                <w:color w:val="000000" w:themeColor="text1"/>
                <w:sz w:val="24"/>
                <w:szCs w:val="24"/>
                <w:lang w:val="en-US"/>
                <w14:textFill>
                  <w14:solidFill>
                    <w14:schemeClr w14:val="tx1"/>
                  </w14:solidFill>
                </w14:textFill>
              </w:rPr>
              <w:t>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技改扩建</w:t>
            </w:r>
            <w:r>
              <w:rPr>
                <w:rFonts w:hint="eastAsia" w:ascii="Times New Roman" w:hAnsi="Times New Roman" w:eastAsia="宋体" w:cs="Times New Roman"/>
                <w:color w:val="000000" w:themeColor="text1"/>
                <w:sz w:val="24"/>
                <w:szCs w:val="24"/>
                <w:lang w:val="en-US"/>
                <w14:textFill>
                  <w14:solidFill>
                    <w14:schemeClr w14:val="tx1"/>
                  </w14:solidFill>
                </w14:textFill>
              </w:rPr>
              <w:t>后新增</w:t>
            </w:r>
            <w:r>
              <w:rPr>
                <w:rFonts w:hint="eastAsia" w:ascii="Times New Roman" w:hAnsi="Times New Roman" w:cs="Times New Roman"/>
                <w:color w:val="000000" w:themeColor="text1"/>
                <w:sz w:val="24"/>
                <w:szCs w:val="24"/>
                <w:lang w:val="en-US" w:eastAsia="zh-CN"/>
                <w14:textFill>
                  <w14:solidFill>
                    <w14:schemeClr w14:val="tx1"/>
                  </w14:solidFill>
                </w14:textFill>
              </w:rPr>
              <w:t>60</w:t>
            </w:r>
            <w:r>
              <w:rPr>
                <w:rFonts w:hint="eastAsia" w:ascii="Times New Roman" w:hAnsi="Times New Roman" w:eastAsia="宋体" w:cs="Times New Roman"/>
                <w:color w:val="000000" w:themeColor="text1"/>
                <w:sz w:val="24"/>
                <w:szCs w:val="24"/>
                <w:lang w:val="en-US"/>
                <w14:textFill>
                  <w14:solidFill>
                    <w14:schemeClr w14:val="tx1"/>
                  </w14:solidFill>
                </w14:textFill>
              </w:rPr>
              <w:t>人。项目劳动定员总数为</w:t>
            </w:r>
            <w:r>
              <w:rPr>
                <w:rFonts w:hint="eastAsia" w:ascii="Times New Roman" w:hAnsi="Times New Roman" w:cs="Times New Roman"/>
                <w:color w:val="000000" w:themeColor="text1"/>
                <w:sz w:val="24"/>
                <w:szCs w:val="24"/>
                <w:lang w:val="en-US" w:eastAsia="zh-CN"/>
                <w14:textFill>
                  <w14:solidFill>
                    <w14:schemeClr w14:val="tx1"/>
                  </w14:solidFill>
                </w14:textFill>
              </w:rPr>
              <w:t>80</w:t>
            </w:r>
            <w:r>
              <w:rPr>
                <w:rFonts w:hint="eastAsia" w:ascii="Times New Roman" w:hAnsi="Times New Roman" w:eastAsia="宋体" w:cs="Times New Roman"/>
                <w:color w:val="000000" w:themeColor="text1"/>
                <w:sz w:val="24"/>
                <w:szCs w:val="24"/>
                <w:lang w:val="en-US"/>
                <w14:textFill>
                  <w14:solidFill>
                    <w14:schemeClr w14:val="tx1"/>
                  </w14:solidFill>
                </w14:textFill>
              </w:rPr>
              <w:t>人。</w:t>
            </w:r>
          </w:p>
          <w:p>
            <w:pPr>
              <w:spacing w:line="360" w:lineRule="auto"/>
              <w:ind w:firstLine="482"/>
              <w:rPr>
                <w:rFonts w:hint="eastAsia" w:ascii="Times New Roman" w:hAnsi="Times New Roman" w:eastAsia="宋体" w:cs="宋体"/>
                <w:b/>
                <w:bCs/>
                <w:caps w:val="0"/>
                <w:color w:val="000000" w:themeColor="text1"/>
                <w:sz w:val="24"/>
                <w:highlight w:val="none"/>
                <w:lang w:eastAsia="zh-CN"/>
                <w14:textFill>
                  <w14:solidFill>
                    <w14:schemeClr w14:val="tx1"/>
                  </w14:solidFill>
                </w14:textFill>
              </w:rPr>
            </w:pPr>
            <w:r>
              <w:rPr>
                <w:rFonts w:hint="eastAsia" w:ascii="Times New Roman" w:hAnsi="Times New Roman" w:eastAsia="宋体" w:cs="宋体"/>
                <w:b/>
                <w:bCs/>
                <w:caps w:val="0"/>
                <w:color w:val="000000" w:themeColor="text1"/>
                <w:sz w:val="24"/>
                <w:highlight w:val="none"/>
                <w:lang w:val="en-US" w:eastAsia="zh-CN"/>
                <w14:textFill>
                  <w14:solidFill>
                    <w14:schemeClr w14:val="tx1"/>
                  </w14:solidFill>
                </w14:textFill>
              </w:rPr>
              <w:t>7.</w:t>
            </w:r>
            <w:r>
              <w:rPr>
                <w:rFonts w:hint="eastAsia" w:ascii="Times New Roman" w:hAnsi="Times New Roman" w:eastAsia="宋体" w:cs="宋体"/>
                <w:b/>
                <w:bCs/>
                <w:caps w:val="0"/>
                <w:color w:val="000000" w:themeColor="text1"/>
                <w:sz w:val="24"/>
                <w:highlight w:val="none"/>
                <w:lang w:eastAsia="zh-CN"/>
                <w14:textFill>
                  <w14:solidFill>
                    <w14:schemeClr w14:val="tx1"/>
                  </w14:solidFill>
                </w14:textFill>
              </w:rPr>
              <w:t>水量平衡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宋体"/>
                <w:b w:val="0"/>
                <w:bCs/>
                <w:color w:val="000000" w:themeColor="text1"/>
                <w:sz w:val="24"/>
                <w:szCs w:val="24"/>
                <w:highlight w:val="none"/>
                <w:lang w:val="en-US" w:eastAsia="zh-CN"/>
                <w14:textFill>
                  <w14:solidFill>
                    <w14:schemeClr w14:val="tx1"/>
                  </w14:solidFill>
                </w14:textFill>
              </w:rPr>
            </w:pPr>
            <w:r>
              <w:rPr>
                <w:rFonts w:hint="eastAsia" w:cs="宋体"/>
                <w:b w:val="0"/>
                <w:bCs/>
                <w:color w:val="000000" w:themeColor="text1"/>
                <w:sz w:val="24"/>
                <w:szCs w:val="24"/>
                <w:highlight w:val="none"/>
                <w:lang w:val="en-US" w:eastAsia="zh-CN"/>
                <w14:textFill>
                  <w14:solidFill>
                    <w14:schemeClr w14:val="tx1"/>
                  </w14:solidFill>
                </w14:textFill>
              </w:rPr>
              <w:t>（1）循环冷却水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宋体"/>
                <w:b w:val="0"/>
                <w:bCs/>
                <w:color w:val="000000" w:themeColor="text1"/>
                <w:sz w:val="24"/>
                <w:szCs w:val="24"/>
                <w:highlight w:val="none"/>
                <w:lang w:val="en-US" w:eastAsia="zh-CN"/>
                <w14:textFill>
                  <w14:solidFill>
                    <w14:schemeClr w14:val="tx1"/>
                  </w14:solidFill>
                </w14:textFill>
              </w:rPr>
            </w:pPr>
            <w:r>
              <w:rPr>
                <w:rFonts w:hint="eastAsia" w:cs="宋体"/>
                <w:b w:val="0"/>
                <w:bCs/>
                <w:color w:val="000000" w:themeColor="text1"/>
                <w:sz w:val="24"/>
                <w:szCs w:val="24"/>
                <w:highlight w:val="none"/>
                <w:lang w:val="en-US" w:eastAsia="zh-CN"/>
                <w14:textFill>
                  <w14:solidFill>
                    <w14:schemeClr w14:val="tx1"/>
                  </w14:solidFill>
                </w14:textFill>
              </w:rPr>
              <w:t>项目无生产废水产生，项目生产过程注塑机需要使用冷却水，循环水池位于厂房西侧60m</w:t>
            </w:r>
            <w:r>
              <w:rPr>
                <w:rFonts w:hint="eastAsia" w:cs="宋体"/>
                <w:b w:val="0"/>
                <w:bCs/>
                <w:color w:val="000000" w:themeColor="text1"/>
                <w:sz w:val="24"/>
                <w:szCs w:val="24"/>
                <w:highlight w:val="none"/>
                <w:vertAlign w:val="superscript"/>
                <w:lang w:val="en-US" w:eastAsia="zh-CN"/>
                <w14:textFill>
                  <w14:solidFill>
                    <w14:schemeClr w14:val="tx1"/>
                  </w14:solidFill>
                </w14:textFill>
              </w:rPr>
              <w:t>3</w:t>
            </w:r>
            <w:r>
              <w:rPr>
                <w:rFonts w:hint="eastAsia" w:cs="宋体"/>
                <w:b w:val="0"/>
                <w:bCs/>
                <w:color w:val="000000" w:themeColor="text1"/>
                <w:sz w:val="24"/>
                <w:szCs w:val="24"/>
                <w:highlight w:val="none"/>
                <w:lang w:val="en-US" w:eastAsia="zh-CN"/>
                <w14:textFill>
                  <w14:solidFill>
                    <w14:schemeClr w14:val="tx1"/>
                  </w14:solidFill>
                </w14:textFill>
              </w:rPr>
              <w:t>，根据建设单位提供资料每天需补充约6m</w:t>
            </w:r>
            <w:r>
              <w:rPr>
                <w:rFonts w:hint="eastAsia" w:cs="宋体"/>
                <w:b w:val="0"/>
                <w:bCs/>
                <w:color w:val="000000" w:themeColor="text1"/>
                <w:sz w:val="24"/>
                <w:szCs w:val="24"/>
                <w:highlight w:val="none"/>
                <w:vertAlign w:val="superscript"/>
                <w:lang w:val="en-US" w:eastAsia="zh-CN"/>
                <w14:textFill>
                  <w14:solidFill>
                    <w14:schemeClr w14:val="tx1"/>
                  </w14:solidFill>
                </w14:textFill>
              </w:rPr>
              <w:t>3</w:t>
            </w:r>
            <w:r>
              <w:rPr>
                <w:rFonts w:hint="eastAsia" w:cs="宋体"/>
                <w:b w:val="0"/>
                <w:bCs/>
                <w:color w:val="000000" w:themeColor="text1"/>
                <w:sz w:val="24"/>
                <w:szCs w:val="24"/>
                <w:highlight w:val="none"/>
                <w:lang w:val="en-US" w:eastAsia="zh-CN"/>
                <w14:textFill>
                  <w14:solidFill>
                    <w14:schemeClr w14:val="tx1"/>
                  </w14:solidFill>
                </w14:textFill>
              </w:rPr>
              <w:t>/d的水。则本项目冷却水需补充水量为6m</w:t>
            </w:r>
            <w:r>
              <w:rPr>
                <w:rFonts w:hint="eastAsia" w:cs="宋体"/>
                <w:b w:val="0"/>
                <w:bCs/>
                <w:color w:val="000000" w:themeColor="text1"/>
                <w:sz w:val="24"/>
                <w:szCs w:val="24"/>
                <w:highlight w:val="none"/>
                <w:vertAlign w:val="superscript"/>
                <w:lang w:val="en-US" w:eastAsia="zh-CN"/>
                <w14:textFill>
                  <w14:solidFill>
                    <w14:schemeClr w14:val="tx1"/>
                  </w14:solidFill>
                </w14:textFill>
              </w:rPr>
              <w:t>3</w:t>
            </w:r>
            <w:r>
              <w:rPr>
                <w:rFonts w:hint="eastAsia" w:cs="宋体"/>
                <w:b w:val="0"/>
                <w:bCs/>
                <w:color w:val="000000" w:themeColor="text1"/>
                <w:sz w:val="24"/>
                <w:szCs w:val="24"/>
                <w:highlight w:val="none"/>
                <w:lang w:val="en-US" w:eastAsia="zh-CN"/>
                <w14:textFill>
                  <w14:solidFill>
                    <w14:schemeClr w14:val="tx1"/>
                  </w14:solidFill>
                </w14:textFill>
              </w:rPr>
              <w:t>/d，1728m</w:t>
            </w:r>
            <w:r>
              <w:rPr>
                <w:rFonts w:hint="eastAsia" w:cs="宋体"/>
                <w:b w:val="0"/>
                <w:bCs/>
                <w:color w:val="000000" w:themeColor="text1"/>
                <w:sz w:val="24"/>
                <w:szCs w:val="24"/>
                <w:highlight w:val="none"/>
                <w:vertAlign w:val="superscript"/>
                <w:lang w:val="en-US" w:eastAsia="zh-CN"/>
                <w14:textFill>
                  <w14:solidFill>
                    <w14:schemeClr w14:val="tx1"/>
                  </w14:solidFill>
                </w14:textFill>
              </w:rPr>
              <w:t>3</w:t>
            </w:r>
            <w:r>
              <w:rPr>
                <w:rFonts w:hint="eastAsia" w:cs="宋体"/>
                <w:b w:val="0"/>
                <w:bCs/>
                <w:color w:val="000000" w:themeColor="text1"/>
                <w:sz w:val="24"/>
                <w:szCs w:val="24"/>
                <w:highlight w:val="none"/>
                <w:lang w:val="en-US" w:eastAsia="zh-CN"/>
                <w14:textFill>
                  <w14:solidFill>
                    <w14:schemeClr w14:val="tx1"/>
                  </w14:solidFill>
                </w14:textFill>
              </w:rPr>
              <w:t>/a，使用自来水补充。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宋体"/>
                <w:b w:val="0"/>
                <w:bCs/>
                <w:color w:val="000000" w:themeColor="text1"/>
                <w:sz w:val="24"/>
                <w:szCs w:val="24"/>
                <w:highlight w:val="none"/>
                <w:lang w:val="en-US" w:eastAsia="zh-CN"/>
                <w14:textFill>
                  <w14:solidFill>
                    <w14:schemeClr w14:val="tx1"/>
                  </w14:solidFill>
                </w14:textFill>
              </w:rPr>
            </w:pPr>
            <w:r>
              <w:rPr>
                <w:rFonts w:hint="eastAsia" w:cs="宋体"/>
                <w:b w:val="0"/>
                <w:bCs/>
                <w:color w:val="000000" w:themeColor="text1"/>
                <w:sz w:val="24"/>
                <w:szCs w:val="24"/>
                <w:highlight w:val="none"/>
                <w:lang w:val="en-US" w:eastAsia="zh-CN"/>
                <w14:textFill>
                  <w14:solidFill>
                    <w14:schemeClr w14:val="tx1"/>
                  </w14:solidFill>
                </w14:textFill>
              </w:rPr>
              <w:t>（2）检验用水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宋体"/>
                <w:b w:val="0"/>
                <w:bCs/>
                <w:color w:val="000000" w:themeColor="text1"/>
                <w:sz w:val="24"/>
                <w:szCs w:val="24"/>
                <w:highlight w:val="none"/>
                <w:lang w:val="en-US" w:eastAsia="zh-CN"/>
                <w14:textFill>
                  <w14:solidFill>
                    <w14:schemeClr w14:val="tx1"/>
                  </w14:solidFill>
                </w14:textFill>
              </w:rPr>
            </w:pPr>
            <w:r>
              <w:rPr>
                <w:rFonts w:hint="eastAsia" w:cs="宋体"/>
                <w:b w:val="0"/>
                <w:bCs/>
                <w:color w:val="000000" w:themeColor="text1"/>
                <w:sz w:val="24"/>
                <w:szCs w:val="24"/>
                <w:highlight w:val="none"/>
                <w:lang w:val="en-US" w:eastAsia="zh-CN"/>
                <w14:textFill>
                  <w14:solidFill>
                    <w14:schemeClr w14:val="tx1"/>
                  </w14:solidFill>
                </w14:textFill>
              </w:rPr>
              <w:t>项目使用新鲜水对产品进行检验，根据建设单位提供资料检验用水使用量约为0.5m</w:t>
            </w:r>
            <w:r>
              <w:rPr>
                <w:rFonts w:hint="eastAsia" w:cs="宋体"/>
                <w:b w:val="0"/>
                <w:bCs/>
                <w:color w:val="000000" w:themeColor="text1"/>
                <w:sz w:val="24"/>
                <w:szCs w:val="24"/>
                <w:highlight w:val="none"/>
                <w:vertAlign w:val="superscript"/>
                <w:lang w:val="en-US" w:eastAsia="zh-CN"/>
                <w14:textFill>
                  <w14:solidFill>
                    <w14:schemeClr w14:val="tx1"/>
                  </w14:solidFill>
                </w14:textFill>
              </w:rPr>
              <w:t>3</w:t>
            </w:r>
            <w:r>
              <w:rPr>
                <w:rFonts w:hint="eastAsia" w:cs="宋体"/>
                <w:b w:val="0"/>
                <w:bCs/>
                <w:color w:val="000000" w:themeColor="text1"/>
                <w:sz w:val="24"/>
                <w:szCs w:val="24"/>
                <w:highlight w:val="none"/>
                <w:lang w:val="en-US" w:eastAsia="zh-CN"/>
                <w14:textFill>
                  <w14:solidFill>
                    <w14:schemeClr w14:val="tx1"/>
                  </w14:solidFill>
                </w14:textFill>
              </w:rPr>
              <w:t>/d，144m</w:t>
            </w:r>
            <w:r>
              <w:rPr>
                <w:rFonts w:hint="eastAsia" w:cs="宋体"/>
                <w:b w:val="0"/>
                <w:bCs/>
                <w:color w:val="000000" w:themeColor="text1"/>
                <w:sz w:val="24"/>
                <w:szCs w:val="24"/>
                <w:highlight w:val="none"/>
                <w:vertAlign w:val="superscript"/>
                <w:lang w:val="en-US" w:eastAsia="zh-CN"/>
                <w14:textFill>
                  <w14:solidFill>
                    <w14:schemeClr w14:val="tx1"/>
                  </w14:solidFill>
                </w14:textFill>
              </w:rPr>
              <w:t>3</w:t>
            </w:r>
            <w:r>
              <w:rPr>
                <w:rFonts w:hint="eastAsia" w:cs="宋体"/>
                <w:b w:val="0"/>
                <w:bCs/>
                <w:color w:val="000000" w:themeColor="text1"/>
                <w:sz w:val="24"/>
                <w:szCs w:val="24"/>
                <w:highlight w:val="none"/>
                <w:lang w:val="en-US" w:eastAsia="zh-CN"/>
                <w14:textFill>
                  <w14:solidFill>
                    <w14:schemeClr w14:val="tx1"/>
                  </w14:solidFill>
                </w14:textFill>
              </w:rPr>
              <w:t>/a，检验用水通过管道排入化粪池。</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宋体"/>
                <w:b w:val="0"/>
                <w:bCs/>
                <w:color w:val="000000" w:themeColor="text1"/>
                <w:sz w:val="24"/>
                <w:szCs w:val="24"/>
                <w:highlight w:val="none"/>
                <w:lang w:val="en-US" w:eastAsia="zh-CN"/>
                <w14:textFill>
                  <w14:solidFill>
                    <w14:schemeClr w14:val="tx1"/>
                  </w14:solidFill>
                </w14:textFill>
              </w:rPr>
            </w:pPr>
            <w:r>
              <w:rPr>
                <w:rFonts w:hint="eastAsia" w:cs="宋体"/>
                <w:b w:val="0"/>
                <w:bCs/>
                <w:color w:val="000000" w:themeColor="text1"/>
                <w:sz w:val="24"/>
                <w:szCs w:val="24"/>
                <w:highlight w:val="none"/>
                <w:lang w:val="en-US" w:eastAsia="zh-CN"/>
                <w14:textFill>
                  <w14:solidFill>
                    <w14:schemeClr w14:val="tx1"/>
                  </w14:solidFill>
                </w14:textFill>
              </w:rPr>
              <w:t>（3）生活污水</w:t>
            </w:r>
          </w:p>
          <w:p>
            <w:pPr>
              <w:keepNext w:val="0"/>
              <w:keepLines w:val="0"/>
              <w:pageBreakBefore w:val="0"/>
              <w:widowControl w:val="0"/>
              <w:kinsoku/>
              <w:wordWrap/>
              <w:overflowPunct/>
              <w:topLinePunct w:val="0"/>
              <w:autoSpaceDE/>
              <w:autoSpaceDN/>
              <w:bidi w:val="0"/>
              <w:adjustRightInd/>
              <w:snapToGrid/>
              <w:spacing w:line="360" w:lineRule="auto"/>
              <w:ind w:firstLine="420"/>
              <w:jc w:val="both"/>
              <w:textAlignment w:val="auto"/>
              <w:rPr>
                <w:rFonts w:hint="eastAsia"/>
                <w:b/>
                <w:color w:val="000000" w:themeColor="text1"/>
                <w:sz w:val="21"/>
                <w:szCs w:val="22"/>
                <w:highlight w:val="none"/>
                <w14:textFill>
                  <w14:solidFill>
                    <w14:schemeClr w14:val="tx1"/>
                  </w14:solidFill>
                </w14:textFill>
              </w:rPr>
            </w:pPr>
            <w:r>
              <w:rPr>
                <w:rFonts w:hint="eastAsia" w:cs="宋体"/>
                <w:b w:val="0"/>
                <w:bCs/>
                <w:color w:val="000000" w:themeColor="text1"/>
                <w:sz w:val="24"/>
                <w:szCs w:val="24"/>
                <w:highlight w:val="none"/>
                <w:lang w:val="en-US" w:eastAsia="zh-CN"/>
                <w14:textFill>
                  <w14:solidFill>
                    <w14:schemeClr w14:val="tx1"/>
                  </w14:solidFill>
                </w14:textFill>
              </w:rPr>
              <w:t>本次项目新增劳动定员60人，均在厂内食宿。根据</w:t>
            </w:r>
            <w:r>
              <w:rPr>
                <w:rFonts w:hint="default" w:ascii="Times New Roman" w:hAnsi="Times New Roman" w:eastAsia="宋体" w:cs="Times New Roman"/>
                <w:color w:val="000000" w:themeColor="text1"/>
                <w:sz w:val="24"/>
                <w:szCs w:val="24"/>
                <w:highlight w:val="none"/>
                <w14:textFill>
                  <w14:solidFill>
                    <w14:schemeClr w14:val="tx1"/>
                  </w14:solidFill>
                </w14:textFill>
              </w:rPr>
              <w:t>《云南省地方标</w:t>
            </w: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准</w:t>
            </w:r>
            <w:r>
              <w:rPr>
                <w:rFonts w:hint="eastAsia"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用水定额》</w:t>
            </w:r>
            <w:r>
              <w:rPr>
                <w:rFonts w:hint="default" w:ascii="Times New Roman" w:hAnsi="Times New Roman" w:eastAsia="宋体" w:cs="Times New Roman"/>
                <w:color w:val="000000" w:themeColor="text1"/>
                <w:sz w:val="24"/>
                <w:szCs w:val="24"/>
                <w:highlight w:val="none"/>
                <w14:textFill>
                  <w14:solidFill>
                    <w14:schemeClr w14:val="tx1"/>
                  </w14:solidFill>
                </w14:textFill>
              </w:rPr>
              <w:t>（DB53T168-2019）</w:t>
            </w:r>
            <w:r>
              <w:rPr>
                <w:rFonts w:hint="eastAsia" w:cs="宋体"/>
                <w:b w:val="0"/>
                <w:bCs/>
                <w:color w:val="000000" w:themeColor="text1"/>
                <w:sz w:val="24"/>
                <w:szCs w:val="24"/>
                <w:highlight w:val="none"/>
                <w:lang w:val="en-US" w:eastAsia="zh-CN"/>
                <w14:textFill>
                  <w14:solidFill>
                    <w14:schemeClr w14:val="tx1"/>
                  </w14:solidFill>
                </w14:textFill>
              </w:rPr>
              <w:t>在项目区食宿用水量按100L/d人计（其他生活用水占80%，食堂用水占20%），年生产天数按288天计，则在厂内食宿员工60人生活用水总量为6m</w:t>
            </w:r>
            <w:r>
              <w:rPr>
                <w:rFonts w:hint="eastAsia" w:cs="宋体"/>
                <w:b w:val="0"/>
                <w:bCs/>
                <w:color w:val="000000" w:themeColor="text1"/>
                <w:sz w:val="24"/>
                <w:szCs w:val="24"/>
                <w:highlight w:val="none"/>
                <w:vertAlign w:val="superscript"/>
                <w:lang w:val="en-US" w:eastAsia="zh-CN"/>
                <w14:textFill>
                  <w14:solidFill>
                    <w14:schemeClr w14:val="tx1"/>
                  </w14:solidFill>
                </w14:textFill>
              </w:rPr>
              <w:t>3</w:t>
            </w:r>
            <w:r>
              <w:rPr>
                <w:rFonts w:hint="eastAsia" w:cs="宋体"/>
                <w:b w:val="0"/>
                <w:bCs/>
                <w:color w:val="000000" w:themeColor="text1"/>
                <w:sz w:val="24"/>
                <w:szCs w:val="24"/>
                <w:highlight w:val="none"/>
                <w:lang w:val="en-US" w:eastAsia="zh-CN"/>
                <w14:textFill>
                  <w14:solidFill>
                    <w14:schemeClr w14:val="tx1"/>
                  </w14:solidFill>
                </w14:textFill>
              </w:rPr>
              <w:t>/d，1728m</w:t>
            </w:r>
            <w:r>
              <w:rPr>
                <w:rFonts w:hint="eastAsia" w:cs="宋体"/>
                <w:b w:val="0"/>
                <w:bCs/>
                <w:color w:val="000000" w:themeColor="text1"/>
                <w:sz w:val="24"/>
                <w:szCs w:val="24"/>
                <w:highlight w:val="none"/>
                <w:vertAlign w:val="superscript"/>
                <w:lang w:val="en-US" w:eastAsia="zh-CN"/>
                <w14:textFill>
                  <w14:solidFill>
                    <w14:schemeClr w14:val="tx1"/>
                  </w14:solidFill>
                </w14:textFill>
              </w:rPr>
              <w:t>3</w:t>
            </w:r>
            <w:r>
              <w:rPr>
                <w:rFonts w:hint="eastAsia" w:cs="宋体"/>
                <w:b w:val="0"/>
                <w:bCs/>
                <w:color w:val="000000" w:themeColor="text1"/>
                <w:sz w:val="24"/>
                <w:szCs w:val="24"/>
                <w:highlight w:val="none"/>
                <w:lang w:val="en-US" w:eastAsia="zh-CN"/>
                <w14:textFill>
                  <w14:solidFill>
                    <w14:schemeClr w14:val="tx1"/>
                  </w14:solidFill>
                </w14:textFill>
              </w:rPr>
              <w:t>/a（其中食堂用水1.2m</w:t>
            </w:r>
            <w:r>
              <w:rPr>
                <w:rFonts w:hint="eastAsia" w:cs="宋体"/>
                <w:b w:val="0"/>
                <w:bCs/>
                <w:color w:val="000000" w:themeColor="text1"/>
                <w:sz w:val="24"/>
                <w:szCs w:val="24"/>
                <w:highlight w:val="none"/>
                <w:vertAlign w:val="superscript"/>
                <w:lang w:val="en-US" w:eastAsia="zh-CN"/>
                <w14:textFill>
                  <w14:solidFill>
                    <w14:schemeClr w14:val="tx1"/>
                  </w14:solidFill>
                </w14:textFill>
              </w:rPr>
              <w:t>3</w:t>
            </w:r>
            <w:r>
              <w:rPr>
                <w:rFonts w:hint="eastAsia" w:cs="宋体"/>
                <w:b w:val="0"/>
                <w:bCs/>
                <w:color w:val="000000" w:themeColor="text1"/>
                <w:sz w:val="24"/>
                <w:szCs w:val="24"/>
                <w:highlight w:val="none"/>
                <w:lang w:val="en-US" w:eastAsia="zh-CN"/>
                <w14:textFill>
                  <w14:solidFill>
                    <w14:schemeClr w14:val="tx1"/>
                  </w14:solidFill>
                </w14:textFill>
              </w:rPr>
              <w:t>/d，345.6m</w:t>
            </w:r>
            <w:r>
              <w:rPr>
                <w:rFonts w:hint="eastAsia" w:cs="宋体"/>
                <w:b w:val="0"/>
                <w:bCs/>
                <w:color w:val="000000" w:themeColor="text1"/>
                <w:sz w:val="24"/>
                <w:szCs w:val="24"/>
                <w:highlight w:val="none"/>
                <w:vertAlign w:val="superscript"/>
                <w:lang w:val="en-US" w:eastAsia="zh-CN"/>
                <w14:textFill>
                  <w14:solidFill>
                    <w14:schemeClr w14:val="tx1"/>
                  </w14:solidFill>
                </w14:textFill>
              </w:rPr>
              <w:t>3</w:t>
            </w:r>
            <w:r>
              <w:rPr>
                <w:rFonts w:hint="eastAsia" w:cs="宋体"/>
                <w:b w:val="0"/>
                <w:bCs/>
                <w:color w:val="000000" w:themeColor="text1"/>
                <w:sz w:val="24"/>
                <w:szCs w:val="24"/>
                <w:highlight w:val="none"/>
                <w:lang w:val="en-US" w:eastAsia="zh-CN"/>
                <w14:textFill>
                  <w14:solidFill>
                    <w14:schemeClr w14:val="tx1"/>
                  </w14:solidFill>
                </w14:textFill>
              </w:rPr>
              <w:t>/a，其他生活用水4.8m</w:t>
            </w:r>
            <w:r>
              <w:rPr>
                <w:rFonts w:hint="eastAsia" w:cs="宋体"/>
                <w:b w:val="0"/>
                <w:bCs/>
                <w:color w:val="000000" w:themeColor="text1"/>
                <w:sz w:val="24"/>
                <w:szCs w:val="24"/>
                <w:highlight w:val="none"/>
                <w:vertAlign w:val="superscript"/>
                <w:lang w:val="en-US" w:eastAsia="zh-CN"/>
                <w14:textFill>
                  <w14:solidFill>
                    <w14:schemeClr w14:val="tx1"/>
                  </w14:solidFill>
                </w14:textFill>
              </w:rPr>
              <w:t>3</w:t>
            </w:r>
            <w:r>
              <w:rPr>
                <w:rFonts w:hint="eastAsia" w:cs="宋体"/>
                <w:b w:val="0"/>
                <w:bCs/>
                <w:color w:val="000000" w:themeColor="text1"/>
                <w:sz w:val="24"/>
                <w:szCs w:val="24"/>
                <w:highlight w:val="none"/>
                <w:lang w:val="en-US" w:eastAsia="zh-CN"/>
                <w14:textFill>
                  <w14:solidFill>
                    <w14:schemeClr w14:val="tx1"/>
                  </w14:solidFill>
                </w14:textFill>
              </w:rPr>
              <w:t>/d，1382.4m</w:t>
            </w:r>
            <w:r>
              <w:rPr>
                <w:rFonts w:hint="eastAsia" w:cs="宋体"/>
                <w:b w:val="0"/>
                <w:bCs/>
                <w:color w:val="000000" w:themeColor="text1"/>
                <w:sz w:val="24"/>
                <w:szCs w:val="24"/>
                <w:highlight w:val="none"/>
                <w:vertAlign w:val="superscript"/>
                <w:lang w:val="en-US" w:eastAsia="zh-CN"/>
                <w14:textFill>
                  <w14:solidFill>
                    <w14:schemeClr w14:val="tx1"/>
                  </w14:solidFill>
                </w14:textFill>
              </w:rPr>
              <w:t>3</w:t>
            </w:r>
            <w:r>
              <w:rPr>
                <w:rFonts w:hint="eastAsia" w:cs="宋体"/>
                <w:b w:val="0"/>
                <w:bCs/>
                <w:color w:val="000000" w:themeColor="text1"/>
                <w:sz w:val="24"/>
                <w:szCs w:val="24"/>
                <w:highlight w:val="none"/>
                <w:lang w:val="en-US" w:eastAsia="zh-CN"/>
                <w14:textFill>
                  <w14:solidFill>
                    <w14:schemeClr w14:val="tx1"/>
                  </w14:solidFill>
                </w14:textFill>
              </w:rPr>
              <w:t>/a）；废水产生量以用水量的80%计，则生活污水产生量为4.8m</w:t>
            </w:r>
            <w:r>
              <w:rPr>
                <w:rFonts w:hint="eastAsia" w:cs="宋体"/>
                <w:b w:val="0"/>
                <w:bCs/>
                <w:color w:val="000000" w:themeColor="text1"/>
                <w:sz w:val="24"/>
                <w:szCs w:val="24"/>
                <w:highlight w:val="none"/>
                <w:vertAlign w:val="superscript"/>
                <w:lang w:val="en-US" w:eastAsia="zh-CN"/>
                <w14:textFill>
                  <w14:solidFill>
                    <w14:schemeClr w14:val="tx1"/>
                  </w14:solidFill>
                </w14:textFill>
              </w:rPr>
              <w:t>3</w:t>
            </w:r>
            <w:r>
              <w:rPr>
                <w:rFonts w:hint="eastAsia" w:cs="宋体"/>
                <w:b w:val="0"/>
                <w:bCs/>
                <w:color w:val="000000" w:themeColor="text1"/>
                <w:sz w:val="24"/>
                <w:szCs w:val="24"/>
                <w:highlight w:val="none"/>
                <w:lang w:val="en-US" w:eastAsia="zh-CN"/>
                <w14:textFill>
                  <w14:solidFill>
                    <w14:schemeClr w14:val="tx1"/>
                  </w14:solidFill>
                </w14:textFill>
              </w:rPr>
              <w:t>/d，1382.4m</w:t>
            </w:r>
            <w:r>
              <w:rPr>
                <w:rFonts w:hint="eastAsia" w:cs="宋体"/>
                <w:b w:val="0"/>
                <w:bCs/>
                <w:color w:val="000000" w:themeColor="text1"/>
                <w:sz w:val="24"/>
                <w:szCs w:val="24"/>
                <w:highlight w:val="none"/>
                <w:vertAlign w:val="superscript"/>
                <w:lang w:val="en-US" w:eastAsia="zh-CN"/>
                <w14:textFill>
                  <w14:solidFill>
                    <w14:schemeClr w14:val="tx1"/>
                  </w14:solidFill>
                </w14:textFill>
              </w:rPr>
              <w:t>3</w:t>
            </w:r>
            <w:r>
              <w:rPr>
                <w:rFonts w:hint="eastAsia" w:cs="宋体"/>
                <w:b w:val="0"/>
                <w:bCs/>
                <w:color w:val="000000" w:themeColor="text1"/>
                <w:sz w:val="24"/>
                <w:szCs w:val="24"/>
                <w:highlight w:val="none"/>
                <w:lang w:val="en-US" w:eastAsia="zh-CN"/>
                <w14:textFill>
                  <w14:solidFill>
                    <w14:schemeClr w14:val="tx1"/>
                  </w14:solidFill>
                </w14:textFill>
              </w:rPr>
              <w:t>/a（其中食堂用水0.96m</w:t>
            </w:r>
            <w:r>
              <w:rPr>
                <w:rFonts w:hint="eastAsia" w:cs="宋体"/>
                <w:b w:val="0"/>
                <w:bCs/>
                <w:color w:val="000000" w:themeColor="text1"/>
                <w:sz w:val="24"/>
                <w:szCs w:val="24"/>
                <w:highlight w:val="none"/>
                <w:vertAlign w:val="superscript"/>
                <w:lang w:val="en-US" w:eastAsia="zh-CN"/>
                <w14:textFill>
                  <w14:solidFill>
                    <w14:schemeClr w14:val="tx1"/>
                  </w14:solidFill>
                </w14:textFill>
              </w:rPr>
              <w:t>3</w:t>
            </w:r>
            <w:r>
              <w:rPr>
                <w:rFonts w:hint="eastAsia" w:cs="宋体"/>
                <w:b w:val="0"/>
                <w:bCs/>
                <w:color w:val="000000" w:themeColor="text1"/>
                <w:sz w:val="24"/>
                <w:szCs w:val="24"/>
                <w:highlight w:val="none"/>
                <w:lang w:val="en-US" w:eastAsia="zh-CN"/>
                <w14:textFill>
                  <w14:solidFill>
                    <w14:schemeClr w14:val="tx1"/>
                  </w14:solidFill>
                </w14:textFill>
              </w:rPr>
              <w:t>/d，276.48m</w:t>
            </w:r>
            <w:r>
              <w:rPr>
                <w:rFonts w:hint="eastAsia" w:cs="宋体"/>
                <w:b w:val="0"/>
                <w:bCs/>
                <w:color w:val="000000" w:themeColor="text1"/>
                <w:sz w:val="24"/>
                <w:szCs w:val="24"/>
                <w:highlight w:val="none"/>
                <w:vertAlign w:val="superscript"/>
                <w:lang w:val="en-US" w:eastAsia="zh-CN"/>
                <w14:textFill>
                  <w14:solidFill>
                    <w14:schemeClr w14:val="tx1"/>
                  </w14:solidFill>
                </w14:textFill>
              </w:rPr>
              <w:t>3</w:t>
            </w:r>
            <w:r>
              <w:rPr>
                <w:rFonts w:hint="eastAsia" w:cs="宋体"/>
                <w:b w:val="0"/>
                <w:bCs/>
                <w:color w:val="000000" w:themeColor="text1"/>
                <w:sz w:val="24"/>
                <w:szCs w:val="24"/>
                <w:highlight w:val="none"/>
                <w:lang w:val="en-US" w:eastAsia="zh-CN"/>
                <w14:textFill>
                  <w14:solidFill>
                    <w14:schemeClr w14:val="tx1"/>
                  </w14:solidFill>
                </w14:textFill>
              </w:rPr>
              <w:t>/a，其他生活用水3.84m</w:t>
            </w:r>
            <w:r>
              <w:rPr>
                <w:rFonts w:hint="eastAsia" w:cs="宋体"/>
                <w:b w:val="0"/>
                <w:bCs/>
                <w:color w:val="000000" w:themeColor="text1"/>
                <w:sz w:val="24"/>
                <w:szCs w:val="24"/>
                <w:highlight w:val="none"/>
                <w:vertAlign w:val="superscript"/>
                <w:lang w:val="en-US" w:eastAsia="zh-CN"/>
                <w14:textFill>
                  <w14:solidFill>
                    <w14:schemeClr w14:val="tx1"/>
                  </w14:solidFill>
                </w14:textFill>
              </w:rPr>
              <w:t>3</w:t>
            </w:r>
            <w:r>
              <w:rPr>
                <w:rFonts w:hint="eastAsia" w:cs="宋体"/>
                <w:b w:val="0"/>
                <w:bCs/>
                <w:color w:val="000000" w:themeColor="text1"/>
                <w:sz w:val="24"/>
                <w:szCs w:val="24"/>
                <w:highlight w:val="none"/>
                <w:lang w:val="en-US" w:eastAsia="zh-CN"/>
                <w14:textFill>
                  <w14:solidFill>
                    <w14:schemeClr w14:val="tx1"/>
                  </w14:solidFill>
                </w14:textFill>
              </w:rPr>
              <w:t>/d，1105.92m</w:t>
            </w:r>
            <w:r>
              <w:rPr>
                <w:rFonts w:hint="eastAsia" w:cs="宋体"/>
                <w:b w:val="0"/>
                <w:bCs/>
                <w:color w:val="000000" w:themeColor="text1"/>
                <w:sz w:val="24"/>
                <w:szCs w:val="24"/>
                <w:highlight w:val="none"/>
                <w:vertAlign w:val="superscript"/>
                <w:lang w:val="en-US" w:eastAsia="zh-CN"/>
                <w14:textFill>
                  <w14:solidFill>
                    <w14:schemeClr w14:val="tx1"/>
                  </w14:solidFill>
                </w14:textFill>
              </w:rPr>
              <w:t>3</w:t>
            </w:r>
            <w:r>
              <w:rPr>
                <w:rFonts w:hint="eastAsia" w:cs="宋体"/>
                <w:b w:val="0"/>
                <w:bCs/>
                <w:color w:val="000000" w:themeColor="text1"/>
                <w:sz w:val="24"/>
                <w:szCs w:val="24"/>
                <w:highlight w:val="none"/>
                <w:lang w:val="en-US" w:eastAsia="zh-CN"/>
                <w14:textFill>
                  <w14:solidFill>
                    <w14:schemeClr w14:val="tx1"/>
                  </w14:solidFill>
                </w14:textFill>
              </w:rPr>
              <w:t>/a）。餐饮废水经隔油池预处理后与其他生活污水一起进入化粪池处理后排入园区污水管网，最终进入最终排入淤泥河水质净化厂处理。</w:t>
            </w:r>
            <w:r>
              <w:rPr>
                <w:rFonts w:hint="eastAsia"/>
                <w:color w:val="000000" w:themeColor="text1"/>
                <w:sz w:val="24"/>
                <w:szCs w:val="24"/>
                <w:highlight w:val="none"/>
                <w14:textFill>
                  <w14:solidFill>
                    <w14:schemeClr w14:val="tx1"/>
                  </w14:solidFill>
                </w14:textFill>
              </w:rPr>
              <w:t>项目运营期用水及废水产生汇总详见表</w:t>
            </w:r>
            <w:r>
              <w:rPr>
                <w:rFonts w:hint="eastAsia"/>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7</w:t>
            </w:r>
            <w:r>
              <w:rPr>
                <w:rFonts w:hint="eastAsia"/>
                <w:b w:val="0"/>
                <w:bCs/>
                <w:color w:val="000000" w:themeColor="text1"/>
                <w:sz w:val="21"/>
                <w:szCs w:val="22"/>
                <w:highlight w:val="none"/>
                <w14:textFill>
                  <w14:solidFill>
                    <w14:schemeClr w14:val="tx1"/>
                  </w14:solidFill>
                </w14:textFill>
              </w:rPr>
              <w:t>。</w:t>
            </w:r>
          </w:p>
          <w:p>
            <w:pPr>
              <w:pStyle w:val="103"/>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14:textFill>
                  <w14:solidFill>
                    <w14:schemeClr w14:val="tx1"/>
                  </w14:solidFill>
                </w14:textFill>
              </w:rPr>
              <w:t>表</w:t>
            </w:r>
            <w:r>
              <w:rPr>
                <w:rFonts w:hint="eastAsia"/>
                <w:color w:val="000000" w:themeColor="text1"/>
                <w:lang w:val="en-US" w:eastAsia="zh-CN"/>
                <w14:textFill>
                  <w14:solidFill>
                    <w14:schemeClr w14:val="tx1"/>
                  </w14:solidFill>
                </w14:textFill>
              </w:rPr>
              <w:t>2-5  项目运营期用水及废水产生汇总一览表</w:t>
            </w:r>
          </w:p>
          <w:tbl>
            <w:tblPr>
              <w:tblStyle w:val="33"/>
              <w:tblW w:w="8612" w:type="dxa"/>
              <w:jc w:val="center"/>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62"/>
              <w:gridCol w:w="1583"/>
              <w:gridCol w:w="679"/>
              <w:gridCol w:w="1206"/>
              <w:gridCol w:w="827"/>
              <w:gridCol w:w="1322"/>
              <w:gridCol w:w="569"/>
              <w:gridCol w:w="984"/>
              <w:gridCol w:w="880"/>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13" w:hRule="atLeast"/>
                <w:jc w:val="center"/>
              </w:trPr>
              <w:tc>
                <w:tcPr>
                  <w:tcW w:w="2145" w:type="dxa"/>
                  <w:gridSpan w:val="2"/>
                  <w:vMerge w:val="restart"/>
                  <w:tcBorders>
                    <w:top w:val="single" w:color="auto" w:sz="4" w:space="0"/>
                    <w:left w:val="single" w:color="auto" w:sz="0" w:space="0"/>
                    <w:bottom w:val="single" w:color="auto" w:sz="4" w:space="0"/>
                    <w:righ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pacing w:beforeLines="0" w:afterLines="0" w:line="360" w:lineRule="exact"/>
                    <w:ind w:firstLine="0" w:firstLineChars="0"/>
                    <w:textAlignment w:val="auto"/>
                    <w:rPr>
                      <w:b/>
                      <w:bCs/>
                      <w:color w:val="000000" w:themeColor="text1"/>
                      <w:sz w:val="21"/>
                      <w:szCs w:val="21"/>
                      <w:lang w:val="en-US"/>
                      <w14:textFill>
                        <w14:solidFill>
                          <w14:schemeClr w14:val="tx1"/>
                        </w14:solidFill>
                      </w14:textFill>
                    </w:rPr>
                  </w:pPr>
                  <w:r>
                    <w:rPr>
                      <w:b/>
                      <w:bCs/>
                      <w:color w:val="000000" w:themeColor="text1"/>
                      <w:sz w:val="21"/>
                      <w:szCs w:val="21"/>
                      <w14:textFill>
                        <w14:solidFill>
                          <w14:schemeClr w14:val="tx1"/>
                        </w14:solidFill>
                      </w14:textFill>
                    </w:rPr>
                    <w:t>名称</w:t>
                  </w:r>
                </w:p>
              </w:tc>
              <w:tc>
                <w:tcPr>
                  <w:tcW w:w="679"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pacing w:beforeLines="0" w:afterLines="0" w:line="360" w:lineRule="exact"/>
                    <w:ind w:firstLine="0" w:firstLineChars="0"/>
                    <w:textAlignment w:val="auto"/>
                    <w:rPr>
                      <w:b/>
                      <w:bCs/>
                      <w:color w:val="000000" w:themeColor="text1"/>
                      <w:sz w:val="21"/>
                      <w:szCs w:val="21"/>
                      <w:lang w:val="en-US"/>
                      <w14:textFill>
                        <w14:solidFill>
                          <w14:schemeClr w14:val="tx1"/>
                        </w14:solidFill>
                      </w14:textFill>
                    </w:rPr>
                  </w:pPr>
                  <w:r>
                    <w:rPr>
                      <w:b/>
                      <w:bCs/>
                      <w:color w:val="000000" w:themeColor="text1"/>
                      <w:sz w:val="21"/>
                      <w:szCs w:val="21"/>
                      <w14:textFill>
                        <w14:solidFill>
                          <w14:schemeClr w14:val="tx1"/>
                        </w14:solidFill>
                      </w14:textFill>
                    </w:rPr>
                    <w:t>人数</w:t>
                  </w:r>
                  <w:r>
                    <w:rPr>
                      <w:b/>
                      <w:bCs/>
                      <w:color w:val="000000" w:themeColor="text1"/>
                      <w:sz w:val="21"/>
                      <w:szCs w:val="21"/>
                      <w:lang w:val="en-US"/>
                      <w14:textFill>
                        <w14:solidFill>
                          <w14:schemeClr w14:val="tx1"/>
                        </w14:solidFill>
                      </w14:textFill>
                    </w:rPr>
                    <w:t>/</w:t>
                  </w:r>
                  <w:r>
                    <w:rPr>
                      <w:b/>
                      <w:bCs/>
                      <w:color w:val="000000" w:themeColor="text1"/>
                      <w:sz w:val="21"/>
                      <w:szCs w:val="21"/>
                      <w14:textFill>
                        <w14:solidFill>
                          <w14:schemeClr w14:val="tx1"/>
                        </w14:solidFill>
                      </w14:textFill>
                    </w:rPr>
                    <w:t>人</w:t>
                  </w:r>
                </w:p>
              </w:tc>
              <w:tc>
                <w:tcPr>
                  <w:tcW w:w="1206" w:type="dxa"/>
                  <w:tcBorders>
                    <w:top w:val="single" w:color="auto" w:sz="4" w:space="0"/>
                    <w:left w:val="single" w:color="auto" w:sz="4" w:space="0"/>
                    <w:bottom w:val="single" w:color="auto" w:sz="4" w:space="0"/>
                    <w:righ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pacing w:beforeLines="0" w:afterLines="0" w:line="360" w:lineRule="exact"/>
                    <w:ind w:firstLine="0" w:firstLineChars="0"/>
                    <w:textAlignment w:val="auto"/>
                    <w:rPr>
                      <w:b/>
                      <w:bCs/>
                      <w:color w:val="000000" w:themeColor="text1"/>
                      <w:sz w:val="21"/>
                      <w:szCs w:val="21"/>
                      <w:lang w:val="en-US"/>
                      <w14:textFill>
                        <w14:solidFill>
                          <w14:schemeClr w14:val="tx1"/>
                        </w14:solidFill>
                      </w14:textFill>
                    </w:rPr>
                  </w:pPr>
                  <w:r>
                    <w:rPr>
                      <w:b/>
                      <w:bCs/>
                      <w:color w:val="000000" w:themeColor="text1"/>
                      <w:sz w:val="21"/>
                      <w:szCs w:val="21"/>
                      <w14:textFill>
                        <w14:solidFill>
                          <w14:schemeClr w14:val="tx1"/>
                        </w14:solidFill>
                      </w14:textFill>
                    </w:rPr>
                    <w:t>用水定额</w:t>
                  </w:r>
                </w:p>
              </w:tc>
              <w:tc>
                <w:tcPr>
                  <w:tcW w:w="2149"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pacing w:beforeLines="0" w:afterLines="0" w:line="360" w:lineRule="exact"/>
                    <w:ind w:firstLine="0" w:firstLineChars="0"/>
                    <w:textAlignment w:val="auto"/>
                    <w:rPr>
                      <w:b/>
                      <w:bCs/>
                      <w:color w:val="000000" w:themeColor="text1"/>
                      <w:sz w:val="21"/>
                      <w:szCs w:val="21"/>
                      <w:lang w:val="en-US"/>
                      <w14:textFill>
                        <w14:solidFill>
                          <w14:schemeClr w14:val="tx1"/>
                        </w14:solidFill>
                      </w14:textFill>
                    </w:rPr>
                  </w:pPr>
                  <w:r>
                    <w:rPr>
                      <w:b/>
                      <w:bCs/>
                      <w:color w:val="000000" w:themeColor="text1"/>
                      <w:sz w:val="21"/>
                      <w:szCs w:val="21"/>
                      <w14:textFill>
                        <w14:solidFill>
                          <w14:schemeClr w14:val="tx1"/>
                        </w14:solidFill>
                      </w14:textFill>
                    </w:rPr>
                    <w:t>用水量</w:t>
                  </w:r>
                </w:p>
              </w:tc>
              <w:tc>
                <w:tcPr>
                  <w:tcW w:w="569"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pacing w:beforeLines="0" w:afterLines="0" w:line="360" w:lineRule="exact"/>
                    <w:ind w:firstLine="0" w:firstLineChars="0"/>
                    <w:textAlignment w:val="auto"/>
                    <w:rPr>
                      <w:b/>
                      <w:bCs/>
                      <w:color w:val="000000" w:themeColor="text1"/>
                      <w:sz w:val="21"/>
                      <w:szCs w:val="21"/>
                      <w:lang w:val="en-US"/>
                      <w14:textFill>
                        <w14:solidFill>
                          <w14:schemeClr w14:val="tx1"/>
                        </w14:solidFill>
                      </w14:textFill>
                    </w:rPr>
                  </w:pPr>
                  <w:r>
                    <w:rPr>
                      <w:b/>
                      <w:bCs/>
                      <w:color w:val="000000" w:themeColor="text1"/>
                      <w:sz w:val="21"/>
                      <w:szCs w:val="21"/>
                      <w14:textFill>
                        <w14:solidFill>
                          <w14:schemeClr w14:val="tx1"/>
                        </w14:solidFill>
                      </w14:textFill>
                    </w:rPr>
                    <w:t>产污系数</w:t>
                  </w:r>
                </w:p>
              </w:tc>
              <w:tc>
                <w:tcPr>
                  <w:tcW w:w="1864"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pacing w:beforeLines="0" w:afterLines="0" w:line="360" w:lineRule="exact"/>
                    <w:ind w:firstLine="0" w:firstLineChars="0"/>
                    <w:textAlignment w:val="auto"/>
                    <w:rPr>
                      <w:b/>
                      <w:bCs/>
                      <w:color w:val="000000" w:themeColor="text1"/>
                      <w:sz w:val="21"/>
                      <w:szCs w:val="21"/>
                      <w:lang w:val="en-US"/>
                      <w14:textFill>
                        <w14:solidFill>
                          <w14:schemeClr w14:val="tx1"/>
                        </w14:solidFill>
                      </w14:textFill>
                    </w:rPr>
                  </w:pPr>
                  <w:r>
                    <w:rPr>
                      <w:b/>
                      <w:bCs/>
                      <w:color w:val="000000" w:themeColor="text1"/>
                      <w:sz w:val="21"/>
                      <w:szCs w:val="21"/>
                      <w14:textFill>
                        <w14:solidFill>
                          <w14:schemeClr w14:val="tx1"/>
                        </w14:solidFill>
                      </w14:textFill>
                    </w:rPr>
                    <w:t>污水量</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91" w:hRule="atLeast"/>
                <w:jc w:val="center"/>
              </w:trPr>
              <w:tc>
                <w:tcPr>
                  <w:tcW w:w="2145" w:type="dxa"/>
                  <w:gridSpan w:val="2"/>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pacing w:beforeLines="0" w:afterLines="0" w:line="360" w:lineRule="exact"/>
                    <w:ind w:firstLine="0" w:firstLineChars="0"/>
                    <w:textAlignment w:val="auto"/>
                    <w:rPr>
                      <w:b/>
                      <w:bCs/>
                      <w:color w:val="000000" w:themeColor="text1"/>
                      <w:sz w:val="21"/>
                      <w:szCs w:val="21"/>
                      <w:lang w:val="en-US"/>
                      <w14:textFill>
                        <w14:solidFill>
                          <w14:schemeClr w14:val="tx1"/>
                        </w14:solidFill>
                      </w14:textFill>
                    </w:rPr>
                  </w:pPr>
                </w:p>
              </w:tc>
              <w:tc>
                <w:tcPr>
                  <w:tcW w:w="67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pacing w:beforeLines="0" w:afterLines="0" w:line="360" w:lineRule="exact"/>
                    <w:ind w:firstLine="0" w:firstLineChars="0"/>
                    <w:textAlignment w:val="auto"/>
                    <w:rPr>
                      <w:b/>
                      <w:bCs/>
                      <w:color w:val="000000" w:themeColor="text1"/>
                      <w:sz w:val="21"/>
                      <w:szCs w:val="21"/>
                      <w:lang w:val="en-US"/>
                      <w14:textFill>
                        <w14:solidFill>
                          <w14:schemeClr w14:val="tx1"/>
                        </w14:solidFill>
                      </w14:textFill>
                    </w:rPr>
                  </w:pPr>
                </w:p>
              </w:tc>
              <w:tc>
                <w:tcPr>
                  <w:tcW w:w="1206" w:type="dxa"/>
                  <w:tcBorders>
                    <w:top w:val="single" w:color="auto" w:sz="4" w:space="0"/>
                    <w:left w:val="single" w:color="auto" w:sz="4" w:space="0"/>
                    <w:bottom w:val="single" w:color="auto" w:sz="4" w:space="0"/>
                    <w:righ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pacing w:beforeLines="0" w:afterLines="0" w:line="360" w:lineRule="exact"/>
                    <w:ind w:firstLine="0" w:firstLineChars="0"/>
                    <w:textAlignment w:val="auto"/>
                    <w:rPr>
                      <w:b/>
                      <w:bCs/>
                      <w:color w:val="000000" w:themeColor="text1"/>
                      <w:sz w:val="21"/>
                      <w:szCs w:val="21"/>
                      <w:lang w:val="en-US"/>
                      <w14:textFill>
                        <w14:solidFill>
                          <w14:schemeClr w14:val="tx1"/>
                        </w14:solidFill>
                      </w14:textFill>
                    </w:rPr>
                  </w:pPr>
                  <w:r>
                    <w:rPr>
                      <w:b/>
                      <w:bCs/>
                      <w:color w:val="000000" w:themeColor="text1"/>
                      <w:sz w:val="21"/>
                      <w:szCs w:val="21"/>
                      <w:lang w:val="en-US"/>
                      <w14:textFill>
                        <w14:solidFill>
                          <w14:schemeClr w14:val="tx1"/>
                        </w14:solidFill>
                      </w14:textFill>
                    </w:rPr>
                    <w:t>L/</w:t>
                  </w:r>
                  <w:r>
                    <w:rPr>
                      <w:b/>
                      <w:bCs/>
                      <w:color w:val="000000" w:themeColor="text1"/>
                      <w:sz w:val="21"/>
                      <w:szCs w:val="21"/>
                      <w14:textFill>
                        <w14:solidFill>
                          <w14:schemeClr w14:val="tx1"/>
                        </w14:solidFill>
                      </w14:textFill>
                    </w:rPr>
                    <w:t>人</w:t>
                  </w:r>
                  <w:r>
                    <w:rPr>
                      <w:b/>
                      <w:bCs/>
                      <w:color w:val="000000" w:themeColor="text1"/>
                      <w:sz w:val="21"/>
                      <w:szCs w:val="21"/>
                      <w:lang w:val="en-US"/>
                      <w14:textFill>
                        <w14:solidFill>
                          <w14:schemeClr w14:val="tx1"/>
                        </w14:solidFill>
                      </w14:textFill>
                    </w:rPr>
                    <w:t>•d</w:t>
                  </w:r>
                </w:p>
              </w:tc>
              <w:tc>
                <w:tcPr>
                  <w:tcW w:w="827" w:type="dxa"/>
                  <w:tcBorders>
                    <w:top w:val="single" w:color="auto" w:sz="4" w:space="0"/>
                    <w:left w:val="single" w:color="auto" w:sz="4" w:space="0"/>
                    <w:bottom w:val="single" w:color="auto" w:sz="4" w:space="0"/>
                    <w:righ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pacing w:beforeLines="0" w:afterLines="0" w:line="360" w:lineRule="exact"/>
                    <w:ind w:firstLine="0" w:firstLineChars="0"/>
                    <w:textAlignment w:val="auto"/>
                    <w:rPr>
                      <w:b/>
                      <w:bCs/>
                      <w:color w:val="000000" w:themeColor="text1"/>
                      <w:sz w:val="21"/>
                      <w:szCs w:val="21"/>
                      <w:lang w:val="en-US"/>
                      <w14:textFill>
                        <w14:solidFill>
                          <w14:schemeClr w14:val="tx1"/>
                        </w14:solidFill>
                      </w14:textFill>
                    </w:rPr>
                  </w:pPr>
                  <w:r>
                    <w:rPr>
                      <w:b/>
                      <w:bCs/>
                      <w:color w:val="000000" w:themeColor="text1"/>
                      <w:sz w:val="21"/>
                      <w:szCs w:val="21"/>
                      <w:lang w:val="en-US"/>
                      <w14:textFill>
                        <w14:solidFill>
                          <w14:schemeClr w14:val="tx1"/>
                        </w14:solidFill>
                      </w14:textFill>
                    </w:rPr>
                    <w:t>m</w:t>
                  </w:r>
                  <w:r>
                    <w:rPr>
                      <w:b/>
                      <w:bCs/>
                      <w:color w:val="000000" w:themeColor="text1"/>
                      <w:sz w:val="21"/>
                      <w:szCs w:val="21"/>
                      <w:vertAlign w:val="superscript"/>
                      <w:lang w:val="en-US"/>
                      <w14:textFill>
                        <w14:solidFill>
                          <w14:schemeClr w14:val="tx1"/>
                        </w14:solidFill>
                      </w14:textFill>
                    </w:rPr>
                    <w:t>3</w:t>
                  </w:r>
                  <w:r>
                    <w:rPr>
                      <w:b/>
                      <w:bCs/>
                      <w:color w:val="000000" w:themeColor="text1"/>
                      <w:sz w:val="21"/>
                      <w:szCs w:val="21"/>
                      <w:lang w:val="en-US"/>
                      <w14:textFill>
                        <w14:solidFill>
                          <w14:schemeClr w14:val="tx1"/>
                        </w14:solidFill>
                      </w14:textFill>
                    </w:rPr>
                    <w:t>/d</w:t>
                  </w:r>
                </w:p>
              </w:tc>
              <w:tc>
                <w:tcPr>
                  <w:tcW w:w="1322" w:type="dxa"/>
                  <w:tcBorders>
                    <w:top w:val="single" w:color="auto" w:sz="4" w:space="0"/>
                    <w:left w:val="single" w:color="auto" w:sz="4" w:space="0"/>
                    <w:bottom w:val="single" w:color="auto" w:sz="4" w:space="0"/>
                    <w:righ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pacing w:beforeLines="0" w:afterLines="0" w:line="360" w:lineRule="exact"/>
                    <w:ind w:firstLine="0" w:firstLineChars="0"/>
                    <w:textAlignment w:val="auto"/>
                    <w:rPr>
                      <w:b/>
                      <w:bCs/>
                      <w:color w:val="000000" w:themeColor="text1"/>
                      <w:sz w:val="21"/>
                      <w:szCs w:val="21"/>
                      <w:lang w:val="en-US"/>
                      <w14:textFill>
                        <w14:solidFill>
                          <w14:schemeClr w14:val="tx1"/>
                        </w14:solidFill>
                      </w14:textFill>
                    </w:rPr>
                  </w:pPr>
                  <w:r>
                    <w:rPr>
                      <w:b/>
                      <w:bCs/>
                      <w:color w:val="000000" w:themeColor="text1"/>
                      <w:sz w:val="21"/>
                      <w:szCs w:val="21"/>
                      <w:lang w:val="en-US"/>
                      <w14:textFill>
                        <w14:solidFill>
                          <w14:schemeClr w14:val="tx1"/>
                        </w14:solidFill>
                      </w14:textFill>
                    </w:rPr>
                    <w:t>m</w:t>
                  </w:r>
                  <w:r>
                    <w:rPr>
                      <w:b/>
                      <w:bCs/>
                      <w:color w:val="000000" w:themeColor="text1"/>
                      <w:sz w:val="21"/>
                      <w:szCs w:val="21"/>
                      <w:vertAlign w:val="superscript"/>
                      <w:lang w:val="en-US"/>
                      <w14:textFill>
                        <w14:solidFill>
                          <w14:schemeClr w14:val="tx1"/>
                        </w14:solidFill>
                      </w14:textFill>
                    </w:rPr>
                    <w:t>3</w:t>
                  </w:r>
                  <w:r>
                    <w:rPr>
                      <w:b/>
                      <w:bCs/>
                      <w:color w:val="000000" w:themeColor="text1"/>
                      <w:sz w:val="21"/>
                      <w:szCs w:val="21"/>
                      <w:lang w:val="en-US"/>
                      <w14:textFill>
                        <w14:solidFill>
                          <w14:schemeClr w14:val="tx1"/>
                        </w14:solidFill>
                      </w14:textFill>
                    </w:rPr>
                    <w:t>/a</w:t>
                  </w:r>
                </w:p>
              </w:tc>
              <w:tc>
                <w:tcPr>
                  <w:tcW w:w="56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pacing w:beforeLines="0" w:afterLines="0" w:line="360" w:lineRule="exact"/>
                    <w:ind w:firstLine="0" w:firstLineChars="0"/>
                    <w:textAlignment w:val="auto"/>
                    <w:rPr>
                      <w:b/>
                      <w:bCs/>
                      <w:color w:val="000000" w:themeColor="text1"/>
                      <w:sz w:val="21"/>
                      <w:szCs w:val="21"/>
                      <w:lang w:val="en-US"/>
                      <w14:textFill>
                        <w14:solidFill>
                          <w14:schemeClr w14:val="tx1"/>
                        </w14:solidFill>
                      </w14:textFill>
                    </w:rPr>
                  </w:pPr>
                </w:p>
              </w:tc>
              <w:tc>
                <w:tcPr>
                  <w:tcW w:w="984" w:type="dxa"/>
                  <w:tcBorders>
                    <w:top w:val="single" w:color="auto" w:sz="4" w:space="0"/>
                    <w:left w:val="single" w:color="auto" w:sz="4" w:space="0"/>
                    <w:bottom w:val="single" w:color="auto" w:sz="4" w:space="0"/>
                    <w:righ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pacing w:beforeLines="0" w:afterLines="0" w:line="360" w:lineRule="exact"/>
                    <w:ind w:firstLine="0" w:firstLineChars="0"/>
                    <w:textAlignment w:val="auto"/>
                    <w:rPr>
                      <w:b/>
                      <w:bCs/>
                      <w:color w:val="000000" w:themeColor="text1"/>
                      <w:sz w:val="21"/>
                      <w:szCs w:val="21"/>
                      <w:lang w:val="en-US"/>
                      <w14:textFill>
                        <w14:solidFill>
                          <w14:schemeClr w14:val="tx1"/>
                        </w14:solidFill>
                      </w14:textFill>
                    </w:rPr>
                  </w:pPr>
                  <w:r>
                    <w:rPr>
                      <w:b/>
                      <w:bCs/>
                      <w:color w:val="000000" w:themeColor="text1"/>
                      <w:sz w:val="21"/>
                      <w:szCs w:val="21"/>
                      <w:lang w:val="en-US"/>
                      <w14:textFill>
                        <w14:solidFill>
                          <w14:schemeClr w14:val="tx1"/>
                        </w14:solidFill>
                      </w14:textFill>
                    </w:rPr>
                    <w:t>m</w:t>
                  </w:r>
                  <w:r>
                    <w:rPr>
                      <w:b/>
                      <w:bCs/>
                      <w:color w:val="000000" w:themeColor="text1"/>
                      <w:sz w:val="21"/>
                      <w:szCs w:val="21"/>
                      <w:vertAlign w:val="superscript"/>
                      <w:lang w:val="en-US"/>
                      <w14:textFill>
                        <w14:solidFill>
                          <w14:schemeClr w14:val="tx1"/>
                        </w14:solidFill>
                      </w14:textFill>
                    </w:rPr>
                    <w:t>3</w:t>
                  </w:r>
                  <w:r>
                    <w:rPr>
                      <w:b/>
                      <w:bCs/>
                      <w:color w:val="000000" w:themeColor="text1"/>
                      <w:sz w:val="21"/>
                      <w:szCs w:val="21"/>
                      <w:lang w:val="en-US"/>
                      <w14:textFill>
                        <w14:solidFill>
                          <w14:schemeClr w14:val="tx1"/>
                        </w14:solidFill>
                      </w14:textFill>
                    </w:rPr>
                    <w:t>/d</w:t>
                  </w:r>
                </w:p>
              </w:tc>
              <w:tc>
                <w:tcPr>
                  <w:tcW w:w="880" w:type="dxa"/>
                  <w:tcBorders>
                    <w:top w:val="single" w:color="auto" w:sz="4" w:space="0"/>
                    <w:left w:val="single" w:color="auto" w:sz="4" w:space="0"/>
                    <w:bottom w:val="single" w:color="auto" w:sz="4" w:space="0"/>
                    <w:righ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pacing w:beforeLines="0" w:afterLines="0" w:line="360" w:lineRule="exact"/>
                    <w:ind w:firstLine="0" w:firstLineChars="0"/>
                    <w:textAlignment w:val="auto"/>
                    <w:rPr>
                      <w:b/>
                      <w:bCs/>
                      <w:color w:val="000000" w:themeColor="text1"/>
                      <w:sz w:val="21"/>
                      <w:szCs w:val="21"/>
                      <w:lang w:val="en-US"/>
                      <w14:textFill>
                        <w14:solidFill>
                          <w14:schemeClr w14:val="tx1"/>
                        </w14:solidFill>
                      </w14:textFill>
                    </w:rPr>
                  </w:pPr>
                  <w:r>
                    <w:rPr>
                      <w:b/>
                      <w:bCs/>
                      <w:color w:val="000000" w:themeColor="text1"/>
                      <w:sz w:val="21"/>
                      <w:szCs w:val="21"/>
                      <w:lang w:val="en-US"/>
                      <w14:textFill>
                        <w14:solidFill>
                          <w14:schemeClr w14:val="tx1"/>
                        </w14:solidFill>
                      </w14:textFill>
                    </w:rPr>
                    <w:t>m</w:t>
                  </w:r>
                  <w:r>
                    <w:rPr>
                      <w:b/>
                      <w:bCs/>
                      <w:color w:val="000000" w:themeColor="text1"/>
                      <w:sz w:val="21"/>
                      <w:szCs w:val="21"/>
                      <w:vertAlign w:val="superscript"/>
                      <w:lang w:val="en-US"/>
                      <w14:textFill>
                        <w14:solidFill>
                          <w14:schemeClr w14:val="tx1"/>
                        </w14:solidFill>
                      </w14:textFill>
                    </w:rPr>
                    <w:t>3</w:t>
                  </w:r>
                  <w:r>
                    <w:rPr>
                      <w:b/>
                      <w:bCs/>
                      <w:color w:val="000000" w:themeColor="text1"/>
                      <w:sz w:val="21"/>
                      <w:szCs w:val="21"/>
                      <w:lang w:val="en-US"/>
                      <w14:textFill>
                        <w14:solidFill>
                          <w14:schemeClr w14:val="tx1"/>
                        </w14:solidFill>
                      </w14:textFill>
                    </w:rPr>
                    <w:t>/a</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7" w:hRule="atLeast"/>
                <w:jc w:val="center"/>
              </w:trPr>
              <w:tc>
                <w:tcPr>
                  <w:tcW w:w="562"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pacing w:beforeLines="0" w:afterLines="0" w:line="360" w:lineRule="exact"/>
                    <w:ind w:firstLine="0" w:firstLineChars="0"/>
                    <w:textAlignment w:val="auto"/>
                    <w:rPr>
                      <w:b/>
                      <w:bCs/>
                      <w:color w:val="000000" w:themeColor="text1"/>
                      <w:sz w:val="21"/>
                      <w:szCs w:val="21"/>
                      <w:lang w:val="en-US"/>
                      <w14:textFill>
                        <w14:solidFill>
                          <w14:schemeClr w14:val="tx1"/>
                        </w14:solidFill>
                      </w14:textFill>
                    </w:rPr>
                  </w:pPr>
                  <w:r>
                    <w:rPr>
                      <w:rFonts w:hint="eastAsia"/>
                      <w:b/>
                      <w:bCs/>
                      <w:color w:val="000000" w:themeColor="text1"/>
                      <w:sz w:val="21"/>
                      <w:szCs w:val="21"/>
                      <w14:textFill>
                        <w14:solidFill>
                          <w14:schemeClr w14:val="tx1"/>
                        </w14:solidFill>
                      </w14:textFill>
                    </w:rPr>
                    <w:t>生活用水</w:t>
                  </w:r>
                </w:p>
              </w:tc>
              <w:tc>
                <w:tcPr>
                  <w:tcW w:w="1583" w:type="dxa"/>
                  <w:tcBorders>
                    <w:top w:val="single" w:color="auto" w:sz="4" w:space="0"/>
                    <w:left w:val="single" w:color="auto" w:sz="4" w:space="0"/>
                    <w:bottom w:val="single" w:color="auto" w:sz="4" w:space="0"/>
                    <w:righ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pacing w:beforeLines="0" w:afterLines="0" w:line="360" w:lineRule="exact"/>
                    <w:ind w:firstLine="0" w:firstLineChars="0"/>
                    <w:textAlignment w:val="auto"/>
                    <w:rPr>
                      <w:b/>
                      <w:bCs/>
                      <w:color w:val="000000" w:themeColor="text1"/>
                      <w:sz w:val="21"/>
                      <w:szCs w:val="21"/>
                      <w:lang w:val="en-US"/>
                      <w14:textFill>
                        <w14:solidFill>
                          <w14:schemeClr w14:val="tx1"/>
                        </w14:solidFill>
                      </w14:textFill>
                    </w:rPr>
                  </w:pPr>
                  <w:r>
                    <w:rPr>
                      <w:rFonts w:hint="eastAsia"/>
                      <w:b/>
                      <w:bCs/>
                      <w:color w:val="000000" w:themeColor="text1"/>
                      <w:sz w:val="21"/>
                      <w:szCs w:val="21"/>
                      <w14:textFill>
                        <w14:solidFill>
                          <w14:schemeClr w14:val="tx1"/>
                        </w14:solidFill>
                      </w14:textFill>
                    </w:rPr>
                    <w:t>其他生活用水</w:t>
                  </w:r>
                </w:p>
              </w:tc>
              <w:tc>
                <w:tcPr>
                  <w:tcW w:w="679"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pacing w:beforeLines="0" w:afterLines="0" w:line="360" w:lineRule="exact"/>
                    <w:ind w:firstLine="0" w:firstLineChars="0"/>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60</w:t>
                  </w:r>
                </w:p>
              </w:tc>
              <w:tc>
                <w:tcPr>
                  <w:tcW w:w="1206" w:type="dxa"/>
                  <w:tcBorders>
                    <w:top w:val="single" w:color="auto" w:sz="4" w:space="0"/>
                    <w:left w:val="single" w:color="auto" w:sz="4" w:space="0"/>
                    <w:bottom w:val="single" w:color="auto" w:sz="4" w:space="0"/>
                    <w:righ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pacing w:beforeLines="0" w:afterLines="0" w:line="360" w:lineRule="exact"/>
                    <w:ind w:firstLine="0" w:firstLineChars="0"/>
                    <w:textAlignment w:val="auto"/>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80</w:t>
                  </w:r>
                </w:p>
              </w:tc>
              <w:tc>
                <w:tcPr>
                  <w:tcW w:w="827" w:type="dxa"/>
                  <w:tcBorders>
                    <w:top w:val="single" w:color="auto" w:sz="4" w:space="0"/>
                    <w:left w:val="single" w:color="auto" w:sz="4" w:space="0"/>
                    <w:bottom w:val="single" w:color="auto" w:sz="4" w:space="0"/>
                    <w:righ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pacing w:beforeLines="0" w:afterLines="0" w:line="360" w:lineRule="exact"/>
                    <w:ind w:firstLine="0" w:firstLineChars="0"/>
                    <w:textAlignment w:val="auto"/>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4.8</w:t>
                  </w:r>
                </w:p>
              </w:tc>
              <w:tc>
                <w:tcPr>
                  <w:tcW w:w="1322" w:type="dxa"/>
                  <w:tcBorders>
                    <w:top w:val="single" w:color="auto" w:sz="4" w:space="0"/>
                    <w:left w:val="single" w:color="auto" w:sz="4" w:space="0"/>
                    <w:bottom w:val="single" w:color="auto" w:sz="4" w:space="0"/>
                    <w:righ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pacing w:beforeLines="0" w:afterLines="0" w:line="360" w:lineRule="exact"/>
                    <w:ind w:firstLine="0" w:firstLineChars="0"/>
                    <w:textAlignment w:val="auto"/>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1382.4</w:t>
                  </w:r>
                </w:p>
              </w:tc>
              <w:tc>
                <w:tcPr>
                  <w:tcW w:w="569"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pacing w:beforeLines="0" w:afterLines="0" w:line="360" w:lineRule="exact"/>
                    <w:ind w:firstLine="0" w:firstLineChars="0"/>
                    <w:textAlignment w:val="auto"/>
                    <w:rPr>
                      <w:color w:val="000000" w:themeColor="text1"/>
                      <w:sz w:val="21"/>
                      <w:szCs w:val="21"/>
                      <w:lang w:val="en-US"/>
                      <w14:textFill>
                        <w14:solidFill>
                          <w14:schemeClr w14:val="tx1"/>
                        </w14:solidFill>
                      </w14:textFill>
                    </w:rPr>
                  </w:pPr>
                  <w:r>
                    <w:rPr>
                      <w:color w:val="000000" w:themeColor="text1"/>
                      <w:sz w:val="21"/>
                      <w:szCs w:val="21"/>
                      <w:lang w:val="en-US"/>
                      <w14:textFill>
                        <w14:solidFill>
                          <w14:schemeClr w14:val="tx1"/>
                        </w14:solidFill>
                      </w14:textFill>
                    </w:rPr>
                    <w:t>0.8</w:t>
                  </w:r>
                </w:p>
              </w:tc>
              <w:tc>
                <w:tcPr>
                  <w:tcW w:w="984" w:type="dxa"/>
                  <w:tcBorders>
                    <w:top w:val="single" w:color="auto" w:sz="4" w:space="0"/>
                    <w:left w:val="single" w:color="auto" w:sz="4" w:space="0"/>
                    <w:bottom w:val="single" w:color="auto" w:sz="4" w:space="0"/>
                    <w:righ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pacing w:beforeLines="0" w:afterLines="0" w:line="360" w:lineRule="exact"/>
                    <w:ind w:firstLine="0" w:firstLineChars="0"/>
                    <w:textAlignment w:val="auto"/>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3.84</w:t>
                  </w:r>
                </w:p>
              </w:tc>
              <w:tc>
                <w:tcPr>
                  <w:tcW w:w="880" w:type="dxa"/>
                  <w:tcBorders>
                    <w:top w:val="single" w:color="auto" w:sz="4" w:space="0"/>
                    <w:left w:val="single" w:color="auto" w:sz="4" w:space="0"/>
                    <w:bottom w:val="single" w:color="auto" w:sz="4" w:space="0"/>
                    <w:righ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pacing w:beforeLines="0" w:afterLines="0" w:line="360" w:lineRule="exact"/>
                    <w:ind w:firstLine="0" w:firstLineChars="0"/>
                    <w:textAlignment w:val="auto"/>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1105.92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7" w:hRule="atLeast"/>
                <w:jc w:val="center"/>
              </w:trPr>
              <w:tc>
                <w:tcPr>
                  <w:tcW w:w="56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pacing w:beforeLines="0" w:afterLines="0" w:line="360" w:lineRule="exact"/>
                    <w:ind w:firstLine="0" w:firstLineChars="0"/>
                    <w:textAlignment w:val="auto"/>
                    <w:rPr>
                      <w:b/>
                      <w:bCs/>
                      <w:color w:val="000000" w:themeColor="text1"/>
                      <w:sz w:val="21"/>
                      <w:szCs w:val="21"/>
                      <w:lang w:val="en-US"/>
                      <w14:textFill>
                        <w14:solidFill>
                          <w14:schemeClr w14:val="tx1"/>
                        </w14:solidFill>
                      </w14:textFill>
                    </w:rPr>
                  </w:pPr>
                </w:p>
              </w:tc>
              <w:tc>
                <w:tcPr>
                  <w:tcW w:w="1583" w:type="dxa"/>
                  <w:tcBorders>
                    <w:top w:val="single" w:color="auto" w:sz="4" w:space="0"/>
                    <w:left w:val="single" w:color="auto" w:sz="4" w:space="0"/>
                    <w:bottom w:val="single" w:color="auto" w:sz="4" w:space="0"/>
                    <w:righ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pacing w:beforeLines="0" w:afterLines="0" w:line="360" w:lineRule="exact"/>
                    <w:ind w:firstLine="0" w:firstLineChars="0"/>
                    <w:textAlignment w:val="auto"/>
                    <w:rPr>
                      <w:b/>
                      <w:bCs/>
                      <w:color w:val="000000" w:themeColor="text1"/>
                      <w:sz w:val="21"/>
                      <w:szCs w:val="21"/>
                      <w:lang w:val="en-US"/>
                      <w14:textFill>
                        <w14:solidFill>
                          <w14:schemeClr w14:val="tx1"/>
                        </w14:solidFill>
                      </w14:textFill>
                    </w:rPr>
                  </w:pPr>
                  <w:r>
                    <w:rPr>
                      <w:rFonts w:hint="eastAsia"/>
                      <w:b/>
                      <w:bCs/>
                      <w:color w:val="000000" w:themeColor="text1"/>
                      <w:sz w:val="21"/>
                      <w:szCs w:val="21"/>
                      <w14:textFill>
                        <w14:solidFill>
                          <w14:schemeClr w14:val="tx1"/>
                        </w14:solidFill>
                      </w14:textFill>
                    </w:rPr>
                    <w:t>食堂用水</w:t>
                  </w:r>
                </w:p>
              </w:tc>
              <w:tc>
                <w:tcPr>
                  <w:tcW w:w="67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pacing w:beforeLines="0" w:afterLines="0" w:line="360" w:lineRule="exact"/>
                    <w:ind w:firstLine="0" w:firstLineChars="0"/>
                    <w:textAlignment w:val="auto"/>
                    <w:rPr>
                      <w:color w:val="000000" w:themeColor="text1"/>
                      <w:sz w:val="21"/>
                      <w:szCs w:val="21"/>
                      <w:lang w:val="en-US"/>
                      <w14:textFill>
                        <w14:solidFill>
                          <w14:schemeClr w14:val="tx1"/>
                        </w14:solidFill>
                      </w14:textFill>
                    </w:rPr>
                  </w:pPr>
                </w:p>
              </w:tc>
              <w:tc>
                <w:tcPr>
                  <w:tcW w:w="1206" w:type="dxa"/>
                  <w:tcBorders>
                    <w:top w:val="single" w:color="auto" w:sz="4" w:space="0"/>
                    <w:left w:val="single" w:color="auto" w:sz="4" w:space="0"/>
                    <w:bottom w:val="single" w:color="auto" w:sz="4" w:space="0"/>
                    <w:righ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pacing w:beforeLines="0" w:afterLines="0" w:line="360" w:lineRule="exact"/>
                    <w:ind w:firstLine="0" w:firstLineChars="0"/>
                    <w:textAlignment w:val="auto"/>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20</w:t>
                  </w:r>
                </w:p>
              </w:tc>
              <w:tc>
                <w:tcPr>
                  <w:tcW w:w="827" w:type="dxa"/>
                  <w:tcBorders>
                    <w:top w:val="single" w:color="auto" w:sz="4" w:space="0"/>
                    <w:left w:val="single" w:color="auto" w:sz="4" w:space="0"/>
                    <w:bottom w:val="single" w:color="auto" w:sz="4" w:space="0"/>
                    <w:righ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pacing w:beforeLines="0" w:afterLines="0" w:line="360" w:lineRule="exact"/>
                    <w:ind w:firstLine="0" w:firstLineChars="0"/>
                    <w:textAlignment w:val="auto"/>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1.2</w:t>
                  </w:r>
                </w:p>
              </w:tc>
              <w:tc>
                <w:tcPr>
                  <w:tcW w:w="1322" w:type="dxa"/>
                  <w:tcBorders>
                    <w:top w:val="single" w:color="auto" w:sz="4" w:space="0"/>
                    <w:left w:val="single" w:color="auto" w:sz="4" w:space="0"/>
                    <w:bottom w:val="single" w:color="auto" w:sz="4" w:space="0"/>
                    <w:righ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pacing w:beforeLines="0" w:afterLines="0" w:line="360" w:lineRule="exact"/>
                    <w:ind w:firstLine="0" w:firstLineChars="0"/>
                    <w:textAlignment w:val="auto"/>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345.6</w:t>
                  </w:r>
                </w:p>
              </w:tc>
              <w:tc>
                <w:tcPr>
                  <w:tcW w:w="56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pacing w:beforeLines="0" w:afterLines="0" w:line="360" w:lineRule="exact"/>
                    <w:ind w:firstLine="0" w:firstLineChars="0"/>
                    <w:textAlignment w:val="auto"/>
                    <w:rPr>
                      <w:color w:val="000000" w:themeColor="text1"/>
                      <w:sz w:val="21"/>
                      <w:szCs w:val="21"/>
                      <w:lang w:val="en-US"/>
                      <w14:textFill>
                        <w14:solidFill>
                          <w14:schemeClr w14:val="tx1"/>
                        </w14:solidFill>
                      </w14:textFill>
                    </w:rPr>
                  </w:pPr>
                </w:p>
              </w:tc>
              <w:tc>
                <w:tcPr>
                  <w:tcW w:w="984" w:type="dxa"/>
                  <w:tcBorders>
                    <w:top w:val="single" w:color="auto" w:sz="4" w:space="0"/>
                    <w:left w:val="single" w:color="auto" w:sz="4" w:space="0"/>
                    <w:bottom w:val="single" w:color="auto" w:sz="4" w:space="0"/>
                    <w:righ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pacing w:beforeLines="0" w:afterLines="0" w:line="360" w:lineRule="exact"/>
                    <w:ind w:firstLine="0" w:firstLineChars="0"/>
                    <w:textAlignment w:val="auto"/>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0.96</w:t>
                  </w:r>
                </w:p>
              </w:tc>
              <w:tc>
                <w:tcPr>
                  <w:tcW w:w="880" w:type="dxa"/>
                  <w:tcBorders>
                    <w:top w:val="single" w:color="auto" w:sz="4" w:space="0"/>
                    <w:left w:val="single" w:color="auto" w:sz="4" w:space="0"/>
                    <w:bottom w:val="single" w:color="auto" w:sz="4" w:space="0"/>
                    <w:righ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pacing w:beforeLines="0" w:afterLines="0" w:line="360" w:lineRule="exact"/>
                    <w:ind w:firstLine="0" w:firstLineChars="0"/>
                    <w:textAlignment w:val="auto"/>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276.48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7" w:hRule="atLeast"/>
                <w:jc w:val="center"/>
              </w:trPr>
              <w:tc>
                <w:tcPr>
                  <w:tcW w:w="2145"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pacing w:beforeLines="0" w:afterLines="0" w:line="360" w:lineRule="exact"/>
                    <w:ind w:firstLine="0" w:firstLineChars="0"/>
                    <w:textAlignment w:val="auto"/>
                    <w:rPr>
                      <w:rFonts w:hint="eastAsia"/>
                      <w:b/>
                      <w:bCs/>
                      <w:color w:val="000000" w:themeColor="text1"/>
                      <w:sz w:val="21"/>
                      <w:szCs w:val="21"/>
                      <w:lang w:eastAsia="zh-CN"/>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循环冷却水</w:t>
                  </w:r>
                </w:p>
              </w:tc>
              <w:tc>
                <w:tcPr>
                  <w:tcW w:w="679" w:type="dxa"/>
                  <w:tcBorders>
                    <w:top w:val="single" w:color="auto" w:sz="4" w:space="0"/>
                    <w:left w:val="single" w:color="auto" w:sz="4" w:space="0"/>
                    <w:bottom w:val="single" w:color="auto" w:sz="4" w:space="0"/>
                    <w:righ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pacing w:beforeLines="0" w:afterLines="0" w:line="360" w:lineRule="exact"/>
                    <w:ind w:firstLine="0" w:firstLineChars="0"/>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1206" w:type="dxa"/>
                  <w:tcBorders>
                    <w:top w:val="single" w:color="auto" w:sz="4" w:space="0"/>
                    <w:left w:val="single" w:color="auto" w:sz="4" w:space="0"/>
                    <w:bottom w:val="single" w:color="auto" w:sz="4" w:space="0"/>
                    <w:righ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pacing w:beforeLines="0" w:afterLines="0" w:line="360" w:lineRule="exact"/>
                    <w:ind w:firstLine="0" w:firstLineChars="0"/>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827" w:type="dxa"/>
                  <w:tcBorders>
                    <w:top w:val="single" w:color="auto" w:sz="4" w:space="0"/>
                    <w:left w:val="single" w:color="auto" w:sz="4" w:space="0"/>
                    <w:bottom w:val="single" w:color="auto" w:sz="4" w:space="0"/>
                    <w:right w:val="single" w:color="auto" w:sz="4" w:space="0"/>
                    <w:tl2br w:val="nil"/>
                    <w:tr2bl w:val="nil"/>
                  </w:tcBorders>
                  <w:vAlign w:val="center"/>
                </w:tcPr>
                <w:p>
                  <w:pPr>
                    <w:pStyle w:val="76"/>
                    <w:keepNext w:val="0"/>
                    <w:keepLines w:val="0"/>
                    <w:pageBreakBefore w:val="0"/>
                    <w:widowControl w:val="0"/>
                    <w:kinsoku/>
                    <w:wordWrap/>
                    <w:overflowPunct/>
                    <w:topLinePunct w:val="0"/>
                    <w:autoSpaceDE/>
                    <w:autoSpaceDN/>
                    <w:bidi w:val="0"/>
                    <w:adjustRightInd w:val="0"/>
                    <w:spacing w:line="360" w:lineRule="exact"/>
                    <w:ind w:left="8" w:leftChars="0"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w w:val="99"/>
                      <w:sz w:val="21"/>
                      <w:szCs w:val="21"/>
                      <w:lang w:val="en-US" w:eastAsia="zh-CN"/>
                      <w14:textFill>
                        <w14:solidFill>
                          <w14:schemeClr w14:val="tx1"/>
                        </w14:solidFill>
                      </w14:textFill>
                    </w:rPr>
                    <w:t>6</w:t>
                  </w:r>
                </w:p>
              </w:tc>
              <w:tc>
                <w:tcPr>
                  <w:tcW w:w="1322" w:type="dxa"/>
                  <w:tcBorders>
                    <w:top w:val="single" w:color="auto" w:sz="4" w:space="0"/>
                    <w:left w:val="single" w:color="auto" w:sz="4" w:space="0"/>
                    <w:bottom w:val="single" w:color="auto" w:sz="4" w:space="0"/>
                    <w:right w:val="single" w:color="auto" w:sz="4" w:space="0"/>
                    <w:tl2br w:val="nil"/>
                    <w:tr2bl w:val="nil"/>
                  </w:tcBorders>
                  <w:vAlign w:val="center"/>
                </w:tcPr>
                <w:p>
                  <w:pPr>
                    <w:pStyle w:val="76"/>
                    <w:keepNext w:val="0"/>
                    <w:keepLines w:val="0"/>
                    <w:pageBreakBefore w:val="0"/>
                    <w:widowControl w:val="0"/>
                    <w:kinsoku/>
                    <w:wordWrap/>
                    <w:overflowPunct/>
                    <w:topLinePunct w:val="0"/>
                    <w:autoSpaceDE/>
                    <w:autoSpaceDN/>
                    <w:bidi w:val="0"/>
                    <w:adjustRightInd w:val="0"/>
                    <w:spacing w:line="360" w:lineRule="exact"/>
                    <w:ind w:left="263" w:leftChars="0" w:right="255" w:rightChars="0" w:firstLine="0" w:firstLineChars="0"/>
                    <w:jc w:val="center"/>
                    <w:textAlignment w:val="auto"/>
                    <w:rPr>
                      <w:rFonts w:hint="default" w:ascii="宋体"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宋体" w:hAnsi="Times New Roman" w:eastAsia="宋体" w:cs="Times New Roman"/>
                      <w:color w:val="000000" w:themeColor="text1"/>
                      <w:kern w:val="0"/>
                      <w:sz w:val="21"/>
                      <w:szCs w:val="21"/>
                      <w:lang w:val="en-US" w:eastAsia="zh-CN" w:bidi="ar-SA"/>
                      <w14:textFill>
                        <w14:solidFill>
                          <w14:schemeClr w14:val="tx1"/>
                        </w14:solidFill>
                      </w14:textFill>
                    </w:rPr>
                    <w:t>1728</w:t>
                  </w:r>
                </w:p>
              </w:tc>
              <w:tc>
                <w:tcPr>
                  <w:tcW w:w="569" w:type="dxa"/>
                  <w:tcBorders>
                    <w:top w:val="single" w:color="auto" w:sz="4" w:space="0"/>
                    <w:left w:val="single" w:color="auto" w:sz="4" w:space="0"/>
                    <w:bottom w:val="single" w:color="auto" w:sz="4" w:space="0"/>
                    <w:righ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pacing w:beforeLines="0" w:afterLines="0" w:line="360" w:lineRule="exact"/>
                    <w:ind w:firstLine="0" w:firstLineChars="0"/>
                    <w:textAlignment w:val="auto"/>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984" w:type="dxa"/>
                  <w:tcBorders>
                    <w:top w:val="single" w:color="auto" w:sz="4" w:space="0"/>
                    <w:left w:val="single" w:color="auto" w:sz="4" w:space="0"/>
                    <w:bottom w:val="single" w:color="auto" w:sz="4" w:space="0"/>
                    <w:righ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pacing w:beforeLines="0" w:afterLines="0" w:line="360" w:lineRule="exact"/>
                    <w:ind w:firstLine="0" w:firstLineChars="0"/>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c>
                <w:tcPr>
                  <w:tcW w:w="880" w:type="dxa"/>
                  <w:tcBorders>
                    <w:top w:val="single" w:color="auto" w:sz="4" w:space="0"/>
                    <w:left w:val="single" w:color="auto" w:sz="4" w:space="0"/>
                    <w:bottom w:val="single" w:color="auto" w:sz="4" w:space="0"/>
                    <w:righ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pacing w:beforeLines="0" w:afterLines="0" w:line="360" w:lineRule="exact"/>
                    <w:ind w:firstLine="0" w:firstLineChars="0"/>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7" w:hRule="atLeast"/>
                <w:jc w:val="center"/>
              </w:trPr>
              <w:tc>
                <w:tcPr>
                  <w:tcW w:w="2145"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pacing w:beforeLines="0" w:afterLines="0" w:line="360" w:lineRule="exact"/>
                    <w:ind w:firstLine="0" w:firstLineChars="0"/>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检验用水</w:t>
                  </w:r>
                </w:p>
              </w:tc>
              <w:tc>
                <w:tcPr>
                  <w:tcW w:w="679" w:type="dxa"/>
                  <w:tcBorders>
                    <w:top w:val="single" w:color="auto" w:sz="4" w:space="0"/>
                    <w:left w:val="single" w:color="auto" w:sz="4" w:space="0"/>
                    <w:bottom w:val="single" w:color="auto" w:sz="4" w:space="0"/>
                    <w:righ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pacing w:beforeLines="0" w:afterLines="0" w:line="360" w:lineRule="exact"/>
                    <w:ind w:firstLine="0" w:firstLineChars="0"/>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1206" w:type="dxa"/>
                  <w:tcBorders>
                    <w:top w:val="single" w:color="auto" w:sz="4" w:space="0"/>
                    <w:left w:val="single" w:color="auto" w:sz="4" w:space="0"/>
                    <w:bottom w:val="single" w:color="auto" w:sz="4" w:space="0"/>
                    <w:righ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pacing w:beforeLines="0" w:afterLines="0" w:line="360" w:lineRule="exact"/>
                    <w:ind w:firstLine="0" w:firstLineChars="0"/>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827" w:type="dxa"/>
                  <w:tcBorders>
                    <w:top w:val="single" w:color="auto" w:sz="4" w:space="0"/>
                    <w:left w:val="single" w:color="auto" w:sz="4" w:space="0"/>
                    <w:bottom w:val="single" w:color="auto" w:sz="4" w:space="0"/>
                    <w:right w:val="single" w:color="auto" w:sz="4" w:space="0"/>
                    <w:tl2br w:val="nil"/>
                    <w:tr2bl w:val="nil"/>
                  </w:tcBorders>
                  <w:vAlign w:val="center"/>
                </w:tcPr>
                <w:p>
                  <w:pPr>
                    <w:pStyle w:val="76"/>
                    <w:keepNext w:val="0"/>
                    <w:keepLines w:val="0"/>
                    <w:pageBreakBefore w:val="0"/>
                    <w:widowControl w:val="0"/>
                    <w:kinsoku/>
                    <w:wordWrap/>
                    <w:overflowPunct/>
                    <w:topLinePunct w:val="0"/>
                    <w:autoSpaceDE/>
                    <w:autoSpaceDN/>
                    <w:bidi w:val="0"/>
                    <w:adjustRightInd w:val="0"/>
                    <w:spacing w:line="360" w:lineRule="exact"/>
                    <w:ind w:left="8" w:leftChars="0" w:firstLine="0" w:firstLineChars="0"/>
                    <w:jc w:val="center"/>
                    <w:textAlignment w:val="auto"/>
                    <w:rPr>
                      <w:rFonts w:hint="default" w:ascii="Times New Roman" w:hAnsi="Times New Roman" w:cs="Times New Roman"/>
                      <w:color w:val="000000" w:themeColor="text1"/>
                      <w:w w:val="99"/>
                      <w:sz w:val="21"/>
                      <w:szCs w:val="21"/>
                      <w:lang w:val="en-US" w:eastAsia="zh-CN"/>
                      <w14:textFill>
                        <w14:solidFill>
                          <w14:schemeClr w14:val="tx1"/>
                        </w14:solidFill>
                      </w14:textFill>
                    </w:rPr>
                  </w:pPr>
                  <w:r>
                    <w:rPr>
                      <w:rFonts w:hint="eastAsia" w:ascii="Times New Roman" w:hAnsi="Times New Roman" w:cs="Times New Roman"/>
                      <w:color w:val="000000" w:themeColor="text1"/>
                      <w:w w:val="99"/>
                      <w:sz w:val="21"/>
                      <w:szCs w:val="21"/>
                      <w:lang w:val="en-US" w:eastAsia="zh-CN"/>
                      <w14:textFill>
                        <w14:solidFill>
                          <w14:schemeClr w14:val="tx1"/>
                        </w14:solidFill>
                      </w14:textFill>
                    </w:rPr>
                    <w:t>0.5</w:t>
                  </w:r>
                </w:p>
              </w:tc>
              <w:tc>
                <w:tcPr>
                  <w:tcW w:w="1322" w:type="dxa"/>
                  <w:tcBorders>
                    <w:top w:val="single" w:color="auto" w:sz="4" w:space="0"/>
                    <w:left w:val="single" w:color="auto" w:sz="4" w:space="0"/>
                    <w:bottom w:val="single" w:color="auto" w:sz="4" w:space="0"/>
                    <w:right w:val="single" w:color="auto" w:sz="4" w:space="0"/>
                    <w:tl2br w:val="nil"/>
                    <w:tr2bl w:val="nil"/>
                  </w:tcBorders>
                  <w:vAlign w:val="center"/>
                </w:tcPr>
                <w:p>
                  <w:pPr>
                    <w:pStyle w:val="76"/>
                    <w:keepNext w:val="0"/>
                    <w:keepLines w:val="0"/>
                    <w:pageBreakBefore w:val="0"/>
                    <w:widowControl w:val="0"/>
                    <w:kinsoku/>
                    <w:wordWrap/>
                    <w:overflowPunct/>
                    <w:topLinePunct w:val="0"/>
                    <w:autoSpaceDE/>
                    <w:autoSpaceDN/>
                    <w:bidi w:val="0"/>
                    <w:adjustRightInd w:val="0"/>
                    <w:spacing w:line="360" w:lineRule="exact"/>
                    <w:ind w:left="263" w:leftChars="0" w:right="255" w:rightChars="0" w:firstLine="0" w:firstLineChars="0"/>
                    <w:jc w:val="center"/>
                    <w:textAlignment w:val="auto"/>
                    <w:rPr>
                      <w:rFonts w:hint="default" w:ascii="宋体"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宋体" w:hAnsi="Times New Roman" w:eastAsia="宋体" w:cs="Times New Roman"/>
                      <w:color w:val="000000" w:themeColor="text1"/>
                      <w:kern w:val="0"/>
                      <w:sz w:val="21"/>
                      <w:szCs w:val="21"/>
                      <w:lang w:val="en-US" w:eastAsia="zh-CN" w:bidi="ar-SA"/>
                      <w14:textFill>
                        <w14:solidFill>
                          <w14:schemeClr w14:val="tx1"/>
                        </w14:solidFill>
                      </w14:textFill>
                    </w:rPr>
                    <w:t>144</w:t>
                  </w:r>
                </w:p>
              </w:tc>
              <w:tc>
                <w:tcPr>
                  <w:tcW w:w="569" w:type="dxa"/>
                  <w:tcBorders>
                    <w:top w:val="single" w:color="auto" w:sz="4" w:space="0"/>
                    <w:left w:val="single" w:color="auto" w:sz="4" w:space="0"/>
                    <w:bottom w:val="single" w:color="auto" w:sz="4" w:space="0"/>
                    <w:righ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pacing w:beforeLines="0" w:afterLines="0" w:line="360" w:lineRule="exact"/>
                    <w:ind w:firstLine="0" w:firstLineChars="0"/>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984" w:type="dxa"/>
                  <w:tcBorders>
                    <w:top w:val="single" w:color="auto" w:sz="4" w:space="0"/>
                    <w:left w:val="single" w:color="auto" w:sz="4" w:space="0"/>
                    <w:bottom w:val="single" w:color="auto" w:sz="4" w:space="0"/>
                    <w:righ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pacing w:beforeLines="0" w:afterLines="0" w:line="360" w:lineRule="exact"/>
                    <w:ind w:firstLine="0" w:firstLineChars="0"/>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0.5</w:t>
                  </w:r>
                </w:p>
              </w:tc>
              <w:tc>
                <w:tcPr>
                  <w:tcW w:w="880" w:type="dxa"/>
                  <w:tcBorders>
                    <w:top w:val="single" w:color="auto" w:sz="4" w:space="0"/>
                    <w:left w:val="single" w:color="auto" w:sz="4" w:space="0"/>
                    <w:bottom w:val="single" w:color="auto" w:sz="4" w:space="0"/>
                    <w:righ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pacing w:beforeLines="0" w:afterLines="0" w:line="360" w:lineRule="exact"/>
                    <w:ind w:firstLine="0" w:firstLineChars="0"/>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144</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7" w:hRule="atLeast"/>
                <w:jc w:val="center"/>
              </w:trPr>
              <w:tc>
                <w:tcPr>
                  <w:tcW w:w="2145"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pacing w:beforeLines="0" w:afterLines="0" w:line="360" w:lineRule="exact"/>
                    <w:ind w:firstLine="0" w:firstLineChars="0"/>
                    <w:textAlignment w:val="auto"/>
                    <w:rPr>
                      <w:rFonts w:hint="eastAsia"/>
                      <w:b/>
                      <w:bCs/>
                      <w:color w:val="000000" w:themeColor="text1"/>
                      <w:sz w:val="21"/>
                      <w:szCs w:val="21"/>
                      <w:lang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合计</w:t>
                  </w:r>
                </w:p>
              </w:tc>
              <w:tc>
                <w:tcPr>
                  <w:tcW w:w="679" w:type="dxa"/>
                  <w:tcBorders>
                    <w:top w:val="single" w:color="auto" w:sz="4" w:space="0"/>
                    <w:left w:val="single" w:color="auto" w:sz="4" w:space="0"/>
                    <w:bottom w:val="single" w:color="auto" w:sz="4" w:space="0"/>
                    <w:righ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pacing w:beforeLines="0" w:afterLines="0" w:line="360" w:lineRule="exact"/>
                    <w:ind w:firstLine="0" w:firstLineChars="0"/>
                    <w:textAlignment w:val="auto"/>
                    <w:rPr>
                      <w:rFonts w:hint="default"/>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60</w:t>
                  </w:r>
                </w:p>
              </w:tc>
              <w:tc>
                <w:tcPr>
                  <w:tcW w:w="1206" w:type="dxa"/>
                  <w:tcBorders>
                    <w:top w:val="single" w:color="auto" w:sz="4" w:space="0"/>
                    <w:left w:val="single" w:color="auto" w:sz="4" w:space="0"/>
                    <w:bottom w:val="single" w:color="auto" w:sz="4" w:space="0"/>
                    <w:righ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pacing w:beforeLines="0" w:afterLines="0" w:line="360" w:lineRule="exact"/>
                    <w:ind w:firstLine="0" w:firstLineChars="0"/>
                    <w:textAlignment w:val="auto"/>
                    <w:rPr>
                      <w:rFonts w:hint="default"/>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w:t>
                  </w:r>
                </w:p>
              </w:tc>
              <w:tc>
                <w:tcPr>
                  <w:tcW w:w="827" w:type="dxa"/>
                  <w:tcBorders>
                    <w:top w:val="single" w:color="auto" w:sz="4" w:space="0"/>
                    <w:left w:val="single" w:color="auto" w:sz="4" w:space="0"/>
                    <w:bottom w:val="single" w:color="auto" w:sz="4" w:space="0"/>
                    <w:righ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pacing w:beforeLines="0" w:afterLines="0" w:line="360" w:lineRule="exact"/>
                    <w:ind w:firstLine="0" w:firstLineChars="0"/>
                    <w:textAlignment w:val="auto"/>
                    <w:rPr>
                      <w:rFonts w:hint="default"/>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12.5</w:t>
                  </w:r>
                </w:p>
              </w:tc>
              <w:tc>
                <w:tcPr>
                  <w:tcW w:w="1322" w:type="dxa"/>
                  <w:tcBorders>
                    <w:top w:val="single" w:color="auto" w:sz="4" w:space="0"/>
                    <w:left w:val="single" w:color="auto" w:sz="4" w:space="0"/>
                    <w:bottom w:val="single" w:color="auto" w:sz="4" w:space="0"/>
                    <w:righ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pacing w:beforeLines="0" w:afterLines="0" w:line="360" w:lineRule="exact"/>
                    <w:ind w:firstLine="0" w:firstLineChars="0"/>
                    <w:textAlignment w:val="auto"/>
                    <w:rPr>
                      <w:rFonts w:hint="default"/>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3600</w:t>
                  </w:r>
                </w:p>
              </w:tc>
              <w:tc>
                <w:tcPr>
                  <w:tcW w:w="569" w:type="dxa"/>
                  <w:tcBorders>
                    <w:top w:val="single" w:color="auto" w:sz="4" w:space="0"/>
                    <w:left w:val="single" w:color="auto" w:sz="4" w:space="0"/>
                    <w:bottom w:val="single" w:color="auto" w:sz="4" w:space="0"/>
                    <w:righ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pacing w:beforeLines="0" w:afterLines="0" w:line="360" w:lineRule="exact"/>
                    <w:ind w:firstLine="0" w:firstLineChars="0"/>
                    <w:textAlignment w:val="auto"/>
                    <w:rPr>
                      <w:rFonts w:hint="eastAsia" w:eastAsia="宋体"/>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w:t>
                  </w:r>
                </w:p>
              </w:tc>
              <w:tc>
                <w:tcPr>
                  <w:tcW w:w="984" w:type="dxa"/>
                  <w:tcBorders>
                    <w:top w:val="single" w:color="auto" w:sz="4" w:space="0"/>
                    <w:left w:val="single" w:color="auto" w:sz="4" w:space="0"/>
                    <w:bottom w:val="single" w:color="auto" w:sz="4" w:space="0"/>
                    <w:righ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pacing w:beforeLines="0" w:afterLines="0" w:line="360" w:lineRule="exact"/>
                    <w:ind w:firstLine="0" w:firstLineChars="0"/>
                    <w:textAlignment w:val="auto"/>
                    <w:rPr>
                      <w:rFonts w:hint="default"/>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5.3</w:t>
                  </w:r>
                </w:p>
              </w:tc>
              <w:tc>
                <w:tcPr>
                  <w:tcW w:w="880" w:type="dxa"/>
                  <w:tcBorders>
                    <w:top w:val="single" w:color="auto" w:sz="4" w:space="0"/>
                    <w:left w:val="single" w:color="auto" w:sz="4" w:space="0"/>
                    <w:bottom w:val="single" w:color="auto" w:sz="4" w:space="0"/>
                    <w:righ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pacing w:beforeLines="0" w:afterLines="0" w:line="360" w:lineRule="exact"/>
                    <w:ind w:firstLine="0" w:firstLineChars="0"/>
                    <w:textAlignment w:val="auto"/>
                    <w:rPr>
                      <w:rFonts w:hint="default"/>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1526.4</w:t>
                  </w:r>
                </w:p>
              </w:tc>
            </w:tr>
          </w:tbl>
          <w:p>
            <w:pPr>
              <w:keepNext w:val="0"/>
              <w:keepLines w:val="0"/>
              <w:pageBreakBefore w:val="0"/>
              <w:widowControl w:val="0"/>
              <w:kinsoku/>
              <w:wordWrap/>
              <w:overflowPunct/>
              <w:topLinePunct w:val="0"/>
              <w:autoSpaceDE/>
              <w:autoSpaceDN/>
              <w:bidi w:val="0"/>
              <w:adjustRightInd/>
              <w:snapToGrid/>
              <w:spacing w:line="360" w:lineRule="auto"/>
              <w:ind w:firstLine="300" w:firstLineChars="200"/>
              <w:textAlignment w:val="auto"/>
              <w:rPr>
                <w:rFonts w:hint="eastAsia"/>
                <w:b w:val="0"/>
                <w:bCs w:val="0"/>
                <w:color w:val="000000" w:themeColor="text1"/>
                <w:sz w:val="15"/>
                <w:szCs w:val="15"/>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b w:val="0"/>
                <w:bCs w:val="0"/>
                <w:color w:val="000000" w:themeColor="text1"/>
                <w:sz w:val="24"/>
                <w:szCs w:val="24"/>
                <w:highlight w:val="none"/>
                <w:lang w:val="en-US" w:eastAsia="zh-CN"/>
                <w14:textFill>
                  <w14:solidFill>
                    <w14:schemeClr w14:val="tx1"/>
                  </w14:solidFill>
                </w14:textFill>
              </w:rPr>
            </w:pPr>
            <w:r>
              <w:rPr>
                <w:rFonts w:hint="eastAsia"/>
                <w:b w:val="0"/>
                <w:bCs w:val="0"/>
                <w:color w:val="000000" w:themeColor="text1"/>
                <w:sz w:val="24"/>
                <w:szCs w:val="24"/>
                <w:highlight w:val="none"/>
                <w:lang w:val="en-US" w:eastAsia="zh-CN"/>
                <w14:textFill>
                  <w14:solidFill>
                    <w14:schemeClr w14:val="tx1"/>
                  </w14:solidFill>
                </w14:textFill>
              </w:rPr>
              <w:t>（4）水量平衡</w:t>
            </w:r>
          </w:p>
          <w:p>
            <w:pPr>
              <w:keepNext w:val="0"/>
              <w:keepLines w:val="0"/>
              <w:pageBreakBefore w:val="0"/>
              <w:widowControl w:val="0"/>
              <w:tabs>
                <w:tab w:val="left" w:pos="1680"/>
              </w:tabs>
              <w:kinsoku/>
              <w:wordWrap/>
              <w:overflowPunct/>
              <w:topLinePunct w:val="0"/>
              <w:autoSpaceDE/>
              <w:autoSpaceDN/>
              <w:bidi w:val="0"/>
              <w:adjustRightInd/>
              <w:snapToGrid/>
              <w:spacing w:line="360" w:lineRule="auto"/>
              <w:ind w:firstLine="420" w:firstLineChars="200"/>
              <w:textAlignment w:val="auto"/>
              <w:rPr>
                <w:rFonts w:hint="eastAsia"/>
                <w:color w:val="000000" w:themeColor="text1"/>
                <w:sz w:val="24"/>
                <w:szCs w:val="24"/>
                <w:highlight w:val="none"/>
                <w14:textFill>
                  <w14:solidFill>
                    <w14:schemeClr w14:val="tx1"/>
                  </w14:solidFill>
                </w14:textFill>
              </w:rPr>
            </w:pPr>
            <w:r>
              <w:rPr>
                <w:color w:val="000000" w:themeColor="text1"/>
                <w:highlight w:val="none"/>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-13970</wp:posOffset>
                      </wp:positionH>
                      <wp:positionV relativeFrom="paragraph">
                        <wp:posOffset>280035</wp:posOffset>
                      </wp:positionV>
                      <wp:extent cx="5114290" cy="2555875"/>
                      <wp:effectExtent l="8255" t="7620" r="13335" b="12065"/>
                      <wp:wrapNone/>
                      <wp:docPr id="22" name="文本框 95"/>
                      <wp:cNvGraphicFramePr/>
                      <a:graphic xmlns:a="http://schemas.openxmlformats.org/drawingml/2006/main">
                        <a:graphicData uri="http://schemas.microsoft.com/office/word/2010/wordprocessingShape">
                          <wps:wsp>
                            <wps:cNvSpPr txBox="1"/>
                            <wps:spPr>
                              <a:xfrm>
                                <a:off x="0" y="0"/>
                                <a:ext cx="5114290" cy="2555875"/>
                              </a:xfrm>
                              <a:prstGeom prst="rect">
                                <a:avLst/>
                              </a:prstGeom>
                              <a:noFill/>
                              <a:ln w="15875" cap="flat" cmpd="sng">
                                <a:solidFill>
                                  <a:srgbClr val="000000"/>
                                </a:solidFill>
                                <a:prstDash val="solid"/>
                                <a:miter/>
                                <a:headEnd type="none" w="med" len="med"/>
                                <a:tailEnd type="none" w="med" len="med"/>
                              </a:ln>
                            </wps:spPr>
                            <wps:txbx>
                              <w:txbxContent>
                                <w:p>
                                  <w:pPr>
                                    <w:ind w:firstLine="0" w:firstLineChars="0"/>
                                    <w:jc w:val="both"/>
                                  </w:pPr>
                                  <w:r>
                                    <w:object>
                                      <v:shape id="_x0000_i1025" o:spt="75" type="#_x0000_t75" style="height:193.1pt;width:386.75pt;" o:ole="t" filled="f" o:preferrelative="t" stroked="f" coordsize="21600,21600">
                                        <v:path/>
                                        <v:fill on="f" focussize="0,0"/>
                                        <v:stroke on="f"/>
                                        <v:imagedata r:id="rId13" o:title=""/>
                                        <o:lock v:ext="edit" aspectratio="f"/>
                                        <w10:wrap type="none"/>
                                        <w10:anchorlock/>
                                      </v:shape>
                                      <o:OLEObject Type="Embed" ProgID="Visio.Drawing.11" ShapeID="_x0000_i1025" DrawAspect="Content" ObjectID="_1468075725" r:id="rId12">
                                        <o:LockedField>false</o:LockedField>
                                      </o:OLEObject>
                                    </w:object>
                                  </w:r>
                                </w:p>
                              </w:txbxContent>
                            </wps:txbx>
                            <wps:bodyPr vert="horz" wrap="square" anchor="t" anchorCtr="0" upright="1"/>
                          </wps:wsp>
                        </a:graphicData>
                      </a:graphic>
                    </wp:anchor>
                  </w:drawing>
                </mc:Choice>
                <mc:Fallback>
                  <w:pict>
                    <v:shape id="文本框 95" o:spid="_x0000_s1026" o:spt="202" type="#_x0000_t202" style="position:absolute;left:0pt;margin-left:-1.1pt;margin-top:22.05pt;height:201.25pt;width:402.7pt;z-index:251660288;mso-width-relative:page;mso-height-relative:page;" filled="f" stroked="t" coordsize="21600,21600" o:gfxdata="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RFyIfVAAAACQEAAA8AAAAAAAAAAQAgAAAAIgAA&#10;AGRycy9kb3ducmV2LnhtbFBLAQIUABQAAAAIAIdO4kA3X6DDCwIAAPYDAAAOAAAAAAAAAAEAIAAA&#10;ACQBAABkcnMvZTJvRG9jLnhtbFBLBQYAAAAABgAGAFkBAAChBQAAAAA=&#10;">
                      <v:fill on="f" focussize="0,0"/>
                      <v:stroke weight="1.25pt" color="#000000" joinstyle="miter"/>
                      <v:imagedata o:title=""/>
                      <o:lock v:ext="edit" aspectratio="f"/>
                      <v:textbox>
                        <w:txbxContent>
                          <w:p>
                            <w:pPr>
                              <w:ind w:firstLine="0" w:firstLineChars="0"/>
                              <w:jc w:val="both"/>
                            </w:pPr>
                            <w:r>
                              <w:object>
                                <v:shape id="_x0000_i1025" o:spt="75" type="#_x0000_t75" style="height:193.1pt;width:386.75pt;" o:ole="t" filled="f" o:preferrelative="t" stroked="f" coordsize="21600,21600">
                                  <v:path/>
                                  <v:fill on="f" focussize="0,0"/>
                                  <v:stroke on="f"/>
                                  <v:imagedata r:id="rId13" o:title=""/>
                                  <o:lock v:ext="edit" aspectratio="f"/>
                                  <w10:wrap type="none"/>
                                  <w10:anchorlock/>
                                </v:shape>
                                <o:OLEObject Type="Embed" ProgID="Visio.Drawing.11" ShapeID="_x0000_i1025" DrawAspect="Content" ObjectID="_1468075726" r:id="rId14">
                                  <o:LockedField>false</o:LockedField>
                                </o:OLEObject>
                              </w:object>
                            </w:r>
                          </w:p>
                        </w:txbxContent>
                      </v:textbox>
                    </v:shape>
                  </w:pict>
                </mc:Fallback>
              </mc:AlternateContent>
            </w:r>
            <w:r>
              <w:rPr>
                <w:rFonts w:hint="eastAsia"/>
                <w:color w:val="000000" w:themeColor="text1"/>
                <w:sz w:val="24"/>
                <w:szCs w:val="24"/>
                <w:highlight w:val="none"/>
                <w14:textFill>
                  <w14:solidFill>
                    <w14:schemeClr w14:val="tx1"/>
                  </w14:solidFill>
                </w14:textFill>
              </w:rPr>
              <w:t>项目水量平衡详见图</w:t>
            </w:r>
            <w:r>
              <w:rPr>
                <w:rFonts w:hint="eastAsia"/>
                <w:color w:val="000000" w:themeColor="text1"/>
                <w:sz w:val="24"/>
                <w:szCs w:val="24"/>
                <w:highlight w:val="none"/>
                <w:lang w:val="en-US" w:eastAsia="zh-CN"/>
                <w14:textFill>
                  <w14:solidFill>
                    <w14:schemeClr w14:val="tx1"/>
                  </w14:solidFill>
                </w14:textFill>
              </w:rPr>
              <w:t>2-1</w:t>
            </w:r>
            <w:r>
              <w:rPr>
                <w:rFonts w:hint="eastAsia"/>
                <w:color w:val="000000" w:themeColor="text1"/>
                <w:sz w:val="24"/>
                <w:szCs w:val="24"/>
                <w:highlight w:val="none"/>
                <w14:textFill>
                  <w14:solidFill>
                    <w14:schemeClr w14:val="tx1"/>
                  </w14:solidFill>
                </w14:textFill>
              </w:rPr>
              <w:t>、图</w:t>
            </w:r>
            <w:r>
              <w:rPr>
                <w:rFonts w:hint="eastAsia"/>
                <w:color w:val="000000" w:themeColor="text1"/>
                <w:sz w:val="24"/>
                <w:szCs w:val="24"/>
                <w:highlight w:val="none"/>
                <w:lang w:val="en-US" w:eastAsia="zh-CN"/>
                <w14:textFill>
                  <w14:solidFill>
                    <w14:schemeClr w14:val="tx1"/>
                  </w14:solidFill>
                </w14:textFill>
              </w:rPr>
              <w:t>2-2</w:t>
            </w:r>
            <w:r>
              <w:rPr>
                <w:rFonts w:hint="eastAsia"/>
                <w:color w:val="000000" w:themeColor="text1"/>
                <w:sz w:val="24"/>
                <w:szCs w:val="24"/>
                <w:highlight w:val="none"/>
                <w14:textFill>
                  <w14:solidFill>
                    <w14:schemeClr w14:val="tx1"/>
                  </w14:solidFill>
                </w14:textFill>
              </w:rPr>
              <w:t>。</w:t>
            </w:r>
          </w:p>
          <w:p>
            <w:pPr>
              <w:pStyle w:val="2"/>
              <w:rPr>
                <w:rFonts w:hint="eastAsia"/>
                <w:color w:val="000000" w:themeColor="text1"/>
                <w:sz w:val="24"/>
                <w:szCs w:val="24"/>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w:t>
            </w:r>
          </w:p>
          <w:p>
            <w:pPr>
              <w:pStyle w:val="2"/>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pStyle w:val="2"/>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pStyle w:val="2"/>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pStyle w:val="2"/>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pStyle w:val="2"/>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ind w:firstLine="2108" w:firstLineChars="100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图</w:t>
            </w:r>
            <w:r>
              <w:rPr>
                <w:rFonts w:hint="eastAsia"/>
                <w:b/>
                <w:bCs/>
                <w:color w:val="000000" w:themeColor="text1"/>
                <w:highlight w:val="none"/>
                <w:lang w:val="en-US" w:eastAsia="zh-CN"/>
                <w14:textFill>
                  <w14:solidFill>
                    <w14:schemeClr w14:val="tx1"/>
                  </w14:solidFill>
                </w14:textFill>
              </w:rPr>
              <w:t>2-1</w:t>
            </w:r>
            <w:r>
              <w:rPr>
                <w:rFonts w:hint="eastAsia"/>
                <w:b/>
                <w:bCs/>
                <w:color w:val="000000" w:themeColor="text1"/>
                <w:highlight w:val="none"/>
                <w14:textFill>
                  <w14:solidFill>
                    <w14:schemeClr w14:val="tx1"/>
                  </w14:solidFill>
                </w14:textFill>
              </w:rPr>
              <w:t xml:space="preserve">  项目水量平衡图</w:t>
            </w:r>
            <w:r>
              <w:rPr>
                <w:rFonts w:hint="eastAsia"/>
                <w:b/>
                <w:bCs/>
                <w:color w:val="000000" w:themeColor="text1"/>
                <w:highlight w:val="none"/>
                <w:lang w:val="en-US" w:eastAsia="zh-CN"/>
                <w14:textFill>
                  <w14:solidFill>
                    <w14:schemeClr w14:val="tx1"/>
                  </w14:solidFill>
                </w14:textFill>
              </w:rPr>
              <w:t xml:space="preserve">   </w:t>
            </w:r>
            <w:r>
              <w:rPr>
                <w:rFonts w:hint="eastAsia"/>
                <w:b/>
                <w:bCs/>
                <w:color w:val="000000" w:themeColor="text1"/>
                <w:highlight w:val="none"/>
                <w14:textFill>
                  <w14:solidFill>
                    <w14:schemeClr w14:val="tx1"/>
                  </w14:solidFill>
                </w14:textFill>
              </w:rPr>
              <w:t>单位 m</w:t>
            </w:r>
            <w:r>
              <w:rPr>
                <w:rFonts w:hint="eastAsia"/>
                <w:b/>
                <w:bCs/>
                <w:color w:val="000000" w:themeColor="text1"/>
                <w:highlight w:val="none"/>
                <w:vertAlign w:val="superscript"/>
                <w14:textFill>
                  <w14:solidFill>
                    <w14:schemeClr w14:val="tx1"/>
                  </w14:solidFill>
                </w14:textFill>
              </w:rPr>
              <w:t>3</w:t>
            </w:r>
            <w:r>
              <w:rPr>
                <w:rFonts w:hint="eastAsia"/>
                <w:b/>
                <w:bCs/>
                <w:color w:val="000000" w:themeColor="text1"/>
                <w:highlight w:val="none"/>
                <w14:textFill>
                  <w14:solidFill>
                    <w14:schemeClr w14:val="tx1"/>
                  </w14:solidFill>
                </w14:textFill>
              </w:rPr>
              <w:t>/d</w:t>
            </w:r>
          </w:p>
          <w:p>
            <w:pPr>
              <w:pStyle w:val="2"/>
              <w:rPr>
                <w:rFonts w:hint="eastAsia"/>
                <w:b/>
                <w:bCs/>
                <w:color w:val="000000" w:themeColor="text1"/>
                <w:highlight w:val="none"/>
                <w14:textFill>
                  <w14:solidFill>
                    <w14:schemeClr w14:val="tx1"/>
                  </w14:solidFill>
                </w14:textFill>
              </w:rPr>
            </w:pPr>
          </w:p>
          <w:p>
            <w:pPr>
              <w:rPr>
                <w:rFonts w:hint="eastAsia"/>
                <w:b/>
                <w:bCs/>
                <w:color w:val="000000" w:themeColor="text1"/>
                <w:highlight w:val="none"/>
                <w14:textFill>
                  <w14:solidFill>
                    <w14:schemeClr w14:val="tx1"/>
                  </w14:solidFill>
                </w14:textFill>
              </w:rPr>
            </w:pPr>
          </w:p>
          <w:p>
            <w:pPr>
              <w:rPr>
                <w:rFonts w:hint="eastAsia"/>
                <w:b/>
                <w:bCs/>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30480</wp:posOffset>
                      </wp:positionH>
                      <wp:positionV relativeFrom="paragraph">
                        <wp:posOffset>103505</wp:posOffset>
                      </wp:positionV>
                      <wp:extent cx="5045075" cy="2598420"/>
                      <wp:effectExtent l="7620" t="7620" r="22225" b="15240"/>
                      <wp:wrapNone/>
                      <wp:docPr id="26" name="文本框 95"/>
                      <wp:cNvGraphicFramePr/>
                      <a:graphic xmlns:a="http://schemas.openxmlformats.org/drawingml/2006/main">
                        <a:graphicData uri="http://schemas.microsoft.com/office/word/2010/wordprocessingShape">
                          <wps:wsp>
                            <wps:cNvSpPr txBox="1"/>
                            <wps:spPr>
                              <a:xfrm>
                                <a:off x="0" y="0"/>
                                <a:ext cx="5045075" cy="2598420"/>
                              </a:xfrm>
                              <a:prstGeom prst="rect">
                                <a:avLst/>
                              </a:prstGeom>
                              <a:noFill/>
                              <a:ln w="15875" cap="flat" cmpd="sng">
                                <a:solidFill>
                                  <a:srgbClr val="000000"/>
                                </a:solidFill>
                                <a:prstDash val="solid"/>
                                <a:miter/>
                                <a:headEnd type="none" w="med" len="med"/>
                                <a:tailEnd type="none" w="med" len="med"/>
                              </a:ln>
                            </wps:spPr>
                            <wps:txbx>
                              <w:txbxContent>
                                <w:p>
                                  <w:pPr>
                                    <w:ind w:firstLine="0" w:firstLineChars="0"/>
                                    <w:jc w:val="both"/>
                                  </w:pPr>
                                  <w:r>
                                    <w:object>
                                      <v:shape id="_x0000_i1026" o:spt="75" type="#_x0000_t75" style="height:193.1pt;width:386.75pt;" o:ole="t" filled="f" o:preferrelative="t" stroked="f" coordsize="21600,21600">
                                        <v:path/>
                                        <v:fill on="f" focussize="0,0"/>
                                        <v:stroke on="f"/>
                                        <v:imagedata r:id="rId16" o:title=""/>
                                        <o:lock v:ext="edit" aspectratio="f"/>
                                        <w10:wrap type="none"/>
                                        <w10:anchorlock/>
                                      </v:shape>
                                      <o:OLEObject Type="Embed" ProgID="Visio.Drawing.11" ShapeID="_x0000_i1026" DrawAspect="Content" ObjectID="_1468075727" r:id="rId15">
                                        <o:LockedField>false</o:LockedField>
                                      </o:OLEObject>
                                    </w:object>
                                  </w:r>
                                </w:p>
                              </w:txbxContent>
                            </wps:txbx>
                            <wps:bodyPr vert="horz" wrap="square" anchor="t" anchorCtr="0" upright="1"/>
                          </wps:wsp>
                        </a:graphicData>
                      </a:graphic>
                    </wp:anchor>
                  </w:drawing>
                </mc:Choice>
                <mc:Fallback>
                  <w:pict>
                    <v:shape id="文本框 95" o:spid="_x0000_s1026" o:spt="202" type="#_x0000_t202" style="position:absolute;left:0pt;margin-left:2.4pt;margin-top:8.15pt;height:204.6pt;width:397.25pt;z-index:251663360;mso-width-relative:page;mso-height-relative:page;" filled="f" stroked="t" coordsize="21600,21600" o:gfxdata="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cLXO1AAAAAgBAAAPAAAAAAAAAAEAIAAAACIA&#10;AABkcnMvZG93bnJldi54bWxQSwECFAAUAAAACACHTuJAdUzmWA0CAAD2AwAADgAAAAAAAAABACAA&#10;AAAjAQAAZHJzL2Uyb0RvYy54bWxQSwUGAAAAAAYABgBZAQAAogUAAAAA&#10;">
                      <v:fill on="f" focussize="0,0"/>
                      <v:stroke weight="1.25pt" color="#000000" joinstyle="miter"/>
                      <v:imagedata o:title=""/>
                      <o:lock v:ext="edit" aspectratio="f"/>
                      <v:textbox>
                        <w:txbxContent>
                          <w:p>
                            <w:pPr>
                              <w:ind w:firstLine="0" w:firstLineChars="0"/>
                              <w:jc w:val="both"/>
                            </w:pPr>
                            <w:r>
                              <w:object>
                                <v:shape id="_x0000_i1026" o:spt="75" type="#_x0000_t75" style="height:193.1pt;width:386.75pt;" o:ole="t" filled="f" o:preferrelative="t" stroked="f" coordsize="21600,21600">
                                  <v:path/>
                                  <v:fill on="f" focussize="0,0"/>
                                  <v:stroke on="f"/>
                                  <v:imagedata r:id="rId16" o:title=""/>
                                  <o:lock v:ext="edit" aspectratio="f"/>
                                  <w10:wrap type="none"/>
                                  <w10:anchorlock/>
                                </v:shape>
                                <o:OLEObject Type="Embed" ProgID="Visio.Drawing.11" ShapeID="_x0000_i1026" DrawAspect="Content" ObjectID="_1468075728" r:id="rId17">
                                  <o:LockedField>false</o:LockedField>
                                </o:OLEObject>
                              </w:objec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000000" w:themeColor="text1"/>
                <w14:textFill>
                  <w14:solidFill>
                    <w14:schemeClr w14:val="tx1"/>
                  </w14:solidFill>
                </w14:textFill>
              </w:rPr>
            </w:pPr>
          </w:p>
          <w:p>
            <w:pPr>
              <w:ind w:firstLine="2741" w:firstLineChars="1300"/>
              <w:rPr>
                <w:rFonts w:hint="eastAsia"/>
                <w:b/>
                <w:bCs/>
                <w:color w:val="000000" w:themeColor="text1"/>
                <w:highlight w:val="none"/>
                <w14:textFill>
                  <w14:solidFill>
                    <w14:schemeClr w14:val="tx1"/>
                  </w14:solidFill>
                </w14:textFill>
              </w:rPr>
            </w:pPr>
          </w:p>
          <w:p>
            <w:pPr>
              <w:ind w:firstLine="2741" w:firstLineChars="1300"/>
              <w:rPr>
                <w:rFonts w:hint="eastAsia" w:cs="宋体"/>
                <w:b/>
                <w:color w:val="000000" w:themeColor="text1"/>
                <w:sz w:val="24"/>
                <w:szCs w:val="24"/>
                <w:highlight w:val="none"/>
                <w:lang w:val="en-US" w:eastAsia="zh-CN"/>
                <w14:textFill>
                  <w14:solidFill>
                    <w14:schemeClr w14:val="tx1"/>
                  </w14:solidFill>
                </w14:textFill>
              </w:rPr>
            </w:pPr>
            <w:r>
              <w:rPr>
                <w:rFonts w:hint="eastAsia"/>
                <w:b/>
                <w:bCs/>
                <w:color w:val="000000" w:themeColor="text1"/>
                <w:highlight w:val="none"/>
                <w14:textFill>
                  <w14:solidFill>
                    <w14:schemeClr w14:val="tx1"/>
                  </w14:solidFill>
                </w14:textFill>
              </w:rPr>
              <w:t>图</w:t>
            </w:r>
            <w:r>
              <w:rPr>
                <w:rFonts w:hint="eastAsia"/>
                <w:b/>
                <w:bCs/>
                <w:color w:val="000000" w:themeColor="text1"/>
                <w:highlight w:val="none"/>
                <w:lang w:val="en-US" w:eastAsia="zh-CN"/>
                <w14:textFill>
                  <w14:solidFill>
                    <w14:schemeClr w14:val="tx1"/>
                  </w14:solidFill>
                </w14:textFill>
              </w:rPr>
              <w:t>2-2</w:t>
            </w:r>
            <w:r>
              <w:rPr>
                <w:rFonts w:hint="eastAsia"/>
                <w:b/>
                <w:bCs/>
                <w:color w:val="000000" w:themeColor="text1"/>
                <w:highlight w:val="none"/>
                <w14:textFill>
                  <w14:solidFill>
                    <w14:schemeClr w14:val="tx1"/>
                  </w14:solidFill>
                </w14:textFill>
              </w:rPr>
              <w:t xml:space="preserve">  项目水量平衡图</w:t>
            </w:r>
            <w:r>
              <w:rPr>
                <w:rFonts w:hint="eastAsia"/>
                <w:b/>
                <w:bCs/>
                <w:color w:val="000000" w:themeColor="text1"/>
                <w:highlight w:val="none"/>
                <w:lang w:val="en-US" w:eastAsia="zh-CN"/>
                <w14:textFill>
                  <w14:solidFill>
                    <w14:schemeClr w14:val="tx1"/>
                  </w14:solidFill>
                </w14:textFill>
              </w:rPr>
              <w:t xml:space="preserve">  </w:t>
            </w:r>
            <w:r>
              <w:rPr>
                <w:rFonts w:hint="eastAsia"/>
                <w:b/>
                <w:bCs/>
                <w:color w:val="000000" w:themeColor="text1"/>
                <w:highlight w:val="none"/>
                <w14:textFill>
                  <w14:solidFill>
                    <w14:schemeClr w14:val="tx1"/>
                  </w14:solidFill>
                </w14:textFill>
              </w:rPr>
              <w:t>单位 m</w:t>
            </w:r>
            <w:r>
              <w:rPr>
                <w:rFonts w:hint="eastAsia"/>
                <w:b/>
                <w:bCs/>
                <w:color w:val="000000" w:themeColor="text1"/>
                <w:highlight w:val="none"/>
                <w:vertAlign w:val="superscript"/>
                <w14:textFill>
                  <w14:solidFill>
                    <w14:schemeClr w14:val="tx1"/>
                  </w14:solidFill>
                </w14:textFill>
              </w:rPr>
              <w:t>3</w:t>
            </w:r>
            <w:r>
              <w:rPr>
                <w:rFonts w:hint="eastAsia"/>
                <w:b/>
                <w:bCs/>
                <w:color w:val="000000" w:themeColor="text1"/>
                <w:highlight w:val="none"/>
                <w14:textFill>
                  <w14:solidFill>
                    <w14:schemeClr w14:val="tx1"/>
                  </w14:solidFill>
                </w14:textFill>
              </w:rPr>
              <w:t>/</w:t>
            </w:r>
            <w:r>
              <w:rPr>
                <w:rFonts w:hint="eastAsia"/>
                <w:b/>
                <w:bCs/>
                <w:color w:val="000000" w:themeColor="text1"/>
                <w:highlight w:val="none"/>
                <w:lang w:val="en-US" w:eastAsia="zh-CN"/>
                <w14:textFill>
                  <w14:solidFill>
                    <w14:schemeClr w14:val="tx1"/>
                  </w14:solidFill>
                </w14:textFill>
              </w:rPr>
              <w:t>a</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cs="宋体"/>
                <w:b/>
                <w:color w:val="000000" w:themeColor="text1"/>
                <w:sz w:val="24"/>
                <w:szCs w:val="24"/>
                <w:highlight w:val="none"/>
                <w14:textFill>
                  <w14:solidFill>
                    <w14:schemeClr w14:val="tx1"/>
                  </w14:solidFill>
                </w14:textFill>
              </w:rPr>
            </w:pPr>
            <w:r>
              <w:rPr>
                <w:rFonts w:hint="eastAsia" w:cs="宋体"/>
                <w:b/>
                <w:color w:val="000000" w:themeColor="text1"/>
                <w:sz w:val="24"/>
                <w:szCs w:val="24"/>
                <w:highlight w:val="none"/>
                <w:lang w:val="en-US" w:eastAsia="zh-CN"/>
                <w14:textFill>
                  <w14:solidFill>
                    <w14:schemeClr w14:val="tx1"/>
                  </w14:solidFill>
                </w14:textFill>
              </w:rPr>
              <w:t>7.</w:t>
            </w:r>
            <w:r>
              <w:rPr>
                <w:rFonts w:hint="eastAsia" w:cs="宋体"/>
                <w:b/>
                <w:color w:val="000000" w:themeColor="text1"/>
                <w:sz w:val="24"/>
                <w:szCs w:val="24"/>
                <w:highlight w:val="none"/>
                <w14:textFill>
                  <w14:solidFill>
                    <w14:schemeClr w14:val="tx1"/>
                  </w14:solidFill>
                </w14:textFill>
              </w:rPr>
              <w:t>项目总平面布置</w:t>
            </w:r>
          </w:p>
          <w:p>
            <w:pPr>
              <w:spacing w:line="360" w:lineRule="auto"/>
              <w:ind w:firstLine="480" w:firstLineChars="200"/>
              <w:rPr>
                <w:rFonts w:hint="default" w:cs="宋体"/>
                <w:caps w:val="0"/>
                <w:color w:val="000000" w:themeColor="text1"/>
                <w:sz w:val="24"/>
                <w:highlight w:val="none"/>
                <w:lang w:val="en-US" w:eastAsia="zh-CN"/>
                <w14:textFill>
                  <w14:solidFill>
                    <w14:schemeClr w14:val="tx1"/>
                  </w14:solidFill>
                </w14:textFill>
              </w:rPr>
            </w:pPr>
            <w:r>
              <w:rPr>
                <w:rFonts w:hint="eastAsia" w:cs="宋体"/>
                <w:caps w:val="0"/>
                <w:color w:val="000000" w:themeColor="text1"/>
                <w:sz w:val="24"/>
                <w:highlight w:val="none"/>
                <w:lang w:val="en-US" w:eastAsia="zh-CN"/>
                <w14:textFill>
                  <w14:solidFill>
                    <w14:schemeClr w14:val="tx1"/>
                  </w14:solidFill>
                </w14:textFill>
              </w:rPr>
              <w:t>本次技改扩建项目</w:t>
            </w:r>
            <w:r>
              <w:rPr>
                <w:rFonts w:hint="eastAsia" w:ascii="Times New Roman" w:hAnsi="Times New Roman" w:eastAsia="宋体" w:cs="宋体"/>
                <w:caps w:val="0"/>
                <w:color w:val="000000" w:themeColor="text1"/>
                <w:sz w:val="24"/>
                <w:highlight w:val="none"/>
                <w:lang w:eastAsia="zh-CN"/>
                <w14:textFill>
                  <w14:solidFill>
                    <w14:schemeClr w14:val="tx1"/>
                  </w14:solidFill>
                </w14:textFill>
              </w:rPr>
              <w:t>利用原有</w:t>
            </w:r>
            <w:r>
              <w:rPr>
                <w:rFonts w:hint="eastAsia" w:cs="宋体"/>
                <w:caps w:val="0"/>
                <w:color w:val="000000" w:themeColor="text1"/>
                <w:sz w:val="24"/>
                <w:highlight w:val="none"/>
                <w:lang w:val="en-US" w:eastAsia="zh-CN"/>
                <w14:textFill>
                  <w14:solidFill>
                    <w14:schemeClr w14:val="tx1"/>
                  </w14:solidFill>
                </w14:textFill>
              </w:rPr>
              <w:t>厂房</w:t>
            </w:r>
            <w:r>
              <w:rPr>
                <w:rFonts w:hint="eastAsia" w:ascii="Times New Roman" w:hAnsi="Times New Roman" w:eastAsia="宋体" w:cs="宋体"/>
                <w:caps w:val="0"/>
                <w:color w:val="000000" w:themeColor="text1"/>
                <w:sz w:val="24"/>
                <w:highlight w:val="none"/>
                <w:lang w:eastAsia="zh-CN"/>
                <w14:textFill>
                  <w14:solidFill>
                    <w14:schemeClr w14:val="tx1"/>
                  </w14:solidFill>
                </w14:textFill>
              </w:rPr>
              <w:t>进行建设，</w:t>
            </w:r>
            <w:r>
              <w:rPr>
                <w:rFonts w:hint="eastAsia" w:cs="宋体"/>
                <w:caps w:val="0"/>
                <w:color w:val="000000" w:themeColor="text1"/>
                <w:sz w:val="24"/>
                <w:highlight w:val="none"/>
                <w:lang w:val="en-US" w:eastAsia="zh-CN"/>
                <w14:textFill>
                  <w14:solidFill>
                    <w14:schemeClr w14:val="tx1"/>
                  </w14:solidFill>
                </w14:textFill>
              </w:rPr>
              <w:t>不新增占地。项目厂区大门位于东南侧，紧邻十堰路，交通方便；厂房位于项目区东北侧，综合楼位于项目区西南侧。</w:t>
            </w:r>
          </w:p>
          <w:p>
            <w:pPr>
              <w:spacing w:line="360" w:lineRule="auto"/>
              <w:rPr>
                <w:rFonts w:hint="eastAsia" w:cs="宋体"/>
                <w:color w:val="000000" w:themeColor="text1"/>
                <w:sz w:val="24"/>
                <w:szCs w:val="24"/>
                <w:highlight w:val="none"/>
                <w:lang w:eastAsia="zh-CN"/>
                <w14:textFill>
                  <w14:solidFill>
                    <w14:schemeClr w14:val="tx1"/>
                  </w14:solidFill>
                </w14:textFill>
              </w:rPr>
            </w:pPr>
            <w:r>
              <w:rPr>
                <w:rFonts w:hint="eastAsia" w:cs="宋体"/>
                <w:color w:val="000000" w:themeColor="text1"/>
                <w:sz w:val="24"/>
                <w:szCs w:val="24"/>
                <w:highlight w:val="none"/>
                <w:lang w:eastAsia="zh-CN"/>
                <w14:textFill>
                  <w14:solidFill>
                    <w14:schemeClr w14:val="tx1"/>
                  </w14:solidFill>
                </w14:textFill>
              </w:rPr>
              <w:t>各功能单元分区明确，组织有序。从项目的总平面分布来看，</w:t>
            </w:r>
            <w:r>
              <w:rPr>
                <w:rFonts w:hint="eastAsia" w:cs="宋体"/>
                <w:color w:val="000000" w:themeColor="text1"/>
                <w:sz w:val="24"/>
                <w:szCs w:val="24"/>
                <w:highlight w:val="none"/>
                <w:lang w:val="en-US" w:eastAsia="zh-CN"/>
                <w14:textFill>
                  <w14:solidFill>
                    <w14:schemeClr w14:val="tx1"/>
                  </w14:solidFill>
                </w14:textFill>
              </w:rPr>
              <w:t>厂房</w:t>
            </w:r>
            <w:r>
              <w:rPr>
                <w:rFonts w:hint="eastAsia" w:cs="宋体"/>
                <w:color w:val="000000" w:themeColor="text1"/>
                <w:sz w:val="24"/>
                <w:szCs w:val="24"/>
                <w:highlight w:val="none"/>
                <w:lang w:eastAsia="zh-CN"/>
                <w14:textFill>
                  <w14:solidFill>
                    <w14:schemeClr w14:val="tx1"/>
                  </w14:solidFill>
                </w14:textFill>
              </w:rPr>
              <w:t>与办公</w:t>
            </w:r>
            <w:r>
              <w:rPr>
                <w:rFonts w:hint="eastAsia" w:cs="宋体"/>
                <w:color w:val="000000" w:themeColor="text1"/>
                <w:sz w:val="24"/>
                <w:szCs w:val="24"/>
                <w:highlight w:val="none"/>
                <w:lang w:val="en-US" w:eastAsia="zh-CN"/>
                <w14:textFill>
                  <w14:solidFill>
                    <w14:schemeClr w14:val="tx1"/>
                  </w14:solidFill>
                </w14:textFill>
              </w:rPr>
              <w:t>生活</w:t>
            </w:r>
            <w:r>
              <w:rPr>
                <w:rFonts w:hint="eastAsia" w:cs="宋体"/>
                <w:color w:val="000000" w:themeColor="text1"/>
                <w:sz w:val="24"/>
                <w:szCs w:val="24"/>
                <w:highlight w:val="none"/>
                <w:lang w:eastAsia="zh-CN"/>
                <w14:textFill>
                  <w14:solidFill>
                    <w14:schemeClr w14:val="tx1"/>
                  </w14:solidFill>
                </w14:textFill>
              </w:rPr>
              <w:t>区域划分明确，互不干扰。一般固废暂存间位于项目区中部</w:t>
            </w:r>
            <w:r>
              <w:rPr>
                <w:rFonts w:hint="eastAsia" w:cs="宋体"/>
                <w:color w:val="000000" w:themeColor="text1"/>
                <w:sz w:val="24"/>
                <w:szCs w:val="24"/>
                <w:highlight w:val="none"/>
                <w:lang w:val="en-US" w:eastAsia="zh-CN"/>
                <w14:textFill>
                  <w14:solidFill>
                    <w14:schemeClr w14:val="tx1"/>
                  </w14:solidFill>
                </w14:textFill>
              </w:rPr>
              <w:t>东北侧</w:t>
            </w:r>
            <w:r>
              <w:rPr>
                <w:rFonts w:hint="eastAsia" w:cs="宋体"/>
                <w:color w:val="000000" w:themeColor="text1"/>
                <w:sz w:val="24"/>
                <w:szCs w:val="24"/>
                <w:highlight w:val="none"/>
                <w:lang w:eastAsia="zh-CN"/>
                <w14:textFill>
                  <w14:solidFill>
                    <w14:schemeClr w14:val="tx1"/>
                  </w14:solidFill>
                </w14:textFill>
              </w:rPr>
              <w:t>，危险固废暂存间位于项目区</w:t>
            </w:r>
            <w:r>
              <w:rPr>
                <w:rFonts w:hint="eastAsia" w:cs="宋体"/>
                <w:color w:val="000000" w:themeColor="text1"/>
                <w:sz w:val="24"/>
                <w:szCs w:val="24"/>
                <w:highlight w:val="none"/>
                <w:lang w:val="en-US" w:eastAsia="zh-CN"/>
                <w14:textFill>
                  <w14:solidFill>
                    <w14:schemeClr w14:val="tx1"/>
                  </w14:solidFill>
                </w14:textFill>
              </w:rPr>
              <w:t>西</w:t>
            </w:r>
            <w:r>
              <w:rPr>
                <w:rFonts w:hint="eastAsia" w:cs="宋体"/>
                <w:color w:val="000000" w:themeColor="text1"/>
                <w:sz w:val="24"/>
                <w:szCs w:val="24"/>
                <w:highlight w:val="none"/>
                <w:lang w:eastAsia="zh-CN"/>
                <w14:textFill>
                  <w14:solidFill>
                    <w14:schemeClr w14:val="tx1"/>
                  </w14:solidFill>
                </w14:textFill>
              </w:rPr>
              <w:t>侧，</w:t>
            </w:r>
            <w:r>
              <w:rPr>
                <w:rFonts w:hint="eastAsia" w:cs="宋体"/>
                <w:color w:val="000000" w:themeColor="text1"/>
                <w:sz w:val="24"/>
                <w:szCs w:val="24"/>
                <w:highlight w:val="none"/>
                <w:lang w:val="en-US" w:eastAsia="zh-CN"/>
                <w14:textFill>
                  <w14:solidFill>
                    <w14:schemeClr w14:val="tx1"/>
                  </w14:solidFill>
                </w14:textFill>
              </w:rPr>
              <w:t>化粪池</w:t>
            </w:r>
            <w:r>
              <w:rPr>
                <w:rFonts w:hint="eastAsia" w:cs="宋体"/>
                <w:color w:val="000000" w:themeColor="text1"/>
                <w:sz w:val="24"/>
                <w:szCs w:val="24"/>
                <w:highlight w:val="none"/>
                <w:lang w:eastAsia="zh-CN"/>
                <w14:textFill>
                  <w14:solidFill>
                    <w14:schemeClr w14:val="tx1"/>
                  </w14:solidFill>
                </w14:textFill>
              </w:rPr>
              <w:t>位于项目区</w:t>
            </w:r>
            <w:r>
              <w:rPr>
                <w:rFonts w:hint="eastAsia" w:cs="宋体"/>
                <w:color w:val="000000" w:themeColor="text1"/>
                <w:sz w:val="24"/>
                <w:szCs w:val="24"/>
                <w:highlight w:val="none"/>
                <w:lang w:val="en-US" w:eastAsia="zh-CN"/>
                <w14:textFill>
                  <w14:solidFill>
                    <w14:schemeClr w14:val="tx1"/>
                  </w14:solidFill>
                </w14:textFill>
              </w:rPr>
              <w:t>东</w:t>
            </w:r>
            <w:r>
              <w:rPr>
                <w:rFonts w:hint="eastAsia" w:cs="宋体"/>
                <w:color w:val="000000" w:themeColor="text1"/>
                <w:sz w:val="24"/>
                <w:szCs w:val="24"/>
                <w:highlight w:val="none"/>
                <w:lang w:eastAsia="zh-CN"/>
                <w14:textFill>
                  <w14:solidFill>
                    <w14:schemeClr w14:val="tx1"/>
                  </w14:solidFill>
                </w14:textFill>
              </w:rPr>
              <w:t>南侧。各个环保措施布设合理，对周边环境空气影响很小。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宋体"/>
                <w:color w:val="000000" w:themeColor="text1"/>
                <w:sz w:val="24"/>
                <w:szCs w:val="24"/>
                <w:highlight w:val="none"/>
                <w:lang w:eastAsia="zh-CN"/>
                <w14:textFill>
                  <w14:solidFill>
                    <w14:schemeClr w14:val="tx1"/>
                  </w14:solidFill>
                </w14:textFill>
              </w:rPr>
            </w:pPr>
            <w:r>
              <w:rPr>
                <w:rFonts w:hint="eastAsia" w:cs="宋体"/>
                <w:color w:val="000000" w:themeColor="text1"/>
                <w:sz w:val="24"/>
                <w:szCs w:val="24"/>
                <w:highlight w:val="none"/>
                <w:lang w:eastAsia="zh-CN"/>
                <w14:textFill>
                  <w14:solidFill>
                    <w14:schemeClr w14:val="tx1"/>
                  </w14:solidFill>
                </w14:textFill>
              </w:rPr>
              <w:t>项目总平面布置图</w:t>
            </w:r>
            <w:r>
              <w:rPr>
                <w:rFonts w:hint="eastAsia" w:cs="宋体"/>
                <w:color w:val="000000" w:themeColor="text1"/>
                <w:sz w:val="24"/>
                <w:szCs w:val="24"/>
                <w:highlight w:val="none"/>
                <w:lang w:val="en-US" w:eastAsia="zh-CN"/>
                <w14:textFill>
                  <w14:solidFill>
                    <w14:schemeClr w14:val="tx1"/>
                  </w14:solidFill>
                </w14:textFill>
              </w:rPr>
              <w:t>及环保措施布置图</w:t>
            </w:r>
            <w:r>
              <w:rPr>
                <w:rFonts w:hint="eastAsia" w:cs="宋体"/>
                <w:color w:val="000000" w:themeColor="text1"/>
                <w:sz w:val="24"/>
                <w:szCs w:val="24"/>
                <w:highlight w:val="none"/>
                <w:lang w:eastAsia="zh-CN"/>
                <w14:textFill>
                  <w14:solidFill>
                    <w14:schemeClr w14:val="tx1"/>
                  </w14:solidFill>
                </w14:textFill>
              </w:rPr>
              <w:t>见附图</w:t>
            </w:r>
            <w:r>
              <w:rPr>
                <w:rFonts w:hint="eastAsia" w:cs="宋体"/>
                <w:color w:val="000000" w:themeColor="text1"/>
                <w:sz w:val="24"/>
                <w:szCs w:val="24"/>
                <w:highlight w:val="none"/>
                <w:lang w:val="en-US" w:eastAsia="zh-CN"/>
                <w14:textFill>
                  <w14:solidFill>
                    <w14:schemeClr w14:val="tx1"/>
                  </w14:solidFill>
                </w14:textFill>
              </w:rPr>
              <w:t>2</w:t>
            </w:r>
            <w:r>
              <w:rPr>
                <w:rFonts w:hint="eastAsia" w:cs="宋体"/>
                <w:color w:val="000000" w:themeColor="text1"/>
                <w:sz w:val="24"/>
                <w:szCs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宋体"/>
                <w:b/>
                <w:bCs/>
                <w:color w:val="000000" w:themeColor="text1"/>
                <w:sz w:val="24"/>
                <w:szCs w:val="24"/>
                <w:highlight w:val="none"/>
                <w:lang w:eastAsia="zh-CN"/>
                <w14:textFill>
                  <w14:solidFill>
                    <w14:schemeClr w14:val="tx1"/>
                  </w14:solidFill>
                </w14:textFill>
              </w:rPr>
            </w:pPr>
            <w:r>
              <w:rPr>
                <w:rFonts w:hint="eastAsia" w:ascii="Times New Roman" w:hAnsi="Times New Roman" w:eastAsia="宋体" w:cs="宋体"/>
                <w:b/>
                <w:bCs/>
                <w:color w:val="000000" w:themeColor="text1"/>
                <w:sz w:val="24"/>
                <w:szCs w:val="24"/>
                <w:highlight w:val="none"/>
                <w:lang w:val="en-US" w:eastAsia="zh-CN"/>
                <w14:textFill>
                  <w14:solidFill>
                    <w14:schemeClr w14:val="tx1"/>
                  </w14:solidFill>
                </w14:textFill>
              </w:rPr>
              <w:t>8.</w:t>
            </w:r>
            <w:r>
              <w:rPr>
                <w:rFonts w:hint="eastAsia" w:ascii="Times New Roman" w:hAnsi="Times New Roman" w:eastAsia="宋体" w:cs="宋体"/>
                <w:b/>
                <w:bCs/>
                <w:color w:val="000000" w:themeColor="text1"/>
                <w:sz w:val="24"/>
                <w:szCs w:val="24"/>
                <w:highlight w:val="none"/>
                <w:lang w:eastAsia="zh-CN"/>
                <w14:textFill>
                  <w14:solidFill>
                    <w14:schemeClr w14:val="tx1"/>
                  </w14:solidFill>
                </w14:textFill>
              </w:rPr>
              <w:t>项目主要经济技术指标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宋体"/>
                <w:color w:val="000000" w:themeColor="text1"/>
                <w:sz w:val="24"/>
                <w:szCs w:val="24"/>
                <w:highlight w:val="none"/>
                <w:lang w:eastAsia="zh-CN"/>
                <w14:textFill>
                  <w14:solidFill>
                    <w14:schemeClr w14:val="tx1"/>
                  </w14:solidFill>
                </w14:textFill>
              </w:rPr>
            </w:pPr>
            <w:r>
              <w:rPr>
                <w:rFonts w:hint="eastAsia" w:ascii="Times New Roman" w:hAnsi="Times New Roman" w:eastAsia="宋体" w:cs="宋体"/>
                <w:color w:val="000000" w:themeColor="text1"/>
                <w:sz w:val="24"/>
                <w:szCs w:val="24"/>
                <w:highlight w:val="none"/>
                <w:lang w:eastAsia="zh-CN"/>
                <w14:textFill>
                  <w14:solidFill>
                    <w14:schemeClr w14:val="tx1"/>
                  </w14:solidFill>
                </w14:textFill>
              </w:rPr>
              <w:t>项目主要经济技术指标详见表</w:t>
            </w:r>
            <w:r>
              <w:rPr>
                <w:rFonts w:hint="eastAsia" w:ascii="Times New Roman" w:hAnsi="Times New Roman" w:eastAsia="宋体" w:cs="宋体"/>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cs="宋体"/>
                <w:color w:val="000000" w:themeColor="text1"/>
                <w:sz w:val="24"/>
                <w:szCs w:val="24"/>
                <w:highlight w:val="none"/>
                <w:lang w:eastAsia="zh-CN"/>
                <w14:textFill>
                  <w14:solidFill>
                    <w14:schemeClr w14:val="tx1"/>
                  </w14:solidFill>
                </w14:textFill>
              </w:rPr>
              <w:t>-</w:t>
            </w:r>
            <w:r>
              <w:rPr>
                <w:rFonts w:hint="eastAsia" w:ascii="Times New Roman" w:hAnsi="Times New Roman" w:eastAsia="宋体" w:cs="宋体"/>
                <w:color w:val="000000" w:themeColor="text1"/>
                <w:sz w:val="24"/>
                <w:szCs w:val="24"/>
                <w:highlight w:val="none"/>
                <w:lang w:val="en-US" w:eastAsia="zh-CN"/>
                <w14:textFill>
                  <w14:solidFill>
                    <w14:schemeClr w14:val="tx1"/>
                  </w14:solidFill>
                </w14:textFill>
              </w:rPr>
              <w:t>9</w:t>
            </w:r>
            <w:r>
              <w:rPr>
                <w:rFonts w:hint="eastAsia" w:ascii="Times New Roman" w:hAnsi="Times New Roman" w:eastAsia="宋体" w:cs="宋体"/>
                <w:color w:val="000000" w:themeColor="text1"/>
                <w:sz w:val="24"/>
                <w:szCs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2"/>
              <w:jc w:val="center"/>
              <w:textAlignment w:val="auto"/>
              <w:rPr>
                <w:rFonts w:hint="eastAsia" w:cs="宋体"/>
                <w:b/>
                <w:color w:val="000000" w:themeColor="text1"/>
                <w:sz w:val="21"/>
                <w:szCs w:val="21"/>
                <w:highlight w:val="none"/>
                <w14:textFill>
                  <w14:solidFill>
                    <w14:schemeClr w14:val="tx1"/>
                  </w14:solidFill>
                </w14:textFill>
              </w:rPr>
            </w:pPr>
            <w:r>
              <w:rPr>
                <w:rFonts w:hint="eastAsia" w:cs="宋体"/>
                <w:b/>
                <w:color w:val="000000" w:themeColor="text1"/>
                <w:sz w:val="21"/>
                <w:szCs w:val="21"/>
                <w:highlight w:val="none"/>
                <w14:textFill>
                  <w14:solidFill>
                    <w14:schemeClr w14:val="tx1"/>
                  </w14:solidFill>
                </w14:textFill>
              </w:rPr>
              <w:t>表</w:t>
            </w:r>
            <w:r>
              <w:rPr>
                <w:rFonts w:hint="eastAsia" w:cs="宋体"/>
                <w:b/>
                <w:color w:val="000000" w:themeColor="text1"/>
                <w:sz w:val="21"/>
                <w:szCs w:val="21"/>
                <w:highlight w:val="none"/>
                <w:lang w:val="en-US" w:eastAsia="zh-CN"/>
                <w14:textFill>
                  <w14:solidFill>
                    <w14:schemeClr w14:val="tx1"/>
                  </w14:solidFill>
                </w14:textFill>
              </w:rPr>
              <w:t>2</w:t>
            </w:r>
            <w:r>
              <w:rPr>
                <w:rFonts w:hint="eastAsia" w:cs="宋体"/>
                <w:b/>
                <w:color w:val="000000" w:themeColor="text1"/>
                <w:sz w:val="21"/>
                <w:szCs w:val="21"/>
                <w:highlight w:val="none"/>
                <w14:textFill>
                  <w14:solidFill>
                    <w14:schemeClr w14:val="tx1"/>
                  </w14:solidFill>
                </w14:textFill>
              </w:rPr>
              <w:t>-</w:t>
            </w:r>
            <w:r>
              <w:rPr>
                <w:rFonts w:hint="eastAsia" w:cs="宋体"/>
                <w:b/>
                <w:color w:val="000000" w:themeColor="text1"/>
                <w:sz w:val="21"/>
                <w:szCs w:val="21"/>
                <w:highlight w:val="none"/>
                <w:lang w:val="en-US" w:eastAsia="zh-CN"/>
                <w14:textFill>
                  <w14:solidFill>
                    <w14:schemeClr w14:val="tx1"/>
                  </w14:solidFill>
                </w14:textFill>
              </w:rPr>
              <w:t>9</w:t>
            </w:r>
            <w:r>
              <w:rPr>
                <w:rFonts w:hint="eastAsia" w:cs="宋体"/>
                <w:b/>
                <w:color w:val="000000" w:themeColor="text1"/>
                <w:sz w:val="21"/>
                <w:szCs w:val="21"/>
                <w:highlight w:val="none"/>
                <w14:textFill>
                  <w14:solidFill>
                    <w14:schemeClr w14:val="tx1"/>
                  </w14:solidFill>
                </w14:textFill>
              </w:rPr>
              <w:t xml:space="preserve">  项目主要技术经济指标</w:t>
            </w:r>
          </w:p>
          <w:tbl>
            <w:tblPr>
              <w:tblStyle w:val="33"/>
              <w:tblW w:w="8551"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68"/>
              <w:gridCol w:w="2904"/>
              <w:gridCol w:w="1250"/>
              <w:gridCol w:w="1736"/>
              <w:gridCol w:w="189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eastAsia="宋体"/>
                      <w:b/>
                      <w:bCs/>
                      <w:color w:val="000000" w:themeColor="text1"/>
                      <w:sz w:val="21"/>
                      <w:szCs w:val="21"/>
                      <w:highlight w:val="none"/>
                      <w:lang w:eastAsia="zh-CN"/>
                      <w14:textFill>
                        <w14:solidFill>
                          <w14:schemeClr w14:val="tx1"/>
                        </w14:solidFill>
                      </w14:textFill>
                    </w:rPr>
                  </w:pPr>
                  <w:r>
                    <w:rPr>
                      <w:rFonts w:hint="eastAsia"/>
                      <w:b/>
                      <w:bCs/>
                      <w:color w:val="000000" w:themeColor="text1"/>
                      <w:sz w:val="21"/>
                      <w:szCs w:val="21"/>
                      <w:highlight w:val="none"/>
                      <w:lang w:eastAsia="zh-CN"/>
                      <w14:textFill>
                        <w14:solidFill>
                          <w14:schemeClr w14:val="tx1"/>
                        </w14:solidFill>
                      </w14:textFill>
                    </w:rPr>
                    <w:t>序号</w:t>
                  </w:r>
                </w:p>
              </w:tc>
              <w:tc>
                <w:tcPr>
                  <w:tcW w:w="290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2"/>
                    <w:jc w:val="center"/>
                    <w:textAlignment w:val="auto"/>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项目</w:t>
                  </w:r>
                </w:p>
              </w:tc>
              <w:tc>
                <w:tcPr>
                  <w:tcW w:w="12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2"/>
                    <w:jc w:val="center"/>
                    <w:textAlignment w:val="auto"/>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单位</w:t>
                  </w:r>
                </w:p>
              </w:tc>
              <w:tc>
                <w:tcPr>
                  <w:tcW w:w="173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2"/>
                    <w:jc w:val="center"/>
                    <w:textAlignment w:val="auto"/>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指标</w:t>
                  </w:r>
                </w:p>
              </w:tc>
              <w:tc>
                <w:tcPr>
                  <w:tcW w:w="189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2"/>
                    <w:jc w:val="center"/>
                    <w:textAlignment w:val="auto"/>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551" w:type="dxa"/>
                  <w:gridSpan w:val="5"/>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原有项目主要技术经济指标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w:t>
                  </w:r>
                </w:p>
              </w:tc>
              <w:tc>
                <w:tcPr>
                  <w:tcW w:w="290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firstLineChars="0"/>
                    <w:jc w:val="center"/>
                    <w:textAlignment w:val="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规模</w:t>
                  </w:r>
                </w:p>
              </w:tc>
              <w:tc>
                <w:tcPr>
                  <w:tcW w:w="12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firstLineChars="0"/>
                    <w:jc w:val="center"/>
                    <w:textAlignment w:val="auto"/>
                    <w:rPr>
                      <w:rFonts w:hint="eastAsia"/>
                      <w:color w:val="000000" w:themeColor="text1"/>
                      <w:sz w:val="21"/>
                      <w:szCs w:val="21"/>
                      <w:highlight w:val="none"/>
                      <w14:textFill>
                        <w14:solidFill>
                          <w14:schemeClr w14:val="tx1"/>
                        </w14:solidFill>
                      </w14:textFill>
                    </w:rPr>
                  </w:pPr>
                </w:p>
              </w:tc>
              <w:tc>
                <w:tcPr>
                  <w:tcW w:w="173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210" w:firstLineChars="100"/>
                    <w:jc w:val="center"/>
                    <w:textAlignment w:val="auto"/>
                    <w:rPr>
                      <w:rFonts w:hint="eastAsia"/>
                      <w:color w:val="000000" w:themeColor="text1"/>
                      <w:sz w:val="21"/>
                      <w:szCs w:val="21"/>
                      <w:highlight w:val="none"/>
                      <w:lang w:val="en-US" w:eastAsia="zh-CN"/>
                      <w14:textFill>
                        <w14:solidFill>
                          <w14:schemeClr w14:val="tx1"/>
                        </w14:solidFill>
                      </w14:textFill>
                    </w:rPr>
                  </w:pPr>
                </w:p>
              </w:tc>
              <w:tc>
                <w:tcPr>
                  <w:tcW w:w="189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firstLineChars="0"/>
                    <w:jc w:val="center"/>
                    <w:textAlignment w:val="auto"/>
                    <w:rPr>
                      <w:rFonts w:hint="eastAsia"/>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1.1</w:t>
                  </w:r>
                </w:p>
              </w:tc>
              <w:tc>
                <w:tcPr>
                  <w:tcW w:w="290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olor w:val="000000" w:themeColor="text1"/>
                      <w:sz w:val="21"/>
                      <w:szCs w:val="21"/>
                      <w:highlight w:val="none"/>
                      <w14:textFill>
                        <w14:solidFill>
                          <w14:schemeClr w14:val="tx1"/>
                        </w14:solidFill>
                      </w14:textFill>
                    </w:rPr>
                  </w:pPr>
                  <w:r>
                    <w:rPr>
                      <w:rFonts w:hint="eastAsia" w:ascii="Times New Roman" w:hAnsi="Times New Roman" w:eastAsia="宋体" w:cs="宋体"/>
                      <w:caps w:val="0"/>
                      <w:color w:val="000000" w:themeColor="text1"/>
                      <w:sz w:val="21"/>
                      <w:szCs w:val="21"/>
                      <w:lang w:eastAsia="zh-CN"/>
                      <w14:textFill>
                        <w14:solidFill>
                          <w14:schemeClr w14:val="tx1"/>
                        </w14:solidFill>
                      </w14:textFill>
                    </w:rPr>
                    <w:t>纸碗</w:t>
                  </w:r>
                </w:p>
              </w:tc>
              <w:tc>
                <w:tcPr>
                  <w:tcW w:w="12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olor w:val="000000" w:themeColor="text1"/>
                      <w:sz w:val="21"/>
                      <w:szCs w:val="21"/>
                      <w:highlight w:val="none"/>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件</w:t>
                  </w:r>
                </w:p>
              </w:tc>
              <w:tc>
                <w:tcPr>
                  <w:tcW w:w="173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210" w:firstLineChars="100"/>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9000</w:t>
                  </w:r>
                </w:p>
              </w:tc>
              <w:tc>
                <w:tcPr>
                  <w:tcW w:w="189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firstLineChars="0"/>
                    <w:jc w:val="center"/>
                    <w:textAlignment w:val="auto"/>
                    <w:rPr>
                      <w:rFonts w:hint="eastAsia"/>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1.2</w:t>
                  </w:r>
                </w:p>
              </w:tc>
              <w:tc>
                <w:tcPr>
                  <w:tcW w:w="290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olor w:val="000000" w:themeColor="text1"/>
                      <w:sz w:val="21"/>
                      <w:szCs w:val="21"/>
                      <w:highlight w:val="none"/>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纸杯</w:t>
                  </w:r>
                </w:p>
              </w:tc>
              <w:tc>
                <w:tcPr>
                  <w:tcW w:w="12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olor w:val="000000" w:themeColor="text1"/>
                      <w:sz w:val="21"/>
                      <w:szCs w:val="21"/>
                      <w:highlight w:val="none"/>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件</w:t>
                  </w:r>
                </w:p>
              </w:tc>
              <w:tc>
                <w:tcPr>
                  <w:tcW w:w="173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210" w:firstLineChars="100"/>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5000</w:t>
                  </w:r>
                </w:p>
              </w:tc>
              <w:tc>
                <w:tcPr>
                  <w:tcW w:w="189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firstLineChars="0"/>
                    <w:jc w:val="center"/>
                    <w:textAlignment w:val="auto"/>
                    <w:rPr>
                      <w:rFonts w:hint="eastAsia"/>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1.3</w:t>
                  </w:r>
                </w:p>
              </w:tc>
              <w:tc>
                <w:tcPr>
                  <w:tcW w:w="290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olor w:val="000000" w:themeColor="text1"/>
                      <w:sz w:val="21"/>
                      <w:szCs w:val="21"/>
                      <w:highlight w:val="none"/>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纸碟</w:t>
                  </w:r>
                </w:p>
              </w:tc>
              <w:tc>
                <w:tcPr>
                  <w:tcW w:w="12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olor w:val="000000" w:themeColor="text1"/>
                      <w:sz w:val="21"/>
                      <w:szCs w:val="21"/>
                      <w:highlight w:val="none"/>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件</w:t>
                  </w:r>
                </w:p>
              </w:tc>
              <w:tc>
                <w:tcPr>
                  <w:tcW w:w="173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210" w:firstLineChars="100"/>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4000</w:t>
                  </w:r>
                </w:p>
              </w:tc>
              <w:tc>
                <w:tcPr>
                  <w:tcW w:w="189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firstLineChars="0"/>
                    <w:jc w:val="center"/>
                    <w:textAlignment w:val="auto"/>
                    <w:rPr>
                      <w:rFonts w:hint="eastAsia"/>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1.4</w:t>
                  </w:r>
                </w:p>
              </w:tc>
              <w:tc>
                <w:tcPr>
                  <w:tcW w:w="290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olor w:val="000000" w:themeColor="text1"/>
                      <w:sz w:val="21"/>
                      <w:szCs w:val="21"/>
                      <w:highlight w:val="none"/>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一次性刀叉</w:t>
                  </w:r>
                </w:p>
              </w:tc>
              <w:tc>
                <w:tcPr>
                  <w:tcW w:w="12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olor w:val="000000" w:themeColor="text1"/>
                      <w:sz w:val="21"/>
                      <w:szCs w:val="21"/>
                      <w:highlight w:val="none"/>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件</w:t>
                  </w:r>
                </w:p>
              </w:tc>
              <w:tc>
                <w:tcPr>
                  <w:tcW w:w="173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210" w:firstLineChars="100"/>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3000</w:t>
                  </w:r>
                </w:p>
              </w:tc>
              <w:tc>
                <w:tcPr>
                  <w:tcW w:w="189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firstLineChars="0"/>
                    <w:jc w:val="center"/>
                    <w:textAlignment w:val="auto"/>
                    <w:rPr>
                      <w:rFonts w:hint="eastAsia"/>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w:t>
                  </w:r>
                </w:p>
              </w:tc>
              <w:tc>
                <w:tcPr>
                  <w:tcW w:w="290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firstLineChars="0"/>
                    <w:jc w:val="center"/>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项目占地面积</w:t>
                  </w:r>
                </w:p>
              </w:tc>
              <w:tc>
                <w:tcPr>
                  <w:tcW w:w="12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firstLineChars="0"/>
                    <w:jc w:val="center"/>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m</w:t>
                  </w:r>
                  <w:r>
                    <w:rPr>
                      <w:rFonts w:hint="eastAsia"/>
                      <w:color w:val="000000" w:themeColor="text1"/>
                      <w:sz w:val="21"/>
                      <w:szCs w:val="21"/>
                      <w:highlight w:val="none"/>
                      <w:vertAlign w:val="superscript"/>
                      <w14:textFill>
                        <w14:solidFill>
                          <w14:schemeClr w14:val="tx1"/>
                        </w14:solidFill>
                      </w14:textFill>
                    </w:rPr>
                    <w:t>2</w:t>
                  </w:r>
                </w:p>
              </w:tc>
              <w:tc>
                <w:tcPr>
                  <w:tcW w:w="173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210" w:firstLineChars="100"/>
                    <w:jc w:val="center"/>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11471.84</w:t>
                  </w:r>
                </w:p>
              </w:tc>
              <w:tc>
                <w:tcPr>
                  <w:tcW w:w="189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firstLineChars="0"/>
                    <w:jc w:val="center"/>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17.21</w:t>
                  </w:r>
                  <w:r>
                    <w:rPr>
                      <w:rFonts w:hint="eastAsia"/>
                      <w:color w:val="000000" w:themeColor="text1"/>
                      <w:sz w:val="21"/>
                      <w:szCs w:val="21"/>
                      <w:highlight w:val="none"/>
                      <w14:textFill>
                        <w14:solidFill>
                          <w14:schemeClr w14:val="tx1"/>
                        </w14:solidFill>
                      </w14:textFill>
                    </w:rPr>
                    <w:t>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w:t>
                  </w:r>
                </w:p>
              </w:tc>
              <w:tc>
                <w:tcPr>
                  <w:tcW w:w="290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建筑面积</w:t>
                  </w:r>
                </w:p>
              </w:tc>
              <w:tc>
                <w:tcPr>
                  <w:tcW w:w="12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jc w:val="center"/>
                    <w:textAlignment w:val="auto"/>
                    <w:rPr>
                      <w:rFonts w:hint="eastAsia"/>
                      <w:color w:val="000000" w:themeColor="text1"/>
                      <w:sz w:val="21"/>
                      <w:szCs w:val="21"/>
                      <w:highlight w:val="none"/>
                      <w14:textFill>
                        <w14:solidFill>
                          <w14:schemeClr w14:val="tx1"/>
                        </w14:solidFill>
                      </w14:textFill>
                    </w:rPr>
                  </w:pPr>
                </w:p>
              </w:tc>
              <w:tc>
                <w:tcPr>
                  <w:tcW w:w="173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210" w:firstLineChars="100"/>
                    <w:jc w:val="center"/>
                    <w:textAlignment w:val="auto"/>
                    <w:rPr>
                      <w:rFonts w:hint="eastAsia"/>
                      <w:color w:val="000000" w:themeColor="text1"/>
                      <w:sz w:val="21"/>
                      <w:szCs w:val="21"/>
                      <w:highlight w:val="none"/>
                      <w14:textFill>
                        <w14:solidFill>
                          <w14:schemeClr w14:val="tx1"/>
                        </w14:solidFill>
                      </w14:textFill>
                    </w:rPr>
                  </w:pPr>
                </w:p>
              </w:tc>
              <w:tc>
                <w:tcPr>
                  <w:tcW w:w="189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jc w:val="center"/>
                    <w:textAlignment w:val="auto"/>
                    <w:rPr>
                      <w:rFonts w:hint="eastAsia"/>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3.1</w:t>
                  </w:r>
                </w:p>
              </w:tc>
              <w:tc>
                <w:tcPr>
                  <w:tcW w:w="290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项目建筑占地面积</w:t>
                  </w:r>
                </w:p>
              </w:tc>
              <w:tc>
                <w:tcPr>
                  <w:tcW w:w="12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jc w:val="center"/>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m</w:t>
                  </w:r>
                  <w:r>
                    <w:rPr>
                      <w:rFonts w:hint="eastAsia"/>
                      <w:color w:val="000000" w:themeColor="text1"/>
                      <w:sz w:val="21"/>
                      <w:szCs w:val="21"/>
                      <w:highlight w:val="none"/>
                      <w:vertAlign w:val="superscript"/>
                      <w14:textFill>
                        <w14:solidFill>
                          <w14:schemeClr w14:val="tx1"/>
                        </w14:solidFill>
                      </w14:textFill>
                    </w:rPr>
                    <w:t>2</w:t>
                  </w:r>
                </w:p>
              </w:tc>
              <w:tc>
                <w:tcPr>
                  <w:tcW w:w="173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210" w:firstLineChars="100"/>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6170.29</w:t>
                  </w:r>
                </w:p>
              </w:tc>
              <w:tc>
                <w:tcPr>
                  <w:tcW w:w="189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jc w:val="center"/>
                    <w:textAlignment w:val="auto"/>
                    <w:rPr>
                      <w:rFonts w:hint="eastAsia"/>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3.2</w:t>
                  </w:r>
                </w:p>
              </w:tc>
              <w:tc>
                <w:tcPr>
                  <w:tcW w:w="290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jc w:val="center"/>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项目总建筑面积</w:t>
                  </w:r>
                </w:p>
              </w:tc>
              <w:tc>
                <w:tcPr>
                  <w:tcW w:w="12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jc w:val="center"/>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m</w:t>
                  </w:r>
                  <w:r>
                    <w:rPr>
                      <w:rFonts w:hint="eastAsia"/>
                      <w:color w:val="000000" w:themeColor="text1"/>
                      <w:sz w:val="21"/>
                      <w:szCs w:val="21"/>
                      <w:highlight w:val="none"/>
                      <w:vertAlign w:val="superscript"/>
                      <w14:textFill>
                        <w14:solidFill>
                          <w14:schemeClr w14:val="tx1"/>
                        </w14:solidFill>
                      </w14:textFill>
                    </w:rPr>
                    <w:t>2</w:t>
                  </w:r>
                </w:p>
              </w:tc>
              <w:tc>
                <w:tcPr>
                  <w:tcW w:w="173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210" w:firstLineChars="100"/>
                    <w:jc w:val="center"/>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6170.29</w:t>
                  </w:r>
                </w:p>
              </w:tc>
              <w:tc>
                <w:tcPr>
                  <w:tcW w:w="189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jc w:val="center"/>
                    <w:textAlignment w:val="auto"/>
                    <w:rPr>
                      <w:rFonts w:hint="eastAsia"/>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w:t>
                  </w:r>
                </w:p>
              </w:tc>
              <w:tc>
                <w:tcPr>
                  <w:tcW w:w="290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firstLineChars="0"/>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工作人员数</w:t>
                  </w:r>
                </w:p>
              </w:tc>
              <w:tc>
                <w:tcPr>
                  <w:tcW w:w="12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firstLineChars="0"/>
                    <w:jc w:val="center"/>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人</w:t>
                  </w:r>
                </w:p>
              </w:tc>
              <w:tc>
                <w:tcPr>
                  <w:tcW w:w="173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w:t>
                  </w:r>
                </w:p>
              </w:tc>
              <w:tc>
                <w:tcPr>
                  <w:tcW w:w="189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jc w:val="center"/>
                    <w:textAlignment w:val="auto"/>
                    <w:rPr>
                      <w:rFonts w:hint="eastAsia"/>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4.1</w:t>
                  </w:r>
                </w:p>
              </w:tc>
              <w:tc>
                <w:tcPr>
                  <w:tcW w:w="290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firstLineChars="0"/>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管理人员</w:t>
                  </w:r>
                </w:p>
              </w:tc>
              <w:tc>
                <w:tcPr>
                  <w:tcW w:w="12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firstLineChars="0"/>
                    <w:jc w:val="center"/>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人</w:t>
                  </w:r>
                </w:p>
              </w:tc>
              <w:tc>
                <w:tcPr>
                  <w:tcW w:w="173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firstLineChars="0"/>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w:t>
                  </w:r>
                </w:p>
              </w:tc>
              <w:tc>
                <w:tcPr>
                  <w:tcW w:w="189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jc w:val="center"/>
                    <w:textAlignment w:val="auto"/>
                    <w:rPr>
                      <w:rFonts w:hint="eastAsia"/>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4.2</w:t>
                  </w:r>
                </w:p>
              </w:tc>
              <w:tc>
                <w:tcPr>
                  <w:tcW w:w="290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firstLineChars="0"/>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工人</w:t>
                  </w:r>
                </w:p>
              </w:tc>
              <w:tc>
                <w:tcPr>
                  <w:tcW w:w="12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firstLineChars="0"/>
                    <w:jc w:val="center"/>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人</w:t>
                  </w:r>
                </w:p>
              </w:tc>
              <w:tc>
                <w:tcPr>
                  <w:tcW w:w="173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18</w:t>
                  </w:r>
                </w:p>
              </w:tc>
              <w:tc>
                <w:tcPr>
                  <w:tcW w:w="189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jc w:val="center"/>
                    <w:textAlignment w:val="auto"/>
                    <w:rPr>
                      <w:rFonts w:hint="eastAsia"/>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w:t>
                  </w:r>
                </w:p>
              </w:tc>
              <w:tc>
                <w:tcPr>
                  <w:tcW w:w="290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firstLineChars="0"/>
                    <w:jc w:val="center"/>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项目总投资</w:t>
                  </w:r>
                </w:p>
              </w:tc>
              <w:tc>
                <w:tcPr>
                  <w:tcW w:w="12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firstLineChars="0"/>
                    <w:jc w:val="center"/>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万元</w:t>
                  </w:r>
                </w:p>
              </w:tc>
              <w:tc>
                <w:tcPr>
                  <w:tcW w:w="173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firstLineChars="0"/>
                    <w:jc w:val="center"/>
                    <w:textAlignment w:val="auto"/>
                    <w:rPr>
                      <w:rFonts w:hint="default"/>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3442</w:t>
                  </w:r>
                </w:p>
              </w:tc>
              <w:tc>
                <w:tcPr>
                  <w:tcW w:w="189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jc w:val="center"/>
                    <w:textAlignment w:val="auto"/>
                    <w:rPr>
                      <w:rFonts w:hint="eastAsia"/>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551" w:type="dxa"/>
                  <w:gridSpan w:val="5"/>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jc w:val="center"/>
                    <w:textAlignment w:val="auto"/>
                    <w:rPr>
                      <w:rFonts w:hint="eastAsia"/>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技改扩建完成后项目主要技术经济指标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w:t>
                  </w:r>
                </w:p>
              </w:tc>
              <w:tc>
                <w:tcPr>
                  <w:tcW w:w="290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firstLineChars="0"/>
                    <w:jc w:val="center"/>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规模</w:t>
                  </w:r>
                </w:p>
              </w:tc>
              <w:tc>
                <w:tcPr>
                  <w:tcW w:w="12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firstLineChars="0"/>
                    <w:jc w:val="center"/>
                    <w:textAlignment w:val="auto"/>
                    <w:rPr>
                      <w:rFonts w:hint="eastAsia"/>
                      <w:color w:val="000000" w:themeColor="text1"/>
                      <w:sz w:val="21"/>
                      <w:szCs w:val="21"/>
                      <w:highlight w:val="none"/>
                      <w14:textFill>
                        <w14:solidFill>
                          <w14:schemeClr w14:val="tx1"/>
                        </w14:solidFill>
                      </w14:textFill>
                    </w:rPr>
                  </w:pPr>
                </w:p>
              </w:tc>
              <w:tc>
                <w:tcPr>
                  <w:tcW w:w="173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210" w:firstLineChars="100"/>
                    <w:jc w:val="center"/>
                    <w:textAlignment w:val="auto"/>
                    <w:rPr>
                      <w:rFonts w:hint="eastAsia" w:eastAsia="宋体"/>
                      <w:color w:val="000000" w:themeColor="text1"/>
                      <w:sz w:val="21"/>
                      <w:szCs w:val="21"/>
                      <w:highlight w:val="none"/>
                      <w:lang w:val="en-US" w:eastAsia="zh-CN"/>
                      <w14:textFill>
                        <w14:solidFill>
                          <w14:schemeClr w14:val="tx1"/>
                        </w14:solidFill>
                      </w14:textFill>
                    </w:rPr>
                  </w:pPr>
                </w:p>
              </w:tc>
              <w:tc>
                <w:tcPr>
                  <w:tcW w:w="189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firstLineChars="0"/>
                    <w:jc w:val="center"/>
                    <w:textAlignment w:val="auto"/>
                    <w:rPr>
                      <w:rFonts w:hint="eastAsia"/>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1.1</w:t>
                  </w:r>
                </w:p>
              </w:tc>
              <w:tc>
                <w:tcPr>
                  <w:tcW w:w="290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olor w:val="000000" w:themeColor="text1"/>
                      <w:sz w:val="21"/>
                      <w:szCs w:val="21"/>
                      <w:highlight w:val="none"/>
                      <w14:textFill>
                        <w14:solidFill>
                          <w14:schemeClr w14:val="tx1"/>
                        </w14:solidFill>
                      </w14:textFill>
                    </w:rPr>
                  </w:pPr>
                  <w:r>
                    <w:rPr>
                      <w:rFonts w:hint="eastAsia" w:ascii="Times New Roman" w:hAnsi="Times New Roman" w:eastAsia="宋体" w:cs="宋体"/>
                      <w:caps w:val="0"/>
                      <w:color w:val="000000" w:themeColor="text1"/>
                      <w:sz w:val="21"/>
                      <w:szCs w:val="21"/>
                      <w:lang w:eastAsia="zh-CN"/>
                      <w14:textFill>
                        <w14:solidFill>
                          <w14:schemeClr w14:val="tx1"/>
                        </w14:solidFill>
                      </w14:textFill>
                    </w:rPr>
                    <w:t>纸碗</w:t>
                  </w:r>
                </w:p>
              </w:tc>
              <w:tc>
                <w:tcPr>
                  <w:tcW w:w="12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olor w:val="000000" w:themeColor="text1"/>
                      <w:sz w:val="21"/>
                      <w:szCs w:val="21"/>
                      <w:highlight w:val="none"/>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万箱</w:t>
                  </w:r>
                </w:p>
              </w:tc>
              <w:tc>
                <w:tcPr>
                  <w:tcW w:w="173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40</w:t>
                  </w:r>
                </w:p>
              </w:tc>
              <w:tc>
                <w:tcPr>
                  <w:tcW w:w="18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1.2</w:t>
                  </w:r>
                </w:p>
              </w:tc>
              <w:tc>
                <w:tcPr>
                  <w:tcW w:w="290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olor w:val="000000" w:themeColor="text1"/>
                      <w:sz w:val="21"/>
                      <w:szCs w:val="21"/>
                      <w:highlight w:val="none"/>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纸杯</w:t>
                  </w:r>
                </w:p>
              </w:tc>
              <w:tc>
                <w:tcPr>
                  <w:tcW w:w="12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olor w:val="000000" w:themeColor="text1"/>
                      <w:sz w:val="21"/>
                      <w:szCs w:val="21"/>
                      <w:highlight w:val="none"/>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万箱</w:t>
                  </w:r>
                </w:p>
              </w:tc>
              <w:tc>
                <w:tcPr>
                  <w:tcW w:w="173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100</w:t>
                  </w:r>
                </w:p>
              </w:tc>
              <w:tc>
                <w:tcPr>
                  <w:tcW w:w="18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1.3</w:t>
                  </w:r>
                </w:p>
              </w:tc>
              <w:tc>
                <w:tcPr>
                  <w:tcW w:w="290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olor w:val="000000" w:themeColor="text1"/>
                      <w:sz w:val="21"/>
                      <w:szCs w:val="21"/>
                      <w:highlight w:val="none"/>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纸碟</w:t>
                  </w:r>
                </w:p>
              </w:tc>
              <w:tc>
                <w:tcPr>
                  <w:tcW w:w="12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olor w:val="000000" w:themeColor="text1"/>
                      <w:sz w:val="21"/>
                      <w:szCs w:val="21"/>
                      <w:highlight w:val="none"/>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件</w:t>
                  </w:r>
                </w:p>
              </w:tc>
              <w:tc>
                <w:tcPr>
                  <w:tcW w:w="173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5000</w:t>
                  </w:r>
                </w:p>
              </w:tc>
              <w:tc>
                <w:tcPr>
                  <w:tcW w:w="18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olor w:val="000000" w:themeColor="text1"/>
                      <w:sz w:val="21"/>
                      <w:szCs w:val="21"/>
                      <w:highlight w:val="none"/>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新增1000件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1.4</w:t>
                  </w:r>
                </w:p>
              </w:tc>
              <w:tc>
                <w:tcPr>
                  <w:tcW w:w="290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olor w:val="000000" w:themeColor="text1"/>
                      <w:sz w:val="21"/>
                      <w:szCs w:val="21"/>
                      <w:highlight w:val="none"/>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一次性刀叉</w:t>
                  </w:r>
                </w:p>
              </w:tc>
              <w:tc>
                <w:tcPr>
                  <w:tcW w:w="12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olor w:val="000000" w:themeColor="text1"/>
                      <w:sz w:val="21"/>
                      <w:szCs w:val="21"/>
                      <w:highlight w:val="none"/>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件</w:t>
                  </w:r>
                </w:p>
              </w:tc>
              <w:tc>
                <w:tcPr>
                  <w:tcW w:w="173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10000</w:t>
                  </w:r>
                </w:p>
              </w:tc>
              <w:tc>
                <w:tcPr>
                  <w:tcW w:w="18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olor w:val="000000" w:themeColor="text1"/>
                      <w:sz w:val="21"/>
                      <w:szCs w:val="21"/>
                      <w:highlight w:val="none"/>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新增7000件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1.5</w:t>
                  </w:r>
                </w:p>
              </w:tc>
              <w:tc>
                <w:tcPr>
                  <w:tcW w:w="290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caps w:val="0"/>
                      <w:color w:val="000000" w:themeColor="text1"/>
                      <w:sz w:val="21"/>
                      <w:szCs w:val="21"/>
                      <w:lang w:val="en-US" w:eastAsia="zh-CN"/>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塑料杯</w:t>
                  </w:r>
                </w:p>
              </w:tc>
              <w:tc>
                <w:tcPr>
                  <w:tcW w:w="12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caps w:val="0"/>
                      <w:color w:val="000000" w:themeColor="text1"/>
                      <w:sz w:val="21"/>
                      <w:szCs w:val="21"/>
                      <w:lang w:val="en-US" w:eastAsia="zh-CN"/>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万箱</w:t>
                  </w:r>
                </w:p>
              </w:tc>
              <w:tc>
                <w:tcPr>
                  <w:tcW w:w="1736" w:type="dxa"/>
                  <w:noWrap w:val="0"/>
                  <w:vAlign w:val="center"/>
                </w:tcPr>
                <w:p>
                  <w:pPr>
                    <w:keepNext w:val="0"/>
                    <w:keepLines w:val="0"/>
                    <w:pageBreakBefore w:val="0"/>
                    <w:widowControl w:val="0"/>
                    <w:tabs>
                      <w:tab w:val="left" w:pos="913"/>
                    </w:tabs>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宋体"/>
                      <w:caps w:val="0"/>
                      <w:color w:val="000000" w:themeColor="text1"/>
                      <w:sz w:val="21"/>
                      <w:szCs w:val="21"/>
                      <w:lang w:val="en-US" w:eastAsia="zh-CN"/>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4</w:t>
                  </w:r>
                </w:p>
              </w:tc>
              <w:tc>
                <w:tcPr>
                  <w:tcW w:w="1893" w:type="dxa"/>
                  <w:noWrap w:val="0"/>
                  <w:vAlign w:val="center"/>
                </w:tcPr>
                <w:p>
                  <w:pPr>
                    <w:keepNext w:val="0"/>
                    <w:keepLines w:val="0"/>
                    <w:pageBreakBefore w:val="0"/>
                    <w:widowControl w:val="0"/>
                    <w:tabs>
                      <w:tab w:val="left" w:pos="913"/>
                    </w:tabs>
                    <w:kinsoku/>
                    <w:wordWrap/>
                    <w:overflowPunct/>
                    <w:topLinePunct w:val="0"/>
                    <w:autoSpaceDE/>
                    <w:autoSpaceDN/>
                    <w:bidi w:val="0"/>
                    <w:adjustRightInd/>
                    <w:snapToGrid/>
                    <w:spacing w:line="360" w:lineRule="exact"/>
                    <w:ind w:firstLine="210" w:firstLineChars="100"/>
                    <w:jc w:val="left"/>
                    <w:textAlignment w:val="auto"/>
                    <w:rPr>
                      <w:rFonts w:hint="eastAsia"/>
                      <w:color w:val="000000" w:themeColor="text1"/>
                      <w:sz w:val="21"/>
                      <w:szCs w:val="21"/>
                      <w:highlight w:val="none"/>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新增4万箱</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1.6</w:t>
                  </w:r>
                </w:p>
              </w:tc>
              <w:tc>
                <w:tcPr>
                  <w:tcW w:w="290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caps w:val="0"/>
                      <w:color w:val="000000" w:themeColor="text1"/>
                      <w:sz w:val="21"/>
                      <w:szCs w:val="21"/>
                      <w:lang w:val="en-US" w:eastAsia="zh-CN"/>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塑料（碗）盖</w:t>
                  </w:r>
                </w:p>
              </w:tc>
              <w:tc>
                <w:tcPr>
                  <w:tcW w:w="12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caps w:val="0"/>
                      <w:color w:val="000000" w:themeColor="text1"/>
                      <w:sz w:val="21"/>
                      <w:szCs w:val="21"/>
                      <w:lang w:val="en-US" w:eastAsia="zh-CN"/>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万箱</w:t>
                  </w:r>
                </w:p>
              </w:tc>
              <w:tc>
                <w:tcPr>
                  <w:tcW w:w="1736" w:type="dxa"/>
                  <w:noWrap w:val="0"/>
                  <w:vAlign w:val="center"/>
                </w:tcPr>
                <w:p>
                  <w:pPr>
                    <w:keepNext w:val="0"/>
                    <w:keepLines w:val="0"/>
                    <w:pageBreakBefore w:val="0"/>
                    <w:widowControl w:val="0"/>
                    <w:tabs>
                      <w:tab w:val="left" w:pos="913"/>
                    </w:tabs>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宋体"/>
                      <w:caps w:val="0"/>
                      <w:color w:val="000000" w:themeColor="text1"/>
                      <w:sz w:val="21"/>
                      <w:szCs w:val="21"/>
                      <w:lang w:val="en-US" w:eastAsia="zh-CN"/>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30</w:t>
                  </w:r>
                </w:p>
              </w:tc>
              <w:tc>
                <w:tcPr>
                  <w:tcW w:w="1893" w:type="dxa"/>
                  <w:noWrap w:val="0"/>
                  <w:vAlign w:val="center"/>
                </w:tcPr>
                <w:p>
                  <w:pPr>
                    <w:keepNext w:val="0"/>
                    <w:keepLines w:val="0"/>
                    <w:pageBreakBefore w:val="0"/>
                    <w:widowControl w:val="0"/>
                    <w:tabs>
                      <w:tab w:val="left" w:pos="913"/>
                    </w:tabs>
                    <w:kinsoku/>
                    <w:wordWrap/>
                    <w:overflowPunct/>
                    <w:topLinePunct w:val="0"/>
                    <w:autoSpaceDE/>
                    <w:autoSpaceDN/>
                    <w:bidi w:val="0"/>
                    <w:adjustRightInd/>
                    <w:snapToGrid/>
                    <w:spacing w:line="360" w:lineRule="exact"/>
                    <w:ind w:firstLine="210" w:firstLineChars="100"/>
                    <w:jc w:val="left"/>
                    <w:textAlignment w:val="auto"/>
                    <w:rPr>
                      <w:rFonts w:hint="eastAsia"/>
                      <w:color w:val="000000" w:themeColor="text1"/>
                      <w:sz w:val="21"/>
                      <w:szCs w:val="21"/>
                      <w:highlight w:val="none"/>
                      <w14:textFill>
                        <w14:solidFill>
                          <w14:schemeClr w14:val="tx1"/>
                        </w14:solidFill>
                      </w14:textFill>
                    </w:rPr>
                  </w:pPr>
                  <w:r>
                    <w:rPr>
                      <w:rFonts w:hint="eastAsia" w:ascii="Times New Roman" w:hAnsi="Times New Roman" w:eastAsia="宋体" w:cs="宋体"/>
                      <w:caps w:val="0"/>
                      <w:color w:val="000000" w:themeColor="text1"/>
                      <w:sz w:val="21"/>
                      <w:szCs w:val="21"/>
                      <w:lang w:val="en-US" w:eastAsia="zh-CN"/>
                      <w14:textFill>
                        <w14:solidFill>
                          <w14:schemeClr w14:val="tx1"/>
                        </w14:solidFill>
                      </w14:textFill>
                    </w:rPr>
                    <w:t>新增30万箱</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w:t>
                  </w:r>
                </w:p>
              </w:tc>
              <w:tc>
                <w:tcPr>
                  <w:tcW w:w="290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项目占地面积</w:t>
                  </w:r>
                </w:p>
              </w:tc>
              <w:tc>
                <w:tcPr>
                  <w:tcW w:w="12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firstLineChars="0"/>
                    <w:jc w:val="center"/>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m</w:t>
                  </w:r>
                  <w:r>
                    <w:rPr>
                      <w:rFonts w:hint="eastAsia"/>
                      <w:color w:val="000000" w:themeColor="text1"/>
                      <w:sz w:val="21"/>
                      <w:szCs w:val="21"/>
                      <w:highlight w:val="none"/>
                      <w:vertAlign w:val="superscript"/>
                      <w14:textFill>
                        <w14:solidFill>
                          <w14:schemeClr w14:val="tx1"/>
                        </w14:solidFill>
                      </w14:textFill>
                    </w:rPr>
                    <w:t>2</w:t>
                  </w:r>
                </w:p>
              </w:tc>
              <w:tc>
                <w:tcPr>
                  <w:tcW w:w="173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210" w:firstLineChars="10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11471.84</w:t>
                  </w:r>
                </w:p>
              </w:tc>
              <w:tc>
                <w:tcPr>
                  <w:tcW w:w="189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firstLineChars="0"/>
                    <w:jc w:val="center"/>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17.21</w:t>
                  </w:r>
                  <w:r>
                    <w:rPr>
                      <w:rFonts w:hint="eastAsia"/>
                      <w:color w:val="000000" w:themeColor="text1"/>
                      <w:sz w:val="21"/>
                      <w:szCs w:val="21"/>
                      <w:highlight w:val="none"/>
                      <w14:textFill>
                        <w14:solidFill>
                          <w14:schemeClr w14:val="tx1"/>
                        </w14:solidFill>
                      </w14:textFill>
                    </w:rPr>
                    <w:t>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w:t>
                  </w:r>
                </w:p>
              </w:tc>
              <w:tc>
                <w:tcPr>
                  <w:tcW w:w="290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建筑面积</w:t>
                  </w:r>
                </w:p>
              </w:tc>
              <w:tc>
                <w:tcPr>
                  <w:tcW w:w="12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firstLineChars="0"/>
                    <w:jc w:val="center"/>
                    <w:textAlignment w:val="auto"/>
                    <w:rPr>
                      <w:rFonts w:hint="eastAsia"/>
                      <w:color w:val="000000" w:themeColor="text1"/>
                      <w:sz w:val="21"/>
                      <w:szCs w:val="21"/>
                      <w:highlight w:val="none"/>
                      <w14:textFill>
                        <w14:solidFill>
                          <w14:schemeClr w14:val="tx1"/>
                        </w14:solidFill>
                      </w14:textFill>
                    </w:rPr>
                  </w:pPr>
                </w:p>
              </w:tc>
              <w:tc>
                <w:tcPr>
                  <w:tcW w:w="173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210" w:firstLineChars="100"/>
                    <w:jc w:val="center"/>
                    <w:textAlignment w:val="auto"/>
                    <w:rPr>
                      <w:color w:val="000000" w:themeColor="text1"/>
                      <w:sz w:val="21"/>
                      <w:szCs w:val="21"/>
                      <w:highlight w:val="none"/>
                      <w14:textFill>
                        <w14:solidFill>
                          <w14:schemeClr w14:val="tx1"/>
                        </w14:solidFill>
                      </w14:textFill>
                    </w:rPr>
                  </w:pPr>
                </w:p>
              </w:tc>
              <w:tc>
                <w:tcPr>
                  <w:tcW w:w="189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firstLineChars="0"/>
                    <w:jc w:val="center"/>
                    <w:textAlignment w:val="auto"/>
                    <w:rPr>
                      <w:rFonts w:hint="eastAsia"/>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3.1</w:t>
                  </w:r>
                </w:p>
              </w:tc>
              <w:tc>
                <w:tcPr>
                  <w:tcW w:w="290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firstLineChars="0"/>
                    <w:jc w:val="center"/>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项目建筑占地面积</w:t>
                  </w:r>
                </w:p>
              </w:tc>
              <w:tc>
                <w:tcPr>
                  <w:tcW w:w="12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firstLineChars="0"/>
                    <w:jc w:val="center"/>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m</w:t>
                  </w:r>
                  <w:r>
                    <w:rPr>
                      <w:rFonts w:hint="eastAsia"/>
                      <w:color w:val="000000" w:themeColor="text1"/>
                      <w:sz w:val="21"/>
                      <w:szCs w:val="21"/>
                      <w:highlight w:val="none"/>
                      <w:vertAlign w:val="superscript"/>
                      <w14:textFill>
                        <w14:solidFill>
                          <w14:schemeClr w14:val="tx1"/>
                        </w14:solidFill>
                      </w14:textFill>
                    </w:rPr>
                    <w:t>2</w:t>
                  </w:r>
                </w:p>
              </w:tc>
              <w:tc>
                <w:tcPr>
                  <w:tcW w:w="173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210" w:firstLineChars="100"/>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6170.29</w:t>
                  </w:r>
                </w:p>
              </w:tc>
              <w:tc>
                <w:tcPr>
                  <w:tcW w:w="189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firstLineChars="0"/>
                    <w:jc w:val="center"/>
                    <w:textAlignment w:val="auto"/>
                    <w:rPr>
                      <w:rFonts w:hint="eastAsia"/>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3.2</w:t>
                  </w:r>
                </w:p>
              </w:tc>
              <w:tc>
                <w:tcPr>
                  <w:tcW w:w="290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firstLineChars="0"/>
                    <w:jc w:val="center"/>
                    <w:textAlignment w:val="auto"/>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项目总建筑面积</w:t>
                  </w:r>
                </w:p>
              </w:tc>
              <w:tc>
                <w:tcPr>
                  <w:tcW w:w="12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firstLineChars="0"/>
                    <w:jc w:val="center"/>
                    <w:textAlignment w:val="auto"/>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m</w:t>
                  </w:r>
                  <w:r>
                    <w:rPr>
                      <w:rFonts w:hint="eastAsia"/>
                      <w:color w:val="000000" w:themeColor="text1"/>
                      <w:sz w:val="21"/>
                      <w:szCs w:val="21"/>
                      <w:highlight w:val="none"/>
                      <w:vertAlign w:val="superscript"/>
                      <w14:textFill>
                        <w14:solidFill>
                          <w14:schemeClr w14:val="tx1"/>
                        </w14:solidFill>
                      </w14:textFill>
                    </w:rPr>
                    <w:t>2</w:t>
                  </w:r>
                </w:p>
              </w:tc>
              <w:tc>
                <w:tcPr>
                  <w:tcW w:w="173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210" w:firstLineChars="10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10520.47</w:t>
                  </w:r>
                </w:p>
              </w:tc>
              <w:tc>
                <w:tcPr>
                  <w:tcW w:w="189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firstLineChars="0"/>
                    <w:jc w:val="center"/>
                    <w:textAlignment w:val="auto"/>
                    <w:rPr>
                      <w:rFonts w:hint="eastAsia"/>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w:t>
                  </w:r>
                </w:p>
              </w:tc>
              <w:tc>
                <w:tcPr>
                  <w:tcW w:w="290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firstLineChars="0"/>
                    <w:jc w:val="center"/>
                    <w:textAlignment w:val="auto"/>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工作人员数</w:t>
                  </w:r>
                </w:p>
              </w:tc>
              <w:tc>
                <w:tcPr>
                  <w:tcW w:w="12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firstLineChars="0"/>
                    <w:jc w:val="center"/>
                    <w:textAlignment w:val="auto"/>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人</w:t>
                  </w:r>
                </w:p>
              </w:tc>
              <w:tc>
                <w:tcPr>
                  <w:tcW w:w="173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80</w:t>
                  </w:r>
                </w:p>
              </w:tc>
              <w:tc>
                <w:tcPr>
                  <w:tcW w:w="189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firstLineChars="0"/>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新增60人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4.1</w:t>
                  </w:r>
                </w:p>
              </w:tc>
              <w:tc>
                <w:tcPr>
                  <w:tcW w:w="290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firstLineChars="0"/>
                    <w:jc w:val="center"/>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管理人员</w:t>
                  </w:r>
                </w:p>
              </w:tc>
              <w:tc>
                <w:tcPr>
                  <w:tcW w:w="12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firstLineChars="0"/>
                    <w:jc w:val="center"/>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人</w:t>
                  </w:r>
                </w:p>
              </w:tc>
              <w:tc>
                <w:tcPr>
                  <w:tcW w:w="173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firstLineChars="0"/>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w:t>
                  </w:r>
                </w:p>
              </w:tc>
              <w:tc>
                <w:tcPr>
                  <w:tcW w:w="189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firstLineChars="0"/>
                    <w:jc w:val="center"/>
                    <w:textAlignment w:val="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新增8人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4.2</w:t>
                  </w:r>
                </w:p>
              </w:tc>
              <w:tc>
                <w:tcPr>
                  <w:tcW w:w="290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firstLineChars="0"/>
                    <w:jc w:val="center"/>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工人</w:t>
                  </w:r>
                </w:p>
              </w:tc>
              <w:tc>
                <w:tcPr>
                  <w:tcW w:w="12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firstLineChars="0"/>
                    <w:jc w:val="center"/>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人</w:t>
                  </w:r>
                </w:p>
              </w:tc>
              <w:tc>
                <w:tcPr>
                  <w:tcW w:w="173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firstLineChars="0"/>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70</w:t>
                  </w:r>
                </w:p>
              </w:tc>
              <w:tc>
                <w:tcPr>
                  <w:tcW w:w="189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firstLineChars="0"/>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新增52人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w:t>
                  </w:r>
                </w:p>
              </w:tc>
              <w:tc>
                <w:tcPr>
                  <w:tcW w:w="290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firstLineChars="0"/>
                    <w:jc w:val="center"/>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项目总投资</w:t>
                  </w:r>
                </w:p>
              </w:tc>
              <w:tc>
                <w:tcPr>
                  <w:tcW w:w="12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firstLineChars="0"/>
                    <w:jc w:val="center"/>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万元</w:t>
                  </w:r>
                </w:p>
              </w:tc>
              <w:tc>
                <w:tcPr>
                  <w:tcW w:w="173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420" w:firstLineChars="0"/>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4834</w:t>
                  </w:r>
                </w:p>
              </w:tc>
              <w:tc>
                <w:tcPr>
                  <w:tcW w:w="189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210" w:firstLineChars="100"/>
                    <w:jc w:val="both"/>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新增1392万元</w:t>
                  </w:r>
                </w:p>
              </w:tc>
            </w:tr>
          </w:tbl>
          <w:p>
            <w:pPr>
              <w:adjustRightInd w:val="0"/>
              <w:snapToGrid w:val="0"/>
              <w:ind w:firstLine="480"/>
              <w:rPr>
                <w:rFonts w:hint="eastAsia" w:cs="宋体"/>
                <w:color w:val="000000" w:themeColor="text1"/>
                <w:highlight w:val="none"/>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val="0"/>
              <w:spacing w:line="360" w:lineRule="auto"/>
              <w:ind w:firstLine="482" w:firstLineChars="200"/>
              <w:jc w:val="left"/>
              <w:textAlignment w:val="auto"/>
              <w:rPr>
                <w:rFonts w:hint="eastAsia"/>
                <w:b/>
                <w:color w:val="000000" w:themeColor="text1"/>
                <w:kern w:val="0"/>
                <w:sz w:val="24"/>
                <w:szCs w:val="24"/>
                <w:highlight w:val="none"/>
                <w14:textFill>
                  <w14:solidFill>
                    <w14:schemeClr w14:val="tx1"/>
                  </w14:solidFill>
                </w14:textFill>
              </w:rPr>
            </w:pPr>
            <w:r>
              <w:rPr>
                <w:rFonts w:hint="eastAsia"/>
                <w:b/>
                <w:color w:val="000000" w:themeColor="text1"/>
                <w:kern w:val="0"/>
                <w:sz w:val="24"/>
                <w:szCs w:val="24"/>
                <w:highlight w:val="none"/>
                <w:lang w:val="en-US" w:eastAsia="zh-CN"/>
                <w14:textFill>
                  <w14:solidFill>
                    <w14:schemeClr w14:val="tx1"/>
                  </w14:solidFill>
                </w14:textFill>
              </w:rPr>
              <w:t>9.</w:t>
            </w:r>
            <w:r>
              <w:rPr>
                <w:rFonts w:hint="eastAsia"/>
                <w:b/>
                <w:color w:val="000000" w:themeColor="text1"/>
                <w:kern w:val="0"/>
                <w:sz w:val="24"/>
                <w:szCs w:val="24"/>
                <w:highlight w:val="none"/>
                <w14:textFill>
                  <w14:solidFill>
                    <w14:schemeClr w14:val="tx1"/>
                  </w14:solidFill>
                </w14:textFill>
              </w:rPr>
              <w:t>施工进度</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本项目建设时间按</w:t>
            </w:r>
            <w:r>
              <w:rPr>
                <w:rFonts w:hint="eastAsia" w:ascii="宋体" w:hAnsi="宋体" w:cs="宋体"/>
                <w:color w:val="000000" w:themeColor="text1"/>
                <w:sz w:val="24"/>
                <w:szCs w:val="24"/>
                <w:highlight w:val="none"/>
                <w:lang w:val="en-US" w:eastAsia="zh-CN"/>
                <w14:textFill>
                  <w14:solidFill>
                    <w14:schemeClr w14:val="tx1"/>
                  </w14:solidFill>
                </w14:textFill>
              </w:rPr>
              <w:t>3</w:t>
            </w:r>
            <w:r>
              <w:rPr>
                <w:rFonts w:hint="eastAsia" w:ascii="宋体" w:hAnsi="宋体" w:cs="宋体"/>
                <w:color w:val="000000" w:themeColor="text1"/>
                <w:sz w:val="24"/>
                <w:szCs w:val="24"/>
                <w:highlight w:val="none"/>
                <w14:textFill>
                  <w14:solidFill>
                    <w14:schemeClr w14:val="tx1"/>
                  </w14:solidFill>
                </w14:textFill>
              </w:rPr>
              <w:t>个月考虑</w:t>
            </w:r>
            <w:r>
              <w:rPr>
                <w:rFonts w:hint="eastAsia" w:ascii="宋体" w:hAnsi="宋体" w:cs="宋体"/>
                <w:color w:val="000000" w:themeColor="text1"/>
                <w:sz w:val="24"/>
                <w:szCs w:val="24"/>
                <w:highlight w:val="none"/>
                <w:lang w:val="en-US" w:eastAsia="zh-CN"/>
                <w14:textFill>
                  <w14:solidFill>
                    <w14:schemeClr w14:val="tx1"/>
                  </w14:solidFill>
                </w14:textFill>
              </w:rPr>
              <w:t>，即2023年1月1日-2023年3月31日</w:t>
            </w:r>
            <w:r>
              <w:rPr>
                <w:rFonts w:hint="eastAsia" w:ascii="宋体" w:hAnsi="宋体" w:cs="宋体"/>
                <w:color w:val="000000" w:themeColor="text1"/>
                <w:sz w:val="24"/>
                <w:szCs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施工期施工人员均不在项目内食宿。</w:t>
            </w:r>
          </w:p>
          <w:p>
            <w:pPr>
              <w:keepNext w:val="0"/>
              <w:keepLines w:val="0"/>
              <w:pageBreakBefore w:val="0"/>
              <w:widowControl w:val="0"/>
              <w:kinsoku/>
              <w:wordWrap/>
              <w:overflowPunct/>
              <w:topLinePunct w:val="0"/>
              <w:autoSpaceDE w:val="0"/>
              <w:autoSpaceDN w:val="0"/>
              <w:bidi w:val="0"/>
              <w:adjustRightInd w:val="0"/>
              <w:spacing w:line="360" w:lineRule="auto"/>
              <w:ind w:firstLine="482" w:firstLineChars="200"/>
              <w:jc w:val="left"/>
              <w:textAlignment w:val="auto"/>
              <w:rPr>
                <w:b/>
                <w:bCs/>
                <w:color w:val="000000" w:themeColor="text1"/>
                <w:sz w:val="24"/>
                <w:szCs w:val="24"/>
                <w:highlight w:val="none"/>
                <w14:textFill>
                  <w14:solidFill>
                    <w14:schemeClr w14:val="tx1"/>
                  </w14:solidFill>
                </w14:textFill>
              </w:rPr>
            </w:pPr>
            <w:r>
              <w:rPr>
                <w:rFonts w:hint="eastAsia"/>
                <w:b/>
                <w:color w:val="000000" w:themeColor="text1"/>
                <w:kern w:val="0"/>
                <w:sz w:val="24"/>
                <w:szCs w:val="24"/>
                <w:highlight w:val="none"/>
                <w:lang w:val="en-US" w:eastAsia="zh-CN"/>
                <w14:textFill>
                  <w14:solidFill>
                    <w14:schemeClr w14:val="tx1"/>
                  </w14:solidFill>
                </w14:textFill>
              </w:rPr>
              <w:t>10.</w:t>
            </w:r>
            <w:r>
              <w:rPr>
                <w:rFonts w:hint="eastAsia"/>
                <w:b/>
                <w:color w:val="000000" w:themeColor="text1"/>
                <w:kern w:val="0"/>
                <w:sz w:val="24"/>
                <w:szCs w:val="24"/>
                <w:highlight w:val="none"/>
                <w14:textFill>
                  <w14:solidFill>
                    <w14:schemeClr w14:val="tx1"/>
                  </w14:solidFill>
                </w14:textFill>
              </w:rPr>
              <w:t>项目环保投资</w:t>
            </w:r>
          </w:p>
          <w:p>
            <w:pPr>
              <w:keepNext w:val="0"/>
              <w:keepLines w:val="0"/>
              <w:pageBreakBefore w:val="0"/>
              <w:widowControl w:val="0"/>
              <w:kinsoku/>
              <w:wordWrap/>
              <w:overflowPunct/>
              <w:topLinePunct w:val="0"/>
              <w:bidi w:val="0"/>
              <w:spacing w:line="360" w:lineRule="auto"/>
              <w:ind w:firstLine="480" w:firstLineChars="200"/>
              <w:textAlignment w:val="auto"/>
              <w:rPr>
                <w:color w:val="000000" w:themeColor="text1"/>
                <w:sz w:val="24"/>
                <w:szCs w:val="24"/>
                <w:highlight w:val="none"/>
                <w14:textFill>
                  <w14:solidFill>
                    <w14:schemeClr w14:val="tx1"/>
                  </w14:solidFill>
                </w14:textFill>
              </w:rPr>
            </w:pPr>
            <w:r>
              <w:rPr>
                <w:rFonts w:hint="eastAsia"/>
                <w:bCs/>
                <w:color w:val="000000" w:themeColor="text1"/>
                <w:sz w:val="24"/>
                <w:szCs w:val="24"/>
                <w:highlight w:val="none"/>
                <w14:textFill>
                  <w14:solidFill>
                    <w14:schemeClr w14:val="tx1"/>
                  </w14:solidFill>
                </w14:textFill>
              </w:rPr>
              <w:t>本项目总投资</w:t>
            </w:r>
            <w:r>
              <w:rPr>
                <w:rFonts w:hint="eastAsia"/>
                <w:color w:val="000000" w:themeColor="text1"/>
                <w:sz w:val="24"/>
                <w:szCs w:val="24"/>
                <w:highlight w:val="none"/>
                <w:lang w:val="en-US" w:eastAsia="zh-CN"/>
                <w14:textFill>
                  <w14:solidFill>
                    <w14:schemeClr w14:val="tx1"/>
                  </w14:solidFill>
                </w14:textFill>
              </w:rPr>
              <w:t>1392</w:t>
            </w:r>
            <w:r>
              <w:rPr>
                <w:rFonts w:hint="eastAsia"/>
                <w:bCs/>
                <w:color w:val="000000" w:themeColor="text1"/>
                <w:sz w:val="24"/>
                <w:szCs w:val="24"/>
                <w:highlight w:val="none"/>
                <w14:textFill>
                  <w14:solidFill>
                    <w14:schemeClr w14:val="tx1"/>
                  </w14:solidFill>
                </w14:textFill>
              </w:rPr>
              <w:t>万元，</w:t>
            </w:r>
            <w:r>
              <w:rPr>
                <w:color w:val="000000" w:themeColor="text1"/>
                <w:sz w:val="24"/>
                <w:szCs w:val="24"/>
                <w:highlight w:val="none"/>
                <w14:textFill>
                  <w14:solidFill>
                    <w14:schemeClr w14:val="tx1"/>
                  </w14:solidFill>
                </w14:textFill>
              </w:rPr>
              <w:t>其中环保投资</w:t>
            </w:r>
            <w:r>
              <w:rPr>
                <w:rFonts w:hint="eastAsia"/>
                <w:color w:val="000000" w:themeColor="text1"/>
                <w:sz w:val="24"/>
                <w:szCs w:val="24"/>
                <w:highlight w:val="none"/>
                <w:lang w:val="en-US" w:eastAsia="zh-CN"/>
                <w14:textFill>
                  <w14:solidFill>
                    <w14:schemeClr w14:val="tx1"/>
                  </w14:solidFill>
                </w14:textFill>
              </w:rPr>
              <w:t>38.05</w:t>
            </w:r>
            <w:r>
              <w:rPr>
                <w:color w:val="000000" w:themeColor="text1"/>
                <w:sz w:val="24"/>
                <w:szCs w:val="24"/>
                <w:highlight w:val="none"/>
                <w14:textFill>
                  <w14:solidFill>
                    <w14:schemeClr w14:val="tx1"/>
                  </w14:solidFill>
                </w14:textFill>
              </w:rPr>
              <w:t>万元，环保投资占总投资的</w:t>
            </w:r>
            <w:r>
              <w:rPr>
                <w:rFonts w:hint="eastAsia"/>
                <w:color w:val="000000" w:themeColor="text1"/>
                <w:sz w:val="24"/>
                <w:szCs w:val="24"/>
                <w:highlight w:val="none"/>
                <w:lang w:val="en-US" w:eastAsia="zh-CN"/>
                <w14:textFill>
                  <w14:solidFill>
                    <w14:schemeClr w14:val="tx1"/>
                  </w14:solidFill>
                </w14:textFill>
              </w:rPr>
              <w:t>2.73</w:t>
            </w:r>
            <w:r>
              <w:rPr>
                <w:color w:val="000000" w:themeColor="text1"/>
                <w:sz w:val="24"/>
                <w:szCs w:val="24"/>
                <w:highlight w:val="none"/>
                <w14:textFill>
                  <w14:solidFill>
                    <w14:schemeClr w14:val="tx1"/>
                  </w14:solidFill>
                </w14:textFill>
              </w:rPr>
              <w:t>%，详见表</w:t>
            </w:r>
            <w:r>
              <w:rPr>
                <w:rFonts w:hint="eastAsia"/>
                <w:color w:val="000000" w:themeColor="text1"/>
                <w:sz w:val="24"/>
                <w:szCs w:val="24"/>
                <w:highlight w:val="none"/>
                <w:lang w:val="en-US" w:eastAsia="zh-CN"/>
                <w14:textFill>
                  <w14:solidFill>
                    <w14:schemeClr w14:val="tx1"/>
                  </w14:solidFill>
                </w14:textFill>
              </w:rPr>
              <w:t>2</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10</w:t>
            </w:r>
            <w:r>
              <w:rPr>
                <w:rFonts w:hint="eastAsia"/>
                <w:color w:val="000000" w:themeColor="text1"/>
                <w:sz w:val="24"/>
                <w:szCs w:val="24"/>
                <w:highlight w:val="none"/>
                <w14:textFill>
                  <w14:solidFill>
                    <w14:schemeClr w14:val="tx1"/>
                  </w14:solidFill>
                </w14:textFill>
              </w:rPr>
              <w:t>项目环保投资一览表</w:t>
            </w:r>
            <w:r>
              <w:rPr>
                <w:color w:val="000000" w:themeColor="text1"/>
                <w:sz w:val="24"/>
                <w:szCs w:val="24"/>
                <w:highlight w:val="none"/>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jc w:val="center"/>
              <w:textAlignment w:val="auto"/>
              <w:rPr>
                <w:rFonts w:hint="eastAsia" w:ascii="Times New Roman" w:hAnsi="Times New Roman" w:eastAsia="宋体"/>
                <w:b/>
                <w:bCs/>
                <w:caps w:val="0"/>
                <w:color w:val="000000" w:themeColor="text1"/>
                <w:sz w:val="21"/>
                <w:szCs w:val="21"/>
                <w:highlight w:val="none"/>
                <w14:textFill>
                  <w14:solidFill>
                    <w14:schemeClr w14:val="tx1"/>
                  </w14:solidFill>
                </w14:textFill>
              </w:rPr>
            </w:pPr>
            <w:r>
              <w:rPr>
                <w:rFonts w:hint="eastAsia" w:ascii="Times New Roman" w:hAnsi="Times New Roman" w:eastAsia="宋体"/>
                <w:b/>
                <w:bCs/>
                <w:caps w:val="0"/>
                <w:color w:val="000000" w:themeColor="text1"/>
                <w:sz w:val="21"/>
                <w:szCs w:val="21"/>
                <w:highlight w:val="none"/>
                <w14:textFill>
                  <w14:solidFill>
                    <w14:schemeClr w14:val="tx1"/>
                  </w14:solidFill>
                </w14:textFill>
              </w:rPr>
              <w:t>表</w:t>
            </w:r>
            <w:r>
              <w:rPr>
                <w:rFonts w:hint="eastAsia" w:ascii="Times New Roman" w:hAnsi="Times New Roman" w:eastAsia="宋体"/>
                <w:b/>
                <w:bCs/>
                <w:caps w:val="0"/>
                <w:color w:val="000000" w:themeColor="text1"/>
                <w:sz w:val="21"/>
                <w:szCs w:val="21"/>
                <w:highlight w:val="none"/>
                <w:lang w:val="en-US" w:eastAsia="zh-CN"/>
                <w14:textFill>
                  <w14:solidFill>
                    <w14:schemeClr w14:val="tx1"/>
                  </w14:solidFill>
                </w14:textFill>
              </w:rPr>
              <w:t>2</w:t>
            </w:r>
            <w:r>
              <w:rPr>
                <w:rFonts w:hint="eastAsia" w:ascii="Times New Roman" w:hAnsi="Times New Roman" w:eastAsia="宋体"/>
                <w:b/>
                <w:bCs/>
                <w:caps w:val="0"/>
                <w:color w:val="000000" w:themeColor="text1"/>
                <w:sz w:val="21"/>
                <w:szCs w:val="21"/>
                <w:highlight w:val="none"/>
                <w14:textFill>
                  <w14:solidFill>
                    <w14:schemeClr w14:val="tx1"/>
                  </w14:solidFill>
                </w14:textFill>
              </w:rPr>
              <w:t>-</w:t>
            </w:r>
            <w:r>
              <w:rPr>
                <w:rFonts w:hint="eastAsia"/>
                <w:b/>
                <w:bCs/>
                <w:caps w:val="0"/>
                <w:color w:val="000000" w:themeColor="text1"/>
                <w:sz w:val="21"/>
                <w:szCs w:val="21"/>
                <w:highlight w:val="none"/>
                <w:lang w:val="en-US" w:eastAsia="zh-CN"/>
                <w14:textFill>
                  <w14:solidFill>
                    <w14:schemeClr w14:val="tx1"/>
                  </w14:solidFill>
                </w14:textFill>
              </w:rPr>
              <w:t>10</w:t>
            </w:r>
            <w:r>
              <w:rPr>
                <w:rFonts w:hint="eastAsia" w:ascii="Times New Roman" w:hAnsi="Times New Roman" w:eastAsia="宋体"/>
                <w:b/>
                <w:bCs/>
                <w:caps w:val="0"/>
                <w:color w:val="000000" w:themeColor="text1"/>
                <w:sz w:val="21"/>
                <w:szCs w:val="21"/>
                <w:highlight w:val="none"/>
                <w14:textFill>
                  <w14:solidFill>
                    <w14:schemeClr w14:val="tx1"/>
                  </w14:solidFill>
                </w14:textFill>
              </w:rPr>
              <w:t xml:space="preserve">  项目环保投资一览表</w:t>
            </w:r>
          </w:p>
          <w:tbl>
            <w:tblPr>
              <w:tblStyle w:val="33"/>
              <w:tblW w:w="8551"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801"/>
              <w:gridCol w:w="789"/>
              <w:gridCol w:w="1726"/>
              <w:gridCol w:w="2896"/>
              <w:gridCol w:w="1069"/>
              <w:gridCol w:w="12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0" w:hRule="atLeast"/>
                <w:jc w:val="center"/>
              </w:trPr>
              <w:tc>
                <w:tcPr>
                  <w:tcW w:w="801" w:type="dxa"/>
                  <w:noWrap w:val="0"/>
                  <w:vAlign w:val="center"/>
                </w:tcPr>
                <w:p>
                  <w:pPr>
                    <w:keepNext w:val="0"/>
                    <w:keepLines w:val="0"/>
                    <w:pageBreakBefore w:val="0"/>
                    <w:kinsoku/>
                    <w:wordWrap/>
                    <w:overflowPunct/>
                    <w:topLinePunct w:val="0"/>
                    <w:bidi w:val="0"/>
                    <w:spacing w:line="360" w:lineRule="exact"/>
                    <w:ind w:firstLine="0" w:firstLineChars="0"/>
                    <w:jc w:val="center"/>
                    <w:textAlignment w:val="auto"/>
                    <w:rPr>
                      <w:rFonts w:hint="eastAsia" w:ascii="Times New Roman" w:hAnsi="Times New Roman" w:eastAsia="宋体"/>
                      <w:b/>
                      <w:caps w:val="0"/>
                      <w:color w:val="000000" w:themeColor="text1"/>
                      <w:sz w:val="21"/>
                      <w:szCs w:val="21"/>
                      <w:highlight w:val="none"/>
                      <w14:textFill>
                        <w14:solidFill>
                          <w14:schemeClr w14:val="tx1"/>
                        </w14:solidFill>
                      </w14:textFill>
                    </w:rPr>
                  </w:pPr>
                  <w:r>
                    <w:rPr>
                      <w:rFonts w:hint="eastAsia" w:ascii="Times New Roman" w:hAnsi="Times New Roman" w:eastAsia="宋体"/>
                      <w:b/>
                      <w:caps w:val="0"/>
                      <w:color w:val="000000" w:themeColor="text1"/>
                      <w:sz w:val="21"/>
                      <w:szCs w:val="21"/>
                      <w:highlight w:val="none"/>
                      <w14:textFill>
                        <w14:solidFill>
                          <w14:schemeClr w14:val="tx1"/>
                        </w14:solidFill>
                      </w14:textFill>
                    </w:rPr>
                    <w:t>阶段</w:t>
                  </w:r>
                </w:p>
              </w:tc>
              <w:tc>
                <w:tcPr>
                  <w:tcW w:w="789" w:type="dxa"/>
                  <w:noWrap w:val="0"/>
                  <w:vAlign w:val="center"/>
                </w:tcPr>
                <w:p>
                  <w:pPr>
                    <w:keepNext w:val="0"/>
                    <w:keepLines w:val="0"/>
                    <w:pageBreakBefore w:val="0"/>
                    <w:kinsoku/>
                    <w:wordWrap/>
                    <w:overflowPunct/>
                    <w:topLinePunct w:val="0"/>
                    <w:bidi w:val="0"/>
                    <w:spacing w:line="360" w:lineRule="exact"/>
                    <w:ind w:firstLine="0" w:firstLineChars="0"/>
                    <w:jc w:val="center"/>
                    <w:textAlignment w:val="auto"/>
                    <w:rPr>
                      <w:rFonts w:hint="eastAsia" w:ascii="Times New Roman" w:hAnsi="Times New Roman" w:eastAsia="宋体"/>
                      <w:b/>
                      <w:caps w:val="0"/>
                      <w:color w:val="000000" w:themeColor="text1"/>
                      <w:sz w:val="21"/>
                      <w:szCs w:val="21"/>
                      <w:highlight w:val="none"/>
                      <w14:textFill>
                        <w14:solidFill>
                          <w14:schemeClr w14:val="tx1"/>
                        </w14:solidFill>
                      </w14:textFill>
                    </w:rPr>
                  </w:pPr>
                  <w:r>
                    <w:rPr>
                      <w:rFonts w:hint="eastAsia" w:ascii="Times New Roman" w:hAnsi="Times New Roman" w:eastAsia="宋体"/>
                      <w:b/>
                      <w:caps w:val="0"/>
                      <w:color w:val="000000" w:themeColor="text1"/>
                      <w:sz w:val="21"/>
                      <w:szCs w:val="21"/>
                      <w:highlight w:val="none"/>
                      <w14:textFill>
                        <w14:solidFill>
                          <w14:schemeClr w14:val="tx1"/>
                        </w14:solidFill>
                      </w14:textFill>
                    </w:rPr>
                    <w:t>环保</w:t>
                  </w:r>
                </w:p>
                <w:p>
                  <w:pPr>
                    <w:keepNext w:val="0"/>
                    <w:keepLines w:val="0"/>
                    <w:pageBreakBefore w:val="0"/>
                    <w:kinsoku/>
                    <w:wordWrap/>
                    <w:overflowPunct/>
                    <w:topLinePunct w:val="0"/>
                    <w:bidi w:val="0"/>
                    <w:spacing w:line="360" w:lineRule="exact"/>
                    <w:ind w:firstLine="0" w:firstLineChars="0"/>
                    <w:jc w:val="center"/>
                    <w:textAlignment w:val="auto"/>
                    <w:rPr>
                      <w:rFonts w:hint="eastAsia" w:ascii="Times New Roman" w:hAnsi="Times New Roman" w:eastAsia="宋体"/>
                      <w:b/>
                      <w:caps w:val="0"/>
                      <w:color w:val="000000" w:themeColor="text1"/>
                      <w:sz w:val="21"/>
                      <w:szCs w:val="21"/>
                      <w:highlight w:val="none"/>
                      <w14:textFill>
                        <w14:solidFill>
                          <w14:schemeClr w14:val="tx1"/>
                        </w14:solidFill>
                      </w14:textFill>
                    </w:rPr>
                  </w:pPr>
                  <w:r>
                    <w:rPr>
                      <w:rFonts w:hint="eastAsia" w:ascii="Times New Roman" w:hAnsi="Times New Roman" w:eastAsia="宋体"/>
                      <w:b/>
                      <w:caps w:val="0"/>
                      <w:color w:val="000000" w:themeColor="text1"/>
                      <w:sz w:val="21"/>
                      <w:szCs w:val="21"/>
                      <w:highlight w:val="none"/>
                      <w14:textFill>
                        <w14:solidFill>
                          <w14:schemeClr w14:val="tx1"/>
                        </w14:solidFill>
                      </w14:textFill>
                    </w:rPr>
                    <w:t>项目</w:t>
                  </w:r>
                </w:p>
              </w:tc>
              <w:tc>
                <w:tcPr>
                  <w:tcW w:w="1726" w:type="dxa"/>
                  <w:noWrap w:val="0"/>
                  <w:vAlign w:val="center"/>
                </w:tcPr>
                <w:p>
                  <w:pPr>
                    <w:keepNext w:val="0"/>
                    <w:keepLines w:val="0"/>
                    <w:pageBreakBefore w:val="0"/>
                    <w:kinsoku/>
                    <w:wordWrap/>
                    <w:overflowPunct/>
                    <w:topLinePunct w:val="0"/>
                    <w:bidi w:val="0"/>
                    <w:spacing w:line="360" w:lineRule="exact"/>
                    <w:ind w:firstLine="0" w:firstLineChars="0"/>
                    <w:jc w:val="center"/>
                    <w:textAlignment w:val="auto"/>
                    <w:rPr>
                      <w:rFonts w:hint="eastAsia" w:ascii="Times New Roman" w:hAnsi="Times New Roman" w:eastAsia="宋体"/>
                      <w:b/>
                      <w:caps w:val="0"/>
                      <w:color w:val="000000" w:themeColor="text1"/>
                      <w:sz w:val="21"/>
                      <w:szCs w:val="21"/>
                      <w:highlight w:val="none"/>
                      <w14:textFill>
                        <w14:solidFill>
                          <w14:schemeClr w14:val="tx1"/>
                        </w14:solidFill>
                      </w14:textFill>
                    </w:rPr>
                  </w:pPr>
                  <w:r>
                    <w:rPr>
                      <w:rFonts w:hint="eastAsia" w:ascii="Times New Roman" w:hAnsi="Times New Roman" w:eastAsia="宋体"/>
                      <w:b/>
                      <w:caps w:val="0"/>
                      <w:color w:val="000000" w:themeColor="text1"/>
                      <w:sz w:val="21"/>
                      <w:szCs w:val="21"/>
                      <w:highlight w:val="none"/>
                      <w14:textFill>
                        <w14:solidFill>
                          <w14:schemeClr w14:val="tx1"/>
                        </w14:solidFill>
                      </w14:textFill>
                    </w:rPr>
                    <w:t>项目建设内容</w:t>
                  </w:r>
                </w:p>
              </w:tc>
              <w:tc>
                <w:tcPr>
                  <w:tcW w:w="2896" w:type="dxa"/>
                  <w:noWrap w:val="0"/>
                  <w:vAlign w:val="center"/>
                </w:tcPr>
                <w:p>
                  <w:pPr>
                    <w:keepNext w:val="0"/>
                    <w:keepLines w:val="0"/>
                    <w:pageBreakBefore w:val="0"/>
                    <w:kinsoku/>
                    <w:wordWrap/>
                    <w:overflowPunct/>
                    <w:topLinePunct w:val="0"/>
                    <w:bidi w:val="0"/>
                    <w:spacing w:line="360" w:lineRule="exact"/>
                    <w:ind w:firstLine="0" w:firstLineChars="0"/>
                    <w:jc w:val="center"/>
                    <w:textAlignment w:val="auto"/>
                    <w:rPr>
                      <w:rFonts w:hint="eastAsia" w:ascii="Times New Roman" w:hAnsi="Times New Roman" w:eastAsia="宋体"/>
                      <w:b/>
                      <w:caps w:val="0"/>
                      <w:color w:val="000000" w:themeColor="text1"/>
                      <w:sz w:val="21"/>
                      <w:szCs w:val="21"/>
                      <w:highlight w:val="none"/>
                      <w14:textFill>
                        <w14:solidFill>
                          <w14:schemeClr w14:val="tx1"/>
                        </w14:solidFill>
                      </w14:textFill>
                    </w:rPr>
                  </w:pPr>
                  <w:r>
                    <w:rPr>
                      <w:rFonts w:hint="eastAsia" w:ascii="Times New Roman" w:hAnsi="Times New Roman" w:eastAsia="宋体"/>
                      <w:b/>
                      <w:caps w:val="0"/>
                      <w:color w:val="000000" w:themeColor="text1"/>
                      <w:sz w:val="21"/>
                      <w:szCs w:val="21"/>
                      <w:highlight w:val="none"/>
                      <w14:textFill>
                        <w14:solidFill>
                          <w14:schemeClr w14:val="tx1"/>
                        </w14:solidFill>
                      </w14:textFill>
                    </w:rPr>
                    <w:t>规模</w:t>
                  </w:r>
                </w:p>
              </w:tc>
              <w:tc>
                <w:tcPr>
                  <w:tcW w:w="1069" w:type="dxa"/>
                  <w:noWrap w:val="0"/>
                  <w:vAlign w:val="center"/>
                </w:tcPr>
                <w:p>
                  <w:pPr>
                    <w:keepNext w:val="0"/>
                    <w:keepLines w:val="0"/>
                    <w:pageBreakBefore w:val="0"/>
                    <w:kinsoku/>
                    <w:wordWrap/>
                    <w:overflowPunct/>
                    <w:topLinePunct w:val="0"/>
                    <w:bidi w:val="0"/>
                    <w:spacing w:line="360" w:lineRule="exact"/>
                    <w:ind w:firstLine="0" w:firstLineChars="0"/>
                    <w:jc w:val="center"/>
                    <w:textAlignment w:val="auto"/>
                    <w:rPr>
                      <w:rFonts w:hint="eastAsia" w:ascii="Times New Roman" w:hAnsi="Times New Roman" w:eastAsia="宋体"/>
                      <w:b/>
                      <w:caps w:val="0"/>
                      <w:color w:val="000000" w:themeColor="text1"/>
                      <w:sz w:val="21"/>
                      <w:szCs w:val="21"/>
                      <w:highlight w:val="none"/>
                      <w14:textFill>
                        <w14:solidFill>
                          <w14:schemeClr w14:val="tx1"/>
                        </w14:solidFill>
                      </w14:textFill>
                    </w:rPr>
                  </w:pPr>
                  <w:r>
                    <w:rPr>
                      <w:rFonts w:hint="eastAsia" w:ascii="Times New Roman" w:hAnsi="Times New Roman" w:eastAsia="宋体"/>
                      <w:b/>
                      <w:caps w:val="0"/>
                      <w:color w:val="000000" w:themeColor="text1"/>
                      <w:sz w:val="21"/>
                      <w:szCs w:val="21"/>
                      <w:highlight w:val="none"/>
                      <w14:textFill>
                        <w14:solidFill>
                          <w14:schemeClr w14:val="tx1"/>
                        </w14:solidFill>
                      </w14:textFill>
                    </w:rPr>
                    <w:t>环保投资（万元）</w:t>
                  </w:r>
                </w:p>
              </w:tc>
              <w:tc>
                <w:tcPr>
                  <w:tcW w:w="1270" w:type="dxa"/>
                  <w:noWrap w:val="0"/>
                  <w:vAlign w:val="center"/>
                </w:tcPr>
                <w:p>
                  <w:pPr>
                    <w:keepNext w:val="0"/>
                    <w:keepLines w:val="0"/>
                    <w:pageBreakBefore w:val="0"/>
                    <w:kinsoku/>
                    <w:wordWrap/>
                    <w:overflowPunct/>
                    <w:topLinePunct w:val="0"/>
                    <w:bidi w:val="0"/>
                    <w:spacing w:line="360" w:lineRule="exact"/>
                    <w:ind w:firstLine="0" w:firstLineChars="0"/>
                    <w:jc w:val="center"/>
                    <w:textAlignment w:val="auto"/>
                    <w:rPr>
                      <w:rFonts w:hint="eastAsia" w:ascii="Times New Roman" w:hAnsi="Times New Roman" w:eastAsia="宋体"/>
                      <w:b/>
                      <w:caps w:val="0"/>
                      <w:color w:val="000000" w:themeColor="text1"/>
                      <w:sz w:val="21"/>
                      <w:szCs w:val="21"/>
                      <w:highlight w:val="none"/>
                      <w:lang w:eastAsia="zh-CN"/>
                      <w14:textFill>
                        <w14:solidFill>
                          <w14:schemeClr w14:val="tx1"/>
                        </w14:solidFill>
                      </w14:textFill>
                    </w:rPr>
                  </w:pPr>
                  <w:r>
                    <w:rPr>
                      <w:rFonts w:hint="eastAsia"/>
                      <w:b/>
                      <w:caps w:val="0"/>
                      <w:color w:val="000000" w:themeColor="text1"/>
                      <w:sz w:val="21"/>
                      <w:szCs w:val="21"/>
                      <w:highlight w:val="none"/>
                      <w:lang w:eastAsia="zh-CN"/>
                      <w14:textFill>
                        <w14:solidFill>
                          <w14:schemeClr w14:val="tx1"/>
                        </w14:solidFill>
                      </w14:textFill>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0" w:hRule="atLeast"/>
                <w:jc w:val="center"/>
              </w:trPr>
              <w:tc>
                <w:tcPr>
                  <w:tcW w:w="801" w:type="dxa"/>
                  <w:vMerge w:val="restart"/>
                  <w:noWrap w:val="0"/>
                  <w:vAlign w:val="center"/>
                </w:tcPr>
                <w:p>
                  <w:pPr>
                    <w:keepNext w:val="0"/>
                    <w:keepLines w:val="0"/>
                    <w:pageBreakBefore w:val="0"/>
                    <w:kinsoku/>
                    <w:wordWrap/>
                    <w:overflowPunct/>
                    <w:topLinePunct w:val="0"/>
                    <w:bidi w:val="0"/>
                    <w:spacing w:line="360" w:lineRule="exact"/>
                    <w:ind w:firstLine="0" w:firstLineChars="0"/>
                    <w:jc w:val="center"/>
                    <w:textAlignment w:val="auto"/>
                    <w:rPr>
                      <w:rFonts w:hint="eastAsia" w:ascii="Times New Roman" w:hAnsi="Times New Roman" w:eastAsia="宋体"/>
                      <w:caps w:val="0"/>
                      <w:color w:val="000000" w:themeColor="text1"/>
                      <w:sz w:val="21"/>
                      <w:szCs w:val="21"/>
                      <w:highlight w:val="none"/>
                      <w14:textFill>
                        <w14:solidFill>
                          <w14:schemeClr w14:val="tx1"/>
                        </w14:solidFill>
                      </w14:textFill>
                    </w:rPr>
                  </w:pPr>
                  <w:r>
                    <w:rPr>
                      <w:rFonts w:hint="eastAsia" w:ascii="Times New Roman" w:hAnsi="Times New Roman" w:eastAsia="宋体"/>
                      <w:caps w:val="0"/>
                      <w:color w:val="000000" w:themeColor="text1"/>
                      <w:sz w:val="21"/>
                      <w:szCs w:val="21"/>
                      <w:highlight w:val="none"/>
                      <w14:textFill>
                        <w14:solidFill>
                          <w14:schemeClr w14:val="tx1"/>
                        </w14:solidFill>
                      </w14:textFill>
                    </w:rPr>
                    <w:t>运营期</w:t>
                  </w:r>
                </w:p>
              </w:tc>
              <w:tc>
                <w:tcPr>
                  <w:tcW w:w="789" w:type="dxa"/>
                  <w:vMerge w:val="restart"/>
                  <w:noWrap w:val="0"/>
                  <w:vAlign w:val="center"/>
                </w:tcPr>
                <w:p>
                  <w:pPr>
                    <w:keepNext w:val="0"/>
                    <w:keepLines w:val="0"/>
                    <w:pageBreakBefore w:val="0"/>
                    <w:kinsoku/>
                    <w:wordWrap/>
                    <w:overflowPunct/>
                    <w:topLinePunct w:val="0"/>
                    <w:bidi w:val="0"/>
                    <w:spacing w:line="360" w:lineRule="exact"/>
                    <w:ind w:firstLine="0" w:firstLineChars="0"/>
                    <w:jc w:val="center"/>
                    <w:textAlignment w:val="auto"/>
                    <w:rPr>
                      <w:rFonts w:hint="eastAsia" w:ascii="Times New Roman" w:hAnsi="Times New Roman" w:eastAsia="宋体"/>
                      <w:caps w:val="0"/>
                      <w:color w:val="000000" w:themeColor="text1"/>
                      <w:sz w:val="21"/>
                      <w:szCs w:val="21"/>
                      <w:highlight w:val="none"/>
                      <w14:textFill>
                        <w14:solidFill>
                          <w14:schemeClr w14:val="tx1"/>
                        </w14:solidFill>
                      </w14:textFill>
                    </w:rPr>
                  </w:pPr>
                  <w:r>
                    <w:rPr>
                      <w:rFonts w:hint="eastAsia" w:ascii="Times New Roman" w:hAnsi="Times New Roman" w:eastAsia="宋体"/>
                      <w:caps w:val="0"/>
                      <w:color w:val="000000" w:themeColor="text1"/>
                      <w:sz w:val="21"/>
                      <w:szCs w:val="21"/>
                      <w:highlight w:val="none"/>
                      <w14:textFill>
                        <w14:solidFill>
                          <w14:schemeClr w14:val="tx1"/>
                        </w14:solidFill>
                      </w14:textFill>
                    </w:rPr>
                    <w:t>废水</w:t>
                  </w:r>
                </w:p>
              </w:tc>
              <w:tc>
                <w:tcPr>
                  <w:tcW w:w="1726" w:type="dxa"/>
                  <w:noWrap w:val="0"/>
                  <w:vAlign w:val="center"/>
                </w:tcPr>
                <w:p>
                  <w:pPr>
                    <w:keepNext w:val="0"/>
                    <w:keepLines w:val="0"/>
                    <w:pageBreakBefore w:val="0"/>
                    <w:kinsoku/>
                    <w:wordWrap/>
                    <w:overflowPunct/>
                    <w:topLinePunct w:val="0"/>
                    <w:bidi w:val="0"/>
                    <w:spacing w:line="360" w:lineRule="exact"/>
                    <w:ind w:firstLine="0" w:firstLineChars="0"/>
                    <w:jc w:val="left"/>
                    <w:textAlignment w:val="auto"/>
                    <w:rPr>
                      <w:rFonts w:hint="eastAsia" w:ascii="Times New Roman" w:hAnsi="Times New Roman" w:eastAsia="宋体"/>
                      <w:caps w:val="0"/>
                      <w:color w:val="000000" w:themeColor="text1"/>
                      <w:sz w:val="21"/>
                      <w:szCs w:val="21"/>
                      <w:highlight w:val="none"/>
                      <w14:textFill>
                        <w14:solidFill>
                          <w14:schemeClr w14:val="tx1"/>
                        </w14:solidFill>
                      </w14:textFill>
                    </w:rPr>
                  </w:pPr>
                  <w:r>
                    <w:rPr>
                      <w:rFonts w:hint="eastAsia" w:ascii="Times New Roman" w:hAnsi="Times New Roman" w:eastAsia="宋体"/>
                      <w:caps w:val="0"/>
                      <w:color w:val="000000" w:themeColor="text1"/>
                      <w:sz w:val="21"/>
                      <w:szCs w:val="21"/>
                      <w:highlight w:val="none"/>
                      <w14:textFill>
                        <w14:solidFill>
                          <w14:schemeClr w14:val="tx1"/>
                        </w14:solidFill>
                      </w14:textFill>
                    </w:rPr>
                    <w:t>隔油池</w:t>
                  </w:r>
                </w:p>
              </w:tc>
              <w:tc>
                <w:tcPr>
                  <w:tcW w:w="2896" w:type="dxa"/>
                  <w:noWrap w:val="0"/>
                  <w:vAlign w:val="center"/>
                </w:tcPr>
                <w:p>
                  <w:pPr>
                    <w:keepNext w:val="0"/>
                    <w:keepLines w:val="0"/>
                    <w:pageBreakBefore w:val="0"/>
                    <w:kinsoku/>
                    <w:wordWrap/>
                    <w:overflowPunct/>
                    <w:topLinePunct w:val="0"/>
                    <w:bidi w:val="0"/>
                    <w:spacing w:line="360" w:lineRule="exact"/>
                    <w:ind w:firstLine="0" w:firstLineChars="0"/>
                    <w:jc w:val="left"/>
                    <w:textAlignment w:val="auto"/>
                    <w:rPr>
                      <w:rFonts w:hint="eastAsia" w:ascii="Times New Roman" w:hAnsi="Times New Roman" w:eastAsia="宋体"/>
                      <w:caps w:val="0"/>
                      <w:color w:val="000000" w:themeColor="text1"/>
                      <w:sz w:val="21"/>
                      <w:szCs w:val="21"/>
                      <w:highlight w:val="none"/>
                      <w14:textFill>
                        <w14:solidFill>
                          <w14:schemeClr w14:val="tx1"/>
                        </w14:solidFill>
                      </w14:textFill>
                    </w:rPr>
                  </w:pPr>
                  <w:r>
                    <w:rPr>
                      <w:rFonts w:hint="eastAsia" w:ascii="Times New Roman" w:hAnsi="Times New Roman" w:eastAsia="宋体"/>
                      <w:caps w:val="0"/>
                      <w:color w:val="000000" w:themeColor="text1"/>
                      <w:sz w:val="21"/>
                      <w:szCs w:val="21"/>
                      <w:highlight w:val="none"/>
                      <w14:textFill>
                        <w14:solidFill>
                          <w14:schemeClr w14:val="tx1"/>
                        </w14:solidFill>
                      </w14:textFill>
                    </w:rPr>
                    <w:t>1个，容积为</w:t>
                  </w:r>
                  <w:r>
                    <w:rPr>
                      <w:rFonts w:hint="eastAsia" w:ascii="Times New Roman" w:hAnsi="Times New Roman" w:eastAsia="宋体"/>
                      <w:caps w:val="0"/>
                      <w:color w:val="000000" w:themeColor="text1"/>
                      <w:sz w:val="21"/>
                      <w:szCs w:val="21"/>
                      <w:highlight w:val="none"/>
                      <w:lang w:val="en-US" w:eastAsia="zh-CN"/>
                      <w14:textFill>
                        <w14:solidFill>
                          <w14:schemeClr w14:val="tx1"/>
                        </w14:solidFill>
                      </w14:textFill>
                    </w:rPr>
                    <w:t>0.5</w:t>
                  </w:r>
                  <w:r>
                    <w:rPr>
                      <w:rFonts w:hint="eastAsia" w:ascii="Times New Roman" w:hAnsi="Times New Roman" w:eastAsia="宋体"/>
                      <w:caps w:val="0"/>
                      <w:color w:val="000000" w:themeColor="text1"/>
                      <w:sz w:val="21"/>
                      <w:szCs w:val="21"/>
                      <w:highlight w:val="none"/>
                      <w14:textFill>
                        <w14:solidFill>
                          <w14:schemeClr w14:val="tx1"/>
                        </w14:solidFill>
                      </w14:textFill>
                    </w:rPr>
                    <w:t>m</w:t>
                  </w:r>
                  <w:r>
                    <w:rPr>
                      <w:rFonts w:hint="eastAsia" w:ascii="Times New Roman" w:hAnsi="Times New Roman" w:eastAsia="宋体"/>
                      <w:caps w:val="0"/>
                      <w:color w:val="000000" w:themeColor="text1"/>
                      <w:sz w:val="21"/>
                      <w:szCs w:val="21"/>
                      <w:highlight w:val="none"/>
                      <w:vertAlign w:val="superscript"/>
                      <w14:textFill>
                        <w14:solidFill>
                          <w14:schemeClr w14:val="tx1"/>
                        </w14:solidFill>
                      </w14:textFill>
                    </w:rPr>
                    <w:t>3</w:t>
                  </w:r>
                </w:p>
              </w:tc>
              <w:tc>
                <w:tcPr>
                  <w:tcW w:w="1069" w:type="dxa"/>
                  <w:noWrap w:val="0"/>
                  <w:vAlign w:val="center"/>
                </w:tcPr>
                <w:p>
                  <w:pPr>
                    <w:keepNext w:val="0"/>
                    <w:keepLines w:val="0"/>
                    <w:pageBreakBefore w:val="0"/>
                    <w:kinsoku/>
                    <w:wordWrap/>
                    <w:overflowPunct/>
                    <w:topLinePunct w:val="0"/>
                    <w:bidi w:val="0"/>
                    <w:spacing w:line="360" w:lineRule="exact"/>
                    <w:ind w:firstLine="0" w:firstLineChars="0"/>
                    <w:jc w:val="center"/>
                    <w:textAlignment w:val="auto"/>
                    <w:rPr>
                      <w:rFonts w:hint="eastAsia" w:ascii="Times New Roman" w:hAnsi="Times New Roman" w:eastAsia="宋体"/>
                      <w:caps w:val="0"/>
                      <w:color w:val="000000" w:themeColor="text1"/>
                      <w:sz w:val="21"/>
                      <w:szCs w:val="21"/>
                      <w:highlight w:val="none"/>
                      <w:lang w:eastAsia="zh-CN"/>
                      <w14:textFill>
                        <w14:solidFill>
                          <w14:schemeClr w14:val="tx1"/>
                        </w14:solidFill>
                      </w14:textFill>
                    </w:rPr>
                  </w:pPr>
                  <w:r>
                    <w:rPr>
                      <w:rFonts w:hint="eastAsia"/>
                      <w:caps w:val="0"/>
                      <w:color w:val="000000" w:themeColor="text1"/>
                      <w:sz w:val="21"/>
                      <w:szCs w:val="21"/>
                      <w:highlight w:val="none"/>
                      <w:lang w:val="en-US" w:eastAsia="zh-CN"/>
                      <w14:textFill>
                        <w14:solidFill>
                          <w14:schemeClr w14:val="tx1"/>
                        </w14:solidFill>
                      </w14:textFill>
                    </w:rPr>
                    <w:t>/</w:t>
                  </w:r>
                </w:p>
              </w:tc>
              <w:tc>
                <w:tcPr>
                  <w:tcW w:w="1270" w:type="dxa"/>
                  <w:noWrap w:val="0"/>
                  <w:vAlign w:val="center"/>
                </w:tcPr>
                <w:p>
                  <w:pPr>
                    <w:keepNext w:val="0"/>
                    <w:keepLines w:val="0"/>
                    <w:pageBreakBefore w:val="0"/>
                    <w:kinsoku/>
                    <w:wordWrap/>
                    <w:overflowPunct/>
                    <w:topLinePunct w:val="0"/>
                    <w:bidi w:val="0"/>
                    <w:spacing w:line="360" w:lineRule="exact"/>
                    <w:ind w:firstLine="0" w:firstLineChars="0"/>
                    <w:jc w:val="center"/>
                    <w:textAlignment w:val="auto"/>
                    <w:rPr>
                      <w:rFonts w:hint="eastAsia" w:ascii="Times New Roman" w:hAnsi="Times New Roman" w:eastAsia="宋体"/>
                      <w:caps w:val="0"/>
                      <w:color w:val="000000" w:themeColor="text1"/>
                      <w:sz w:val="21"/>
                      <w:szCs w:val="21"/>
                      <w:highlight w:val="none"/>
                      <w:lang w:eastAsia="zh-CN"/>
                      <w14:textFill>
                        <w14:solidFill>
                          <w14:schemeClr w14:val="tx1"/>
                        </w14:solidFill>
                      </w14:textFill>
                    </w:rPr>
                  </w:pPr>
                  <w:r>
                    <w:rPr>
                      <w:rFonts w:hint="eastAsia"/>
                      <w:caps w:val="0"/>
                      <w:color w:val="000000" w:themeColor="text1"/>
                      <w:sz w:val="21"/>
                      <w:szCs w:val="21"/>
                      <w:highlight w:val="none"/>
                      <w:lang w:eastAsia="zh-CN"/>
                      <w14:textFill>
                        <w14:solidFill>
                          <w14:schemeClr w14:val="tx1"/>
                        </w14:solidFill>
                      </w14:textFill>
                    </w:rPr>
                    <w:t>依托原项目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0" w:hRule="atLeast"/>
                <w:jc w:val="center"/>
              </w:trPr>
              <w:tc>
                <w:tcPr>
                  <w:tcW w:w="801" w:type="dxa"/>
                  <w:vMerge w:val="continue"/>
                  <w:noWrap w:val="0"/>
                  <w:vAlign w:val="center"/>
                </w:tcPr>
                <w:p>
                  <w:pPr>
                    <w:keepNext w:val="0"/>
                    <w:keepLines w:val="0"/>
                    <w:pageBreakBefore w:val="0"/>
                    <w:kinsoku/>
                    <w:wordWrap/>
                    <w:overflowPunct/>
                    <w:topLinePunct w:val="0"/>
                    <w:bidi w:val="0"/>
                    <w:spacing w:line="360" w:lineRule="exact"/>
                    <w:ind w:firstLine="0" w:firstLineChars="0"/>
                    <w:jc w:val="center"/>
                    <w:textAlignment w:val="auto"/>
                    <w:rPr>
                      <w:rFonts w:hint="eastAsia" w:ascii="Times New Roman" w:hAnsi="Times New Roman" w:eastAsia="宋体"/>
                      <w:caps w:val="0"/>
                      <w:color w:val="000000" w:themeColor="text1"/>
                      <w:sz w:val="21"/>
                      <w:szCs w:val="21"/>
                      <w:highlight w:val="none"/>
                      <w14:textFill>
                        <w14:solidFill>
                          <w14:schemeClr w14:val="tx1"/>
                        </w14:solidFill>
                      </w14:textFill>
                    </w:rPr>
                  </w:pPr>
                </w:p>
              </w:tc>
              <w:tc>
                <w:tcPr>
                  <w:tcW w:w="789" w:type="dxa"/>
                  <w:vMerge w:val="continue"/>
                  <w:noWrap w:val="0"/>
                  <w:vAlign w:val="center"/>
                </w:tcPr>
                <w:p>
                  <w:pPr>
                    <w:keepNext w:val="0"/>
                    <w:keepLines w:val="0"/>
                    <w:pageBreakBefore w:val="0"/>
                    <w:kinsoku/>
                    <w:wordWrap/>
                    <w:overflowPunct/>
                    <w:topLinePunct w:val="0"/>
                    <w:bidi w:val="0"/>
                    <w:spacing w:line="360" w:lineRule="exact"/>
                    <w:ind w:firstLine="0" w:firstLineChars="0"/>
                    <w:jc w:val="center"/>
                    <w:textAlignment w:val="auto"/>
                    <w:rPr>
                      <w:rFonts w:hint="eastAsia" w:ascii="Times New Roman" w:hAnsi="Times New Roman" w:eastAsia="宋体"/>
                      <w:caps w:val="0"/>
                      <w:color w:val="000000" w:themeColor="text1"/>
                      <w:sz w:val="21"/>
                      <w:szCs w:val="21"/>
                      <w:highlight w:val="none"/>
                      <w14:textFill>
                        <w14:solidFill>
                          <w14:schemeClr w14:val="tx1"/>
                        </w14:solidFill>
                      </w14:textFill>
                    </w:rPr>
                  </w:pPr>
                </w:p>
              </w:tc>
              <w:tc>
                <w:tcPr>
                  <w:tcW w:w="1726" w:type="dxa"/>
                  <w:noWrap w:val="0"/>
                  <w:vAlign w:val="center"/>
                </w:tcPr>
                <w:p>
                  <w:pPr>
                    <w:keepNext w:val="0"/>
                    <w:keepLines w:val="0"/>
                    <w:pageBreakBefore w:val="0"/>
                    <w:kinsoku/>
                    <w:wordWrap/>
                    <w:overflowPunct/>
                    <w:topLinePunct w:val="0"/>
                    <w:bidi w:val="0"/>
                    <w:spacing w:line="360" w:lineRule="exact"/>
                    <w:ind w:firstLine="0" w:firstLineChars="0"/>
                    <w:jc w:val="left"/>
                    <w:textAlignment w:val="auto"/>
                    <w:rPr>
                      <w:rFonts w:hint="eastAsia" w:ascii="Times New Roman" w:hAnsi="Times New Roman" w:eastAsia="宋体"/>
                      <w:caps w:val="0"/>
                      <w:color w:val="000000" w:themeColor="text1"/>
                      <w:sz w:val="21"/>
                      <w:szCs w:val="21"/>
                      <w:highlight w:val="none"/>
                      <w14:textFill>
                        <w14:solidFill>
                          <w14:schemeClr w14:val="tx1"/>
                        </w14:solidFill>
                      </w14:textFill>
                    </w:rPr>
                  </w:pPr>
                  <w:r>
                    <w:rPr>
                      <w:rFonts w:hint="eastAsia" w:ascii="Times New Roman" w:hAnsi="Times New Roman" w:eastAsia="宋体"/>
                      <w:caps w:val="0"/>
                      <w:color w:val="000000" w:themeColor="text1"/>
                      <w:sz w:val="21"/>
                      <w:szCs w:val="21"/>
                      <w:highlight w:val="none"/>
                      <w14:textFill>
                        <w14:solidFill>
                          <w14:schemeClr w14:val="tx1"/>
                        </w14:solidFill>
                      </w14:textFill>
                    </w:rPr>
                    <w:t>化粪池</w:t>
                  </w:r>
                </w:p>
              </w:tc>
              <w:tc>
                <w:tcPr>
                  <w:tcW w:w="2896" w:type="dxa"/>
                  <w:noWrap w:val="0"/>
                  <w:vAlign w:val="center"/>
                </w:tcPr>
                <w:p>
                  <w:pPr>
                    <w:keepNext w:val="0"/>
                    <w:keepLines w:val="0"/>
                    <w:pageBreakBefore w:val="0"/>
                    <w:kinsoku/>
                    <w:wordWrap/>
                    <w:overflowPunct/>
                    <w:topLinePunct w:val="0"/>
                    <w:bidi w:val="0"/>
                    <w:spacing w:line="360" w:lineRule="exact"/>
                    <w:ind w:firstLine="0" w:firstLineChars="0"/>
                    <w:jc w:val="left"/>
                    <w:textAlignment w:val="auto"/>
                    <w:rPr>
                      <w:rFonts w:hint="eastAsia" w:ascii="Times New Roman" w:hAnsi="Times New Roman" w:eastAsia="宋体"/>
                      <w:caps w:val="0"/>
                      <w:color w:val="000000" w:themeColor="text1"/>
                      <w:sz w:val="21"/>
                      <w:szCs w:val="21"/>
                      <w:highlight w:val="none"/>
                      <w14:textFill>
                        <w14:solidFill>
                          <w14:schemeClr w14:val="tx1"/>
                        </w14:solidFill>
                      </w14:textFill>
                    </w:rPr>
                  </w:pPr>
                  <w:r>
                    <w:rPr>
                      <w:rFonts w:hint="eastAsia" w:ascii="Times New Roman" w:hAnsi="Times New Roman" w:eastAsia="宋体"/>
                      <w:caps w:val="0"/>
                      <w:color w:val="000000" w:themeColor="text1"/>
                      <w:sz w:val="21"/>
                      <w:szCs w:val="21"/>
                      <w:highlight w:val="none"/>
                      <w14:textFill>
                        <w14:solidFill>
                          <w14:schemeClr w14:val="tx1"/>
                        </w14:solidFill>
                      </w14:textFill>
                    </w:rPr>
                    <w:t>1个，容积为</w:t>
                  </w:r>
                  <w:r>
                    <w:rPr>
                      <w:rFonts w:hint="eastAsia"/>
                      <w:caps w:val="0"/>
                      <w:color w:val="000000" w:themeColor="text1"/>
                      <w:sz w:val="21"/>
                      <w:szCs w:val="21"/>
                      <w:highlight w:val="none"/>
                      <w:lang w:val="en-US" w:eastAsia="zh-CN"/>
                      <w14:textFill>
                        <w14:solidFill>
                          <w14:schemeClr w14:val="tx1"/>
                        </w14:solidFill>
                      </w14:textFill>
                    </w:rPr>
                    <w:t>30</w:t>
                  </w:r>
                  <w:r>
                    <w:rPr>
                      <w:rFonts w:hint="eastAsia" w:ascii="Times New Roman" w:hAnsi="Times New Roman" w:eastAsia="宋体"/>
                      <w:caps w:val="0"/>
                      <w:color w:val="000000" w:themeColor="text1"/>
                      <w:sz w:val="21"/>
                      <w:szCs w:val="21"/>
                      <w:highlight w:val="none"/>
                      <w14:textFill>
                        <w14:solidFill>
                          <w14:schemeClr w14:val="tx1"/>
                        </w14:solidFill>
                      </w14:textFill>
                    </w:rPr>
                    <w:t>m</w:t>
                  </w:r>
                  <w:r>
                    <w:rPr>
                      <w:rFonts w:hint="eastAsia" w:ascii="Times New Roman" w:hAnsi="Times New Roman" w:eastAsia="宋体"/>
                      <w:caps w:val="0"/>
                      <w:color w:val="000000" w:themeColor="text1"/>
                      <w:sz w:val="21"/>
                      <w:szCs w:val="21"/>
                      <w:highlight w:val="none"/>
                      <w:vertAlign w:val="superscript"/>
                      <w14:textFill>
                        <w14:solidFill>
                          <w14:schemeClr w14:val="tx1"/>
                        </w14:solidFill>
                      </w14:textFill>
                    </w:rPr>
                    <w:t>3</w:t>
                  </w:r>
                </w:p>
              </w:tc>
              <w:tc>
                <w:tcPr>
                  <w:tcW w:w="1069" w:type="dxa"/>
                  <w:noWrap w:val="0"/>
                  <w:vAlign w:val="center"/>
                </w:tcPr>
                <w:p>
                  <w:pPr>
                    <w:keepNext w:val="0"/>
                    <w:keepLines w:val="0"/>
                    <w:pageBreakBefore w:val="0"/>
                    <w:kinsoku/>
                    <w:wordWrap/>
                    <w:overflowPunct/>
                    <w:topLinePunct w:val="0"/>
                    <w:bidi w:val="0"/>
                    <w:spacing w:line="360" w:lineRule="exact"/>
                    <w:ind w:firstLine="0" w:firstLineChars="0"/>
                    <w:jc w:val="center"/>
                    <w:textAlignment w:val="auto"/>
                    <w:rPr>
                      <w:rFonts w:hint="default" w:ascii="Times New Roman" w:hAnsi="Times New Roman" w:eastAsia="宋体"/>
                      <w:caps w:val="0"/>
                      <w:color w:val="000000" w:themeColor="text1"/>
                      <w:sz w:val="21"/>
                      <w:szCs w:val="21"/>
                      <w:highlight w:val="none"/>
                      <w:lang w:val="en-US" w:eastAsia="zh-CN"/>
                      <w14:textFill>
                        <w14:solidFill>
                          <w14:schemeClr w14:val="tx1"/>
                        </w14:solidFill>
                      </w14:textFill>
                    </w:rPr>
                  </w:pPr>
                  <w:r>
                    <w:rPr>
                      <w:rFonts w:hint="eastAsia"/>
                      <w:caps w:val="0"/>
                      <w:color w:val="000000" w:themeColor="text1"/>
                      <w:sz w:val="21"/>
                      <w:szCs w:val="21"/>
                      <w:highlight w:val="none"/>
                      <w:lang w:val="en-US" w:eastAsia="zh-CN"/>
                      <w14:textFill>
                        <w14:solidFill>
                          <w14:schemeClr w14:val="tx1"/>
                        </w14:solidFill>
                      </w14:textFill>
                    </w:rPr>
                    <w:t>/</w:t>
                  </w:r>
                </w:p>
              </w:tc>
              <w:tc>
                <w:tcPr>
                  <w:tcW w:w="1270" w:type="dxa"/>
                  <w:noWrap w:val="0"/>
                  <w:vAlign w:val="center"/>
                </w:tcPr>
                <w:p>
                  <w:pPr>
                    <w:keepNext w:val="0"/>
                    <w:keepLines w:val="0"/>
                    <w:pageBreakBefore w:val="0"/>
                    <w:kinsoku/>
                    <w:wordWrap/>
                    <w:overflowPunct/>
                    <w:topLinePunct w:val="0"/>
                    <w:bidi w:val="0"/>
                    <w:spacing w:line="360" w:lineRule="exact"/>
                    <w:ind w:firstLine="0" w:firstLineChars="0"/>
                    <w:jc w:val="center"/>
                    <w:textAlignment w:val="auto"/>
                    <w:rPr>
                      <w:rFonts w:hint="eastAsia" w:ascii="Times New Roman" w:hAnsi="Times New Roman" w:eastAsia="宋体"/>
                      <w:caps w:val="0"/>
                      <w:color w:val="000000" w:themeColor="text1"/>
                      <w:sz w:val="21"/>
                      <w:szCs w:val="21"/>
                      <w:highlight w:val="none"/>
                      <w:lang w:val="en-US" w:eastAsia="zh-CN"/>
                      <w14:textFill>
                        <w14:solidFill>
                          <w14:schemeClr w14:val="tx1"/>
                        </w14:solidFill>
                      </w14:textFill>
                    </w:rPr>
                  </w:pPr>
                  <w:r>
                    <w:rPr>
                      <w:rFonts w:hint="eastAsia"/>
                      <w:caps w:val="0"/>
                      <w:color w:val="000000" w:themeColor="text1"/>
                      <w:sz w:val="21"/>
                      <w:szCs w:val="21"/>
                      <w:highlight w:val="none"/>
                      <w:lang w:eastAsia="zh-CN"/>
                      <w14:textFill>
                        <w14:solidFill>
                          <w14:schemeClr w14:val="tx1"/>
                        </w14:solidFill>
                      </w14:textFill>
                    </w:rPr>
                    <w:t>依托原项目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0" w:hRule="atLeast"/>
                <w:jc w:val="center"/>
              </w:trPr>
              <w:tc>
                <w:tcPr>
                  <w:tcW w:w="801" w:type="dxa"/>
                  <w:vMerge w:val="continue"/>
                  <w:noWrap w:val="0"/>
                  <w:vAlign w:val="center"/>
                </w:tcPr>
                <w:p>
                  <w:pPr>
                    <w:keepNext w:val="0"/>
                    <w:keepLines w:val="0"/>
                    <w:pageBreakBefore w:val="0"/>
                    <w:kinsoku/>
                    <w:wordWrap/>
                    <w:overflowPunct/>
                    <w:topLinePunct w:val="0"/>
                    <w:bidi w:val="0"/>
                    <w:spacing w:line="360" w:lineRule="exact"/>
                    <w:ind w:firstLine="0" w:firstLineChars="0"/>
                    <w:jc w:val="center"/>
                    <w:textAlignment w:val="auto"/>
                    <w:rPr>
                      <w:rFonts w:hint="eastAsia" w:ascii="Times New Roman" w:hAnsi="Times New Roman" w:eastAsia="宋体"/>
                      <w:caps w:val="0"/>
                      <w:color w:val="000000" w:themeColor="text1"/>
                      <w:sz w:val="21"/>
                      <w:szCs w:val="21"/>
                      <w:highlight w:val="none"/>
                      <w14:textFill>
                        <w14:solidFill>
                          <w14:schemeClr w14:val="tx1"/>
                        </w14:solidFill>
                      </w14:textFill>
                    </w:rPr>
                  </w:pPr>
                </w:p>
              </w:tc>
              <w:tc>
                <w:tcPr>
                  <w:tcW w:w="789" w:type="dxa"/>
                  <w:vMerge w:val="continue"/>
                  <w:noWrap w:val="0"/>
                  <w:vAlign w:val="center"/>
                </w:tcPr>
                <w:p>
                  <w:pPr>
                    <w:keepNext w:val="0"/>
                    <w:keepLines w:val="0"/>
                    <w:pageBreakBefore w:val="0"/>
                    <w:kinsoku/>
                    <w:wordWrap/>
                    <w:overflowPunct/>
                    <w:topLinePunct w:val="0"/>
                    <w:bidi w:val="0"/>
                    <w:spacing w:line="360" w:lineRule="exact"/>
                    <w:ind w:firstLine="0" w:firstLineChars="0"/>
                    <w:jc w:val="center"/>
                    <w:textAlignment w:val="auto"/>
                    <w:rPr>
                      <w:rFonts w:hint="eastAsia" w:ascii="Times New Roman" w:hAnsi="Times New Roman" w:eastAsia="宋体"/>
                      <w:caps w:val="0"/>
                      <w:color w:val="000000" w:themeColor="text1"/>
                      <w:sz w:val="21"/>
                      <w:szCs w:val="21"/>
                      <w:highlight w:val="none"/>
                      <w14:textFill>
                        <w14:solidFill>
                          <w14:schemeClr w14:val="tx1"/>
                        </w14:solidFill>
                      </w14:textFill>
                    </w:rPr>
                  </w:pPr>
                </w:p>
              </w:tc>
              <w:tc>
                <w:tcPr>
                  <w:tcW w:w="1726" w:type="dxa"/>
                  <w:noWrap w:val="0"/>
                  <w:vAlign w:val="center"/>
                </w:tcPr>
                <w:p>
                  <w:pPr>
                    <w:keepNext w:val="0"/>
                    <w:keepLines w:val="0"/>
                    <w:pageBreakBefore w:val="0"/>
                    <w:kinsoku/>
                    <w:wordWrap/>
                    <w:overflowPunct/>
                    <w:topLinePunct w:val="0"/>
                    <w:bidi w:val="0"/>
                    <w:spacing w:line="360" w:lineRule="exact"/>
                    <w:ind w:firstLine="0" w:firstLineChars="0"/>
                    <w:jc w:val="left"/>
                    <w:textAlignment w:val="auto"/>
                    <w:rPr>
                      <w:rFonts w:hint="eastAsia" w:ascii="Times New Roman" w:hAnsi="Times New Roman" w:eastAsia="宋体"/>
                      <w:cap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aps w:val="0"/>
                      <w:color w:val="000000" w:themeColor="text1"/>
                      <w:sz w:val="21"/>
                      <w:szCs w:val="21"/>
                      <w:highlight w:val="none"/>
                      <w:lang w:eastAsia="zh-CN"/>
                      <w14:textFill>
                        <w14:solidFill>
                          <w14:schemeClr w14:val="tx1"/>
                        </w14:solidFill>
                      </w14:textFill>
                    </w:rPr>
                    <w:t>应急事故池</w:t>
                  </w:r>
                </w:p>
              </w:tc>
              <w:tc>
                <w:tcPr>
                  <w:tcW w:w="2896" w:type="dxa"/>
                  <w:noWrap w:val="0"/>
                  <w:vAlign w:val="center"/>
                </w:tcPr>
                <w:p>
                  <w:pPr>
                    <w:keepNext w:val="0"/>
                    <w:keepLines w:val="0"/>
                    <w:pageBreakBefore w:val="0"/>
                    <w:kinsoku/>
                    <w:wordWrap/>
                    <w:overflowPunct/>
                    <w:topLinePunct w:val="0"/>
                    <w:bidi w:val="0"/>
                    <w:spacing w:line="360" w:lineRule="exact"/>
                    <w:ind w:firstLine="0" w:firstLineChars="0"/>
                    <w:jc w:val="left"/>
                    <w:textAlignment w:val="auto"/>
                    <w:rPr>
                      <w:rFonts w:hint="eastAsia" w:ascii="Times New Roman" w:hAnsi="Times New Roman" w:eastAsia="宋体"/>
                      <w:caps w:val="0"/>
                      <w:color w:val="000000" w:themeColor="text1"/>
                      <w:sz w:val="21"/>
                      <w:szCs w:val="21"/>
                      <w:highlight w:val="none"/>
                      <w14:textFill>
                        <w14:solidFill>
                          <w14:schemeClr w14:val="tx1"/>
                        </w14:solidFill>
                      </w14:textFill>
                    </w:rPr>
                  </w:pPr>
                  <w:r>
                    <w:rPr>
                      <w:rFonts w:hint="eastAsia" w:ascii="Times New Roman" w:hAnsi="Times New Roman" w:eastAsia="宋体"/>
                      <w:caps w:val="0"/>
                      <w:color w:val="000000" w:themeColor="text1"/>
                      <w:sz w:val="21"/>
                      <w:szCs w:val="21"/>
                      <w:highlight w:val="none"/>
                      <w14:textFill>
                        <w14:solidFill>
                          <w14:schemeClr w14:val="tx1"/>
                        </w14:solidFill>
                      </w14:textFill>
                    </w:rPr>
                    <w:t>1个，容积为</w:t>
                  </w:r>
                  <w:r>
                    <w:rPr>
                      <w:rFonts w:hint="eastAsia"/>
                      <w:caps w:val="0"/>
                      <w:color w:val="000000" w:themeColor="text1"/>
                      <w:sz w:val="21"/>
                      <w:szCs w:val="21"/>
                      <w:highlight w:val="none"/>
                      <w:lang w:val="en-US" w:eastAsia="zh-CN"/>
                      <w14:textFill>
                        <w14:solidFill>
                          <w14:schemeClr w14:val="tx1"/>
                        </w14:solidFill>
                      </w14:textFill>
                    </w:rPr>
                    <w:t>2</w:t>
                  </w:r>
                  <w:r>
                    <w:rPr>
                      <w:rFonts w:hint="eastAsia" w:ascii="Times New Roman" w:hAnsi="Times New Roman" w:eastAsia="宋体"/>
                      <w:caps w:val="0"/>
                      <w:color w:val="000000" w:themeColor="text1"/>
                      <w:sz w:val="21"/>
                      <w:szCs w:val="21"/>
                      <w:highlight w:val="none"/>
                      <w14:textFill>
                        <w14:solidFill>
                          <w14:schemeClr w14:val="tx1"/>
                        </w14:solidFill>
                      </w14:textFill>
                    </w:rPr>
                    <w:t>m</w:t>
                  </w:r>
                  <w:r>
                    <w:rPr>
                      <w:rFonts w:hint="eastAsia" w:ascii="Times New Roman" w:hAnsi="Times New Roman" w:eastAsia="宋体"/>
                      <w:caps w:val="0"/>
                      <w:color w:val="000000" w:themeColor="text1"/>
                      <w:sz w:val="21"/>
                      <w:szCs w:val="21"/>
                      <w:highlight w:val="none"/>
                      <w:vertAlign w:val="superscript"/>
                      <w14:textFill>
                        <w14:solidFill>
                          <w14:schemeClr w14:val="tx1"/>
                        </w14:solidFill>
                      </w14:textFill>
                    </w:rPr>
                    <w:t>3</w:t>
                  </w:r>
                </w:p>
              </w:tc>
              <w:tc>
                <w:tcPr>
                  <w:tcW w:w="1069" w:type="dxa"/>
                  <w:noWrap w:val="0"/>
                  <w:vAlign w:val="center"/>
                </w:tcPr>
                <w:p>
                  <w:pPr>
                    <w:keepNext w:val="0"/>
                    <w:keepLines w:val="0"/>
                    <w:pageBreakBefore w:val="0"/>
                    <w:kinsoku/>
                    <w:wordWrap/>
                    <w:overflowPunct/>
                    <w:topLinePunct w:val="0"/>
                    <w:bidi w:val="0"/>
                    <w:spacing w:line="360" w:lineRule="exact"/>
                    <w:ind w:firstLine="0" w:firstLineChars="0"/>
                    <w:jc w:val="center"/>
                    <w:textAlignment w:val="auto"/>
                    <w:rPr>
                      <w:rFonts w:hint="default" w:ascii="Times New Roman" w:hAnsi="Times New Roman" w:eastAsia="宋体"/>
                      <w:caps w:val="0"/>
                      <w:color w:val="000000" w:themeColor="text1"/>
                      <w:sz w:val="21"/>
                      <w:szCs w:val="21"/>
                      <w:highlight w:val="none"/>
                      <w:lang w:val="en-US" w:eastAsia="zh-CN"/>
                      <w14:textFill>
                        <w14:solidFill>
                          <w14:schemeClr w14:val="tx1"/>
                        </w14:solidFill>
                      </w14:textFill>
                    </w:rPr>
                  </w:pPr>
                  <w:r>
                    <w:rPr>
                      <w:rFonts w:hint="eastAsia"/>
                      <w:caps w:val="0"/>
                      <w:color w:val="000000" w:themeColor="text1"/>
                      <w:sz w:val="21"/>
                      <w:szCs w:val="21"/>
                      <w:highlight w:val="none"/>
                      <w:lang w:val="en-US" w:eastAsia="zh-CN"/>
                      <w14:textFill>
                        <w14:solidFill>
                          <w14:schemeClr w14:val="tx1"/>
                        </w14:solidFill>
                      </w14:textFill>
                    </w:rPr>
                    <w:t>1.0</w:t>
                  </w:r>
                </w:p>
              </w:tc>
              <w:tc>
                <w:tcPr>
                  <w:tcW w:w="1270" w:type="dxa"/>
                  <w:noWrap w:val="0"/>
                  <w:vAlign w:val="center"/>
                </w:tcPr>
                <w:p>
                  <w:pPr>
                    <w:keepNext w:val="0"/>
                    <w:keepLines w:val="0"/>
                    <w:pageBreakBefore w:val="0"/>
                    <w:kinsoku/>
                    <w:wordWrap/>
                    <w:overflowPunct/>
                    <w:topLinePunct w:val="0"/>
                    <w:bidi w:val="0"/>
                    <w:spacing w:line="360" w:lineRule="exact"/>
                    <w:ind w:firstLine="0" w:firstLineChars="0"/>
                    <w:jc w:val="center"/>
                    <w:textAlignment w:val="auto"/>
                    <w:rPr>
                      <w:rFonts w:hint="eastAsia" w:ascii="Times New Roman" w:hAnsi="Times New Roman" w:eastAsia="宋体"/>
                      <w:caps w:val="0"/>
                      <w:color w:val="000000" w:themeColor="text1"/>
                      <w:sz w:val="21"/>
                      <w:szCs w:val="21"/>
                      <w:highlight w:val="none"/>
                      <w:lang w:val="en-US" w:eastAsia="zh-CN"/>
                      <w14:textFill>
                        <w14:solidFill>
                          <w14:schemeClr w14:val="tx1"/>
                        </w14:solidFill>
                      </w14:textFill>
                    </w:rPr>
                  </w:pPr>
                  <w:r>
                    <w:rPr>
                      <w:rFonts w:hint="eastAsia"/>
                      <w:caps w:val="0"/>
                      <w:color w:val="000000" w:themeColor="text1"/>
                      <w:sz w:val="21"/>
                      <w:szCs w:val="21"/>
                      <w:highlight w:val="none"/>
                      <w:lang w:val="en-US" w:eastAsia="zh-CN"/>
                      <w14:textFill>
                        <w14:solidFill>
                          <w14:schemeClr w14:val="tx1"/>
                        </w14:solidFill>
                      </w14:textFill>
                    </w:rPr>
                    <w:t>新增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0" w:hRule="atLeast"/>
                <w:jc w:val="center"/>
              </w:trPr>
              <w:tc>
                <w:tcPr>
                  <w:tcW w:w="801" w:type="dxa"/>
                  <w:vMerge w:val="continue"/>
                  <w:noWrap w:val="0"/>
                  <w:vAlign w:val="center"/>
                </w:tcPr>
                <w:p>
                  <w:pPr>
                    <w:keepNext w:val="0"/>
                    <w:keepLines w:val="0"/>
                    <w:pageBreakBefore w:val="0"/>
                    <w:kinsoku/>
                    <w:wordWrap/>
                    <w:overflowPunct/>
                    <w:topLinePunct w:val="0"/>
                    <w:bidi w:val="0"/>
                    <w:spacing w:line="360" w:lineRule="exact"/>
                    <w:ind w:firstLine="0" w:firstLineChars="0"/>
                    <w:jc w:val="center"/>
                    <w:textAlignment w:val="auto"/>
                    <w:rPr>
                      <w:rFonts w:hint="eastAsia" w:ascii="Times New Roman" w:hAnsi="Times New Roman" w:eastAsia="宋体"/>
                      <w:caps w:val="0"/>
                      <w:color w:val="000000" w:themeColor="text1"/>
                      <w:sz w:val="21"/>
                      <w:szCs w:val="21"/>
                      <w:highlight w:val="none"/>
                      <w14:textFill>
                        <w14:solidFill>
                          <w14:schemeClr w14:val="tx1"/>
                        </w14:solidFill>
                      </w14:textFill>
                    </w:rPr>
                  </w:pPr>
                </w:p>
              </w:tc>
              <w:tc>
                <w:tcPr>
                  <w:tcW w:w="789" w:type="dxa"/>
                  <w:vMerge w:val="restart"/>
                  <w:noWrap w:val="0"/>
                  <w:vAlign w:val="center"/>
                </w:tcPr>
                <w:p>
                  <w:pPr>
                    <w:keepNext w:val="0"/>
                    <w:keepLines w:val="0"/>
                    <w:pageBreakBefore w:val="0"/>
                    <w:kinsoku/>
                    <w:wordWrap/>
                    <w:overflowPunct/>
                    <w:topLinePunct w:val="0"/>
                    <w:bidi w:val="0"/>
                    <w:spacing w:line="360" w:lineRule="exact"/>
                    <w:ind w:firstLine="0" w:firstLineChars="0"/>
                    <w:jc w:val="center"/>
                    <w:textAlignment w:val="auto"/>
                    <w:rPr>
                      <w:rFonts w:hint="eastAsia" w:ascii="Times New Roman" w:hAnsi="Times New Roman" w:eastAsia="宋体"/>
                      <w:caps w:val="0"/>
                      <w:color w:val="000000" w:themeColor="text1"/>
                      <w:sz w:val="21"/>
                      <w:szCs w:val="21"/>
                      <w:highlight w:val="none"/>
                      <w14:textFill>
                        <w14:solidFill>
                          <w14:schemeClr w14:val="tx1"/>
                        </w14:solidFill>
                      </w14:textFill>
                    </w:rPr>
                  </w:pPr>
                  <w:r>
                    <w:rPr>
                      <w:rFonts w:hint="eastAsia" w:ascii="Times New Roman" w:hAnsi="Times New Roman" w:eastAsia="宋体"/>
                      <w:caps w:val="0"/>
                      <w:color w:val="000000" w:themeColor="text1"/>
                      <w:sz w:val="21"/>
                      <w:szCs w:val="21"/>
                      <w:highlight w:val="none"/>
                      <w14:textFill>
                        <w14:solidFill>
                          <w14:schemeClr w14:val="tx1"/>
                        </w14:solidFill>
                      </w14:textFill>
                    </w:rPr>
                    <w:t>废气</w:t>
                  </w:r>
                </w:p>
              </w:tc>
              <w:tc>
                <w:tcPr>
                  <w:tcW w:w="1726" w:type="dxa"/>
                  <w:noWrap w:val="0"/>
                  <w:vAlign w:val="center"/>
                </w:tcPr>
                <w:p>
                  <w:pPr>
                    <w:keepNext w:val="0"/>
                    <w:keepLines w:val="0"/>
                    <w:pageBreakBefore w:val="0"/>
                    <w:kinsoku/>
                    <w:wordWrap/>
                    <w:overflowPunct/>
                    <w:topLinePunct w:val="0"/>
                    <w:bidi w:val="0"/>
                    <w:spacing w:line="360" w:lineRule="exact"/>
                    <w:ind w:firstLine="0" w:firstLineChars="0"/>
                    <w:jc w:val="left"/>
                    <w:textAlignment w:val="auto"/>
                    <w:rPr>
                      <w:rFonts w:hint="default" w:ascii="Times New Roman" w:hAnsi="Times New Roman" w:eastAsia="宋体"/>
                      <w:caps w:val="0"/>
                      <w:color w:val="000000" w:themeColor="text1"/>
                      <w:sz w:val="21"/>
                      <w:szCs w:val="21"/>
                      <w:highlight w:val="none"/>
                      <w:lang w:val="en-US" w:eastAsia="zh-CN"/>
                      <w14:textFill>
                        <w14:solidFill>
                          <w14:schemeClr w14:val="tx1"/>
                        </w14:solidFill>
                      </w14:textFill>
                    </w:rPr>
                  </w:pPr>
                  <w:r>
                    <w:rPr>
                      <w:rFonts w:hint="eastAsia"/>
                      <w:caps w:val="0"/>
                      <w:color w:val="000000" w:themeColor="text1"/>
                      <w:sz w:val="21"/>
                      <w:szCs w:val="21"/>
                      <w:highlight w:val="none"/>
                      <w:lang w:val="en-US" w:eastAsia="zh-CN"/>
                      <w14:textFill>
                        <w14:solidFill>
                          <w14:schemeClr w14:val="tx1"/>
                        </w14:solidFill>
                      </w14:textFill>
                    </w:rPr>
                    <w:t>DA001排气筒</w:t>
                  </w:r>
                </w:p>
              </w:tc>
              <w:tc>
                <w:tcPr>
                  <w:tcW w:w="2896" w:type="dxa"/>
                  <w:noWrap w:val="0"/>
                  <w:vAlign w:val="center"/>
                </w:tcPr>
                <w:p>
                  <w:pPr>
                    <w:keepNext w:val="0"/>
                    <w:keepLines w:val="0"/>
                    <w:pageBreakBefore w:val="0"/>
                    <w:kinsoku/>
                    <w:wordWrap/>
                    <w:overflowPunct/>
                    <w:topLinePunct w:val="0"/>
                    <w:bidi w:val="0"/>
                    <w:spacing w:line="360" w:lineRule="exact"/>
                    <w:ind w:firstLine="0" w:firstLineChars="0"/>
                    <w:jc w:val="left"/>
                    <w:textAlignment w:val="auto"/>
                    <w:rPr>
                      <w:rFonts w:hint="default" w:ascii="Times New Roman" w:hAnsi="Times New Roman" w:eastAsia="宋体"/>
                      <w:cap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aps w:val="0"/>
                      <w:color w:val="000000" w:themeColor="text1"/>
                      <w:sz w:val="21"/>
                      <w:szCs w:val="21"/>
                      <w:highlight w:val="none"/>
                      <w14:textFill>
                        <w14:solidFill>
                          <w14:schemeClr w14:val="tx1"/>
                        </w14:solidFill>
                      </w14:textFill>
                    </w:rPr>
                    <w:t>1套，集气罩+</w:t>
                  </w:r>
                  <w:r>
                    <w:rPr>
                      <w:rFonts w:hint="eastAsia" w:ascii="Times New Roman" w:hAnsi="Times New Roman" w:eastAsia="宋体"/>
                      <w:caps w:val="0"/>
                      <w:color w:val="000000" w:themeColor="text1"/>
                      <w:sz w:val="21"/>
                      <w:szCs w:val="21"/>
                      <w:highlight w:val="none"/>
                      <w:lang w:eastAsia="zh-CN"/>
                      <w14:textFill>
                        <w14:solidFill>
                          <w14:schemeClr w14:val="tx1"/>
                        </w14:solidFill>
                      </w14:textFill>
                    </w:rPr>
                    <w:t>三级活性炭吸附装置</w:t>
                  </w:r>
                  <w:r>
                    <w:rPr>
                      <w:rFonts w:hint="eastAsia" w:ascii="Times New Roman" w:hAnsi="Times New Roman" w:eastAsia="宋体"/>
                      <w:caps w:val="0"/>
                      <w:color w:val="000000" w:themeColor="text1"/>
                      <w:sz w:val="21"/>
                      <w:szCs w:val="21"/>
                      <w:highlight w:val="none"/>
                      <w:lang w:val="en-US" w:eastAsia="zh-CN"/>
                      <w14:textFill>
                        <w14:solidFill>
                          <w14:schemeClr w14:val="tx1"/>
                        </w14:solidFill>
                      </w14:textFill>
                    </w:rPr>
                    <w:t>+15m高排气筒</w:t>
                  </w:r>
                </w:p>
              </w:tc>
              <w:tc>
                <w:tcPr>
                  <w:tcW w:w="1069" w:type="dxa"/>
                  <w:noWrap w:val="0"/>
                  <w:vAlign w:val="center"/>
                </w:tcPr>
                <w:p>
                  <w:pPr>
                    <w:keepNext w:val="0"/>
                    <w:keepLines w:val="0"/>
                    <w:pageBreakBefore w:val="0"/>
                    <w:kinsoku/>
                    <w:wordWrap/>
                    <w:overflowPunct/>
                    <w:topLinePunct w:val="0"/>
                    <w:bidi w:val="0"/>
                    <w:spacing w:line="360" w:lineRule="exact"/>
                    <w:ind w:firstLine="0" w:firstLineChars="0"/>
                    <w:jc w:val="center"/>
                    <w:textAlignment w:val="auto"/>
                    <w:rPr>
                      <w:rFonts w:hint="default" w:ascii="Times New Roman" w:hAnsi="Times New Roman" w:eastAsia="宋体"/>
                      <w:caps w:val="0"/>
                      <w:color w:val="000000" w:themeColor="text1"/>
                      <w:sz w:val="21"/>
                      <w:szCs w:val="21"/>
                      <w:highlight w:val="none"/>
                      <w:lang w:val="en-US" w:eastAsia="zh-CN"/>
                      <w14:textFill>
                        <w14:solidFill>
                          <w14:schemeClr w14:val="tx1"/>
                        </w14:solidFill>
                      </w14:textFill>
                    </w:rPr>
                  </w:pPr>
                  <w:r>
                    <w:rPr>
                      <w:rFonts w:hint="eastAsia"/>
                      <w:caps w:val="0"/>
                      <w:color w:val="000000" w:themeColor="text1"/>
                      <w:sz w:val="21"/>
                      <w:szCs w:val="21"/>
                      <w:highlight w:val="none"/>
                      <w:lang w:val="en-US" w:eastAsia="zh-CN"/>
                      <w14:textFill>
                        <w14:solidFill>
                          <w14:schemeClr w14:val="tx1"/>
                        </w14:solidFill>
                      </w14:textFill>
                    </w:rPr>
                    <w:t>30.0</w:t>
                  </w:r>
                </w:p>
              </w:tc>
              <w:tc>
                <w:tcPr>
                  <w:tcW w:w="1270" w:type="dxa"/>
                  <w:noWrap w:val="0"/>
                  <w:vAlign w:val="center"/>
                </w:tcPr>
                <w:p>
                  <w:pPr>
                    <w:keepNext w:val="0"/>
                    <w:keepLines w:val="0"/>
                    <w:pageBreakBefore w:val="0"/>
                    <w:kinsoku/>
                    <w:wordWrap/>
                    <w:overflowPunct/>
                    <w:topLinePunct w:val="0"/>
                    <w:bidi w:val="0"/>
                    <w:spacing w:line="360" w:lineRule="exact"/>
                    <w:ind w:firstLine="0" w:firstLineChars="0"/>
                    <w:jc w:val="center"/>
                    <w:textAlignment w:val="auto"/>
                    <w:rPr>
                      <w:rFonts w:hint="eastAsia" w:ascii="Times New Roman" w:hAnsi="Times New Roman" w:eastAsia="宋体"/>
                      <w:caps w:val="0"/>
                      <w:color w:val="000000" w:themeColor="text1"/>
                      <w:sz w:val="21"/>
                      <w:szCs w:val="21"/>
                      <w:highlight w:val="none"/>
                      <w:lang w:val="en-US" w:eastAsia="zh-CN"/>
                      <w14:textFill>
                        <w14:solidFill>
                          <w14:schemeClr w14:val="tx1"/>
                        </w14:solidFill>
                      </w14:textFill>
                    </w:rPr>
                  </w:pPr>
                  <w:r>
                    <w:rPr>
                      <w:rFonts w:hint="eastAsia"/>
                      <w:caps w:val="0"/>
                      <w:color w:val="000000" w:themeColor="text1"/>
                      <w:sz w:val="21"/>
                      <w:szCs w:val="21"/>
                      <w:highlight w:val="none"/>
                      <w:lang w:val="en-US" w:eastAsia="zh-CN"/>
                      <w14:textFill>
                        <w14:solidFill>
                          <w14:schemeClr w14:val="tx1"/>
                        </w14:solidFill>
                      </w14:textFill>
                    </w:rPr>
                    <w:t>新增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0" w:hRule="atLeast"/>
                <w:jc w:val="center"/>
              </w:trPr>
              <w:tc>
                <w:tcPr>
                  <w:tcW w:w="801" w:type="dxa"/>
                  <w:vMerge w:val="continue"/>
                  <w:noWrap w:val="0"/>
                  <w:vAlign w:val="center"/>
                </w:tcPr>
                <w:p>
                  <w:pPr>
                    <w:keepNext w:val="0"/>
                    <w:keepLines w:val="0"/>
                    <w:pageBreakBefore w:val="0"/>
                    <w:kinsoku/>
                    <w:wordWrap/>
                    <w:overflowPunct/>
                    <w:topLinePunct w:val="0"/>
                    <w:bidi w:val="0"/>
                    <w:spacing w:line="360" w:lineRule="exact"/>
                    <w:ind w:firstLine="0" w:firstLineChars="0"/>
                    <w:jc w:val="center"/>
                    <w:textAlignment w:val="auto"/>
                    <w:rPr>
                      <w:rFonts w:hint="eastAsia" w:ascii="Times New Roman" w:hAnsi="Times New Roman" w:eastAsia="宋体"/>
                      <w:caps w:val="0"/>
                      <w:color w:val="000000" w:themeColor="text1"/>
                      <w:sz w:val="21"/>
                      <w:szCs w:val="21"/>
                      <w:highlight w:val="none"/>
                      <w14:textFill>
                        <w14:solidFill>
                          <w14:schemeClr w14:val="tx1"/>
                        </w14:solidFill>
                      </w14:textFill>
                    </w:rPr>
                  </w:pPr>
                </w:p>
              </w:tc>
              <w:tc>
                <w:tcPr>
                  <w:tcW w:w="789" w:type="dxa"/>
                  <w:vMerge w:val="continue"/>
                  <w:noWrap w:val="0"/>
                  <w:vAlign w:val="center"/>
                </w:tcPr>
                <w:p>
                  <w:pPr>
                    <w:keepNext w:val="0"/>
                    <w:keepLines w:val="0"/>
                    <w:pageBreakBefore w:val="0"/>
                    <w:kinsoku/>
                    <w:wordWrap/>
                    <w:overflowPunct/>
                    <w:topLinePunct w:val="0"/>
                    <w:bidi w:val="0"/>
                    <w:spacing w:line="360" w:lineRule="exact"/>
                    <w:ind w:firstLine="0" w:firstLineChars="0"/>
                    <w:jc w:val="center"/>
                    <w:textAlignment w:val="auto"/>
                    <w:rPr>
                      <w:rFonts w:hint="eastAsia" w:ascii="Times New Roman" w:hAnsi="Times New Roman" w:eastAsia="宋体"/>
                      <w:caps w:val="0"/>
                      <w:color w:val="000000" w:themeColor="text1"/>
                      <w:sz w:val="21"/>
                      <w:szCs w:val="21"/>
                      <w:highlight w:val="none"/>
                      <w14:textFill>
                        <w14:solidFill>
                          <w14:schemeClr w14:val="tx1"/>
                        </w14:solidFill>
                      </w14:textFill>
                    </w:rPr>
                  </w:pPr>
                </w:p>
              </w:tc>
              <w:tc>
                <w:tcPr>
                  <w:tcW w:w="1726" w:type="dxa"/>
                  <w:noWrap w:val="0"/>
                  <w:vAlign w:val="center"/>
                </w:tcPr>
                <w:p>
                  <w:pPr>
                    <w:keepNext w:val="0"/>
                    <w:keepLines w:val="0"/>
                    <w:pageBreakBefore w:val="0"/>
                    <w:kinsoku/>
                    <w:wordWrap/>
                    <w:overflowPunct/>
                    <w:topLinePunct w:val="0"/>
                    <w:bidi w:val="0"/>
                    <w:spacing w:line="360" w:lineRule="exact"/>
                    <w:ind w:firstLine="0" w:firstLineChars="0"/>
                    <w:jc w:val="left"/>
                    <w:textAlignment w:val="auto"/>
                    <w:rPr>
                      <w:rFonts w:hint="eastAsia" w:ascii="Times New Roman" w:hAnsi="Times New Roman" w:eastAsia="宋体"/>
                      <w:caps w:val="0"/>
                      <w:color w:val="000000" w:themeColor="text1"/>
                      <w:sz w:val="21"/>
                      <w:szCs w:val="21"/>
                      <w:highlight w:val="none"/>
                      <w14:textFill>
                        <w14:solidFill>
                          <w14:schemeClr w14:val="tx1"/>
                        </w14:solidFill>
                      </w14:textFill>
                    </w:rPr>
                  </w:pPr>
                  <w:r>
                    <w:rPr>
                      <w:rFonts w:hint="eastAsia"/>
                      <w:caps w:val="0"/>
                      <w:color w:val="000000" w:themeColor="text1"/>
                      <w:sz w:val="21"/>
                      <w:szCs w:val="21"/>
                      <w:highlight w:val="none"/>
                      <w:lang w:val="en-US" w:eastAsia="zh-CN"/>
                      <w14:textFill>
                        <w14:solidFill>
                          <w14:schemeClr w14:val="tx1"/>
                        </w14:solidFill>
                      </w14:textFill>
                    </w:rPr>
                    <w:t>DA002排气筒</w:t>
                  </w:r>
                </w:p>
              </w:tc>
              <w:tc>
                <w:tcPr>
                  <w:tcW w:w="2896" w:type="dxa"/>
                  <w:noWrap w:val="0"/>
                  <w:vAlign w:val="center"/>
                </w:tcPr>
                <w:p>
                  <w:pPr>
                    <w:keepNext w:val="0"/>
                    <w:keepLines w:val="0"/>
                    <w:pageBreakBefore w:val="0"/>
                    <w:kinsoku/>
                    <w:wordWrap/>
                    <w:overflowPunct/>
                    <w:topLinePunct w:val="0"/>
                    <w:bidi w:val="0"/>
                    <w:spacing w:line="360" w:lineRule="exact"/>
                    <w:ind w:firstLine="0" w:firstLineChars="0"/>
                    <w:jc w:val="left"/>
                    <w:textAlignment w:val="auto"/>
                    <w:rPr>
                      <w:rFonts w:hint="eastAsia" w:ascii="Times New Roman" w:hAnsi="Times New Roman" w:eastAsia="宋体"/>
                      <w:caps w:val="0"/>
                      <w:color w:val="000000" w:themeColor="text1"/>
                      <w:sz w:val="21"/>
                      <w:szCs w:val="21"/>
                      <w:highlight w:val="none"/>
                      <w14:textFill>
                        <w14:solidFill>
                          <w14:schemeClr w14:val="tx1"/>
                        </w14:solidFill>
                      </w14:textFill>
                    </w:rPr>
                  </w:pPr>
                  <w:r>
                    <w:rPr>
                      <w:rFonts w:hint="eastAsia" w:ascii="Times New Roman" w:hAnsi="Times New Roman" w:eastAsia="宋体"/>
                      <w:caps w:val="0"/>
                      <w:color w:val="000000" w:themeColor="text1"/>
                      <w:sz w:val="21"/>
                      <w:szCs w:val="21"/>
                      <w:highlight w:val="none"/>
                      <w14:textFill>
                        <w14:solidFill>
                          <w14:schemeClr w14:val="tx1"/>
                        </w14:solidFill>
                      </w14:textFill>
                    </w:rPr>
                    <w:t>1套，集气罩+</w:t>
                  </w:r>
                  <w:r>
                    <w:rPr>
                      <w:rFonts w:hint="eastAsia" w:ascii="Times New Roman" w:hAnsi="Times New Roman" w:eastAsia="宋体"/>
                      <w:caps w:val="0"/>
                      <w:color w:val="000000" w:themeColor="text1"/>
                      <w:sz w:val="21"/>
                      <w:szCs w:val="21"/>
                      <w:highlight w:val="none"/>
                      <w:lang w:eastAsia="zh-CN"/>
                      <w14:textFill>
                        <w14:solidFill>
                          <w14:schemeClr w14:val="tx1"/>
                        </w14:solidFill>
                      </w14:textFill>
                    </w:rPr>
                    <w:t>三级活性炭吸附装置</w:t>
                  </w:r>
                  <w:r>
                    <w:rPr>
                      <w:rFonts w:hint="eastAsia" w:ascii="Times New Roman" w:hAnsi="Times New Roman" w:eastAsia="宋体"/>
                      <w:caps w:val="0"/>
                      <w:color w:val="000000" w:themeColor="text1"/>
                      <w:sz w:val="21"/>
                      <w:szCs w:val="21"/>
                      <w:highlight w:val="none"/>
                      <w:lang w:val="en-US" w:eastAsia="zh-CN"/>
                      <w14:textFill>
                        <w14:solidFill>
                          <w14:schemeClr w14:val="tx1"/>
                        </w14:solidFill>
                      </w14:textFill>
                    </w:rPr>
                    <w:t>+15m高排气筒</w:t>
                  </w:r>
                </w:p>
              </w:tc>
              <w:tc>
                <w:tcPr>
                  <w:tcW w:w="1069" w:type="dxa"/>
                  <w:noWrap w:val="0"/>
                  <w:vAlign w:val="center"/>
                </w:tcPr>
                <w:p>
                  <w:pPr>
                    <w:keepNext w:val="0"/>
                    <w:keepLines w:val="0"/>
                    <w:pageBreakBefore w:val="0"/>
                    <w:kinsoku/>
                    <w:wordWrap/>
                    <w:overflowPunct/>
                    <w:topLinePunct w:val="0"/>
                    <w:bidi w:val="0"/>
                    <w:spacing w:line="360" w:lineRule="exact"/>
                    <w:ind w:firstLine="0" w:firstLineChars="0"/>
                    <w:jc w:val="center"/>
                    <w:textAlignment w:val="auto"/>
                    <w:rPr>
                      <w:rFonts w:hint="default" w:ascii="Times New Roman" w:hAnsi="Times New Roman" w:eastAsia="宋体"/>
                      <w:caps w:val="0"/>
                      <w:color w:val="000000" w:themeColor="text1"/>
                      <w:sz w:val="21"/>
                      <w:szCs w:val="21"/>
                      <w:highlight w:val="none"/>
                      <w:lang w:val="en-US" w:eastAsia="zh-CN"/>
                      <w14:textFill>
                        <w14:solidFill>
                          <w14:schemeClr w14:val="tx1"/>
                        </w14:solidFill>
                      </w14:textFill>
                    </w:rPr>
                  </w:pPr>
                  <w:r>
                    <w:rPr>
                      <w:rFonts w:hint="eastAsia"/>
                      <w:caps w:val="0"/>
                      <w:color w:val="000000" w:themeColor="text1"/>
                      <w:sz w:val="21"/>
                      <w:szCs w:val="21"/>
                      <w:highlight w:val="none"/>
                      <w:lang w:val="en-US" w:eastAsia="zh-CN"/>
                      <w14:textFill>
                        <w14:solidFill>
                          <w14:schemeClr w14:val="tx1"/>
                        </w14:solidFill>
                      </w14:textFill>
                    </w:rPr>
                    <w:t>3.0</w:t>
                  </w:r>
                </w:p>
              </w:tc>
              <w:tc>
                <w:tcPr>
                  <w:tcW w:w="1270" w:type="dxa"/>
                  <w:noWrap w:val="0"/>
                  <w:vAlign w:val="center"/>
                </w:tcPr>
                <w:p>
                  <w:pPr>
                    <w:keepNext w:val="0"/>
                    <w:keepLines w:val="0"/>
                    <w:pageBreakBefore w:val="0"/>
                    <w:kinsoku/>
                    <w:wordWrap/>
                    <w:overflowPunct/>
                    <w:topLinePunct w:val="0"/>
                    <w:bidi w:val="0"/>
                    <w:spacing w:line="360" w:lineRule="exact"/>
                    <w:ind w:firstLine="0" w:firstLineChars="0"/>
                    <w:jc w:val="center"/>
                    <w:textAlignment w:val="auto"/>
                    <w:rPr>
                      <w:rFonts w:hint="eastAsia" w:ascii="Times New Roman" w:hAnsi="Times New Roman" w:eastAsia="宋体"/>
                      <w:caps w:val="0"/>
                      <w:color w:val="000000" w:themeColor="text1"/>
                      <w:sz w:val="21"/>
                      <w:szCs w:val="21"/>
                      <w:highlight w:val="none"/>
                      <w:lang w:val="en-US" w:eastAsia="zh-CN"/>
                      <w14:textFill>
                        <w14:solidFill>
                          <w14:schemeClr w14:val="tx1"/>
                        </w14:solidFill>
                      </w14:textFill>
                    </w:rPr>
                  </w:pPr>
                  <w:r>
                    <w:rPr>
                      <w:rFonts w:hint="eastAsia"/>
                      <w:caps w:val="0"/>
                      <w:color w:val="000000" w:themeColor="text1"/>
                      <w:sz w:val="21"/>
                      <w:szCs w:val="21"/>
                      <w:highlight w:val="none"/>
                      <w:lang w:val="en-US" w:eastAsia="zh-CN"/>
                      <w14:textFill>
                        <w14:solidFill>
                          <w14:schemeClr w14:val="tx1"/>
                        </w14:solidFill>
                      </w14:textFill>
                    </w:rPr>
                    <w:t>新增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0" w:hRule="atLeast"/>
                <w:jc w:val="center"/>
              </w:trPr>
              <w:tc>
                <w:tcPr>
                  <w:tcW w:w="801" w:type="dxa"/>
                  <w:vMerge w:val="continue"/>
                  <w:noWrap w:val="0"/>
                  <w:vAlign w:val="center"/>
                </w:tcPr>
                <w:p>
                  <w:pPr>
                    <w:keepNext w:val="0"/>
                    <w:keepLines w:val="0"/>
                    <w:pageBreakBefore w:val="0"/>
                    <w:kinsoku/>
                    <w:wordWrap/>
                    <w:overflowPunct/>
                    <w:topLinePunct w:val="0"/>
                    <w:bidi w:val="0"/>
                    <w:spacing w:line="360" w:lineRule="exact"/>
                    <w:ind w:firstLine="0" w:firstLineChars="0"/>
                    <w:jc w:val="center"/>
                    <w:textAlignment w:val="auto"/>
                    <w:rPr>
                      <w:rFonts w:hint="eastAsia" w:ascii="Times New Roman" w:hAnsi="Times New Roman" w:eastAsia="宋体"/>
                      <w:caps w:val="0"/>
                      <w:color w:val="000000" w:themeColor="text1"/>
                      <w:sz w:val="21"/>
                      <w:szCs w:val="21"/>
                      <w:highlight w:val="none"/>
                      <w14:textFill>
                        <w14:solidFill>
                          <w14:schemeClr w14:val="tx1"/>
                        </w14:solidFill>
                      </w14:textFill>
                    </w:rPr>
                  </w:pPr>
                </w:p>
              </w:tc>
              <w:tc>
                <w:tcPr>
                  <w:tcW w:w="789" w:type="dxa"/>
                  <w:vMerge w:val="continue"/>
                  <w:noWrap w:val="0"/>
                  <w:vAlign w:val="center"/>
                </w:tcPr>
                <w:p>
                  <w:pPr>
                    <w:keepNext w:val="0"/>
                    <w:keepLines w:val="0"/>
                    <w:pageBreakBefore w:val="0"/>
                    <w:kinsoku/>
                    <w:wordWrap/>
                    <w:overflowPunct/>
                    <w:topLinePunct w:val="0"/>
                    <w:bidi w:val="0"/>
                    <w:spacing w:line="360" w:lineRule="exact"/>
                    <w:ind w:firstLine="0" w:firstLineChars="0"/>
                    <w:jc w:val="center"/>
                    <w:textAlignment w:val="auto"/>
                    <w:rPr>
                      <w:rFonts w:hint="eastAsia" w:ascii="Times New Roman" w:hAnsi="Times New Roman" w:eastAsia="宋体"/>
                      <w:caps w:val="0"/>
                      <w:color w:val="000000" w:themeColor="text1"/>
                      <w:sz w:val="21"/>
                      <w:szCs w:val="21"/>
                      <w:highlight w:val="none"/>
                      <w14:textFill>
                        <w14:solidFill>
                          <w14:schemeClr w14:val="tx1"/>
                        </w14:solidFill>
                      </w14:textFill>
                    </w:rPr>
                  </w:pPr>
                </w:p>
              </w:tc>
              <w:tc>
                <w:tcPr>
                  <w:tcW w:w="1726" w:type="dxa"/>
                  <w:noWrap w:val="0"/>
                  <w:vAlign w:val="center"/>
                </w:tcPr>
                <w:p>
                  <w:pPr>
                    <w:keepNext w:val="0"/>
                    <w:keepLines w:val="0"/>
                    <w:pageBreakBefore w:val="0"/>
                    <w:kinsoku/>
                    <w:wordWrap/>
                    <w:overflowPunct/>
                    <w:topLinePunct w:val="0"/>
                    <w:bidi w:val="0"/>
                    <w:spacing w:line="360" w:lineRule="exact"/>
                    <w:ind w:firstLine="0" w:firstLineChars="0"/>
                    <w:jc w:val="left"/>
                    <w:textAlignment w:val="auto"/>
                    <w:rPr>
                      <w:rFonts w:hint="eastAsia" w:ascii="Times New Roman" w:hAnsi="Times New Roman" w:eastAsia="宋体" w:cs="Times New Roman"/>
                      <w:cap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aps w:val="0"/>
                      <w:color w:val="000000" w:themeColor="text1"/>
                      <w:sz w:val="21"/>
                      <w:szCs w:val="21"/>
                      <w:highlight w:val="none"/>
                      <w14:textFill>
                        <w14:solidFill>
                          <w14:schemeClr w14:val="tx1"/>
                        </w14:solidFill>
                      </w14:textFill>
                    </w:rPr>
                    <w:t>油烟净装置</w:t>
                  </w:r>
                </w:p>
              </w:tc>
              <w:tc>
                <w:tcPr>
                  <w:tcW w:w="2896" w:type="dxa"/>
                  <w:noWrap w:val="0"/>
                  <w:vAlign w:val="center"/>
                </w:tcPr>
                <w:p>
                  <w:pPr>
                    <w:keepNext w:val="0"/>
                    <w:keepLines w:val="0"/>
                    <w:pageBreakBefore w:val="0"/>
                    <w:kinsoku/>
                    <w:wordWrap/>
                    <w:overflowPunct/>
                    <w:topLinePunct w:val="0"/>
                    <w:bidi w:val="0"/>
                    <w:spacing w:line="360" w:lineRule="exact"/>
                    <w:ind w:firstLine="0" w:firstLineChars="0"/>
                    <w:jc w:val="left"/>
                    <w:textAlignment w:val="auto"/>
                    <w:rPr>
                      <w:rFonts w:hint="eastAsia" w:ascii="Times New Roman" w:hAnsi="Times New Roman" w:eastAsia="宋体" w:cs="Times New Roman"/>
                      <w:cap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aps w:val="0"/>
                      <w:color w:val="000000" w:themeColor="text1"/>
                      <w:sz w:val="21"/>
                      <w:szCs w:val="21"/>
                      <w:highlight w:val="none"/>
                      <w14:textFill>
                        <w14:solidFill>
                          <w14:schemeClr w14:val="tx1"/>
                        </w14:solidFill>
                      </w14:textFill>
                    </w:rPr>
                    <w:t>1套，集气罩+油烟机净化器</w:t>
                  </w:r>
                </w:p>
              </w:tc>
              <w:tc>
                <w:tcPr>
                  <w:tcW w:w="1069" w:type="dxa"/>
                  <w:noWrap w:val="0"/>
                  <w:vAlign w:val="center"/>
                </w:tcPr>
                <w:p>
                  <w:pPr>
                    <w:keepNext w:val="0"/>
                    <w:keepLines w:val="0"/>
                    <w:pageBreakBefore w:val="0"/>
                    <w:kinsoku/>
                    <w:wordWrap/>
                    <w:overflowPunct/>
                    <w:topLinePunct w:val="0"/>
                    <w:bidi w:val="0"/>
                    <w:spacing w:line="360" w:lineRule="exact"/>
                    <w:ind w:firstLine="0" w:firstLineChars="0"/>
                    <w:jc w:val="center"/>
                    <w:textAlignment w:val="auto"/>
                    <w:rPr>
                      <w:rFonts w:hint="eastAsia" w:ascii="Times New Roman" w:hAnsi="Times New Roman" w:eastAsia="宋体" w:cs="Times New Roman"/>
                      <w:cap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aps w:val="0"/>
                      <w:color w:val="000000" w:themeColor="text1"/>
                      <w:sz w:val="21"/>
                      <w:szCs w:val="21"/>
                      <w:highlight w:val="none"/>
                      <w:lang w:val="en-US" w:eastAsia="zh-CN"/>
                      <w14:textFill>
                        <w14:solidFill>
                          <w14:schemeClr w14:val="tx1"/>
                        </w14:solidFill>
                      </w14:textFill>
                    </w:rPr>
                    <w:t>/</w:t>
                  </w:r>
                </w:p>
              </w:tc>
              <w:tc>
                <w:tcPr>
                  <w:tcW w:w="1270" w:type="dxa"/>
                  <w:noWrap w:val="0"/>
                  <w:vAlign w:val="center"/>
                </w:tcPr>
                <w:p>
                  <w:pPr>
                    <w:keepNext w:val="0"/>
                    <w:keepLines w:val="0"/>
                    <w:pageBreakBefore w:val="0"/>
                    <w:kinsoku/>
                    <w:wordWrap/>
                    <w:overflowPunct/>
                    <w:topLinePunct w:val="0"/>
                    <w:bidi w:val="0"/>
                    <w:spacing w:line="360" w:lineRule="exact"/>
                    <w:ind w:firstLine="0" w:firstLineChars="0"/>
                    <w:jc w:val="center"/>
                    <w:textAlignment w:val="auto"/>
                    <w:rPr>
                      <w:rFonts w:hint="eastAsia" w:ascii="Times New Roman" w:hAnsi="Times New Roman" w:eastAsia="宋体"/>
                      <w:caps w:val="0"/>
                      <w:color w:val="000000" w:themeColor="text1"/>
                      <w:sz w:val="21"/>
                      <w:szCs w:val="21"/>
                      <w:highlight w:val="none"/>
                      <w:lang w:val="en-US" w:eastAsia="zh-CN"/>
                      <w14:textFill>
                        <w14:solidFill>
                          <w14:schemeClr w14:val="tx1"/>
                        </w14:solidFill>
                      </w14:textFill>
                    </w:rPr>
                  </w:pPr>
                  <w:r>
                    <w:rPr>
                      <w:rFonts w:hint="eastAsia"/>
                      <w:caps w:val="0"/>
                      <w:color w:val="000000" w:themeColor="text1"/>
                      <w:sz w:val="21"/>
                      <w:szCs w:val="21"/>
                      <w:highlight w:val="none"/>
                      <w:lang w:eastAsia="zh-CN"/>
                      <w14:textFill>
                        <w14:solidFill>
                          <w14:schemeClr w14:val="tx1"/>
                        </w14:solidFill>
                      </w14:textFill>
                    </w:rPr>
                    <w:t>依托原项目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0" w:hRule="atLeast"/>
                <w:jc w:val="center"/>
              </w:trPr>
              <w:tc>
                <w:tcPr>
                  <w:tcW w:w="801" w:type="dxa"/>
                  <w:vMerge w:val="continue"/>
                  <w:noWrap w:val="0"/>
                  <w:vAlign w:val="center"/>
                </w:tcPr>
                <w:p>
                  <w:pPr>
                    <w:keepNext w:val="0"/>
                    <w:keepLines w:val="0"/>
                    <w:pageBreakBefore w:val="0"/>
                    <w:kinsoku/>
                    <w:wordWrap/>
                    <w:overflowPunct/>
                    <w:topLinePunct w:val="0"/>
                    <w:bidi w:val="0"/>
                    <w:spacing w:line="360" w:lineRule="exact"/>
                    <w:ind w:firstLine="0" w:firstLineChars="0"/>
                    <w:jc w:val="center"/>
                    <w:textAlignment w:val="auto"/>
                    <w:rPr>
                      <w:rFonts w:hint="eastAsia" w:ascii="Times New Roman" w:hAnsi="Times New Roman" w:eastAsia="宋体"/>
                      <w:caps w:val="0"/>
                      <w:color w:val="000000" w:themeColor="text1"/>
                      <w:sz w:val="21"/>
                      <w:szCs w:val="21"/>
                      <w:highlight w:val="none"/>
                      <w14:textFill>
                        <w14:solidFill>
                          <w14:schemeClr w14:val="tx1"/>
                        </w14:solidFill>
                      </w14:textFill>
                    </w:rPr>
                  </w:pPr>
                </w:p>
              </w:tc>
              <w:tc>
                <w:tcPr>
                  <w:tcW w:w="789" w:type="dxa"/>
                  <w:tcBorders>
                    <w:bottom w:val="single" w:color="auto" w:sz="4" w:space="0"/>
                  </w:tcBorders>
                  <w:noWrap w:val="0"/>
                  <w:vAlign w:val="center"/>
                </w:tcPr>
                <w:p>
                  <w:pPr>
                    <w:keepNext w:val="0"/>
                    <w:keepLines w:val="0"/>
                    <w:pageBreakBefore w:val="0"/>
                    <w:kinsoku/>
                    <w:wordWrap/>
                    <w:overflowPunct/>
                    <w:topLinePunct w:val="0"/>
                    <w:bidi w:val="0"/>
                    <w:spacing w:line="360" w:lineRule="exact"/>
                    <w:ind w:firstLine="0" w:firstLineChars="0"/>
                    <w:textAlignment w:val="auto"/>
                    <w:rPr>
                      <w:rFonts w:hint="eastAsia" w:ascii="Times New Roman" w:hAnsi="Times New Roman" w:eastAsia="宋体"/>
                      <w:caps w:val="0"/>
                      <w:color w:val="000000" w:themeColor="text1"/>
                      <w:sz w:val="21"/>
                      <w:szCs w:val="21"/>
                      <w:highlight w:val="none"/>
                      <w14:textFill>
                        <w14:solidFill>
                          <w14:schemeClr w14:val="tx1"/>
                        </w14:solidFill>
                      </w14:textFill>
                    </w:rPr>
                  </w:pPr>
                  <w:r>
                    <w:rPr>
                      <w:rFonts w:hint="eastAsia" w:ascii="Times New Roman" w:hAnsi="Times New Roman" w:eastAsia="宋体"/>
                      <w:caps w:val="0"/>
                      <w:color w:val="000000" w:themeColor="text1"/>
                      <w:sz w:val="21"/>
                      <w:szCs w:val="21"/>
                      <w:highlight w:val="none"/>
                      <w14:textFill>
                        <w14:solidFill>
                          <w14:schemeClr w14:val="tx1"/>
                        </w14:solidFill>
                      </w14:textFill>
                    </w:rPr>
                    <w:t>噪声</w:t>
                  </w:r>
                </w:p>
              </w:tc>
              <w:tc>
                <w:tcPr>
                  <w:tcW w:w="4622" w:type="dxa"/>
                  <w:gridSpan w:val="2"/>
                  <w:noWrap w:val="0"/>
                  <w:vAlign w:val="center"/>
                </w:tcPr>
                <w:p>
                  <w:pPr>
                    <w:keepNext w:val="0"/>
                    <w:keepLines w:val="0"/>
                    <w:pageBreakBefore w:val="0"/>
                    <w:kinsoku/>
                    <w:wordWrap/>
                    <w:overflowPunct/>
                    <w:topLinePunct w:val="0"/>
                    <w:bidi w:val="0"/>
                    <w:spacing w:line="360" w:lineRule="exact"/>
                    <w:ind w:firstLine="840" w:firstLineChars="400"/>
                    <w:jc w:val="left"/>
                    <w:textAlignment w:val="auto"/>
                    <w:rPr>
                      <w:rFonts w:hint="eastAsia" w:ascii="Times New Roman" w:hAnsi="Times New Roman" w:eastAsia="宋体"/>
                      <w:caps w:val="0"/>
                      <w:color w:val="000000" w:themeColor="text1"/>
                      <w:sz w:val="21"/>
                      <w:szCs w:val="21"/>
                      <w:highlight w:val="none"/>
                      <w14:textFill>
                        <w14:solidFill>
                          <w14:schemeClr w14:val="tx1"/>
                        </w14:solidFill>
                      </w14:textFill>
                    </w:rPr>
                  </w:pPr>
                  <w:r>
                    <w:rPr>
                      <w:rFonts w:hint="eastAsia" w:ascii="Times New Roman" w:hAnsi="Times New Roman" w:eastAsia="宋体"/>
                      <w:caps w:val="0"/>
                      <w:color w:val="000000" w:themeColor="text1"/>
                      <w:sz w:val="21"/>
                      <w:szCs w:val="21"/>
                      <w:highlight w:val="none"/>
                      <w14:textFill>
                        <w14:solidFill>
                          <w14:schemeClr w14:val="tx1"/>
                        </w14:solidFill>
                      </w14:textFill>
                    </w:rPr>
                    <w:t>减震垫</w:t>
                  </w:r>
                </w:p>
              </w:tc>
              <w:tc>
                <w:tcPr>
                  <w:tcW w:w="1069" w:type="dxa"/>
                  <w:noWrap w:val="0"/>
                  <w:vAlign w:val="center"/>
                </w:tcPr>
                <w:p>
                  <w:pPr>
                    <w:keepNext w:val="0"/>
                    <w:keepLines w:val="0"/>
                    <w:pageBreakBefore w:val="0"/>
                    <w:tabs>
                      <w:tab w:val="left" w:pos="570"/>
                    </w:tabs>
                    <w:kinsoku/>
                    <w:wordWrap/>
                    <w:overflowPunct/>
                    <w:topLinePunct w:val="0"/>
                    <w:bidi w:val="0"/>
                    <w:spacing w:line="360" w:lineRule="exact"/>
                    <w:ind w:firstLine="0" w:firstLineChars="0"/>
                    <w:jc w:val="center"/>
                    <w:textAlignment w:val="auto"/>
                    <w:rPr>
                      <w:rFonts w:hint="default" w:ascii="Times New Roman" w:hAnsi="Times New Roman" w:eastAsia="宋体"/>
                      <w:caps w:val="0"/>
                      <w:color w:val="000000" w:themeColor="text1"/>
                      <w:sz w:val="21"/>
                      <w:szCs w:val="21"/>
                      <w:highlight w:val="none"/>
                      <w:lang w:val="en-US" w:eastAsia="zh-CN"/>
                      <w14:textFill>
                        <w14:solidFill>
                          <w14:schemeClr w14:val="tx1"/>
                        </w14:solidFill>
                      </w14:textFill>
                    </w:rPr>
                  </w:pPr>
                  <w:r>
                    <w:rPr>
                      <w:rFonts w:hint="eastAsia"/>
                      <w:caps w:val="0"/>
                      <w:color w:val="000000" w:themeColor="text1"/>
                      <w:sz w:val="21"/>
                      <w:szCs w:val="21"/>
                      <w:highlight w:val="none"/>
                      <w:lang w:val="en-US" w:eastAsia="zh-CN"/>
                      <w14:textFill>
                        <w14:solidFill>
                          <w14:schemeClr w14:val="tx1"/>
                        </w14:solidFill>
                      </w14:textFill>
                    </w:rPr>
                    <w:t>4</w:t>
                  </w:r>
                  <w:r>
                    <w:rPr>
                      <w:rFonts w:hint="eastAsia" w:ascii="Times New Roman" w:hAnsi="Times New Roman" w:eastAsia="宋体"/>
                      <w:caps w:val="0"/>
                      <w:color w:val="000000" w:themeColor="text1"/>
                      <w:sz w:val="21"/>
                      <w:szCs w:val="21"/>
                      <w:highlight w:val="none"/>
                      <w:lang w:val="en-US" w:eastAsia="zh-CN"/>
                      <w14:textFill>
                        <w14:solidFill>
                          <w14:schemeClr w14:val="tx1"/>
                        </w14:solidFill>
                      </w14:textFill>
                    </w:rPr>
                    <w:t>.0</w:t>
                  </w:r>
                </w:p>
              </w:tc>
              <w:tc>
                <w:tcPr>
                  <w:tcW w:w="1270" w:type="dxa"/>
                  <w:noWrap w:val="0"/>
                  <w:vAlign w:val="center"/>
                </w:tcPr>
                <w:p>
                  <w:pPr>
                    <w:keepNext w:val="0"/>
                    <w:keepLines w:val="0"/>
                    <w:pageBreakBefore w:val="0"/>
                    <w:tabs>
                      <w:tab w:val="left" w:pos="570"/>
                    </w:tabs>
                    <w:kinsoku/>
                    <w:wordWrap/>
                    <w:overflowPunct/>
                    <w:topLinePunct w:val="0"/>
                    <w:bidi w:val="0"/>
                    <w:spacing w:line="360" w:lineRule="exact"/>
                    <w:ind w:firstLine="0" w:firstLineChars="0"/>
                    <w:jc w:val="center"/>
                    <w:textAlignment w:val="auto"/>
                    <w:rPr>
                      <w:rFonts w:hint="eastAsia" w:ascii="Times New Roman" w:hAnsi="Times New Roman" w:eastAsia="宋体"/>
                      <w:caps w:val="0"/>
                      <w:color w:val="000000" w:themeColor="text1"/>
                      <w:sz w:val="21"/>
                      <w:szCs w:val="21"/>
                      <w:highlight w:val="none"/>
                      <w:lang w:val="en-US" w:eastAsia="zh-CN"/>
                      <w14:textFill>
                        <w14:solidFill>
                          <w14:schemeClr w14:val="tx1"/>
                        </w14:solidFill>
                      </w14:textFill>
                    </w:rPr>
                  </w:pPr>
                  <w:r>
                    <w:rPr>
                      <w:rFonts w:hint="eastAsia"/>
                      <w:caps w:val="0"/>
                      <w:color w:val="000000" w:themeColor="text1"/>
                      <w:sz w:val="21"/>
                      <w:szCs w:val="21"/>
                      <w:highlight w:val="none"/>
                      <w:lang w:val="en-US" w:eastAsia="zh-CN"/>
                      <w14:textFill>
                        <w14:solidFill>
                          <w14:schemeClr w14:val="tx1"/>
                        </w14:solidFill>
                      </w14:textFill>
                    </w:rPr>
                    <w:t>新增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0" w:hRule="atLeast"/>
                <w:jc w:val="center"/>
              </w:trPr>
              <w:tc>
                <w:tcPr>
                  <w:tcW w:w="801" w:type="dxa"/>
                  <w:vMerge w:val="continue"/>
                  <w:noWrap w:val="0"/>
                  <w:vAlign w:val="center"/>
                </w:tcPr>
                <w:p>
                  <w:pPr>
                    <w:keepNext w:val="0"/>
                    <w:keepLines w:val="0"/>
                    <w:pageBreakBefore w:val="0"/>
                    <w:kinsoku/>
                    <w:wordWrap/>
                    <w:overflowPunct/>
                    <w:topLinePunct w:val="0"/>
                    <w:bidi w:val="0"/>
                    <w:spacing w:line="360" w:lineRule="exact"/>
                    <w:ind w:firstLine="0" w:firstLineChars="0"/>
                    <w:jc w:val="center"/>
                    <w:textAlignment w:val="auto"/>
                    <w:rPr>
                      <w:rFonts w:hint="eastAsia" w:ascii="Times New Roman" w:hAnsi="Times New Roman" w:eastAsia="宋体"/>
                      <w:caps w:val="0"/>
                      <w:color w:val="000000" w:themeColor="text1"/>
                      <w:sz w:val="21"/>
                      <w:szCs w:val="21"/>
                      <w:highlight w:val="none"/>
                      <w14:textFill>
                        <w14:solidFill>
                          <w14:schemeClr w14:val="tx1"/>
                        </w14:solidFill>
                      </w14:textFill>
                    </w:rPr>
                  </w:pPr>
                </w:p>
              </w:tc>
              <w:tc>
                <w:tcPr>
                  <w:tcW w:w="789" w:type="dxa"/>
                  <w:vMerge w:val="restart"/>
                  <w:noWrap w:val="0"/>
                  <w:vAlign w:val="center"/>
                </w:tcPr>
                <w:p>
                  <w:pPr>
                    <w:keepNext w:val="0"/>
                    <w:keepLines w:val="0"/>
                    <w:pageBreakBefore w:val="0"/>
                    <w:kinsoku/>
                    <w:wordWrap/>
                    <w:overflowPunct/>
                    <w:topLinePunct w:val="0"/>
                    <w:bidi w:val="0"/>
                    <w:spacing w:line="360" w:lineRule="exact"/>
                    <w:ind w:firstLine="0" w:firstLineChars="0"/>
                    <w:jc w:val="center"/>
                    <w:textAlignment w:val="auto"/>
                    <w:rPr>
                      <w:rFonts w:hint="eastAsia" w:ascii="Times New Roman" w:hAnsi="Times New Roman" w:eastAsia="宋体"/>
                      <w:caps w:val="0"/>
                      <w:color w:val="000000" w:themeColor="text1"/>
                      <w:sz w:val="21"/>
                      <w:szCs w:val="21"/>
                      <w:highlight w:val="none"/>
                      <w14:textFill>
                        <w14:solidFill>
                          <w14:schemeClr w14:val="tx1"/>
                        </w14:solidFill>
                      </w14:textFill>
                    </w:rPr>
                  </w:pPr>
                  <w:r>
                    <w:rPr>
                      <w:rFonts w:hint="eastAsia" w:ascii="Times New Roman" w:hAnsi="Times New Roman" w:eastAsia="宋体"/>
                      <w:caps w:val="0"/>
                      <w:color w:val="000000" w:themeColor="text1"/>
                      <w:sz w:val="21"/>
                      <w:szCs w:val="21"/>
                      <w:highlight w:val="none"/>
                      <w14:textFill>
                        <w14:solidFill>
                          <w14:schemeClr w14:val="tx1"/>
                        </w14:solidFill>
                      </w14:textFill>
                    </w:rPr>
                    <w:t>固废</w:t>
                  </w:r>
                </w:p>
              </w:tc>
              <w:tc>
                <w:tcPr>
                  <w:tcW w:w="1726" w:type="dxa"/>
                  <w:noWrap w:val="0"/>
                  <w:vAlign w:val="center"/>
                </w:tcPr>
                <w:p>
                  <w:pPr>
                    <w:keepNext w:val="0"/>
                    <w:keepLines w:val="0"/>
                    <w:pageBreakBefore w:val="0"/>
                    <w:kinsoku/>
                    <w:wordWrap/>
                    <w:overflowPunct/>
                    <w:topLinePunct w:val="0"/>
                    <w:bidi w:val="0"/>
                    <w:spacing w:line="360" w:lineRule="exact"/>
                    <w:ind w:firstLine="0" w:firstLineChars="0"/>
                    <w:textAlignment w:val="auto"/>
                    <w:rPr>
                      <w:rFonts w:hint="eastAsia" w:ascii="Times New Roman" w:hAnsi="Times New Roman" w:eastAsia="宋体"/>
                      <w:cap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aps w:val="0"/>
                      <w:color w:val="000000" w:themeColor="text1"/>
                      <w:sz w:val="21"/>
                      <w:szCs w:val="21"/>
                      <w:highlight w:val="none"/>
                      <w14:textFill>
                        <w14:solidFill>
                          <w14:schemeClr w14:val="tx1"/>
                        </w14:solidFill>
                      </w14:textFill>
                    </w:rPr>
                    <w:t>一般固废暂存</w:t>
                  </w:r>
                  <w:r>
                    <w:rPr>
                      <w:rFonts w:hint="eastAsia"/>
                      <w:caps w:val="0"/>
                      <w:color w:val="000000" w:themeColor="text1"/>
                      <w:sz w:val="21"/>
                      <w:szCs w:val="21"/>
                      <w:highlight w:val="none"/>
                      <w:lang w:eastAsia="zh-CN"/>
                      <w14:textFill>
                        <w14:solidFill>
                          <w14:schemeClr w14:val="tx1"/>
                        </w14:solidFill>
                      </w14:textFill>
                    </w:rPr>
                    <w:t>间</w:t>
                  </w:r>
                </w:p>
              </w:tc>
              <w:tc>
                <w:tcPr>
                  <w:tcW w:w="2896" w:type="dxa"/>
                  <w:noWrap w:val="0"/>
                  <w:vAlign w:val="center"/>
                </w:tcPr>
                <w:p>
                  <w:pPr>
                    <w:keepNext w:val="0"/>
                    <w:keepLines w:val="0"/>
                    <w:pageBreakBefore w:val="0"/>
                    <w:kinsoku/>
                    <w:wordWrap/>
                    <w:overflowPunct/>
                    <w:topLinePunct w:val="0"/>
                    <w:bidi w:val="0"/>
                    <w:spacing w:line="360" w:lineRule="exact"/>
                    <w:ind w:firstLine="0" w:firstLineChars="0"/>
                    <w:jc w:val="left"/>
                    <w:textAlignment w:val="auto"/>
                    <w:rPr>
                      <w:rFonts w:hint="eastAsia" w:ascii="Times New Roman" w:hAnsi="Times New Roman" w:eastAsia="宋体"/>
                      <w:caps w:val="0"/>
                      <w:color w:val="000000" w:themeColor="text1"/>
                      <w:sz w:val="21"/>
                      <w:szCs w:val="21"/>
                      <w:highlight w:val="none"/>
                      <w14:textFill>
                        <w14:solidFill>
                          <w14:schemeClr w14:val="tx1"/>
                        </w14:solidFill>
                      </w14:textFill>
                    </w:rPr>
                  </w:pPr>
                  <w:r>
                    <w:rPr>
                      <w:rFonts w:hint="eastAsia" w:ascii="Times New Roman" w:hAnsi="Times New Roman" w:eastAsia="宋体"/>
                      <w:caps w:val="0"/>
                      <w:color w:val="000000" w:themeColor="text1"/>
                      <w:sz w:val="21"/>
                      <w:szCs w:val="21"/>
                      <w:highlight w:val="none"/>
                      <w14:textFill>
                        <w14:solidFill>
                          <w14:schemeClr w14:val="tx1"/>
                        </w14:solidFill>
                      </w14:textFill>
                    </w:rPr>
                    <w:t>1间，规模是</w:t>
                  </w:r>
                  <w:r>
                    <w:rPr>
                      <w:rFonts w:hint="eastAsia"/>
                      <w:caps w:val="0"/>
                      <w:color w:val="000000" w:themeColor="text1"/>
                      <w:sz w:val="21"/>
                      <w:szCs w:val="21"/>
                      <w:highlight w:val="none"/>
                      <w:lang w:val="en-US" w:eastAsia="zh-CN"/>
                      <w14:textFill>
                        <w14:solidFill>
                          <w14:schemeClr w14:val="tx1"/>
                        </w14:solidFill>
                      </w14:textFill>
                    </w:rPr>
                    <w:t>1</w:t>
                  </w:r>
                  <w:r>
                    <w:rPr>
                      <w:rFonts w:hint="eastAsia" w:ascii="Times New Roman" w:hAnsi="Times New Roman" w:eastAsia="宋体"/>
                      <w:caps w:val="0"/>
                      <w:color w:val="000000" w:themeColor="text1"/>
                      <w:sz w:val="21"/>
                      <w:szCs w:val="21"/>
                      <w:highlight w:val="none"/>
                      <w14:textFill>
                        <w14:solidFill>
                          <w14:schemeClr w14:val="tx1"/>
                        </w14:solidFill>
                      </w14:textFill>
                    </w:rPr>
                    <w:t>0m</w:t>
                  </w:r>
                  <w:r>
                    <w:rPr>
                      <w:rFonts w:hint="eastAsia" w:ascii="Times New Roman" w:hAnsi="Times New Roman" w:eastAsia="宋体"/>
                      <w:caps w:val="0"/>
                      <w:color w:val="000000" w:themeColor="text1"/>
                      <w:sz w:val="21"/>
                      <w:szCs w:val="21"/>
                      <w:highlight w:val="none"/>
                      <w:vertAlign w:val="superscript"/>
                      <w14:textFill>
                        <w14:solidFill>
                          <w14:schemeClr w14:val="tx1"/>
                        </w14:solidFill>
                      </w14:textFill>
                    </w:rPr>
                    <w:t>2</w:t>
                  </w:r>
                </w:p>
              </w:tc>
              <w:tc>
                <w:tcPr>
                  <w:tcW w:w="1069" w:type="dxa"/>
                  <w:noWrap w:val="0"/>
                  <w:vAlign w:val="center"/>
                </w:tcPr>
                <w:p>
                  <w:pPr>
                    <w:keepNext w:val="0"/>
                    <w:keepLines w:val="0"/>
                    <w:pageBreakBefore w:val="0"/>
                    <w:kinsoku/>
                    <w:wordWrap/>
                    <w:overflowPunct/>
                    <w:topLinePunct w:val="0"/>
                    <w:bidi w:val="0"/>
                    <w:spacing w:line="360" w:lineRule="exact"/>
                    <w:ind w:firstLine="0" w:firstLineChars="0"/>
                    <w:jc w:val="center"/>
                    <w:textAlignment w:val="auto"/>
                    <w:rPr>
                      <w:rFonts w:hint="default" w:ascii="Times New Roman" w:hAnsi="Times New Roman" w:eastAsia="宋体"/>
                      <w:caps w:val="0"/>
                      <w:color w:val="000000" w:themeColor="text1"/>
                      <w:sz w:val="21"/>
                      <w:szCs w:val="21"/>
                      <w:highlight w:val="none"/>
                      <w:lang w:val="en-US" w:eastAsia="zh-CN"/>
                      <w14:textFill>
                        <w14:solidFill>
                          <w14:schemeClr w14:val="tx1"/>
                        </w14:solidFill>
                      </w14:textFill>
                    </w:rPr>
                  </w:pPr>
                  <w:r>
                    <w:rPr>
                      <w:rFonts w:hint="eastAsia"/>
                      <w:caps w:val="0"/>
                      <w:color w:val="000000" w:themeColor="text1"/>
                      <w:sz w:val="21"/>
                      <w:szCs w:val="21"/>
                      <w:highlight w:val="none"/>
                      <w:lang w:val="en-US" w:eastAsia="zh-CN"/>
                      <w14:textFill>
                        <w14:solidFill>
                          <w14:schemeClr w14:val="tx1"/>
                        </w14:solidFill>
                      </w14:textFill>
                    </w:rPr>
                    <w:t>/</w:t>
                  </w:r>
                </w:p>
              </w:tc>
              <w:tc>
                <w:tcPr>
                  <w:tcW w:w="1270" w:type="dxa"/>
                  <w:noWrap w:val="0"/>
                  <w:vAlign w:val="center"/>
                </w:tcPr>
                <w:p>
                  <w:pPr>
                    <w:keepNext w:val="0"/>
                    <w:keepLines w:val="0"/>
                    <w:pageBreakBefore w:val="0"/>
                    <w:kinsoku/>
                    <w:wordWrap/>
                    <w:overflowPunct/>
                    <w:topLinePunct w:val="0"/>
                    <w:bidi w:val="0"/>
                    <w:spacing w:line="360" w:lineRule="exact"/>
                    <w:ind w:firstLine="0" w:firstLineChars="0"/>
                    <w:jc w:val="center"/>
                    <w:textAlignment w:val="auto"/>
                    <w:rPr>
                      <w:rFonts w:hint="eastAsia" w:ascii="Times New Roman" w:hAnsi="Times New Roman" w:eastAsia="宋体"/>
                      <w:caps w:val="0"/>
                      <w:color w:val="000000" w:themeColor="text1"/>
                      <w:sz w:val="21"/>
                      <w:szCs w:val="21"/>
                      <w:highlight w:val="none"/>
                      <w:lang w:val="en-US" w:eastAsia="zh-CN"/>
                      <w14:textFill>
                        <w14:solidFill>
                          <w14:schemeClr w14:val="tx1"/>
                        </w14:solidFill>
                      </w14:textFill>
                    </w:rPr>
                  </w:pPr>
                  <w:r>
                    <w:rPr>
                      <w:rFonts w:hint="eastAsia"/>
                      <w:caps w:val="0"/>
                      <w:color w:val="000000" w:themeColor="text1"/>
                      <w:sz w:val="21"/>
                      <w:szCs w:val="21"/>
                      <w:highlight w:val="none"/>
                      <w:lang w:eastAsia="zh-CN"/>
                      <w14:textFill>
                        <w14:solidFill>
                          <w14:schemeClr w14:val="tx1"/>
                        </w14:solidFill>
                      </w14:textFill>
                    </w:rPr>
                    <w:t>依托原项目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0" w:hRule="atLeast"/>
                <w:jc w:val="center"/>
              </w:trPr>
              <w:tc>
                <w:tcPr>
                  <w:tcW w:w="801" w:type="dxa"/>
                  <w:vMerge w:val="continue"/>
                  <w:noWrap w:val="0"/>
                  <w:vAlign w:val="center"/>
                </w:tcPr>
                <w:p>
                  <w:pPr>
                    <w:keepNext w:val="0"/>
                    <w:keepLines w:val="0"/>
                    <w:pageBreakBefore w:val="0"/>
                    <w:kinsoku/>
                    <w:wordWrap/>
                    <w:overflowPunct/>
                    <w:topLinePunct w:val="0"/>
                    <w:bidi w:val="0"/>
                    <w:spacing w:line="360" w:lineRule="exact"/>
                    <w:ind w:firstLine="0" w:firstLineChars="0"/>
                    <w:jc w:val="center"/>
                    <w:textAlignment w:val="auto"/>
                    <w:rPr>
                      <w:rFonts w:hint="eastAsia" w:ascii="Times New Roman" w:hAnsi="Times New Roman" w:eastAsia="宋体"/>
                      <w:caps w:val="0"/>
                      <w:color w:val="000000" w:themeColor="text1"/>
                      <w:sz w:val="21"/>
                      <w:szCs w:val="21"/>
                      <w:highlight w:val="none"/>
                      <w14:textFill>
                        <w14:solidFill>
                          <w14:schemeClr w14:val="tx1"/>
                        </w14:solidFill>
                      </w14:textFill>
                    </w:rPr>
                  </w:pPr>
                </w:p>
              </w:tc>
              <w:tc>
                <w:tcPr>
                  <w:tcW w:w="789" w:type="dxa"/>
                  <w:vMerge w:val="continue"/>
                  <w:noWrap w:val="0"/>
                  <w:vAlign w:val="center"/>
                </w:tcPr>
                <w:p>
                  <w:pPr>
                    <w:keepNext w:val="0"/>
                    <w:keepLines w:val="0"/>
                    <w:pageBreakBefore w:val="0"/>
                    <w:kinsoku/>
                    <w:wordWrap/>
                    <w:overflowPunct/>
                    <w:topLinePunct w:val="0"/>
                    <w:bidi w:val="0"/>
                    <w:spacing w:line="360" w:lineRule="exact"/>
                    <w:ind w:firstLine="0" w:firstLineChars="0"/>
                    <w:jc w:val="center"/>
                    <w:textAlignment w:val="auto"/>
                    <w:rPr>
                      <w:rFonts w:hint="eastAsia" w:ascii="Times New Roman" w:hAnsi="Times New Roman" w:eastAsia="宋体"/>
                      <w:caps w:val="0"/>
                      <w:color w:val="000000" w:themeColor="text1"/>
                      <w:sz w:val="21"/>
                      <w:szCs w:val="21"/>
                      <w:highlight w:val="none"/>
                      <w14:textFill>
                        <w14:solidFill>
                          <w14:schemeClr w14:val="tx1"/>
                        </w14:solidFill>
                      </w14:textFill>
                    </w:rPr>
                  </w:pPr>
                </w:p>
              </w:tc>
              <w:tc>
                <w:tcPr>
                  <w:tcW w:w="1726" w:type="dxa"/>
                  <w:noWrap w:val="0"/>
                  <w:vAlign w:val="center"/>
                </w:tcPr>
                <w:p>
                  <w:pPr>
                    <w:keepNext w:val="0"/>
                    <w:keepLines w:val="0"/>
                    <w:pageBreakBefore w:val="0"/>
                    <w:kinsoku/>
                    <w:wordWrap/>
                    <w:overflowPunct/>
                    <w:topLinePunct w:val="0"/>
                    <w:bidi w:val="0"/>
                    <w:spacing w:line="360" w:lineRule="exact"/>
                    <w:ind w:firstLine="0" w:firstLineChars="0"/>
                    <w:textAlignment w:val="auto"/>
                    <w:rPr>
                      <w:rFonts w:hint="eastAsia" w:ascii="Times New Roman" w:hAnsi="Times New Roman" w:eastAsia="宋体"/>
                      <w:caps w:val="0"/>
                      <w:color w:val="000000" w:themeColor="text1"/>
                      <w:sz w:val="21"/>
                      <w:szCs w:val="21"/>
                      <w:highlight w:val="none"/>
                      <w14:textFill>
                        <w14:solidFill>
                          <w14:schemeClr w14:val="tx1"/>
                        </w14:solidFill>
                      </w14:textFill>
                    </w:rPr>
                  </w:pPr>
                  <w:r>
                    <w:rPr>
                      <w:rFonts w:hint="eastAsia" w:ascii="Times New Roman" w:hAnsi="Times New Roman" w:eastAsia="宋体"/>
                      <w:caps w:val="0"/>
                      <w:color w:val="000000" w:themeColor="text1"/>
                      <w:sz w:val="21"/>
                      <w:szCs w:val="21"/>
                      <w:highlight w:val="none"/>
                      <w14:textFill>
                        <w14:solidFill>
                          <w14:schemeClr w14:val="tx1"/>
                        </w14:solidFill>
                      </w14:textFill>
                    </w:rPr>
                    <w:t>危险废物暂存间</w:t>
                  </w:r>
                </w:p>
              </w:tc>
              <w:tc>
                <w:tcPr>
                  <w:tcW w:w="2896" w:type="dxa"/>
                  <w:noWrap w:val="0"/>
                  <w:vAlign w:val="center"/>
                </w:tcPr>
                <w:p>
                  <w:pPr>
                    <w:keepNext w:val="0"/>
                    <w:keepLines w:val="0"/>
                    <w:pageBreakBefore w:val="0"/>
                    <w:kinsoku/>
                    <w:wordWrap/>
                    <w:overflowPunct/>
                    <w:topLinePunct w:val="0"/>
                    <w:bidi w:val="0"/>
                    <w:spacing w:line="360" w:lineRule="exact"/>
                    <w:ind w:firstLine="0" w:firstLineChars="0"/>
                    <w:jc w:val="left"/>
                    <w:textAlignment w:val="auto"/>
                    <w:rPr>
                      <w:rFonts w:hint="eastAsia" w:ascii="Times New Roman" w:hAnsi="Times New Roman" w:eastAsia="宋体"/>
                      <w:caps w:val="0"/>
                      <w:color w:val="000000" w:themeColor="text1"/>
                      <w:sz w:val="21"/>
                      <w:szCs w:val="21"/>
                      <w:highlight w:val="none"/>
                      <w14:textFill>
                        <w14:solidFill>
                          <w14:schemeClr w14:val="tx1"/>
                        </w14:solidFill>
                      </w14:textFill>
                    </w:rPr>
                  </w:pPr>
                  <w:r>
                    <w:rPr>
                      <w:rFonts w:hint="eastAsia" w:ascii="Times New Roman" w:hAnsi="Times New Roman" w:eastAsia="宋体"/>
                      <w:caps w:val="0"/>
                      <w:color w:val="000000" w:themeColor="text1"/>
                      <w:sz w:val="21"/>
                      <w:szCs w:val="21"/>
                      <w:highlight w:val="none"/>
                      <w14:textFill>
                        <w14:solidFill>
                          <w14:schemeClr w14:val="tx1"/>
                        </w14:solidFill>
                      </w14:textFill>
                    </w:rPr>
                    <w:t>1间，规模是</w:t>
                  </w:r>
                  <w:r>
                    <w:rPr>
                      <w:rFonts w:hint="eastAsia" w:ascii="Times New Roman" w:hAnsi="Times New Roman" w:eastAsia="宋体"/>
                      <w:caps w:val="0"/>
                      <w:color w:val="000000" w:themeColor="text1"/>
                      <w:sz w:val="21"/>
                      <w:szCs w:val="21"/>
                      <w:highlight w:val="none"/>
                      <w:lang w:val="en-US" w:eastAsia="zh-CN"/>
                      <w14:textFill>
                        <w14:solidFill>
                          <w14:schemeClr w14:val="tx1"/>
                        </w14:solidFill>
                      </w14:textFill>
                    </w:rPr>
                    <w:t>5</w:t>
                  </w:r>
                  <w:r>
                    <w:rPr>
                      <w:rFonts w:hint="eastAsia" w:ascii="Times New Roman" w:hAnsi="Times New Roman" w:eastAsia="宋体"/>
                      <w:caps w:val="0"/>
                      <w:color w:val="000000" w:themeColor="text1"/>
                      <w:sz w:val="21"/>
                      <w:szCs w:val="21"/>
                      <w:highlight w:val="none"/>
                      <w14:textFill>
                        <w14:solidFill>
                          <w14:schemeClr w14:val="tx1"/>
                        </w14:solidFill>
                      </w14:textFill>
                    </w:rPr>
                    <w:t>m</w:t>
                  </w:r>
                  <w:r>
                    <w:rPr>
                      <w:rFonts w:hint="eastAsia" w:ascii="Times New Roman" w:hAnsi="Times New Roman" w:eastAsia="宋体"/>
                      <w:caps w:val="0"/>
                      <w:color w:val="000000" w:themeColor="text1"/>
                      <w:sz w:val="21"/>
                      <w:szCs w:val="21"/>
                      <w:highlight w:val="none"/>
                      <w:vertAlign w:val="superscript"/>
                      <w14:textFill>
                        <w14:solidFill>
                          <w14:schemeClr w14:val="tx1"/>
                        </w14:solidFill>
                      </w14:textFill>
                    </w:rPr>
                    <w:t>2</w:t>
                  </w:r>
                </w:p>
              </w:tc>
              <w:tc>
                <w:tcPr>
                  <w:tcW w:w="1069" w:type="dxa"/>
                  <w:noWrap w:val="0"/>
                  <w:vAlign w:val="center"/>
                </w:tcPr>
                <w:p>
                  <w:pPr>
                    <w:keepNext w:val="0"/>
                    <w:keepLines w:val="0"/>
                    <w:pageBreakBefore w:val="0"/>
                    <w:kinsoku/>
                    <w:wordWrap/>
                    <w:overflowPunct/>
                    <w:topLinePunct w:val="0"/>
                    <w:bidi w:val="0"/>
                    <w:spacing w:line="360" w:lineRule="exact"/>
                    <w:ind w:firstLine="0" w:firstLineChars="0"/>
                    <w:jc w:val="center"/>
                    <w:textAlignment w:val="auto"/>
                    <w:rPr>
                      <w:rFonts w:hint="default" w:ascii="Times New Roman" w:hAnsi="Times New Roman" w:eastAsia="宋体"/>
                      <w:caps w:val="0"/>
                      <w:color w:val="000000" w:themeColor="text1"/>
                      <w:sz w:val="21"/>
                      <w:szCs w:val="21"/>
                      <w:highlight w:val="none"/>
                      <w:lang w:val="en-US" w:eastAsia="zh-CN"/>
                      <w14:textFill>
                        <w14:solidFill>
                          <w14:schemeClr w14:val="tx1"/>
                        </w14:solidFill>
                      </w14:textFill>
                    </w:rPr>
                  </w:pPr>
                  <w:r>
                    <w:rPr>
                      <w:rFonts w:hint="eastAsia"/>
                      <w:caps w:val="0"/>
                      <w:color w:val="000000" w:themeColor="text1"/>
                      <w:sz w:val="21"/>
                      <w:szCs w:val="21"/>
                      <w:highlight w:val="none"/>
                      <w:lang w:val="en-US" w:eastAsia="zh-CN"/>
                      <w14:textFill>
                        <w14:solidFill>
                          <w14:schemeClr w14:val="tx1"/>
                        </w14:solidFill>
                      </w14:textFill>
                    </w:rPr>
                    <w:t>/</w:t>
                  </w:r>
                </w:p>
              </w:tc>
              <w:tc>
                <w:tcPr>
                  <w:tcW w:w="1270" w:type="dxa"/>
                  <w:noWrap w:val="0"/>
                  <w:vAlign w:val="center"/>
                </w:tcPr>
                <w:p>
                  <w:pPr>
                    <w:keepNext w:val="0"/>
                    <w:keepLines w:val="0"/>
                    <w:pageBreakBefore w:val="0"/>
                    <w:kinsoku/>
                    <w:wordWrap/>
                    <w:overflowPunct/>
                    <w:topLinePunct w:val="0"/>
                    <w:bidi w:val="0"/>
                    <w:spacing w:line="360" w:lineRule="exact"/>
                    <w:ind w:firstLine="0" w:firstLineChars="0"/>
                    <w:jc w:val="center"/>
                    <w:textAlignment w:val="auto"/>
                    <w:rPr>
                      <w:rFonts w:hint="eastAsia" w:ascii="Times New Roman" w:hAnsi="Times New Roman" w:eastAsia="宋体"/>
                      <w:caps w:val="0"/>
                      <w:color w:val="000000" w:themeColor="text1"/>
                      <w:sz w:val="21"/>
                      <w:szCs w:val="21"/>
                      <w:highlight w:val="none"/>
                      <w:lang w:val="en-US" w:eastAsia="zh-CN"/>
                      <w14:textFill>
                        <w14:solidFill>
                          <w14:schemeClr w14:val="tx1"/>
                        </w14:solidFill>
                      </w14:textFill>
                    </w:rPr>
                  </w:pPr>
                  <w:r>
                    <w:rPr>
                      <w:rFonts w:hint="eastAsia"/>
                      <w:caps w:val="0"/>
                      <w:color w:val="000000" w:themeColor="text1"/>
                      <w:sz w:val="21"/>
                      <w:szCs w:val="21"/>
                      <w:highlight w:val="none"/>
                      <w:lang w:eastAsia="zh-CN"/>
                      <w14:textFill>
                        <w14:solidFill>
                          <w14:schemeClr w14:val="tx1"/>
                        </w14:solidFill>
                      </w14:textFill>
                    </w:rPr>
                    <w:t>依托原项目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0" w:hRule="atLeast"/>
                <w:jc w:val="center"/>
              </w:trPr>
              <w:tc>
                <w:tcPr>
                  <w:tcW w:w="801" w:type="dxa"/>
                  <w:vMerge w:val="continue"/>
                  <w:noWrap w:val="0"/>
                  <w:vAlign w:val="center"/>
                </w:tcPr>
                <w:p>
                  <w:pPr>
                    <w:keepNext w:val="0"/>
                    <w:keepLines w:val="0"/>
                    <w:pageBreakBefore w:val="0"/>
                    <w:kinsoku/>
                    <w:wordWrap/>
                    <w:overflowPunct/>
                    <w:topLinePunct w:val="0"/>
                    <w:bidi w:val="0"/>
                    <w:spacing w:line="360" w:lineRule="exact"/>
                    <w:ind w:firstLine="0" w:firstLineChars="0"/>
                    <w:jc w:val="center"/>
                    <w:textAlignment w:val="auto"/>
                    <w:rPr>
                      <w:rFonts w:hint="eastAsia" w:ascii="Times New Roman" w:hAnsi="Times New Roman" w:eastAsia="宋体"/>
                      <w:caps w:val="0"/>
                      <w:color w:val="000000" w:themeColor="text1"/>
                      <w:sz w:val="21"/>
                      <w:szCs w:val="21"/>
                      <w:highlight w:val="none"/>
                      <w14:textFill>
                        <w14:solidFill>
                          <w14:schemeClr w14:val="tx1"/>
                        </w14:solidFill>
                      </w14:textFill>
                    </w:rPr>
                  </w:pPr>
                </w:p>
              </w:tc>
              <w:tc>
                <w:tcPr>
                  <w:tcW w:w="789" w:type="dxa"/>
                  <w:vMerge w:val="continue"/>
                  <w:noWrap w:val="0"/>
                  <w:vAlign w:val="center"/>
                </w:tcPr>
                <w:p>
                  <w:pPr>
                    <w:keepNext w:val="0"/>
                    <w:keepLines w:val="0"/>
                    <w:pageBreakBefore w:val="0"/>
                    <w:kinsoku/>
                    <w:wordWrap/>
                    <w:overflowPunct/>
                    <w:topLinePunct w:val="0"/>
                    <w:bidi w:val="0"/>
                    <w:spacing w:line="360" w:lineRule="exact"/>
                    <w:ind w:firstLine="0" w:firstLineChars="0"/>
                    <w:jc w:val="center"/>
                    <w:textAlignment w:val="auto"/>
                    <w:rPr>
                      <w:rFonts w:hint="eastAsia" w:ascii="Times New Roman" w:hAnsi="Times New Roman" w:eastAsia="宋体"/>
                      <w:caps w:val="0"/>
                      <w:color w:val="000000" w:themeColor="text1"/>
                      <w:sz w:val="21"/>
                      <w:szCs w:val="21"/>
                      <w:highlight w:val="none"/>
                      <w14:textFill>
                        <w14:solidFill>
                          <w14:schemeClr w14:val="tx1"/>
                        </w14:solidFill>
                      </w14:textFill>
                    </w:rPr>
                  </w:pPr>
                </w:p>
              </w:tc>
              <w:tc>
                <w:tcPr>
                  <w:tcW w:w="1726" w:type="dxa"/>
                  <w:noWrap w:val="0"/>
                  <w:vAlign w:val="center"/>
                </w:tcPr>
                <w:p>
                  <w:pPr>
                    <w:keepNext w:val="0"/>
                    <w:keepLines w:val="0"/>
                    <w:pageBreakBefore w:val="0"/>
                    <w:kinsoku/>
                    <w:wordWrap/>
                    <w:overflowPunct/>
                    <w:topLinePunct w:val="0"/>
                    <w:bidi w:val="0"/>
                    <w:spacing w:line="360" w:lineRule="exact"/>
                    <w:ind w:firstLine="0" w:firstLineChars="0"/>
                    <w:textAlignment w:val="auto"/>
                    <w:rPr>
                      <w:rFonts w:hint="eastAsia" w:ascii="Times New Roman" w:hAnsi="Times New Roman" w:eastAsia="宋体"/>
                      <w:caps w:val="0"/>
                      <w:color w:val="000000" w:themeColor="text1"/>
                      <w:sz w:val="21"/>
                      <w:szCs w:val="21"/>
                      <w:highlight w:val="none"/>
                      <w14:textFill>
                        <w14:solidFill>
                          <w14:schemeClr w14:val="tx1"/>
                        </w14:solidFill>
                      </w14:textFill>
                    </w:rPr>
                  </w:pPr>
                  <w:r>
                    <w:rPr>
                      <w:rFonts w:hint="eastAsia" w:ascii="Times New Roman" w:hAnsi="Times New Roman" w:eastAsia="宋体"/>
                      <w:caps w:val="0"/>
                      <w:color w:val="000000" w:themeColor="text1"/>
                      <w:sz w:val="21"/>
                      <w:szCs w:val="21"/>
                      <w:highlight w:val="none"/>
                      <w14:textFill>
                        <w14:solidFill>
                          <w14:schemeClr w14:val="tx1"/>
                        </w14:solidFill>
                      </w14:textFill>
                    </w:rPr>
                    <w:t>生活垃圾收集桶</w:t>
                  </w:r>
                </w:p>
              </w:tc>
              <w:tc>
                <w:tcPr>
                  <w:tcW w:w="2896" w:type="dxa"/>
                  <w:noWrap w:val="0"/>
                  <w:vAlign w:val="center"/>
                </w:tcPr>
                <w:p>
                  <w:pPr>
                    <w:keepNext w:val="0"/>
                    <w:keepLines w:val="0"/>
                    <w:pageBreakBefore w:val="0"/>
                    <w:kinsoku/>
                    <w:wordWrap/>
                    <w:overflowPunct/>
                    <w:topLinePunct w:val="0"/>
                    <w:bidi w:val="0"/>
                    <w:spacing w:line="360" w:lineRule="exact"/>
                    <w:ind w:firstLine="0" w:firstLineChars="0"/>
                    <w:jc w:val="left"/>
                    <w:textAlignment w:val="auto"/>
                    <w:rPr>
                      <w:rFonts w:hint="default" w:ascii="Times New Roman" w:hAnsi="Times New Roman" w:eastAsia="宋体"/>
                      <w:caps w:val="0"/>
                      <w:color w:val="000000" w:themeColor="text1"/>
                      <w:sz w:val="21"/>
                      <w:szCs w:val="21"/>
                      <w:highlight w:val="none"/>
                      <w:lang w:val="en-US" w:eastAsia="zh-CN"/>
                      <w14:textFill>
                        <w14:solidFill>
                          <w14:schemeClr w14:val="tx1"/>
                        </w14:solidFill>
                      </w14:textFill>
                    </w:rPr>
                  </w:pPr>
                  <w:r>
                    <w:rPr>
                      <w:rFonts w:hint="eastAsia"/>
                      <w:caps w:val="0"/>
                      <w:color w:val="000000" w:themeColor="text1"/>
                      <w:sz w:val="21"/>
                      <w:szCs w:val="21"/>
                      <w:highlight w:val="none"/>
                      <w:lang w:val="en-US" w:eastAsia="zh-CN"/>
                      <w14:textFill>
                        <w14:solidFill>
                          <w14:schemeClr w14:val="tx1"/>
                        </w14:solidFill>
                      </w14:textFill>
                    </w:rPr>
                    <w:t>5</w:t>
                  </w:r>
                  <w:r>
                    <w:rPr>
                      <w:rFonts w:hint="eastAsia" w:ascii="Times New Roman" w:hAnsi="Times New Roman" w:eastAsia="宋体"/>
                      <w:caps w:val="0"/>
                      <w:color w:val="000000" w:themeColor="text1"/>
                      <w:sz w:val="21"/>
                      <w:szCs w:val="21"/>
                      <w:highlight w:val="none"/>
                      <w:lang w:val="en-US" w:eastAsia="zh-CN"/>
                      <w14:textFill>
                        <w14:solidFill>
                          <w14:schemeClr w14:val="tx1"/>
                        </w14:solidFill>
                      </w14:textFill>
                    </w:rPr>
                    <w:t>个，满足需求</w:t>
                  </w:r>
                </w:p>
              </w:tc>
              <w:tc>
                <w:tcPr>
                  <w:tcW w:w="1069" w:type="dxa"/>
                  <w:noWrap w:val="0"/>
                  <w:vAlign w:val="center"/>
                </w:tcPr>
                <w:p>
                  <w:pPr>
                    <w:keepNext w:val="0"/>
                    <w:keepLines w:val="0"/>
                    <w:pageBreakBefore w:val="0"/>
                    <w:kinsoku/>
                    <w:wordWrap/>
                    <w:overflowPunct/>
                    <w:topLinePunct w:val="0"/>
                    <w:bidi w:val="0"/>
                    <w:spacing w:line="360" w:lineRule="exact"/>
                    <w:ind w:firstLine="0" w:firstLineChars="0"/>
                    <w:jc w:val="center"/>
                    <w:textAlignment w:val="auto"/>
                    <w:rPr>
                      <w:rFonts w:hint="eastAsia" w:ascii="Times New Roman" w:hAnsi="Times New Roman" w:eastAsia="宋体"/>
                      <w:caps w:val="0"/>
                      <w:color w:val="000000" w:themeColor="text1"/>
                      <w:sz w:val="21"/>
                      <w:szCs w:val="21"/>
                      <w:highlight w:val="none"/>
                      <w14:textFill>
                        <w14:solidFill>
                          <w14:schemeClr w14:val="tx1"/>
                        </w14:solidFill>
                      </w14:textFill>
                    </w:rPr>
                  </w:pPr>
                  <w:r>
                    <w:rPr>
                      <w:rFonts w:hint="eastAsia" w:ascii="Times New Roman" w:hAnsi="Times New Roman" w:eastAsia="宋体"/>
                      <w:caps w:val="0"/>
                      <w:color w:val="000000" w:themeColor="text1"/>
                      <w:sz w:val="21"/>
                      <w:szCs w:val="21"/>
                      <w:highlight w:val="none"/>
                      <w14:textFill>
                        <w14:solidFill>
                          <w14:schemeClr w14:val="tx1"/>
                        </w14:solidFill>
                      </w14:textFill>
                    </w:rPr>
                    <w:t>0.05</w:t>
                  </w:r>
                </w:p>
              </w:tc>
              <w:tc>
                <w:tcPr>
                  <w:tcW w:w="1270" w:type="dxa"/>
                  <w:noWrap w:val="0"/>
                  <w:vAlign w:val="center"/>
                </w:tcPr>
                <w:p>
                  <w:pPr>
                    <w:keepNext w:val="0"/>
                    <w:keepLines w:val="0"/>
                    <w:pageBreakBefore w:val="0"/>
                    <w:kinsoku/>
                    <w:wordWrap/>
                    <w:overflowPunct/>
                    <w:topLinePunct w:val="0"/>
                    <w:bidi w:val="0"/>
                    <w:spacing w:line="360" w:lineRule="exact"/>
                    <w:ind w:firstLine="0" w:firstLineChars="0"/>
                    <w:jc w:val="center"/>
                    <w:textAlignment w:val="auto"/>
                    <w:rPr>
                      <w:rFonts w:hint="eastAsia" w:ascii="Times New Roman" w:hAnsi="Times New Roman" w:eastAsia="宋体"/>
                      <w:caps w:val="0"/>
                      <w:color w:val="000000" w:themeColor="text1"/>
                      <w:sz w:val="21"/>
                      <w:szCs w:val="21"/>
                      <w:highlight w:val="none"/>
                      <w14:textFill>
                        <w14:solidFill>
                          <w14:schemeClr w14:val="tx1"/>
                        </w14:solidFill>
                      </w14:textFill>
                    </w:rPr>
                  </w:pPr>
                  <w:r>
                    <w:rPr>
                      <w:rFonts w:hint="eastAsia"/>
                      <w:caps w:val="0"/>
                      <w:color w:val="000000" w:themeColor="text1"/>
                      <w:sz w:val="21"/>
                      <w:szCs w:val="21"/>
                      <w:highlight w:val="none"/>
                      <w:lang w:val="en-US" w:eastAsia="zh-CN"/>
                      <w14:textFill>
                        <w14:solidFill>
                          <w14:schemeClr w14:val="tx1"/>
                        </w14:solidFill>
                      </w14:textFill>
                    </w:rPr>
                    <w:t>新增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0" w:hRule="atLeast"/>
                <w:jc w:val="center"/>
              </w:trPr>
              <w:tc>
                <w:tcPr>
                  <w:tcW w:w="6212" w:type="dxa"/>
                  <w:gridSpan w:val="4"/>
                  <w:noWrap w:val="0"/>
                  <w:vAlign w:val="top"/>
                </w:tcPr>
                <w:p>
                  <w:pPr>
                    <w:keepNext w:val="0"/>
                    <w:keepLines w:val="0"/>
                    <w:pageBreakBefore w:val="0"/>
                    <w:kinsoku/>
                    <w:wordWrap/>
                    <w:overflowPunct/>
                    <w:topLinePunct w:val="0"/>
                    <w:bidi w:val="0"/>
                    <w:spacing w:line="360" w:lineRule="exact"/>
                    <w:ind w:firstLine="0" w:firstLineChars="0"/>
                    <w:jc w:val="center"/>
                    <w:textAlignment w:val="auto"/>
                    <w:rPr>
                      <w:rFonts w:hint="eastAsia" w:ascii="Times New Roman" w:hAnsi="Times New Roman" w:eastAsia="宋体"/>
                      <w:caps w:val="0"/>
                      <w:color w:val="000000" w:themeColor="text1"/>
                      <w:sz w:val="21"/>
                      <w:szCs w:val="21"/>
                      <w:highlight w:val="none"/>
                      <w14:textFill>
                        <w14:solidFill>
                          <w14:schemeClr w14:val="tx1"/>
                        </w14:solidFill>
                      </w14:textFill>
                    </w:rPr>
                  </w:pPr>
                  <w:r>
                    <w:rPr>
                      <w:rFonts w:hint="eastAsia" w:ascii="Times New Roman" w:hAnsi="Times New Roman" w:eastAsia="宋体"/>
                      <w:caps w:val="0"/>
                      <w:color w:val="000000" w:themeColor="text1"/>
                      <w:sz w:val="21"/>
                      <w:szCs w:val="21"/>
                      <w:highlight w:val="none"/>
                      <w14:textFill>
                        <w14:solidFill>
                          <w14:schemeClr w14:val="tx1"/>
                        </w14:solidFill>
                      </w14:textFill>
                    </w:rPr>
                    <w:t>合计</w:t>
                  </w:r>
                </w:p>
              </w:tc>
              <w:tc>
                <w:tcPr>
                  <w:tcW w:w="1069" w:type="dxa"/>
                  <w:tcBorders>
                    <w:left w:val="single" w:color="auto" w:sz="4" w:space="0"/>
                  </w:tcBorders>
                  <w:noWrap w:val="0"/>
                  <w:vAlign w:val="top"/>
                </w:tcPr>
                <w:p>
                  <w:pPr>
                    <w:keepNext w:val="0"/>
                    <w:keepLines w:val="0"/>
                    <w:pageBreakBefore w:val="0"/>
                    <w:kinsoku/>
                    <w:wordWrap/>
                    <w:overflowPunct/>
                    <w:topLinePunct w:val="0"/>
                    <w:bidi w:val="0"/>
                    <w:spacing w:line="360" w:lineRule="exact"/>
                    <w:ind w:firstLine="0" w:firstLineChars="0"/>
                    <w:jc w:val="center"/>
                    <w:textAlignment w:val="auto"/>
                    <w:rPr>
                      <w:rFonts w:hint="default" w:ascii="Times New Roman" w:hAnsi="Times New Roman" w:eastAsia="宋体"/>
                      <w:caps w:val="0"/>
                      <w:color w:val="000000" w:themeColor="text1"/>
                      <w:sz w:val="21"/>
                      <w:szCs w:val="21"/>
                      <w:highlight w:val="none"/>
                      <w:lang w:val="en-US" w:eastAsia="zh-CN"/>
                      <w14:textFill>
                        <w14:solidFill>
                          <w14:schemeClr w14:val="tx1"/>
                        </w14:solidFill>
                      </w14:textFill>
                    </w:rPr>
                  </w:pPr>
                  <w:r>
                    <w:rPr>
                      <w:rFonts w:hint="eastAsia"/>
                      <w:caps w:val="0"/>
                      <w:color w:val="000000" w:themeColor="text1"/>
                      <w:sz w:val="21"/>
                      <w:szCs w:val="21"/>
                      <w:highlight w:val="none"/>
                      <w:lang w:val="en-US" w:eastAsia="zh-CN"/>
                      <w14:textFill>
                        <w14:solidFill>
                          <w14:schemeClr w14:val="tx1"/>
                        </w14:solidFill>
                      </w14:textFill>
                    </w:rPr>
                    <w:t>38.05</w:t>
                  </w:r>
                </w:p>
              </w:tc>
              <w:tc>
                <w:tcPr>
                  <w:tcW w:w="1270" w:type="dxa"/>
                  <w:tcBorders>
                    <w:left w:val="single" w:color="auto" w:sz="4" w:space="0"/>
                  </w:tcBorders>
                  <w:noWrap w:val="0"/>
                  <w:vAlign w:val="top"/>
                </w:tcPr>
                <w:p>
                  <w:pPr>
                    <w:keepNext w:val="0"/>
                    <w:keepLines w:val="0"/>
                    <w:pageBreakBefore w:val="0"/>
                    <w:kinsoku/>
                    <w:wordWrap/>
                    <w:overflowPunct/>
                    <w:topLinePunct w:val="0"/>
                    <w:bidi w:val="0"/>
                    <w:spacing w:line="360" w:lineRule="exact"/>
                    <w:ind w:firstLine="0" w:firstLineChars="0"/>
                    <w:jc w:val="center"/>
                    <w:textAlignment w:val="auto"/>
                    <w:rPr>
                      <w:rFonts w:hint="eastAsia" w:ascii="Times New Roman" w:hAnsi="Times New Roman" w:eastAsia="宋体"/>
                      <w:caps w:val="0"/>
                      <w:color w:val="000000" w:themeColor="text1"/>
                      <w:sz w:val="21"/>
                      <w:szCs w:val="21"/>
                      <w:highlight w:val="none"/>
                      <w:lang w:val="en-US" w:eastAsia="zh-CN"/>
                      <w14:textFill>
                        <w14:solidFill>
                          <w14:schemeClr w14:val="tx1"/>
                        </w14:solidFill>
                      </w14:textFill>
                    </w:rPr>
                  </w:pPr>
                </w:p>
              </w:tc>
            </w:tr>
          </w:tbl>
          <w:p>
            <w:pPr>
              <w:adjustRightInd w:val="0"/>
              <w:snapToGrid w:val="0"/>
              <w:rPr>
                <w:rFonts w:ascii="Times New Roman" w:hAnsi="Times New Roman" w:eastAsia="宋体" w:cs="宋体"/>
                <w:bCs/>
                <w:caps w:val="0"/>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55" w:type="dxa"/>
            <w:noWrap w:val="0"/>
            <w:vAlign w:val="center"/>
          </w:tcPr>
          <w:p>
            <w:pPr>
              <w:pStyle w:val="29"/>
              <w:adjustRightInd w:val="0"/>
              <w:snapToGrid w:val="0"/>
              <w:spacing w:before="0" w:beforeAutospacing="0" w:after="0" w:afterAutospacing="0"/>
              <w:jc w:val="center"/>
              <w:rPr>
                <w:rFonts w:hint="eastAsia" w:ascii="Times New Roman" w:hAnsi="Times New Roman" w:eastAsia="宋体" w:cs="宋体"/>
                <w:b/>
                <w:bCs/>
                <w:caps w:val="0"/>
                <w:color w:val="000000" w:themeColor="text1"/>
                <w:sz w:val="24"/>
                <w:szCs w:val="24"/>
                <w:highlight w:val="none"/>
                <w14:textFill>
                  <w14:solidFill>
                    <w14:schemeClr w14:val="tx1"/>
                  </w14:solidFill>
                </w14:textFill>
              </w:rPr>
            </w:pPr>
            <w:r>
              <w:rPr>
                <w:rFonts w:hint="eastAsia" w:ascii="Times New Roman" w:hAnsi="Times New Roman" w:eastAsia="宋体" w:cs="宋体"/>
                <w:b/>
                <w:bCs/>
                <w:caps w:val="0"/>
                <w:color w:val="000000" w:themeColor="text1"/>
                <w:sz w:val="24"/>
                <w:szCs w:val="24"/>
                <w:highlight w:val="none"/>
                <w14:textFill>
                  <w14:solidFill>
                    <w14:schemeClr w14:val="tx1"/>
                  </w14:solidFill>
                </w14:textFill>
              </w:rPr>
              <w:t>工艺流程和产排污环节</w:t>
            </w:r>
          </w:p>
          <w:p>
            <w:pPr>
              <w:pStyle w:val="29"/>
              <w:adjustRightInd w:val="0"/>
              <w:snapToGrid w:val="0"/>
              <w:spacing w:before="0" w:beforeAutospacing="0" w:after="0" w:afterAutospacing="0"/>
              <w:jc w:val="center"/>
              <w:rPr>
                <w:rFonts w:hint="eastAsia" w:ascii="Times New Roman" w:hAnsi="Times New Roman" w:eastAsia="宋体" w:cs="宋体"/>
                <w:b/>
                <w:bCs/>
                <w:caps w:val="0"/>
                <w:color w:val="000000" w:themeColor="text1"/>
                <w:szCs w:val="24"/>
                <w14:textFill>
                  <w14:solidFill>
                    <w14:schemeClr w14:val="tx1"/>
                  </w14:solidFill>
                </w14:textFill>
              </w:rPr>
            </w:pPr>
          </w:p>
        </w:tc>
        <w:tc>
          <w:tcPr>
            <w:tcW w:w="8787" w:type="dxa"/>
            <w:noWrap w:val="0"/>
            <w:vAlign w:val="top"/>
          </w:tcPr>
          <w:p>
            <w:pPr>
              <w:spacing w:line="360" w:lineRule="auto"/>
              <w:ind w:firstLine="482" w:firstLineChars="200"/>
              <w:rPr>
                <w:rFonts w:hint="eastAsia" w:ascii="Times New Roman" w:hAnsi="Times New Roman" w:eastAsia="宋体" w:cs="宋体"/>
                <w:b/>
                <w:bCs/>
                <w:caps w:val="0"/>
                <w:color w:val="000000" w:themeColor="text1"/>
                <w:sz w:val="24"/>
                <w:highlight w:val="none"/>
                <w14:textFill>
                  <w14:solidFill>
                    <w14:schemeClr w14:val="tx1"/>
                  </w14:solidFill>
                </w14:textFill>
              </w:rPr>
            </w:pPr>
            <w:r>
              <w:rPr>
                <w:rFonts w:hint="eastAsia" w:ascii="Times New Roman" w:hAnsi="Times New Roman" w:eastAsia="宋体" w:cs="宋体"/>
                <w:b/>
                <w:bCs/>
                <w:caps w:val="0"/>
                <w:color w:val="000000" w:themeColor="text1"/>
                <w:sz w:val="24"/>
                <w:highlight w:val="none"/>
                <w14:textFill>
                  <w14:solidFill>
                    <w14:schemeClr w14:val="tx1"/>
                  </w14:solidFill>
                </w14:textFill>
              </w:rPr>
              <w:t>一、工艺流程简述（图示）：</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imes New Roman" w:hAnsi="Times New Roman" w:cs="Times New Roman"/>
                <w:b/>
                <w:bCs w:val="0"/>
                <w:color w:val="000000" w:themeColor="text1"/>
                <w:sz w:val="24"/>
                <w:highlight w:val="none"/>
                <w:u w:val="none"/>
                <w:shd w:val="clear" w:color="auto" w:fill="auto"/>
                <w14:textFill>
                  <w14:solidFill>
                    <w14:schemeClr w14:val="tx1"/>
                  </w14:solidFill>
                </w14:textFill>
              </w:rPr>
            </w:pPr>
            <w:r>
              <w:rPr>
                <w:rFonts w:hint="eastAsia" w:cs="Times New Roman"/>
                <w:b/>
                <w:bCs w:val="0"/>
                <w:color w:val="000000" w:themeColor="text1"/>
                <w:sz w:val="24"/>
                <w:highlight w:val="none"/>
                <w:u w:val="none"/>
                <w:shd w:val="clear" w:color="auto" w:fill="auto"/>
                <w:lang w:val="en-US" w:eastAsia="zh-CN"/>
                <w14:textFill>
                  <w14:solidFill>
                    <w14:schemeClr w14:val="tx1"/>
                  </w14:solidFill>
                </w14:textFill>
              </w:rPr>
              <w:t>1.</w:t>
            </w:r>
            <w:r>
              <w:rPr>
                <w:rFonts w:hint="default" w:ascii="Times New Roman" w:hAnsi="Times New Roman" w:cs="Times New Roman"/>
                <w:b/>
                <w:bCs w:val="0"/>
                <w:color w:val="000000" w:themeColor="text1"/>
                <w:sz w:val="24"/>
                <w:highlight w:val="none"/>
                <w:u w:val="none"/>
                <w:shd w:val="clear" w:color="auto" w:fill="auto"/>
                <w14:textFill>
                  <w14:solidFill>
                    <w14:schemeClr w14:val="tx1"/>
                  </w14:solidFill>
                </w14:textFill>
              </w:rPr>
              <w:t>施工期工艺流程</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bCs/>
                <w:color w:val="000000" w:themeColor="text1"/>
                <w:sz w:val="24"/>
                <w:highlight w:val="none"/>
                <w:u w:val="none"/>
                <w:shd w:val="clear" w:color="auto" w:fill="auto"/>
                <w14:textFill>
                  <w14:solidFill>
                    <w14:schemeClr w14:val="tx1"/>
                  </w14:solidFill>
                </w14:textFill>
              </w:rPr>
            </w:pPr>
            <w:r>
              <w:rPr>
                <w:rFonts w:hint="default" w:ascii="Times New Roman" w:hAnsi="Times New Roman" w:cs="Times New Roman"/>
                <w:bCs/>
                <w:color w:val="000000" w:themeColor="text1"/>
                <w:sz w:val="24"/>
                <w:highlight w:val="none"/>
                <w:u w:val="none"/>
                <w:shd w:val="clear" w:color="auto" w:fill="auto"/>
                <w14:textFill>
                  <w14:solidFill>
                    <w14:schemeClr w14:val="tx1"/>
                  </w14:solidFill>
                </w14:textFill>
              </w:rPr>
              <w:t>项目施工期施工内容主要为土建工程、室内装修、生产线设备安装等。施工人数为20人，施工期预计</w:t>
            </w:r>
            <w:r>
              <w:rPr>
                <w:rFonts w:hint="eastAsia" w:cs="Times New Roman"/>
                <w:bCs/>
                <w:color w:val="000000" w:themeColor="text1"/>
                <w:sz w:val="24"/>
                <w:highlight w:val="none"/>
                <w:u w:val="none"/>
                <w:shd w:val="clear" w:color="auto" w:fill="auto"/>
                <w:lang w:val="en-US" w:eastAsia="zh-CN"/>
                <w14:textFill>
                  <w14:solidFill>
                    <w14:schemeClr w14:val="tx1"/>
                  </w14:solidFill>
                </w14:textFill>
              </w:rPr>
              <w:t>3</w:t>
            </w:r>
            <w:r>
              <w:rPr>
                <w:rFonts w:hint="default" w:ascii="Times New Roman" w:hAnsi="Times New Roman" w:cs="Times New Roman"/>
                <w:bCs/>
                <w:color w:val="000000" w:themeColor="text1"/>
                <w:sz w:val="24"/>
                <w:highlight w:val="none"/>
                <w:u w:val="none"/>
                <w:shd w:val="clear" w:color="auto" w:fill="auto"/>
                <w14:textFill>
                  <w14:solidFill>
                    <w14:schemeClr w14:val="tx1"/>
                  </w14:solidFill>
                </w14:textFill>
              </w:rPr>
              <w:t>个月。施工期的流程和产污节点图如图2-</w:t>
            </w:r>
            <w:r>
              <w:rPr>
                <w:rFonts w:hint="eastAsia" w:ascii="Times New Roman" w:hAnsi="Times New Roman" w:cs="Times New Roman"/>
                <w:bCs/>
                <w:color w:val="000000" w:themeColor="text1"/>
                <w:sz w:val="24"/>
                <w:highlight w:val="none"/>
                <w:u w:val="none"/>
                <w:shd w:val="clear" w:color="auto" w:fill="auto"/>
                <w:lang w:val="en-US" w:eastAsia="zh-CN"/>
                <w14:textFill>
                  <w14:solidFill>
                    <w14:schemeClr w14:val="tx1"/>
                  </w14:solidFill>
                </w14:textFill>
              </w:rPr>
              <w:t>3</w:t>
            </w:r>
            <w:r>
              <w:rPr>
                <w:rFonts w:hint="default" w:ascii="Times New Roman" w:hAnsi="Times New Roman" w:cs="Times New Roman"/>
                <w:bCs/>
                <w:color w:val="000000" w:themeColor="text1"/>
                <w:sz w:val="24"/>
                <w:highlight w:val="none"/>
                <w:u w:val="none"/>
                <w:shd w:val="clear" w:color="auto" w:fill="auto"/>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bCs/>
                <w:color w:val="000000" w:themeColor="text1"/>
                <w:sz w:val="24"/>
                <w:highlight w:val="none"/>
                <w:u w:val="none"/>
                <w:shd w:val="clear" w:color="auto" w:fill="auto"/>
                <w14:textFill>
                  <w14:solidFill>
                    <w14:schemeClr w14:val="tx1"/>
                  </w14:solidFill>
                </w14:textFill>
              </w:rPr>
            </w:pPr>
            <w:r>
              <w:rPr>
                <w:rFonts w:hint="default" w:ascii="Times New Roman" w:hAnsi="Times New Roman" w:cs="Times New Roman"/>
                <w:bCs/>
                <w:color w:val="000000" w:themeColor="text1"/>
                <w:sz w:val="24"/>
                <w:highlight w:val="none"/>
                <w:u w:val="none"/>
                <w:shd w:val="clear" w:color="auto" w:fill="auto"/>
                <w:lang w:val="en-US"/>
                <w14:textFill>
                  <w14:solidFill>
                    <w14:schemeClr w14:val="tx1"/>
                  </w14:solidFill>
                </w14:textFill>
              </w:rPr>
              <w:object>
                <v:shape id="_x0000_i1027" o:spt="75" type="#_x0000_t75" style="height:177.45pt;width:389.25pt;" o:ole="t" filled="f" o:preferrelative="t" stroked="f" coordsize="21600,21600">
                  <v:path/>
                  <v:fill on="f" focussize="0,0"/>
                  <v:stroke on="f" joinstyle="miter"/>
                  <v:imagedata r:id="rId19" o:title=""/>
                  <o:lock v:ext="edit" aspectratio="f"/>
                  <w10:wrap type="none"/>
                  <w10:anchorlock/>
                </v:shape>
                <o:OLEObject Type="Embed" ProgID="Visio.Drawing.15" ShapeID="_x0000_i1027" DrawAspect="Content" ObjectID="_1468075729" r:id="rId18">
                  <o:LockedField>false</o:LockedField>
                </o:OLEObject>
              </w:objec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1687" w:firstLineChars="700"/>
              <w:textAlignment w:val="auto"/>
              <w:rPr>
                <w:rFonts w:hint="default" w:ascii="Times New Roman" w:hAnsi="Times New Roman" w:cs="Times New Roman"/>
                <w:b/>
                <w:bCs w:val="0"/>
                <w:color w:val="000000" w:themeColor="text1"/>
                <w:sz w:val="24"/>
                <w:highlight w:val="none"/>
                <w:u w:val="none"/>
                <w:shd w:val="clear" w:color="auto" w:fill="auto"/>
                <w14:textFill>
                  <w14:solidFill>
                    <w14:schemeClr w14:val="tx1"/>
                  </w14:solidFill>
                </w14:textFill>
              </w:rPr>
            </w:pPr>
            <w:r>
              <w:rPr>
                <w:rFonts w:hint="default" w:ascii="Times New Roman" w:hAnsi="Times New Roman" w:cs="Times New Roman"/>
                <w:b/>
                <w:bCs w:val="0"/>
                <w:color w:val="000000" w:themeColor="text1"/>
                <w:sz w:val="24"/>
                <w:highlight w:val="none"/>
                <w:u w:val="none"/>
                <w:shd w:val="clear" w:color="auto" w:fill="auto"/>
                <w14:textFill>
                  <w14:solidFill>
                    <w14:schemeClr w14:val="tx1"/>
                  </w14:solidFill>
                </w14:textFill>
              </w:rPr>
              <w:t>图2-</w:t>
            </w:r>
            <w:r>
              <w:rPr>
                <w:rFonts w:hint="eastAsia" w:ascii="Times New Roman" w:hAnsi="Times New Roman" w:cs="Times New Roman"/>
                <w:b/>
                <w:bCs w:val="0"/>
                <w:color w:val="000000" w:themeColor="text1"/>
                <w:sz w:val="24"/>
                <w:highlight w:val="none"/>
                <w:u w:val="none"/>
                <w:shd w:val="clear" w:color="auto" w:fill="auto"/>
                <w:lang w:val="en-US" w:eastAsia="zh-CN"/>
                <w14:textFill>
                  <w14:solidFill>
                    <w14:schemeClr w14:val="tx1"/>
                  </w14:solidFill>
                </w14:textFill>
              </w:rPr>
              <w:t>3</w:t>
            </w:r>
            <w:r>
              <w:rPr>
                <w:rFonts w:hint="eastAsia" w:cs="Times New Roman"/>
                <w:b/>
                <w:bCs w:val="0"/>
                <w:color w:val="000000" w:themeColor="text1"/>
                <w:sz w:val="24"/>
                <w:highlight w:val="none"/>
                <w:u w:val="none"/>
                <w:shd w:val="clear" w:color="auto" w:fill="auto"/>
                <w:lang w:val="en-US" w:eastAsia="zh-CN"/>
                <w14:textFill>
                  <w14:solidFill>
                    <w14:schemeClr w14:val="tx1"/>
                  </w14:solidFill>
                </w14:textFill>
              </w:rPr>
              <w:t xml:space="preserve">  </w:t>
            </w:r>
            <w:r>
              <w:rPr>
                <w:rFonts w:hint="default" w:ascii="Times New Roman" w:hAnsi="Times New Roman" w:cs="Times New Roman"/>
                <w:b/>
                <w:bCs w:val="0"/>
                <w:color w:val="000000" w:themeColor="text1"/>
                <w:sz w:val="24"/>
                <w:highlight w:val="none"/>
                <w:u w:val="none"/>
                <w:shd w:val="clear" w:color="auto" w:fill="auto"/>
                <w14:textFill>
                  <w14:solidFill>
                    <w14:schemeClr w14:val="tx1"/>
                  </w14:solidFill>
                </w14:textFill>
              </w:rPr>
              <w:t>建设项目施工期工艺流程及产排污节点图</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bCs/>
                <w:color w:val="000000" w:themeColor="text1"/>
                <w:sz w:val="24"/>
                <w:highlight w:val="none"/>
                <w:u w:val="none"/>
                <w:shd w:val="clear" w:color="auto" w:fill="auto"/>
                <w14:textFill>
                  <w14:solidFill>
                    <w14:schemeClr w14:val="tx1"/>
                  </w14:solidFill>
                </w14:textFill>
              </w:rPr>
            </w:pPr>
            <w:r>
              <w:rPr>
                <w:rFonts w:hint="eastAsia" w:cs="Times New Roman"/>
                <w:bCs/>
                <w:color w:val="000000" w:themeColor="text1"/>
                <w:sz w:val="24"/>
                <w:highlight w:val="none"/>
                <w:u w:val="none"/>
                <w:shd w:val="clear" w:color="auto" w:fill="auto"/>
                <w:lang w:eastAsia="zh-CN"/>
                <w14:textFill>
                  <w14:solidFill>
                    <w14:schemeClr w14:val="tx1"/>
                  </w14:solidFill>
                </w14:textFill>
              </w:rPr>
              <w:t>（</w:t>
            </w:r>
            <w:r>
              <w:rPr>
                <w:rFonts w:hint="eastAsia" w:cs="Times New Roman"/>
                <w:bCs/>
                <w:color w:val="000000" w:themeColor="text1"/>
                <w:sz w:val="24"/>
                <w:highlight w:val="none"/>
                <w:u w:val="none"/>
                <w:shd w:val="clear" w:color="auto" w:fill="auto"/>
                <w:lang w:val="en-US" w:eastAsia="zh-CN"/>
                <w14:textFill>
                  <w14:solidFill>
                    <w14:schemeClr w14:val="tx1"/>
                  </w14:solidFill>
                </w14:textFill>
              </w:rPr>
              <w:t>1</w:t>
            </w:r>
            <w:r>
              <w:rPr>
                <w:rFonts w:hint="eastAsia" w:cs="Times New Roman"/>
                <w:bCs/>
                <w:color w:val="000000" w:themeColor="text1"/>
                <w:sz w:val="24"/>
                <w:highlight w:val="none"/>
                <w:u w:val="none"/>
                <w:shd w:val="clear" w:color="auto" w:fill="auto"/>
                <w:lang w:eastAsia="zh-CN"/>
                <w14:textFill>
                  <w14:solidFill>
                    <w14:schemeClr w14:val="tx1"/>
                  </w14:solidFill>
                </w14:textFill>
              </w:rPr>
              <w:t>）</w:t>
            </w:r>
            <w:r>
              <w:rPr>
                <w:rFonts w:hint="default" w:ascii="Times New Roman" w:hAnsi="Times New Roman" w:cs="Times New Roman"/>
                <w:bCs/>
                <w:color w:val="000000" w:themeColor="text1"/>
                <w:sz w:val="24"/>
                <w:highlight w:val="none"/>
                <w:u w:val="none"/>
                <w:shd w:val="clear" w:color="auto" w:fill="auto"/>
                <w14:textFill>
                  <w14:solidFill>
                    <w14:schemeClr w14:val="tx1"/>
                  </w14:solidFill>
                </w14:textFill>
              </w:rPr>
              <w:t>土建工程</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bCs/>
                <w:color w:val="000000" w:themeColor="text1"/>
                <w:sz w:val="24"/>
                <w:highlight w:val="none"/>
                <w:u w:val="none"/>
                <w:shd w:val="clear" w:color="auto" w:fill="auto"/>
                <w14:textFill>
                  <w14:solidFill>
                    <w14:schemeClr w14:val="tx1"/>
                  </w14:solidFill>
                </w14:textFill>
              </w:rPr>
            </w:pPr>
            <w:r>
              <w:rPr>
                <w:rFonts w:hint="default" w:ascii="Times New Roman" w:hAnsi="Times New Roman" w:cs="Times New Roman"/>
                <w:bCs/>
                <w:color w:val="000000" w:themeColor="text1"/>
                <w:sz w:val="24"/>
                <w:highlight w:val="none"/>
                <w:u w:val="none"/>
                <w:shd w:val="clear" w:color="auto" w:fill="auto"/>
                <w14:textFill>
                  <w14:solidFill>
                    <w14:schemeClr w14:val="tx1"/>
                  </w14:solidFill>
                </w14:textFill>
              </w:rPr>
              <w:t>本项目土建工程主要是</w:t>
            </w:r>
            <w:r>
              <w:rPr>
                <w:rFonts w:hint="eastAsia" w:cs="Times New Roman"/>
                <w:bCs/>
                <w:color w:val="000000" w:themeColor="text1"/>
                <w:sz w:val="24"/>
                <w:highlight w:val="none"/>
                <w:u w:val="none"/>
                <w:shd w:val="clear" w:color="auto" w:fill="auto"/>
                <w:lang w:val="en-US" w:eastAsia="zh-CN"/>
                <w14:textFill>
                  <w14:solidFill>
                    <w14:schemeClr w14:val="tx1"/>
                  </w14:solidFill>
                </w14:textFill>
              </w:rPr>
              <w:t>新增厂房第二层，同时进行</w:t>
            </w:r>
            <w:r>
              <w:rPr>
                <w:rFonts w:hint="default" w:ascii="Times New Roman" w:hAnsi="Times New Roman" w:cs="Times New Roman"/>
                <w:bCs/>
                <w:color w:val="000000" w:themeColor="text1"/>
                <w:sz w:val="24"/>
                <w:highlight w:val="none"/>
                <w:u w:val="none"/>
                <w:shd w:val="clear" w:color="auto" w:fill="auto"/>
                <w14:textFill>
                  <w14:solidFill>
                    <w14:schemeClr w14:val="tx1"/>
                  </w14:solidFill>
                </w14:textFill>
              </w:rPr>
              <w:t>地面硬化等，此过程会产生</w:t>
            </w:r>
            <w:r>
              <w:rPr>
                <w:rFonts w:hint="default" w:ascii="Times New Roman" w:hAnsi="Times New Roman" w:cs="Times New Roman"/>
                <w:bCs/>
                <w:color w:val="000000" w:themeColor="text1"/>
                <w:sz w:val="24"/>
                <w:highlight w:val="none"/>
                <w:u w:val="none"/>
                <w:shd w:val="clear" w:color="auto" w:fill="auto"/>
                <w:lang w:val="en-US"/>
                <w14:textFill>
                  <w14:solidFill>
                    <w14:schemeClr w14:val="tx1"/>
                  </w14:solidFill>
                </w14:textFill>
              </w:rPr>
              <w:t>废气、废水</w:t>
            </w:r>
            <w:r>
              <w:rPr>
                <w:rFonts w:hint="eastAsia" w:cs="Times New Roman"/>
                <w:bCs/>
                <w:color w:val="000000" w:themeColor="text1"/>
                <w:sz w:val="24"/>
                <w:highlight w:val="none"/>
                <w:u w:val="none"/>
                <w:shd w:val="clear" w:color="auto" w:fill="auto"/>
                <w:lang w:val="en-US" w:eastAsia="zh-CN"/>
                <w14:textFill>
                  <w14:solidFill>
                    <w14:schemeClr w14:val="tx1"/>
                  </w14:solidFill>
                </w14:textFill>
              </w:rPr>
              <w:t>、</w:t>
            </w:r>
            <w:r>
              <w:rPr>
                <w:rFonts w:hint="default" w:ascii="Times New Roman" w:hAnsi="Times New Roman" w:cs="Times New Roman"/>
                <w:bCs/>
                <w:color w:val="000000" w:themeColor="text1"/>
                <w:sz w:val="24"/>
                <w:highlight w:val="none"/>
                <w:u w:val="none"/>
                <w:shd w:val="clear" w:color="auto" w:fill="auto"/>
                <w14:textFill>
                  <w14:solidFill>
                    <w14:schemeClr w14:val="tx1"/>
                  </w14:solidFill>
                </w14:textFill>
              </w:rPr>
              <w:t>噪声、固废等污染物。</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bCs/>
                <w:color w:val="000000" w:themeColor="text1"/>
                <w:sz w:val="24"/>
                <w:highlight w:val="none"/>
                <w:u w:val="none"/>
                <w:shd w:val="clear" w:color="auto" w:fill="auto"/>
                <w14:textFill>
                  <w14:solidFill>
                    <w14:schemeClr w14:val="tx1"/>
                  </w14:solidFill>
                </w14:textFill>
              </w:rPr>
            </w:pPr>
            <w:r>
              <w:rPr>
                <w:rFonts w:hint="eastAsia" w:cs="Times New Roman"/>
                <w:bCs/>
                <w:color w:val="000000" w:themeColor="text1"/>
                <w:sz w:val="24"/>
                <w:highlight w:val="none"/>
                <w:u w:val="none"/>
                <w:shd w:val="clear" w:color="auto" w:fill="auto"/>
                <w:lang w:eastAsia="zh-CN"/>
                <w14:textFill>
                  <w14:solidFill>
                    <w14:schemeClr w14:val="tx1"/>
                  </w14:solidFill>
                </w14:textFill>
              </w:rPr>
              <w:t>（</w:t>
            </w:r>
            <w:r>
              <w:rPr>
                <w:rFonts w:hint="eastAsia" w:cs="Times New Roman"/>
                <w:bCs/>
                <w:color w:val="000000" w:themeColor="text1"/>
                <w:sz w:val="24"/>
                <w:highlight w:val="none"/>
                <w:u w:val="none"/>
                <w:shd w:val="clear" w:color="auto" w:fill="auto"/>
                <w:lang w:val="en-US" w:eastAsia="zh-CN"/>
                <w14:textFill>
                  <w14:solidFill>
                    <w14:schemeClr w14:val="tx1"/>
                  </w14:solidFill>
                </w14:textFill>
              </w:rPr>
              <w:t>2</w:t>
            </w:r>
            <w:r>
              <w:rPr>
                <w:rFonts w:hint="eastAsia" w:cs="Times New Roman"/>
                <w:bCs/>
                <w:color w:val="000000" w:themeColor="text1"/>
                <w:sz w:val="24"/>
                <w:highlight w:val="none"/>
                <w:u w:val="none"/>
                <w:shd w:val="clear" w:color="auto" w:fill="auto"/>
                <w:lang w:eastAsia="zh-CN"/>
                <w14:textFill>
                  <w14:solidFill>
                    <w14:schemeClr w14:val="tx1"/>
                  </w14:solidFill>
                </w14:textFill>
              </w:rPr>
              <w:t>）</w:t>
            </w:r>
            <w:r>
              <w:rPr>
                <w:rFonts w:hint="default" w:ascii="Times New Roman" w:hAnsi="Times New Roman" w:cs="Times New Roman"/>
                <w:bCs/>
                <w:color w:val="000000" w:themeColor="text1"/>
                <w:sz w:val="24"/>
                <w:highlight w:val="none"/>
                <w:u w:val="none"/>
                <w:shd w:val="clear" w:color="auto" w:fill="auto"/>
                <w14:textFill>
                  <w14:solidFill>
                    <w14:schemeClr w14:val="tx1"/>
                  </w14:solidFill>
                </w14:textFill>
              </w:rPr>
              <w:t>装修工程</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bCs/>
                <w:color w:val="000000" w:themeColor="text1"/>
                <w:sz w:val="24"/>
                <w:highlight w:val="none"/>
                <w:u w:val="none"/>
                <w:shd w:val="clear" w:color="auto" w:fill="auto"/>
                <w14:textFill>
                  <w14:solidFill>
                    <w14:schemeClr w14:val="tx1"/>
                  </w14:solidFill>
                </w14:textFill>
              </w:rPr>
            </w:pPr>
            <w:r>
              <w:rPr>
                <w:rFonts w:hint="default" w:ascii="Times New Roman" w:hAnsi="Times New Roman" w:cs="Times New Roman"/>
                <w:bCs/>
                <w:color w:val="000000" w:themeColor="text1"/>
                <w:sz w:val="24"/>
                <w:highlight w:val="none"/>
                <w:u w:val="none"/>
                <w:shd w:val="clear" w:color="auto" w:fill="auto"/>
                <w14:textFill>
                  <w14:solidFill>
                    <w14:schemeClr w14:val="tx1"/>
                  </w14:solidFill>
                </w14:textFill>
              </w:rPr>
              <w:t>本项目装修工程主要对</w:t>
            </w:r>
            <w:r>
              <w:rPr>
                <w:rFonts w:hint="eastAsia" w:cs="Times New Roman"/>
                <w:bCs/>
                <w:color w:val="000000" w:themeColor="text1"/>
                <w:sz w:val="24"/>
                <w:highlight w:val="none"/>
                <w:u w:val="none"/>
                <w:shd w:val="clear" w:color="auto" w:fill="auto"/>
                <w:lang w:val="en-US" w:eastAsia="zh-CN"/>
                <w14:textFill>
                  <w14:solidFill>
                    <w14:schemeClr w14:val="tx1"/>
                  </w14:solidFill>
                </w14:textFill>
              </w:rPr>
              <w:t>新增厂房第二层</w:t>
            </w:r>
            <w:r>
              <w:rPr>
                <w:rFonts w:hint="default" w:ascii="Times New Roman" w:hAnsi="Times New Roman" w:cs="Times New Roman"/>
                <w:bCs/>
                <w:color w:val="000000" w:themeColor="text1"/>
                <w:sz w:val="24"/>
                <w:highlight w:val="none"/>
                <w:u w:val="none"/>
                <w:shd w:val="clear" w:color="auto" w:fill="auto"/>
                <w14:textFill>
                  <w14:solidFill>
                    <w14:schemeClr w14:val="tx1"/>
                  </w14:solidFill>
                </w14:textFill>
              </w:rPr>
              <w:t>进行简单装修，在此过程会产生扬尘、</w:t>
            </w:r>
            <w:r>
              <w:rPr>
                <w:rFonts w:hint="default" w:ascii="Times New Roman" w:hAnsi="Times New Roman" w:cs="Times New Roman"/>
                <w:bCs/>
                <w:color w:val="000000" w:themeColor="text1"/>
                <w:sz w:val="24"/>
                <w:highlight w:val="none"/>
                <w:u w:val="none"/>
                <w:shd w:val="clear" w:color="auto" w:fill="auto"/>
                <w:lang w:val="en-US"/>
                <w14:textFill>
                  <w14:solidFill>
                    <w14:schemeClr w14:val="tx1"/>
                  </w14:solidFill>
                </w14:textFill>
              </w:rPr>
              <w:t>装修废气、废水</w:t>
            </w:r>
            <w:r>
              <w:rPr>
                <w:rFonts w:hint="eastAsia" w:cs="Times New Roman"/>
                <w:bCs/>
                <w:color w:val="000000" w:themeColor="text1"/>
                <w:sz w:val="24"/>
                <w:highlight w:val="none"/>
                <w:u w:val="none"/>
                <w:shd w:val="clear" w:color="auto" w:fill="auto"/>
                <w:lang w:val="en-US" w:eastAsia="zh-CN"/>
                <w14:textFill>
                  <w14:solidFill>
                    <w14:schemeClr w14:val="tx1"/>
                  </w14:solidFill>
                </w14:textFill>
              </w:rPr>
              <w:t>、</w:t>
            </w:r>
            <w:r>
              <w:rPr>
                <w:rFonts w:hint="default" w:ascii="Times New Roman" w:hAnsi="Times New Roman" w:cs="Times New Roman"/>
                <w:bCs/>
                <w:color w:val="000000" w:themeColor="text1"/>
                <w:sz w:val="24"/>
                <w:highlight w:val="none"/>
                <w:u w:val="none"/>
                <w:shd w:val="clear" w:color="auto" w:fill="auto"/>
                <w14:textFill>
                  <w14:solidFill>
                    <w14:schemeClr w14:val="tx1"/>
                  </w14:solidFill>
                </w14:textFill>
              </w:rPr>
              <w:t>噪声、固废等污染物。</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bCs/>
                <w:color w:val="000000" w:themeColor="text1"/>
                <w:sz w:val="24"/>
                <w:highlight w:val="none"/>
                <w:u w:val="none"/>
                <w:shd w:val="clear" w:color="auto" w:fill="auto"/>
                <w14:textFill>
                  <w14:solidFill>
                    <w14:schemeClr w14:val="tx1"/>
                  </w14:solidFill>
                </w14:textFill>
              </w:rPr>
            </w:pPr>
            <w:r>
              <w:rPr>
                <w:rFonts w:hint="eastAsia" w:cs="Times New Roman"/>
                <w:bCs/>
                <w:color w:val="000000" w:themeColor="text1"/>
                <w:sz w:val="24"/>
                <w:highlight w:val="none"/>
                <w:u w:val="none"/>
                <w:shd w:val="clear" w:color="auto" w:fill="auto"/>
                <w:lang w:eastAsia="zh-CN"/>
                <w14:textFill>
                  <w14:solidFill>
                    <w14:schemeClr w14:val="tx1"/>
                  </w14:solidFill>
                </w14:textFill>
              </w:rPr>
              <w:t>（</w:t>
            </w:r>
            <w:r>
              <w:rPr>
                <w:rFonts w:hint="eastAsia" w:cs="Times New Roman"/>
                <w:bCs/>
                <w:color w:val="000000" w:themeColor="text1"/>
                <w:sz w:val="24"/>
                <w:highlight w:val="none"/>
                <w:u w:val="none"/>
                <w:shd w:val="clear" w:color="auto" w:fill="auto"/>
                <w:lang w:val="en-US" w:eastAsia="zh-CN"/>
                <w14:textFill>
                  <w14:solidFill>
                    <w14:schemeClr w14:val="tx1"/>
                  </w14:solidFill>
                </w14:textFill>
              </w:rPr>
              <w:t>3</w:t>
            </w:r>
            <w:r>
              <w:rPr>
                <w:rFonts w:hint="eastAsia" w:cs="Times New Roman"/>
                <w:bCs/>
                <w:color w:val="000000" w:themeColor="text1"/>
                <w:sz w:val="24"/>
                <w:highlight w:val="none"/>
                <w:u w:val="none"/>
                <w:shd w:val="clear" w:color="auto" w:fill="auto"/>
                <w:lang w:eastAsia="zh-CN"/>
                <w14:textFill>
                  <w14:solidFill>
                    <w14:schemeClr w14:val="tx1"/>
                  </w14:solidFill>
                </w14:textFill>
              </w:rPr>
              <w:t>）</w:t>
            </w:r>
            <w:r>
              <w:rPr>
                <w:rFonts w:hint="default" w:ascii="Times New Roman" w:hAnsi="Times New Roman" w:cs="Times New Roman"/>
                <w:bCs/>
                <w:color w:val="000000" w:themeColor="text1"/>
                <w:sz w:val="24"/>
                <w:highlight w:val="none"/>
                <w:u w:val="none"/>
                <w:shd w:val="clear" w:color="auto" w:fill="auto"/>
                <w14:textFill>
                  <w14:solidFill>
                    <w14:schemeClr w14:val="tx1"/>
                  </w14:solidFill>
                </w14:textFill>
              </w:rPr>
              <w:t>生产线设备安装</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bCs/>
                <w:color w:val="000000" w:themeColor="text1"/>
                <w:sz w:val="24"/>
                <w:highlight w:val="none"/>
                <w:u w:val="none"/>
                <w:shd w:val="clear" w:color="auto" w:fill="auto"/>
                <w:lang w:val="en-US"/>
                <w14:textFill>
                  <w14:solidFill>
                    <w14:schemeClr w14:val="tx1"/>
                  </w14:solidFill>
                </w14:textFill>
              </w:rPr>
            </w:pPr>
            <w:r>
              <w:rPr>
                <w:rFonts w:hint="default" w:ascii="Times New Roman" w:hAnsi="Times New Roman" w:cs="Times New Roman"/>
                <w:bCs/>
                <w:color w:val="000000" w:themeColor="text1"/>
                <w:sz w:val="24"/>
                <w:highlight w:val="none"/>
                <w:u w:val="none"/>
                <w:shd w:val="clear" w:color="auto" w:fill="auto"/>
                <w14:textFill>
                  <w14:solidFill>
                    <w14:schemeClr w14:val="tx1"/>
                  </w14:solidFill>
                </w14:textFill>
              </w:rPr>
              <w:t>本项目需于生产厂房内按照生产线所需安装生产设备，此过程会产生扬尘</w:t>
            </w:r>
            <w:r>
              <w:rPr>
                <w:rFonts w:hint="eastAsia" w:cs="Times New Roman"/>
                <w:bCs/>
                <w:color w:val="000000" w:themeColor="text1"/>
                <w:sz w:val="24"/>
                <w:highlight w:val="none"/>
                <w:u w:val="none"/>
                <w:shd w:val="clear" w:color="auto" w:fill="auto"/>
                <w:lang w:eastAsia="zh-CN"/>
                <w14:textFill>
                  <w14:solidFill>
                    <w14:schemeClr w14:val="tx1"/>
                  </w14:solidFill>
                </w14:textFill>
              </w:rPr>
              <w:t>、</w:t>
            </w:r>
            <w:r>
              <w:rPr>
                <w:rFonts w:hint="default" w:ascii="Times New Roman" w:hAnsi="Times New Roman" w:cs="Times New Roman"/>
                <w:bCs/>
                <w:color w:val="000000" w:themeColor="text1"/>
                <w:sz w:val="24"/>
                <w:highlight w:val="none"/>
                <w:u w:val="none"/>
                <w:shd w:val="clear" w:color="auto" w:fill="auto"/>
                <w14:textFill>
                  <w14:solidFill>
                    <w14:schemeClr w14:val="tx1"/>
                  </w14:solidFill>
                </w14:textFill>
              </w:rPr>
              <w:t>噪声</w:t>
            </w:r>
            <w:r>
              <w:rPr>
                <w:rFonts w:hint="eastAsia" w:ascii="Times New Roman" w:hAnsi="Times New Roman" w:cs="Times New Roman"/>
                <w:bCs/>
                <w:color w:val="000000" w:themeColor="text1"/>
                <w:sz w:val="24"/>
                <w:highlight w:val="none"/>
                <w:u w:val="none"/>
                <w:shd w:val="clear" w:color="auto" w:fill="auto"/>
                <w:lang w:eastAsia="zh-CN"/>
                <w14:textFill>
                  <w14:solidFill>
                    <w14:schemeClr w14:val="tx1"/>
                  </w14:solidFill>
                </w14:textFill>
              </w:rPr>
              <w:t>、</w:t>
            </w:r>
            <w:r>
              <w:rPr>
                <w:rFonts w:hint="default" w:ascii="Times New Roman" w:hAnsi="Times New Roman" w:cs="Times New Roman"/>
                <w:bCs/>
                <w:color w:val="000000" w:themeColor="text1"/>
                <w:sz w:val="24"/>
                <w:highlight w:val="none"/>
                <w:u w:val="none"/>
                <w:shd w:val="clear" w:color="auto" w:fill="auto"/>
                <w14:textFill>
                  <w14:solidFill>
                    <w14:schemeClr w14:val="tx1"/>
                  </w14:solidFill>
                </w14:textFill>
              </w:rPr>
              <w:t>固废等污染物。</w:t>
            </w:r>
          </w:p>
          <w:p>
            <w:pPr>
              <w:spacing w:line="360" w:lineRule="auto"/>
              <w:ind w:firstLine="482" w:firstLineChars="200"/>
              <w:jc w:val="left"/>
              <w:rPr>
                <w:rFonts w:hint="eastAsia" w:ascii="Times New Roman" w:hAnsi="Times New Roman"/>
                <w:b/>
                <w:color w:val="000000" w:themeColor="text1"/>
                <w:sz w:val="24"/>
                <w:szCs w:val="24"/>
                <w:highlight w:val="none"/>
                <w:lang w:eastAsia="zh-CN"/>
                <w14:textFill>
                  <w14:solidFill>
                    <w14:schemeClr w14:val="tx1"/>
                  </w14:solidFill>
                </w14:textFill>
              </w:rPr>
            </w:pPr>
            <w:r>
              <w:rPr>
                <w:rFonts w:hint="eastAsia"/>
                <w:b/>
                <w:color w:val="000000" w:themeColor="text1"/>
                <w:sz w:val="24"/>
                <w:szCs w:val="24"/>
                <w:highlight w:val="none"/>
                <w:lang w:val="en-US" w:eastAsia="zh-CN"/>
                <w14:textFill>
                  <w14:solidFill>
                    <w14:schemeClr w14:val="tx1"/>
                  </w14:solidFill>
                </w14:textFill>
              </w:rPr>
              <w:t>二、</w:t>
            </w:r>
            <w:r>
              <w:rPr>
                <w:rFonts w:ascii="Times New Roman" w:hAnsi="Times New Roman"/>
                <w:b/>
                <w:color w:val="000000" w:themeColor="text1"/>
                <w:sz w:val="24"/>
                <w:szCs w:val="24"/>
                <w:highlight w:val="none"/>
                <w14:textFill>
                  <w14:solidFill>
                    <w14:schemeClr w14:val="tx1"/>
                  </w14:solidFill>
                </w14:textFill>
              </w:rPr>
              <w:t>营运期</w:t>
            </w:r>
            <w:r>
              <w:rPr>
                <w:rFonts w:hint="eastAsia" w:ascii="Times New Roman" w:hAnsi="Times New Roman"/>
                <w:b/>
                <w:color w:val="000000" w:themeColor="text1"/>
                <w:sz w:val="24"/>
                <w:szCs w:val="24"/>
                <w:highlight w:val="none"/>
                <w:lang w:eastAsia="zh-CN"/>
                <w14:textFill>
                  <w14:solidFill>
                    <w14:schemeClr w14:val="tx1"/>
                  </w14:solidFill>
                </w14:textFill>
              </w:rPr>
              <w:t>工艺流程</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s="Times New Roman"/>
                <w:bCs/>
                <w:color w:val="000000" w:themeColor="text1"/>
                <w:sz w:val="24"/>
                <w:highlight w:val="none"/>
                <w:u w:val="none"/>
                <w:shd w:val="clear" w:color="auto" w:fill="auto"/>
                <w:lang w:val="en-US" w:eastAsia="zh-CN"/>
                <w14:textFill>
                  <w14:solidFill>
                    <w14:schemeClr w14:val="tx1"/>
                  </w14:solidFill>
                </w14:textFill>
              </w:rPr>
            </w:pPr>
            <w:r>
              <w:rPr>
                <w:rFonts w:hint="eastAsia" w:cs="Times New Roman"/>
                <w:bCs/>
                <w:color w:val="000000" w:themeColor="text1"/>
                <w:sz w:val="24"/>
                <w:highlight w:val="none"/>
                <w:u w:val="none"/>
                <w:shd w:val="clear" w:color="auto" w:fill="auto"/>
                <w:lang w:val="en-US" w:eastAsia="zh-CN"/>
                <w14:textFill>
                  <w14:solidFill>
                    <w14:schemeClr w14:val="tx1"/>
                  </w14:solidFill>
                </w14:textFill>
              </w:rPr>
              <w:t>（1）纸制品生产工艺流程</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bCs/>
                <w:color w:val="000000" w:themeColor="text1"/>
                <w:sz w:val="24"/>
                <w:highlight w:val="none"/>
                <w:u w:val="none"/>
                <w:shd w:val="clear" w:color="auto" w:fill="auto"/>
                <w:lang w:val="en-US" w:eastAsia="zh-CN"/>
                <w14:textFill>
                  <w14:solidFill>
                    <w14:schemeClr w14:val="tx1"/>
                  </w14:solidFill>
                </w14:textFill>
              </w:rPr>
            </w:pPr>
            <w:r>
              <w:rPr>
                <w:rFonts w:hint="eastAsia" w:ascii="Times New Roman" w:hAnsi="Times New Roman" w:cs="Times New Roman"/>
                <w:bCs/>
                <w:color w:val="000000" w:themeColor="text1"/>
                <w:sz w:val="24"/>
                <w:highlight w:val="none"/>
                <w:u w:val="none"/>
                <w:shd w:val="clear" w:color="auto" w:fill="auto"/>
                <w:lang w:val="en-US" w:eastAsia="zh-CN"/>
                <w14:textFill>
                  <w14:solidFill>
                    <w14:schemeClr w14:val="tx1"/>
                  </w14:solidFill>
                </w14:textFill>
              </w:rPr>
              <w:t>本项目生产纸制品包括纸杯、纸碗、纸碟</w:t>
            </w:r>
            <w:r>
              <w:rPr>
                <w:rFonts w:hint="eastAsia" w:cs="Times New Roman"/>
                <w:bCs/>
                <w:color w:val="000000" w:themeColor="text1"/>
                <w:sz w:val="24"/>
                <w:highlight w:val="none"/>
                <w:u w:val="none"/>
                <w:shd w:val="clear" w:color="auto" w:fill="auto"/>
                <w:lang w:val="en-US" w:eastAsia="zh-CN"/>
                <w14:textFill>
                  <w14:solidFill>
                    <w14:schemeClr w14:val="tx1"/>
                  </w14:solidFill>
                </w14:textFill>
              </w:rPr>
              <w:t>，</w:t>
            </w:r>
            <w:r>
              <w:rPr>
                <w:rFonts w:hint="eastAsia" w:ascii="Times New Roman" w:hAnsi="Times New Roman" w:cs="Times New Roman"/>
                <w:bCs/>
                <w:color w:val="000000" w:themeColor="text1"/>
                <w:sz w:val="24"/>
                <w:highlight w:val="none"/>
                <w:u w:val="none"/>
                <w:shd w:val="clear" w:color="auto" w:fill="auto"/>
                <w:lang w:val="en-US" w:eastAsia="zh-CN"/>
                <w14:textFill>
                  <w14:solidFill>
                    <w14:schemeClr w14:val="tx1"/>
                  </w14:solidFill>
                </w14:textFill>
              </w:rPr>
              <w:t>以购入的淋膜纸为主要原材料，通过印刷、切割、成型、检验</w:t>
            </w:r>
            <w:r>
              <w:rPr>
                <w:rFonts w:hint="eastAsia" w:cs="Times New Roman"/>
                <w:bCs/>
                <w:color w:val="000000" w:themeColor="text1"/>
                <w:sz w:val="24"/>
                <w:highlight w:val="none"/>
                <w:u w:val="none"/>
                <w:shd w:val="clear" w:color="auto" w:fill="auto"/>
                <w:lang w:val="en-US" w:eastAsia="zh-CN"/>
                <w14:textFill>
                  <w14:solidFill>
                    <w14:schemeClr w14:val="tx1"/>
                  </w14:solidFill>
                </w14:textFill>
              </w:rPr>
              <w:t>、包装</w:t>
            </w:r>
            <w:r>
              <w:rPr>
                <w:rFonts w:hint="eastAsia" w:ascii="Times New Roman" w:hAnsi="Times New Roman" w:cs="Times New Roman"/>
                <w:bCs/>
                <w:color w:val="000000" w:themeColor="text1"/>
                <w:sz w:val="24"/>
                <w:highlight w:val="none"/>
                <w:u w:val="none"/>
                <w:shd w:val="clear" w:color="auto" w:fill="auto"/>
                <w:lang w:val="en-US" w:eastAsia="zh-CN"/>
                <w14:textFill>
                  <w14:solidFill>
                    <w14:schemeClr w14:val="tx1"/>
                  </w14:solidFill>
                </w14:textFill>
              </w:rPr>
              <w:t>等工序生产而成。其主要生产工艺及产污节点图见图2-4所示。</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imes New Roman" w:hAnsi="Times New Roman" w:cs="Times New Roman"/>
                <w:b/>
                <w:bCs w:val="0"/>
                <w:color w:val="000000" w:themeColor="text1"/>
                <w:sz w:val="24"/>
                <w:highlight w:val="none"/>
                <w:u w:val="none"/>
                <w:shd w:val="clear" w:color="auto" w:fill="auto"/>
                <w:lang w:val="en-US" w:eastAsia="zh-CN"/>
                <w14:textFill>
                  <w14:solidFill>
                    <w14:schemeClr w14:val="tx1"/>
                  </w14:solidFill>
                </w14:textFill>
              </w:rPr>
            </w:pPr>
            <w:r>
              <w:rPr>
                <w:rFonts w:hint="eastAsia" w:ascii="Times New Roman" w:hAnsi="Times New Roman" w:cs="Times New Roman"/>
                <w:b/>
                <w:bCs w:val="0"/>
                <w:color w:val="000000" w:themeColor="text1"/>
                <w:sz w:val="24"/>
                <w:highlight w:val="none"/>
                <w:u w:val="none"/>
                <w:shd w:val="clear" w:color="auto" w:fill="auto"/>
                <w:lang w:val="en-US" w:eastAsia="zh-CN"/>
                <w14:textFill>
                  <w14:solidFill>
                    <w14:schemeClr w14:val="tx1"/>
                  </w14:solidFill>
                </w14:textFill>
              </w:rPr>
              <w:t>工艺流程</w:t>
            </w:r>
            <w:r>
              <w:rPr>
                <w:rFonts w:hint="eastAsia" w:cs="Times New Roman"/>
                <w:b/>
                <w:bCs w:val="0"/>
                <w:color w:val="000000" w:themeColor="text1"/>
                <w:sz w:val="24"/>
                <w:highlight w:val="none"/>
                <w:u w:val="none"/>
                <w:shd w:val="clear" w:color="auto" w:fill="auto"/>
                <w:lang w:val="en-US" w:eastAsia="zh-CN"/>
                <w14:textFill>
                  <w14:solidFill>
                    <w14:schemeClr w14:val="tx1"/>
                  </w14:solidFill>
                </w14:textFill>
              </w:rPr>
              <w:t>说明</w:t>
            </w:r>
            <w:r>
              <w:rPr>
                <w:rFonts w:hint="eastAsia" w:ascii="Times New Roman" w:hAnsi="Times New Roman" w:cs="Times New Roman"/>
                <w:b/>
                <w:bCs w:val="0"/>
                <w:color w:val="000000" w:themeColor="text1"/>
                <w:sz w:val="24"/>
                <w:highlight w:val="none"/>
                <w:u w:val="none"/>
                <w:shd w:val="clear" w:color="auto" w:fill="auto"/>
                <w:lang w:val="en-US" w:eastAsia="zh-CN"/>
                <w14:textFill>
                  <w14:solidFill>
                    <w14:schemeClr w14:val="tx1"/>
                  </w14:solidFill>
                </w14:textFill>
              </w:rPr>
              <w:t>：</w:t>
            </w:r>
          </w:p>
          <w:p>
            <w:pPr>
              <w:pStyle w:val="7"/>
              <w:keepNext w:val="0"/>
              <w:keepLines w:val="0"/>
              <w:pageBreakBefore w:val="0"/>
              <w:widowControl w:val="0"/>
              <w:kinsoku/>
              <w:wordWrap/>
              <w:overflowPunct/>
              <w:topLinePunct w:val="0"/>
              <w:autoSpaceDE/>
              <w:autoSpaceDN/>
              <w:bidi w:val="0"/>
              <w:textAlignment w:val="auto"/>
              <w:rPr>
                <w:rFonts w:hint="eastAsia" w:ascii="Times New Roman" w:hAnsi="Times New Roman" w:eastAsia="宋体" w:cs="Times New Roman"/>
                <w:bCs/>
                <w:color w:val="000000" w:themeColor="text1"/>
                <w:kern w:val="2"/>
                <w:sz w:val="24"/>
                <w:szCs w:val="24"/>
                <w:highlight w:val="none"/>
                <w:u w:val="none"/>
                <w:shd w:val="clear" w:color="auto" w:fill="auto"/>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highlight w:val="none"/>
                <w:u w:val="none"/>
                <w:shd w:val="clear" w:color="auto" w:fill="auto"/>
                <w:lang w:val="en-US" w:eastAsia="zh-CN" w:bidi="ar-SA"/>
                <w14:textFill>
                  <w14:solidFill>
                    <w14:schemeClr w14:val="tx1"/>
                  </w14:solidFill>
                </w14:textFill>
              </w:rPr>
              <w:t>（1）原料</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cs="Times New Roman"/>
                <w:bCs/>
                <w:color w:val="000000" w:themeColor="text1"/>
                <w:sz w:val="24"/>
                <w:highlight w:val="none"/>
                <w:u w:val="none"/>
                <w:shd w:val="clear" w:color="auto" w:fill="auto"/>
                <w:lang w:val="en-US" w:eastAsia="zh-CN"/>
                <w14:textFill>
                  <w14:solidFill>
                    <w14:schemeClr w14:val="tx1"/>
                  </w14:solidFill>
                </w14:textFill>
              </w:rPr>
            </w:pPr>
            <w:r>
              <w:rPr>
                <w:rFonts w:hint="eastAsia" w:ascii="Times New Roman" w:hAnsi="Times New Roman" w:eastAsia="宋体" w:cs="Times New Roman"/>
                <w:bCs/>
                <w:color w:val="000000" w:themeColor="text1"/>
                <w:kern w:val="2"/>
                <w:sz w:val="24"/>
                <w:szCs w:val="24"/>
                <w:highlight w:val="none"/>
                <w:u w:val="none"/>
                <w:shd w:val="clear" w:color="auto" w:fill="auto"/>
                <w:lang w:val="en-US" w:eastAsia="zh-CN" w:bidi="ar-SA"/>
                <w14:textFill>
                  <w14:solidFill>
                    <w14:schemeClr w14:val="tx1"/>
                  </w14:solidFill>
                </w14:textFill>
              </w:rPr>
              <w:t>项目纸制品的生产是以购入的淋膜纸为主要原材料，</w:t>
            </w:r>
            <w:r>
              <w:rPr>
                <w:rFonts w:hint="eastAsia" w:ascii="Times New Roman" w:hAnsi="Times New Roman" w:cs="Times New Roman"/>
                <w:bCs/>
                <w:color w:val="000000" w:themeColor="text1"/>
                <w:sz w:val="24"/>
                <w:highlight w:val="none"/>
                <w:u w:val="none"/>
                <w:shd w:val="clear" w:color="auto" w:fill="auto"/>
                <w:lang w:val="en-US" w:eastAsia="zh-CN"/>
                <w14:textFill>
                  <w14:solidFill>
                    <w14:schemeClr w14:val="tx1"/>
                  </w14:solidFill>
                </w14:textFill>
              </w:rPr>
              <w:t>购入的淋膜纸为南宁糖业集团生产的原浆加工生产而成的淋膜纸，淋膜纸规格为160g~ 240g，淋膜纸的规格能够满足纸杯、纸碗、纸碟的生产要求。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bCs/>
                <w:color w:val="000000" w:themeColor="text1"/>
                <w:sz w:val="24"/>
                <w:highlight w:val="none"/>
                <w:u w:val="none"/>
                <w:shd w:val="clear" w:color="auto" w:fill="auto"/>
                <w:lang w:val="en-US" w:eastAsia="zh-CN"/>
                <w14:textFill>
                  <w14:solidFill>
                    <w14:schemeClr w14:val="tx1"/>
                  </w14:solidFill>
                </w14:textFill>
              </w:rPr>
            </w:pPr>
            <w:r>
              <w:rPr>
                <w:rFonts w:hint="eastAsia" w:ascii="Times New Roman" w:hAnsi="Times New Roman" w:cs="Times New Roman"/>
                <w:bCs/>
                <w:color w:val="000000" w:themeColor="text1"/>
                <w:sz w:val="24"/>
                <w:highlight w:val="none"/>
                <w:u w:val="none"/>
                <w:shd w:val="clear" w:color="auto" w:fill="auto"/>
                <w:lang w:val="en-US" w:eastAsia="zh-CN"/>
                <w14:textFill>
                  <w14:solidFill>
                    <w14:schemeClr w14:val="tx1"/>
                  </w14:solidFill>
                </w14:textFill>
              </w:rPr>
              <w:t>（2）切割</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s="Times New Roman"/>
                <w:b/>
                <w:bCs w:val="0"/>
                <w:color w:val="000000" w:themeColor="text1"/>
                <w:sz w:val="24"/>
                <w:highlight w:val="none"/>
                <w:u w:val="none"/>
                <w:shd w:val="clear" w:color="auto" w:fill="auto"/>
                <w:lang w:val="en-US" w:eastAsia="zh-CN"/>
                <w14:textFill>
                  <w14:solidFill>
                    <w14:schemeClr w14:val="tx1"/>
                  </w14:solidFill>
                </w14:textFill>
              </w:rPr>
            </w:pPr>
            <w:r>
              <w:rPr>
                <w:rFonts w:hint="eastAsia" w:ascii="Times New Roman" w:hAnsi="Times New Roman" w:cs="Times New Roman"/>
                <w:bCs/>
                <w:color w:val="000000" w:themeColor="text1"/>
                <w:sz w:val="24"/>
                <w:highlight w:val="none"/>
                <w:u w:val="none"/>
                <w:shd w:val="clear" w:color="auto" w:fill="auto"/>
                <w:lang w:val="en-US" w:eastAsia="zh-CN"/>
                <w14:textFill>
                  <w14:solidFill>
                    <w14:schemeClr w14:val="tx1"/>
                  </w14:solidFill>
                </w14:textFill>
              </w:rPr>
              <w:t>用切割机把淋膜纸分切为做杯（碗）身的矩形纸片、做杯（碗）底的卷筒纸、做纸碟的圆形纸片。</w:t>
            </w:r>
            <w:r>
              <w:rPr>
                <w:rFonts w:hint="eastAsia" w:cs="Times New Roman"/>
                <w:bCs/>
                <w:color w:val="000000" w:themeColor="text1"/>
                <w:sz w:val="24"/>
                <w:highlight w:val="none"/>
                <w:u w:val="none"/>
                <w:shd w:val="clear" w:color="auto" w:fill="auto"/>
                <w:lang w:val="en-US" w:eastAsia="zh-CN"/>
                <w14:textFill>
                  <w14:solidFill>
                    <w14:schemeClr w14:val="tx1"/>
                  </w14:solidFill>
                </w14:textFill>
              </w:rPr>
              <w:t>按照规定的数量，分别码放整齐。</w:t>
            </w:r>
            <w:r>
              <w:rPr>
                <w:rFonts w:hint="eastAsia" w:cs="Times New Roman"/>
                <w:b/>
                <w:bCs w:val="0"/>
                <w:color w:val="000000" w:themeColor="text1"/>
                <w:sz w:val="24"/>
                <w:highlight w:val="none"/>
                <w:u w:val="none"/>
                <w:shd w:val="clear" w:color="auto" w:fill="auto"/>
                <w:lang w:val="en-US" w:eastAsia="zh-CN"/>
                <w14:textFill>
                  <w14:solidFill>
                    <w14:schemeClr w14:val="tx1"/>
                  </w14:solidFill>
                </w14:textFill>
              </w:rPr>
              <w:t>该工段会产生边角料、噪声。</w:t>
            </w:r>
          </w:p>
          <w:p>
            <w:pPr>
              <w:pStyle w:val="8"/>
              <w:keepNext w:val="0"/>
              <w:keepLines w:val="0"/>
              <w:pageBreakBefore w:val="0"/>
              <w:widowControl w:val="0"/>
              <w:kinsoku/>
              <w:wordWrap/>
              <w:overflowPunct/>
              <w:topLinePunct w:val="0"/>
              <w:autoSpaceDE/>
              <w:autoSpaceDN/>
              <w:bidi w:val="0"/>
              <w:spacing w:before="0" w:after="0"/>
              <w:jc w:val="both"/>
              <w:textAlignment w:val="auto"/>
              <w:rPr>
                <w:rFonts w:hint="eastAsia" w:ascii="Times New Roman" w:hAnsi="Times New Roman" w:eastAsia="宋体" w:cs="Times New Roman"/>
                <w:bCs/>
                <w:color w:val="000000" w:themeColor="text1"/>
                <w:kern w:val="2"/>
                <w:sz w:val="24"/>
                <w:szCs w:val="24"/>
                <w:highlight w:val="none"/>
                <w:u w:val="none"/>
                <w:shd w:val="clear" w:color="auto" w:fill="auto"/>
                <w:lang w:val="en-US" w:eastAsia="zh-CN" w:bidi="ar-SA"/>
                <w14:textFill>
                  <w14:solidFill>
                    <w14:schemeClr w14:val="tx1"/>
                  </w14:solidFill>
                </w14:textFill>
              </w:rPr>
            </w:pPr>
            <w:r>
              <w:rPr>
                <w:rFonts w:hint="eastAsia" w:eastAsia="宋体" w:cs="Times New Roman"/>
                <w:bCs/>
                <w:color w:val="000000" w:themeColor="text1"/>
                <w:kern w:val="2"/>
                <w:sz w:val="24"/>
                <w:szCs w:val="24"/>
                <w:highlight w:val="none"/>
                <w:u w:val="none"/>
                <w:shd w:val="clear" w:color="auto" w:fill="auto"/>
                <w:lang w:val="en-US" w:eastAsia="zh-CN" w:bidi="ar-SA"/>
                <w14:textFill>
                  <w14:solidFill>
                    <w14:schemeClr w14:val="tx1"/>
                  </w14:solidFill>
                </w14:textFill>
              </w:rPr>
              <w:t>（3）胶印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bCs w:val="0"/>
                <w:color w:val="000000" w:themeColor="text1"/>
                <w:sz w:val="24"/>
                <w:highlight w:val="none"/>
                <w:u w:val="none"/>
                <w:shd w:val="clear" w:color="auto" w:fill="auto"/>
                <w:lang w:val="en-US" w:eastAsia="zh-CN"/>
                <w14:textFill>
                  <w14:solidFill>
                    <w14:schemeClr w14:val="tx1"/>
                  </w14:solidFill>
                </w14:textFill>
              </w:rPr>
            </w:pPr>
            <w:r>
              <w:rPr>
                <w:rFonts w:hint="eastAsia" w:cs="Times New Roman"/>
                <w:bCs/>
                <w:color w:val="000000" w:themeColor="text1"/>
                <w:sz w:val="24"/>
                <w:highlight w:val="none"/>
                <w:u w:val="none"/>
                <w:shd w:val="clear" w:color="auto" w:fill="auto"/>
                <w:lang w:val="en-US" w:eastAsia="zh-CN"/>
                <w14:textFill>
                  <w14:solidFill>
                    <w14:schemeClr w14:val="tx1"/>
                  </w14:solidFill>
                </w14:textFill>
              </w:rPr>
              <w:t>根据客户需要，将需要进行胶印的产品采用胶印机进行胶印。人工在胶印机上安装印版，将UV油墨加入到胶印机上进行胶印。胶印机上的UV油墨采用抹布进行擦拭。UV油墨会产生挥发性有机物。</w:t>
            </w:r>
            <w:r>
              <w:rPr>
                <w:rFonts w:hint="eastAsia" w:cs="Times New Roman"/>
                <w:b/>
                <w:bCs w:val="0"/>
                <w:color w:val="000000" w:themeColor="text1"/>
                <w:sz w:val="24"/>
                <w:highlight w:val="none"/>
                <w:u w:val="none"/>
                <w:shd w:val="clear" w:color="auto" w:fill="auto"/>
                <w:lang w:val="en-US" w:eastAsia="zh-CN"/>
                <w14:textFill>
                  <w14:solidFill>
                    <w14:schemeClr w14:val="tx1"/>
                  </w14:solidFill>
                </w14:textFill>
              </w:rPr>
              <w:t>该工段会产生挥发性有机物（以非甲烷总烃计）、噪声、废油墨桶。</w:t>
            </w:r>
          </w:p>
          <w:p>
            <w:pPr>
              <w:pStyle w:val="8"/>
              <w:keepNext w:val="0"/>
              <w:keepLines w:val="0"/>
              <w:pageBreakBefore w:val="0"/>
              <w:widowControl w:val="0"/>
              <w:kinsoku/>
              <w:wordWrap/>
              <w:overflowPunct/>
              <w:topLinePunct w:val="0"/>
              <w:autoSpaceDE/>
              <w:autoSpaceDN/>
              <w:bidi w:val="0"/>
              <w:spacing w:before="0" w:after="0"/>
              <w:jc w:val="both"/>
              <w:textAlignment w:val="auto"/>
              <w:rPr>
                <w:rFonts w:hint="eastAsia" w:ascii="Times New Roman" w:hAnsi="Times New Roman" w:eastAsia="宋体" w:cs="Times New Roman"/>
                <w:bCs/>
                <w:color w:val="000000" w:themeColor="text1"/>
                <w:kern w:val="2"/>
                <w:sz w:val="24"/>
                <w:szCs w:val="24"/>
                <w:highlight w:val="none"/>
                <w:u w:val="none"/>
                <w:shd w:val="clear" w:color="auto" w:fill="auto"/>
                <w:lang w:val="en-US" w:eastAsia="zh-CN" w:bidi="ar-SA"/>
                <w14:textFill>
                  <w14:solidFill>
                    <w14:schemeClr w14:val="tx1"/>
                  </w14:solidFill>
                </w14:textFill>
              </w:rPr>
            </w:pPr>
            <w:r>
              <w:rPr>
                <w:rFonts w:hint="eastAsia" w:eastAsia="宋体" w:cs="Times New Roman"/>
                <w:bCs/>
                <w:color w:val="000000" w:themeColor="text1"/>
                <w:kern w:val="2"/>
                <w:sz w:val="24"/>
                <w:szCs w:val="24"/>
                <w:highlight w:val="none"/>
                <w:u w:val="none"/>
                <w:shd w:val="clear" w:color="auto" w:fill="auto"/>
                <w:lang w:val="en-US" w:eastAsia="zh-CN" w:bidi="ar-SA"/>
                <w14:textFill>
                  <w14:solidFill>
                    <w14:schemeClr w14:val="tx1"/>
                  </w14:solidFill>
                </w14:textFill>
              </w:rPr>
              <w:t>（4）成型</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s="Times New Roman"/>
                <w:b/>
                <w:bCs w:val="0"/>
                <w:color w:val="000000" w:themeColor="text1"/>
                <w:sz w:val="24"/>
                <w:highlight w:val="none"/>
                <w:u w:val="none"/>
                <w:shd w:val="clear" w:color="auto" w:fill="auto"/>
                <w:lang w:val="en-US" w:eastAsia="zh-CN"/>
                <w14:textFill>
                  <w14:solidFill>
                    <w14:schemeClr w14:val="tx1"/>
                  </w14:solidFill>
                </w14:textFill>
              </w:rPr>
            </w:pPr>
            <w:r>
              <w:rPr>
                <w:rFonts w:hint="eastAsia" w:cs="Times New Roman"/>
                <w:bCs/>
                <w:color w:val="000000" w:themeColor="text1"/>
                <w:sz w:val="24"/>
                <w:highlight w:val="none"/>
                <w:u w:val="none"/>
                <w:shd w:val="clear" w:color="auto" w:fill="auto"/>
                <w:lang w:val="en-US" w:eastAsia="zh-CN"/>
                <w14:textFill>
                  <w14:solidFill>
                    <w14:schemeClr w14:val="tx1"/>
                  </w14:solidFill>
                </w14:textFill>
              </w:rPr>
              <w:t>在纸杯成型机、纸碗成型机、纸碟成型机为客户需要的各种规格的纸杯、纸碗、纸碟。</w:t>
            </w:r>
            <w:r>
              <w:rPr>
                <w:rFonts w:hint="eastAsia" w:cs="Times New Roman"/>
                <w:b/>
                <w:bCs w:val="0"/>
                <w:color w:val="000000" w:themeColor="text1"/>
                <w:sz w:val="24"/>
                <w:highlight w:val="none"/>
                <w:u w:val="none"/>
                <w:shd w:val="clear" w:color="auto" w:fill="auto"/>
                <w:lang w:val="en-US" w:eastAsia="zh-CN"/>
                <w14:textFill>
                  <w14:solidFill>
                    <w14:schemeClr w14:val="tx1"/>
                  </w14:solidFill>
                </w14:textFill>
              </w:rPr>
              <w:t>该工段会产生噪声。</w:t>
            </w:r>
          </w:p>
          <w:p>
            <w:pPr>
              <w:pStyle w:val="8"/>
              <w:keepNext w:val="0"/>
              <w:keepLines w:val="0"/>
              <w:pageBreakBefore w:val="0"/>
              <w:widowControl w:val="0"/>
              <w:kinsoku/>
              <w:wordWrap/>
              <w:overflowPunct/>
              <w:topLinePunct w:val="0"/>
              <w:autoSpaceDE/>
              <w:autoSpaceDN/>
              <w:bidi w:val="0"/>
              <w:spacing w:before="0" w:after="0"/>
              <w:jc w:val="both"/>
              <w:textAlignment w:val="auto"/>
              <w:rPr>
                <w:rFonts w:hint="eastAsia" w:ascii="Times New Roman" w:hAnsi="Times New Roman" w:eastAsia="宋体" w:cs="Times New Roman"/>
                <w:bCs/>
                <w:color w:val="000000" w:themeColor="text1"/>
                <w:kern w:val="2"/>
                <w:sz w:val="24"/>
                <w:szCs w:val="24"/>
                <w:highlight w:val="none"/>
                <w:u w:val="none"/>
                <w:shd w:val="clear" w:color="auto" w:fill="auto"/>
                <w:lang w:val="en-US" w:eastAsia="zh-CN" w:bidi="ar-SA"/>
                <w14:textFill>
                  <w14:solidFill>
                    <w14:schemeClr w14:val="tx1"/>
                  </w14:solidFill>
                </w14:textFill>
              </w:rPr>
            </w:pPr>
            <w:r>
              <w:rPr>
                <w:rFonts w:hint="eastAsia" w:eastAsia="宋体" w:cs="Times New Roman"/>
                <w:bCs/>
                <w:color w:val="000000" w:themeColor="text1"/>
                <w:kern w:val="2"/>
                <w:sz w:val="24"/>
                <w:szCs w:val="24"/>
                <w:highlight w:val="none"/>
                <w:u w:val="none"/>
                <w:shd w:val="clear" w:color="auto" w:fill="auto"/>
                <w:lang w:val="en-US" w:eastAsia="zh-CN" w:bidi="ar-SA"/>
                <w14:textFill>
                  <w14:solidFill>
                    <w14:schemeClr w14:val="tx1"/>
                  </w14:solidFill>
                </w14:textFill>
              </w:rPr>
              <w:t>（5）组合</w:t>
            </w:r>
          </w:p>
          <w:p>
            <w:pPr>
              <w:pStyle w:val="8"/>
              <w:keepNext w:val="0"/>
              <w:keepLines w:val="0"/>
              <w:pageBreakBefore w:val="0"/>
              <w:widowControl w:val="0"/>
              <w:kinsoku/>
              <w:wordWrap/>
              <w:overflowPunct/>
              <w:topLinePunct w:val="0"/>
              <w:autoSpaceDE/>
              <w:autoSpaceDN/>
              <w:bidi w:val="0"/>
              <w:spacing w:before="0" w:after="0"/>
              <w:jc w:val="both"/>
              <w:textAlignment w:val="auto"/>
              <w:rPr>
                <w:rFonts w:hint="eastAsia" w:cs="Times New Roman"/>
                <w:b/>
                <w:bCs w:val="0"/>
                <w:color w:val="000000" w:themeColor="text1"/>
                <w:sz w:val="24"/>
                <w:highlight w:val="none"/>
                <w:u w:val="none"/>
                <w:shd w:val="clear" w:color="auto" w:fill="auto"/>
                <w:lang w:val="en-US" w:eastAsia="zh-CN"/>
                <w14:textFill>
                  <w14:solidFill>
                    <w14:schemeClr w14:val="tx1"/>
                  </w14:solidFill>
                </w14:textFill>
              </w:rPr>
            </w:pPr>
            <w:r>
              <w:rPr>
                <w:rFonts w:hint="eastAsia" w:eastAsia="宋体" w:cs="Times New Roman"/>
                <w:bCs/>
                <w:color w:val="000000" w:themeColor="text1"/>
                <w:kern w:val="2"/>
                <w:sz w:val="24"/>
                <w:szCs w:val="24"/>
                <w:highlight w:val="none"/>
                <w:u w:val="none"/>
                <w:shd w:val="clear" w:color="auto" w:fill="auto"/>
                <w:lang w:val="en-US" w:eastAsia="zh-CN" w:bidi="ar-SA"/>
                <w14:textFill>
                  <w14:solidFill>
                    <w14:schemeClr w14:val="tx1"/>
                  </w14:solidFill>
                </w14:textFill>
              </w:rPr>
              <w:t>将成型的杯（碗）身纸，整齐的放置在夹具内，将成型的杯（碗）底进行安装和调试，要求松紧适中，左右到位。设定底部粘合温度230</w:t>
            </w:r>
            <w:r>
              <w:rPr>
                <w:rFonts w:hint="eastAsia" w:ascii="宋体" w:hAnsi="宋体" w:eastAsia="宋体" w:cs="宋体"/>
                <w:bCs/>
                <w:color w:val="000000" w:themeColor="text1"/>
                <w:kern w:val="2"/>
                <w:sz w:val="24"/>
                <w:szCs w:val="24"/>
                <w:highlight w:val="none"/>
                <w:u w:val="none"/>
                <w:shd w:val="clear" w:color="auto" w:fill="auto"/>
                <w:lang w:val="en-US" w:eastAsia="zh-CN" w:bidi="ar-SA"/>
                <w14:textFill>
                  <w14:solidFill>
                    <w14:schemeClr w14:val="tx1"/>
                  </w14:solidFill>
                </w14:textFill>
              </w:rPr>
              <w:t>℃</w:t>
            </w:r>
            <w:r>
              <w:rPr>
                <w:rFonts w:hint="eastAsia" w:eastAsia="宋体" w:cs="Times New Roman"/>
                <w:bCs/>
                <w:color w:val="000000" w:themeColor="text1"/>
                <w:kern w:val="2"/>
                <w:sz w:val="24"/>
                <w:szCs w:val="24"/>
                <w:highlight w:val="none"/>
                <w:u w:val="none"/>
                <w:shd w:val="clear" w:color="auto" w:fill="auto"/>
                <w:lang w:val="en-US" w:eastAsia="zh-CN" w:bidi="ar-SA"/>
                <w14:textFill>
                  <w14:solidFill>
                    <w14:schemeClr w14:val="tx1"/>
                  </w14:solidFill>
                </w14:textFill>
              </w:rPr>
              <w:t>-300</w:t>
            </w:r>
            <w:r>
              <w:rPr>
                <w:rFonts w:hint="eastAsia" w:ascii="宋体" w:hAnsi="宋体" w:eastAsia="宋体" w:cs="宋体"/>
                <w:bCs/>
                <w:color w:val="000000" w:themeColor="text1"/>
                <w:kern w:val="2"/>
                <w:sz w:val="24"/>
                <w:szCs w:val="24"/>
                <w:highlight w:val="none"/>
                <w:u w:val="none"/>
                <w:shd w:val="clear" w:color="auto" w:fill="auto"/>
                <w:lang w:val="en-US" w:eastAsia="zh-CN" w:bidi="ar-SA"/>
                <w14:textFill>
                  <w14:solidFill>
                    <w14:schemeClr w14:val="tx1"/>
                  </w14:solidFill>
                </w14:textFill>
              </w:rPr>
              <w:t>℃</w:t>
            </w:r>
            <w:r>
              <w:rPr>
                <w:rFonts w:hint="eastAsia" w:eastAsia="宋体" w:cs="Times New Roman"/>
                <w:bCs/>
                <w:color w:val="000000" w:themeColor="text1"/>
                <w:kern w:val="2"/>
                <w:sz w:val="24"/>
                <w:szCs w:val="24"/>
                <w:highlight w:val="none"/>
                <w:u w:val="none"/>
                <w:shd w:val="clear" w:color="auto" w:fill="auto"/>
                <w:lang w:val="en-US" w:eastAsia="zh-CN" w:bidi="ar-SA"/>
                <w14:textFill>
                  <w14:solidFill>
                    <w14:schemeClr w14:val="tx1"/>
                  </w14:solidFill>
                </w14:textFill>
              </w:rPr>
              <w:t>，将成型的杯（碗）身和杯（碗）底进行组合、卷底、卷边，得到产品纸杯、纸碗。</w:t>
            </w:r>
            <w:r>
              <w:rPr>
                <w:rFonts w:hint="eastAsia" w:cs="Times New Roman"/>
                <w:b/>
                <w:bCs w:val="0"/>
                <w:color w:val="000000" w:themeColor="text1"/>
                <w:sz w:val="24"/>
                <w:highlight w:val="none"/>
                <w:u w:val="none"/>
                <w:shd w:val="clear" w:color="auto" w:fill="auto"/>
                <w:lang w:val="en-US" w:eastAsia="zh-CN"/>
                <w14:textFill>
                  <w14:solidFill>
                    <w14:schemeClr w14:val="tx1"/>
                  </w14:solidFill>
                </w14:textFill>
              </w:rPr>
              <w:t>该工段会产生噪声。</w:t>
            </w:r>
          </w:p>
          <w:p>
            <w:pPr>
              <w:pStyle w:val="8"/>
              <w:keepNext w:val="0"/>
              <w:keepLines w:val="0"/>
              <w:pageBreakBefore w:val="0"/>
              <w:widowControl w:val="0"/>
              <w:kinsoku/>
              <w:wordWrap/>
              <w:overflowPunct/>
              <w:topLinePunct w:val="0"/>
              <w:autoSpaceDE/>
              <w:autoSpaceDN/>
              <w:bidi w:val="0"/>
              <w:spacing w:before="0" w:after="0"/>
              <w:jc w:val="both"/>
              <w:textAlignment w:val="auto"/>
              <w:rPr>
                <w:rFonts w:hint="eastAsia" w:ascii="Times New Roman" w:hAnsi="Times New Roman" w:eastAsia="宋体" w:cs="Times New Roman"/>
                <w:bCs/>
                <w:color w:val="000000" w:themeColor="text1"/>
                <w:kern w:val="2"/>
                <w:sz w:val="24"/>
                <w:szCs w:val="24"/>
                <w:highlight w:val="none"/>
                <w:u w:val="none"/>
                <w:shd w:val="clear" w:color="auto" w:fill="auto"/>
                <w:lang w:val="en-US" w:eastAsia="zh-CN" w:bidi="ar-SA"/>
                <w14:textFill>
                  <w14:solidFill>
                    <w14:schemeClr w14:val="tx1"/>
                  </w14:solidFill>
                </w14:textFill>
              </w:rPr>
            </w:pPr>
            <w:r>
              <w:rPr>
                <w:rFonts w:hint="eastAsia" w:eastAsia="宋体" w:cs="Times New Roman"/>
                <w:bCs/>
                <w:color w:val="000000" w:themeColor="text1"/>
                <w:kern w:val="2"/>
                <w:sz w:val="24"/>
                <w:szCs w:val="24"/>
                <w:highlight w:val="none"/>
                <w:u w:val="none"/>
                <w:shd w:val="clear" w:color="auto" w:fill="auto"/>
                <w:lang w:val="en-US" w:eastAsia="zh-CN" w:bidi="ar-SA"/>
                <w14:textFill>
                  <w14:solidFill>
                    <w14:schemeClr w14:val="tx1"/>
                  </w14:solidFill>
                </w14:textFill>
              </w:rPr>
              <w:t>（6）检验</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b/>
                <w:bCs w:val="0"/>
                <w:color w:val="000000" w:themeColor="text1"/>
                <w:sz w:val="24"/>
                <w:highlight w:val="none"/>
                <w:u w:val="none"/>
                <w:shd w:val="clear" w:color="auto" w:fill="auto"/>
                <w:lang w:val="en-US" w:eastAsia="zh-CN"/>
                <w14:textFill>
                  <w14:solidFill>
                    <w14:schemeClr w14:val="tx1"/>
                  </w14:solidFill>
                </w14:textFill>
              </w:rPr>
            </w:pPr>
            <w:r>
              <w:rPr>
                <w:rFonts w:hint="eastAsia" w:cs="Times New Roman"/>
                <w:bCs/>
                <w:color w:val="000000" w:themeColor="text1"/>
                <w:sz w:val="24"/>
                <w:highlight w:val="none"/>
                <w:u w:val="none"/>
                <w:shd w:val="clear" w:color="auto" w:fill="auto"/>
                <w:lang w:val="en-US" w:eastAsia="zh-CN"/>
                <w14:textFill>
                  <w14:solidFill>
                    <w14:schemeClr w14:val="tx1"/>
                  </w14:solidFill>
                </w14:textFill>
              </w:rPr>
              <w:t>检验主要是人工进行抽样检验，主要检验纸制品的防漏性能，检查杯底粘合度。是否漏水等不良现行。</w:t>
            </w:r>
            <w:r>
              <w:rPr>
                <w:rFonts w:hint="eastAsia" w:ascii="Times New Roman" w:hAnsi="Times New Roman" w:eastAsia="宋体" w:cs="Times New Roman"/>
                <w:b/>
                <w:bCs w:val="0"/>
                <w:color w:val="000000" w:themeColor="text1"/>
                <w:sz w:val="24"/>
                <w:highlight w:val="none"/>
                <w:u w:val="none"/>
                <w:shd w:val="clear" w:color="auto" w:fill="auto"/>
                <w:lang w:val="en-US" w:eastAsia="zh-CN"/>
                <w14:textFill>
                  <w14:solidFill>
                    <w14:schemeClr w14:val="tx1"/>
                  </w14:solidFill>
                </w14:textFill>
              </w:rPr>
              <w:t>该工段会产生不合格产品。</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cs="Times New Roman"/>
                <w:bCs/>
                <w:color w:val="000000" w:themeColor="text1"/>
                <w:sz w:val="24"/>
                <w:highlight w:val="none"/>
                <w:u w:val="none"/>
                <w:shd w:val="clear" w:color="auto" w:fill="auto"/>
                <w:lang w:val="en-US" w:eastAsia="zh-CN"/>
                <w14:textFill>
                  <w14:solidFill>
                    <w14:schemeClr w14:val="tx1"/>
                  </w14:solidFill>
                </w14:textFill>
              </w:rPr>
            </w:pPr>
            <w:r>
              <w:rPr>
                <w:rFonts w:hint="eastAsia" w:cs="Times New Roman"/>
                <w:bCs/>
                <w:color w:val="000000" w:themeColor="text1"/>
                <w:sz w:val="24"/>
                <w:highlight w:val="none"/>
                <w:u w:val="none"/>
                <w:shd w:val="clear" w:color="auto" w:fill="auto"/>
                <w:lang w:val="en-US" w:eastAsia="zh-CN"/>
                <w14:textFill>
                  <w14:solidFill>
                    <w14:schemeClr w14:val="tx1"/>
                  </w14:solidFill>
                </w14:textFill>
              </w:rPr>
              <w:t>（7）</w:t>
            </w:r>
            <w:r>
              <w:rPr>
                <w:rFonts w:hint="eastAsia" w:ascii="Times New Roman" w:hAnsi="Times New Roman" w:cs="Times New Roman"/>
                <w:bCs/>
                <w:color w:val="000000" w:themeColor="text1"/>
                <w:sz w:val="24"/>
                <w:highlight w:val="none"/>
                <w:u w:val="none"/>
                <w:shd w:val="clear" w:color="auto" w:fill="auto"/>
                <w:lang w:val="en-US" w:eastAsia="zh-CN"/>
                <w14:textFill>
                  <w14:solidFill>
                    <w14:schemeClr w14:val="tx1"/>
                  </w14:solidFill>
                </w14:textFill>
              </w:rPr>
              <w:t>包装</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s="Times New Roman"/>
                <w:bCs/>
                <w:color w:val="000000" w:themeColor="text1"/>
                <w:sz w:val="24"/>
                <w:highlight w:val="none"/>
                <w:u w:val="none"/>
                <w:shd w:val="clear" w:color="auto" w:fill="auto"/>
                <w:lang w:val="en-US" w:eastAsia="zh-CN"/>
                <w14:textFill>
                  <w14:solidFill>
                    <w14:schemeClr w14:val="tx1"/>
                  </w14:solidFill>
                </w14:textFill>
              </w:rPr>
            </w:pPr>
            <w:r>
              <w:rPr>
                <w:rFonts w:hint="eastAsia" w:ascii="Times New Roman" w:hAnsi="Times New Roman" w:cs="Times New Roman"/>
                <w:bCs/>
                <w:color w:val="000000" w:themeColor="text1"/>
                <w:sz w:val="24"/>
                <w:highlight w:val="none"/>
                <w:u w:val="none"/>
                <w:shd w:val="clear" w:color="auto" w:fill="auto"/>
                <w:lang w:val="en-US" w:eastAsia="zh-CN"/>
                <w14:textFill>
                  <w14:solidFill>
                    <w14:schemeClr w14:val="tx1"/>
                  </w14:solidFill>
                </w14:textFill>
              </w:rPr>
              <w:t>把</w:t>
            </w:r>
            <w:r>
              <w:rPr>
                <w:rFonts w:hint="eastAsia" w:cs="Times New Roman"/>
                <w:bCs/>
                <w:color w:val="000000" w:themeColor="text1"/>
                <w:sz w:val="24"/>
                <w:highlight w:val="none"/>
                <w:u w:val="none"/>
                <w:shd w:val="clear" w:color="auto" w:fill="auto"/>
                <w:lang w:val="en-US" w:eastAsia="zh-CN"/>
                <w14:textFill>
                  <w14:solidFill>
                    <w14:schemeClr w14:val="tx1"/>
                  </w14:solidFill>
                </w14:textFill>
              </w:rPr>
              <w:t>合格产品</w:t>
            </w:r>
            <w:r>
              <w:rPr>
                <w:rFonts w:hint="eastAsia" w:ascii="Times New Roman" w:hAnsi="Times New Roman" w:cs="Times New Roman"/>
                <w:bCs/>
                <w:color w:val="000000" w:themeColor="text1"/>
                <w:sz w:val="24"/>
                <w:highlight w:val="none"/>
                <w:u w:val="none"/>
                <w:shd w:val="clear" w:color="auto" w:fill="auto"/>
                <w:lang w:val="en-US" w:eastAsia="zh-CN"/>
                <w14:textFill>
                  <w14:solidFill>
                    <w14:schemeClr w14:val="tx1"/>
                  </w14:solidFill>
                </w14:textFill>
              </w:rPr>
              <w:t>用塑料袋密封包装好，然后包装到纸箱里面。</w:t>
            </w:r>
            <w:r>
              <w:rPr>
                <w:rFonts w:hint="eastAsia" w:ascii="Times New Roman" w:hAnsi="Times New Roman" w:eastAsia="宋体" w:cs="Times New Roman"/>
                <w:b/>
                <w:bCs w:val="0"/>
                <w:color w:val="000000" w:themeColor="text1"/>
                <w:sz w:val="24"/>
                <w:highlight w:val="none"/>
                <w:u w:val="none"/>
                <w:shd w:val="clear" w:color="auto" w:fill="auto"/>
                <w:lang w:val="en-US" w:eastAsia="zh-CN"/>
                <w14:textFill>
                  <w14:solidFill>
                    <w14:schemeClr w14:val="tx1"/>
                  </w14:solidFill>
                </w14:textFill>
              </w:rPr>
              <w:t>该工段会产生废弃包装材料。</w:t>
            </w:r>
          </w:p>
          <w:p>
            <w:pPr>
              <w:rPr>
                <w:rFonts w:hint="eastAsia" w:cs="Times New Roman"/>
                <w:bCs/>
                <w:color w:val="000000" w:themeColor="text1"/>
                <w:sz w:val="24"/>
                <w:highlight w:val="none"/>
                <w:u w:val="none"/>
                <w:shd w:val="clear" w:color="auto" w:fill="auto"/>
                <w:lang w:val="en-US" w:eastAsia="zh-CN"/>
                <w14:textFill>
                  <w14:solidFill>
                    <w14:schemeClr w14:val="tx1"/>
                  </w14:solidFill>
                </w14:textFill>
              </w:rPr>
            </w:pPr>
            <w:r>
              <w:rPr>
                <w:color w:val="000000" w:themeColor="text1"/>
                <w:highlight w:val="none"/>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67945</wp:posOffset>
                      </wp:positionH>
                      <wp:positionV relativeFrom="paragraph">
                        <wp:posOffset>69215</wp:posOffset>
                      </wp:positionV>
                      <wp:extent cx="5267960" cy="6704965"/>
                      <wp:effectExtent l="7620" t="7620" r="12700" b="8255"/>
                      <wp:wrapNone/>
                      <wp:docPr id="1" name="文本框 124"/>
                      <wp:cNvGraphicFramePr/>
                      <a:graphic xmlns:a="http://schemas.openxmlformats.org/drawingml/2006/main">
                        <a:graphicData uri="http://schemas.microsoft.com/office/word/2010/wordprocessingShape">
                          <wps:wsp>
                            <wps:cNvSpPr txBox="1"/>
                            <wps:spPr>
                              <a:xfrm>
                                <a:off x="0" y="0"/>
                                <a:ext cx="5267960" cy="6704965"/>
                              </a:xfrm>
                              <a:prstGeom prst="rect">
                                <a:avLst/>
                              </a:prstGeom>
                              <a:noFill/>
                              <a:ln w="15875" cap="flat" cmpd="sng">
                                <a:solidFill>
                                  <a:srgbClr val="000000"/>
                                </a:solidFill>
                                <a:prstDash val="solid"/>
                                <a:miter/>
                                <a:headEnd type="none" w="med" len="med"/>
                                <a:tailEnd type="none" w="med" len="med"/>
                              </a:ln>
                            </wps:spPr>
                            <wps:txbx>
                              <w:txbxContent>
                                <w:p>
                                  <w:pPr>
                                    <w:jc w:val="both"/>
                                    <w:rPr>
                                      <w:sz w:val="21"/>
                                      <w:u w:val="single"/>
                                    </w:rPr>
                                  </w:pPr>
                                  <w:r>
                                    <w:rPr>
                                      <w:sz w:val="21"/>
                                      <w:u w:val="single"/>
                                    </w:rPr>
                                    <w:object>
                                      <v:shape id="_x0000_i1028" o:spt="75" type="#_x0000_t75" style="height:521.45pt;width:399.05pt;" o:ole="t" filled="f" o:preferrelative="t" stroked="f" coordsize="21600,21600">
                                        <v:path/>
                                        <v:fill on="f" focussize="0,0"/>
                                        <v:stroke on="f"/>
                                        <v:imagedata r:id="rId21" o:title=""/>
                                        <o:lock v:ext="edit" aspectratio="f"/>
                                        <w10:wrap type="none"/>
                                        <w10:anchorlock/>
                                      </v:shape>
                                      <o:OLEObject Type="Embed" ProgID="Visio.Drawing.11" ShapeID="_x0000_i1028" DrawAspect="Content" ObjectID="_1468075730" r:id="rId20">
                                        <o:LockedField>false</o:LockedField>
                                      </o:OLEObject>
                                    </w:object>
                                  </w:r>
                                </w:p>
                              </w:txbxContent>
                            </wps:txbx>
                            <wps:bodyPr vert="horz" wrap="square" anchor="t" anchorCtr="0" upright="1"/>
                          </wps:wsp>
                        </a:graphicData>
                      </a:graphic>
                    </wp:anchor>
                  </w:drawing>
                </mc:Choice>
                <mc:Fallback>
                  <w:pict>
                    <v:shape id="文本框 124" o:spid="_x0000_s1026" o:spt="202" type="#_x0000_t202" style="position:absolute;left:0pt;margin-left:5.35pt;margin-top:5.45pt;height:527.95pt;width:414.8pt;z-index:251666432;mso-width-relative:page;mso-height-relative:page;" filled="f" stroked="t" coordsize="21600,21600" o:gfxdata="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KfW9UAAAAKAQAADwAAAAAAAAABACAAAAAi&#10;AAAAZHJzL2Rvd25yZXYueG1sUEsBAhQAFAAAAAgAh07iQC6atrINAgAA9gMAAA4AAAAAAAAAAQAg&#10;AAAAJAEAAGRycy9lMm9Eb2MueG1sUEsFBgAAAAAGAAYAWQEAAKMFAAAAAA==&#10;">
                      <v:fill on="f" focussize="0,0"/>
                      <v:stroke weight="1.25pt" color="#000000" joinstyle="miter"/>
                      <v:imagedata o:title=""/>
                      <o:lock v:ext="edit" aspectratio="f"/>
                      <v:textbox>
                        <w:txbxContent>
                          <w:p>
                            <w:pPr>
                              <w:jc w:val="both"/>
                              <w:rPr>
                                <w:sz w:val="21"/>
                                <w:u w:val="single"/>
                              </w:rPr>
                            </w:pPr>
                            <w:r>
                              <w:rPr>
                                <w:sz w:val="21"/>
                                <w:u w:val="single"/>
                              </w:rPr>
                              <w:object>
                                <v:shape id="_x0000_i1028" o:spt="75" type="#_x0000_t75" style="height:521.45pt;width:399.05pt;" o:ole="t" filled="f" o:preferrelative="t" stroked="f" coordsize="21600,21600">
                                  <v:path/>
                                  <v:fill on="f" focussize="0,0"/>
                                  <v:stroke on="f"/>
                                  <v:imagedata r:id="rId21" o:title=""/>
                                  <o:lock v:ext="edit" aspectratio="f"/>
                                  <w10:wrap type="none"/>
                                  <w10:anchorlock/>
                                </v:shape>
                                <o:OLEObject Type="Embed" ProgID="Visio.Drawing.11" ShapeID="_x0000_i1028" DrawAspect="Content" ObjectID="_1468075731" r:id="rId22">
                                  <o:LockedField>false</o:LockedField>
                                </o:OLEObject>
                              </w:object>
                            </w:r>
                          </w:p>
                        </w:txbxContent>
                      </v:textbox>
                    </v:shape>
                  </w:pict>
                </mc:Fallback>
              </mc:AlternateContent>
            </w:r>
          </w:p>
          <w:p>
            <w:pPr>
              <w:pStyle w:val="8"/>
              <w:rPr>
                <w:rFonts w:hint="eastAsia" w:cs="Times New Roman"/>
                <w:bCs/>
                <w:color w:val="000000" w:themeColor="text1"/>
                <w:sz w:val="24"/>
                <w:highlight w:val="none"/>
                <w:u w:val="none"/>
                <w:shd w:val="clear" w:color="auto" w:fill="auto"/>
                <w:lang w:val="en-US" w:eastAsia="zh-CN"/>
                <w14:textFill>
                  <w14:solidFill>
                    <w14:schemeClr w14:val="tx1"/>
                  </w14:solidFill>
                </w14:textFill>
              </w:rPr>
            </w:pPr>
          </w:p>
          <w:p>
            <w:pPr>
              <w:rPr>
                <w:rFonts w:hint="eastAsia" w:cs="Times New Roman"/>
                <w:bCs/>
                <w:color w:val="000000" w:themeColor="text1"/>
                <w:sz w:val="24"/>
                <w:highlight w:val="none"/>
                <w:u w:val="none"/>
                <w:shd w:val="clear" w:color="auto" w:fill="auto"/>
                <w:lang w:val="en-US" w:eastAsia="zh-CN"/>
                <w14:textFill>
                  <w14:solidFill>
                    <w14:schemeClr w14:val="tx1"/>
                  </w14:solidFill>
                </w14:textFill>
              </w:rPr>
            </w:pPr>
          </w:p>
          <w:p>
            <w:pPr>
              <w:pStyle w:val="32"/>
              <w:keepNext w:val="0"/>
              <w:keepLines w:val="0"/>
              <w:pageBreakBefore w:val="0"/>
              <w:widowControl w:val="0"/>
              <w:kinsoku/>
              <w:wordWrap/>
              <w:overflowPunct/>
              <w:topLinePunct w:val="0"/>
              <w:autoSpaceDE/>
              <w:autoSpaceDN/>
              <w:bidi w:val="0"/>
              <w:adjustRightInd/>
              <w:snapToGrid/>
              <w:spacing w:after="0"/>
              <w:textAlignment w:val="auto"/>
              <w:rPr>
                <w:rFonts w:hint="eastAsia" w:cs="Times New Roman"/>
                <w:bCs/>
                <w:color w:val="000000" w:themeColor="text1"/>
                <w:sz w:val="24"/>
                <w:highlight w:val="none"/>
                <w:u w:val="none"/>
                <w:shd w:val="clear" w:color="auto" w:fill="auto"/>
                <w:lang w:eastAsia="zh-CN"/>
                <w14:textFill>
                  <w14:solidFill>
                    <w14:schemeClr w14:val="tx1"/>
                  </w14:solidFill>
                </w14:textFill>
              </w:rPr>
            </w:pPr>
          </w:p>
          <w:p>
            <w:pPr>
              <w:pStyle w:val="32"/>
              <w:keepNext w:val="0"/>
              <w:keepLines w:val="0"/>
              <w:pageBreakBefore w:val="0"/>
              <w:widowControl w:val="0"/>
              <w:kinsoku/>
              <w:wordWrap/>
              <w:overflowPunct/>
              <w:topLinePunct w:val="0"/>
              <w:autoSpaceDE/>
              <w:autoSpaceDN/>
              <w:bidi w:val="0"/>
              <w:adjustRightInd/>
              <w:snapToGrid/>
              <w:spacing w:after="0"/>
              <w:textAlignment w:val="auto"/>
              <w:rPr>
                <w:rFonts w:hint="eastAsia" w:cs="Times New Roman"/>
                <w:bCs/>
                <w:color w:val="000000" w:themeColor="text1"/>
                <w:sz w:val="24"/>
                <w:highlight w:val="none"/>
                <w:u w:val="none"/>
                <w:shd w:val="clear" w:color="auto" w:fill="auto"/>
                <w:lang w:eastAsia="zh-CN"/>
                <w14:textFill>
                  <w14:solidFill>
                    <w14:schemeClr w14:val="tx1"/>
                  </w14:solidFill>
                </w14:textFill>
              </w:rPr>
            </w:pPr>
          </w:p>
          <w:p>
            <w:pPr>
              <w:pStyle w:val="32"/>
              <w:keepNext w:val="0"/>
              <w:keepLines w:val="0"/>
              <w:pageBreakBefore w:val="0"/>
              <w:widowControl w:val="0"/>
              <w:kinsoku/>
              <w:wordWrap/>
              <w:overflowPunct/>
              <w:topLinePunct w:val="0"/>
              <w:autoSpaceDE/>
              <w:autoSpaceDN/>
              <w:bidi w:val="0"/>
              <w:adjustRightInd/>
              <w:snapToGrid/>
              <w:spacing w:after="0"/>
              <w:textAlignment w:val="auto"/>
              <w:rPr>
                <w:rFonts w:hint="eastAsia" w:cs="Times New Roman"/>
                <w:bCs/>
                <w:color w:val="000000" w:themeColor="text1"/>
                <w:sz w:val="24"/>
                <w:highlight w:val="none"/>
                <w:u w:val="none"/>
                <w:shd w:val="clear" w:color="auto" w:fill="auto"/>
                <w:lang w:eastAsia="zh-CN"/>
                <w14:textFill>
                  <w14:solidFill>
                    <w14:schemeClr w14:val="tx1"/>
                  </w14:solidFill>
                </w14:textFill>
              </w:rPr>
            </w:pPr>
          </w:p>
          <w:p>
            <w:pPr>
              <w:pStyle w:val="32"/>
              <w:keepNext w:val="0"/>
              <w:keepLines w:val="0"/>
              <w:pageBreakBefore w:val="0"/>
              <w:widowControl w:val="0"/>
              <w:kinsoku/>
              <w:wordWrap/>
              <w:overflowPunct/>
              <w:topLinePunct w:val="0"/>
              <w:autoSpaceDE/>
              <w:autoSpaceDN/>
              <w:bidi w:val="0"/>
              <w:adjustRightInd/>
              <w:snapToGrid/>
              <w:spacing w:after="0"/>
              <w:textAlignment w:val="auto"/>
              <w:rPr>
                <w:rFonts w:hint="eastAsia" w:cs="Times New Roman"/>
                <w:bCs/>
                <w:color w:val="000000" w:themeColor="text1"/>
                <w:sz w:val="24"/>
                <w:highlight w:val="none"/>
                <w:u w:val="none"/>
                <w:shd w:val="clear" w:color="auto" w:fill="auto"/>
                <w:lang w:eastAsia="zh-CN"/>
                <w14:textFill>
                  <w14:solidFill>
                    <w14:schemeClr w14:val="tx1"/>
                  </w14:solidFill>
                </w14:textFill>
              </w:rPr>
            </w:pPr>
          </w:p>
          <w:p>
            <w:pPr>
              <w:pStyle w:val="32"/>
              <w:keepNext w:val="0"/>
              <w:keepLines w:val="0"/>
              <w:pageBreakBefore w:val="0"/>
              <w:widowControl w:val="0"/>
              <w:kinsoku/>
              <w:wordWrap/>
              <w:overflowPunct/>
              <w:topLinePunct w:val="0"/>
              <w:autoSpaceDE/>
              <w:autoSpaceDN/>
              <w:bidi w:val="0"/>
              <w:adjustRightInd/>
              <w:snapToGrid/>
              <w:spacing w:after="0"/>
              <w:textAlignment w:val="auto"/>
              <w:rPr>
                <w:rFonts w:hint="eastAsia" w:cs="Times New Roman"/>
                <w:bCs/>
                <w:color w:val="000000" w:themeColor="text1"/>
                <w:sz w:val="24"/>
                <w:highlight w:val="none"/>
                <w:u w:val="none"/>
                <w:shd w:val="clear" w:color="auto" w:fill="auto"/>
                <w:lang w:eastAsia="zh-CN"/>
                <w14:textFill>
                  <w14:solidFill>
                    <w14:schemeClr w14:val="tx1"/>
                  </w14:solidFill>
                </w14:textFill>
              </w:rPr>
            </w:pPr>
          </w:p>
          <w:p>
            <w:pPr>
              <w:pStyle w:val="32"/>
              <w:keepNext w:val="0"/>
              <w:keepLines w:val="0"/>
              <w:pageBreakBefore w:val="0"/>
              <w:widowControl w:val="0"/>
              <w:kinsoku/>
              <w:wordWrap/>
              <w:overflowPunct/>
              <w:topLinePunct w:val="0"/>
              <w:autoSpaceDE/>
              <w:autoSpaceDN/>
              <w:bidi w:val="0"/>
              <w:adjustRightInd/>
              <w:snapToGrid/>
              <w:spacing w:after="0"/>
              <w:textAlignment w:val="auto"/>
              <w:rPr>
                <w:rFonts w:hint="eastAsia" w:cs="Times New Roman"/>
                <w:bCs/>
                <w:color w:val="000000" w:themeColor="text1"/>
                <w:sz w:val="24"/>
                <w:highlight w:val="none"/>
                <w:u w:val="none"/>
                <w:shd w:val="clear" w:color="auto" w:fill="auto"/>
                <w:lang w:eastAsia="zh-CN"/>
                <w14:textFill>
                  <w14:solidFill>
                    <w14:schemeClr w14:val="tx1"/>
                  </w14:solidFill>
                </w14:textFill>
              </w:rPr>
            </w:pPr>
          </w:p>
          <w:p>
            <w:pPr>
              <w:pStyle w:val="32"/>
              <w:keepNext w:val="0"/>
              <w:keepLines w:val="0"/>
              <w:pageBreakBefore w:val="0"/>
              <w:widowControl w:val="0"/>
              <w:kinsoku/>
              <w:wordWrap/>
              <w:overflowPunct/>
              <w:topLinePunct w:val="0"/>
              <w:autoSpaceDE/>
              <w:autoSpaceDN/>
              <w:bidi w:val="0"/>
              <w:adjustRightInd/>
              <w:snapToGrid/>
              <w:spacing w:after="0"/>
              <w:textAlignment w:val="auto"/>
              <w:rPr>
                <w:rFonts w:hint="eastAsia" w:cs="Times New Roman"/>
                <w:bCs/>
                <w:color w:val="000000" w:themeColor="text1"/>
                <w:sz w:val="24"/>
                <w:highlight w:val="none"/>
                <w:u w:val="none"/>
                <w:shd w:val="clear" w:color="auto" w:fill="auto"/>
                <w:lang w:eastAsia="zh-CN"/>
                <w14:textFill>
                  <w14:solidFill>
                    <w14:schemeClr w14:val="tx1"/>
                  </w14:solidFill>
                </w14:textFill>
              </w:rPr>
            </w:pPr>
          </w:p>
          <w:p>
            <w:pPr>
              <w:pStyle w:val="32"/>
              <w:keepNext w:val="0"/>
              <w:keepLines w:val="0"/>
              <w:pageBreakBefore w:val="0"/>
              <w:widowControl w:val="0"/>
              <w:kinsoku/>
              <w:wordWrap/>
              <w:overflowPunct/>
              <w:topLinePunct w:val="0"/>
              <w:autoSpaceDE/>
              <w:autoSpaceDN/>
              <w:bidi w:val="0"/>
              <w:adjustRightInd/>
              <w:snapToGrid/>
              <w:spacing w:after="0"/>
              <w:textAlignment w:val="auto"/>
              <w:rPr>
                <w:rFonts w:hint="eastAsia" w:cs="Times New Roman"/>
                <w:bCs/>
                <w:color w:val="000000" w:themeColor="text1"/>
                <w:sz w:val="24"/>
                <w:highlight w:val="none"/>
                <w:u w:val="none"/>
                <w:shd w:val="clear" w:color="auto" w:fill="auto"/>
                <w:lang w:eastAsia="zh-CN"/>
                <w14:textFill>
                  <w14:solidFill>
                    <w14:schemeClr w14:val="tx1"/>
                  </w14:solidFill>
                </w14:textFill>
              </w:rPr>
            </w:pPr>
          </w:p>
          <w:p>
            <w:pPr>
              <w:pStyle w:val="32"/>
              <w:keepNext w:val="0"/>
              <w:keepLines w:val="0"/>
              <w:pageBreakBefore w:val="0"/>
              <w:widowControl w:val="0"/>
              <w:kinsoku/>
              <w:wordWrap/>
              <w:overflowPunct/>
              <w:topLinePunct w:val="0"/>
              <w:autoSpaceDE/>
              <w:autoSpaceDN/>
              <w:bidi w:val="0"/>
              <w:adjustRightInd/>
              <w:snapToGrid/>
              <w:spacing w:after="0"/>
              <w:textAlignment w:val="auto"/>
              <w:rPr>
                <w:rFonts w:hint="eastAsia" w:cs="Times New Roman"/>
                <w:bCs/>
                <w:color w:val="000000" w:themeColor="text1"/>
                <w:sz w:val="24"/>
                <w:highlight w:val="none"/>
                <w:u w:val="none"/>
                <w:shd w:val="clear" w:color="auto" w:fill="auto"/>
                <w:lang w:eastAsia="zh-CN"/>
                <w14:textFill>
                  <w14:solidFill>
                    <w14:schemeClr w14:val="tx1"/>
                  </w14:solidFill>
                </w14:textFill>
              </w:rPr>
            </w:pPr>
          </w:p>
          <w:p>
            <w:pPr>
              <w:pStyle w:val="32"/>
              <w:keepNext w:val="0"/>
              <w:keepLines w:val="0"/>
              <w:pageBreakBefore w:val="0"/>
              <w:widowControl w:val="0"/>
              <w:kinsoku/>
              <w:wordWrap/>
              <w:overflowPunct/>
              <w:topLinePunct w:val="0"/>
              <w:autoSpaceDE/>
              <w:autoSpaceDN/>
              <w:bidi w:val="0"/>
              <w:adjustRightInd/>
              <w:snapToGrid/>
              <w:spacing w:after="0"/>
              <w:textAlignment w:val="auto"/>
              <w:rPr>
                <w:rFonts w:hint="eastAsia" w:cs="Times New Roman"/>
                <w:bCs/>
                <w:color w:val="000000" w:themeColor="text1"/>
                <w:sz w:val="24"/>
                <w:highlight w:val="none"/>
                <w:u w:val="none"/>
                <w:shd w:val="clear" w:color="auto" w:fill="auto"/>
                <w:lang w:eastAsia="zh-CN"/>
                <w14:textFill>
                  <w14:solidFill>
                    <w14:schemeClr w14:val="tx1"/>
                  </w14:solidFill>
                </w14:textFill>
              </w:rPr>
            </w:pPr>
          </w:p>
          <w:p>
            <w:pPr>
              <w:pStyle w:val="32"/>
              <w:keepNext w:val="0"/>
              <w:keepLines w:val="0"/>
              <w:pageBreakBefore w:val="0"/>
              <w:widowControl w:val="0"/>
              <w:kinsoku/>
              <w:wordWrap/>
              <w:overflowPunct/>
              <w:topLinePunct w:val="0"/>
              <w:autoSpaceDE/>
              <w:autoSpaceDN/>
              <w:bidi w:val="0"/>
              <w:adjustRightInd/>
              <w:snapToGrid/>
              <w:spacing w:after="0"/>
              <w:textAlignment w:val="auto"/>
              <w:rPr>
                <w:rFonts w:hint="eastAsia" w:cs="Times New Roman"/>
                <w:bCs/>
                <w:color w:val="000000" w:themeColor="text1"/>
                <w:sz w:val="24"/>
                <w:highlight w:val="none"/>
                <w:u w:val="none"/>
                <w:shd w:val="clear" w:color="auto" w:fill="auto"/>
                <w:lang w:eastAsia="zh-CN"/>
                <w14:textFill>
                  <w14:solidFill>
                    <w14:schemeClr w14:val="tx1"/>
                  </w14:solidFill>
                </w14:textFill>
              </w:rPr>
            </w:pPr>
          </w:p>
          <w:p>
            <w:pPr>
              <w:pStyle w:val="7"/>
              <w:rPr>
                <w:rFonts w:hint="eastAsia" w:cs="Times New Roman"/>
                <w:bCs/>
                <w:color w:val="000000" w:themeColor="text1"/>
                <w:sz w:val="24"/>
                <w:highlight w:val="none"/>
                <w:u w:val="none"/>
                <w:shd w:val="clear" w:color="auto" w:fill="auto"/>
                <w:lang w:eastAsia="zh-CN"/>
                <w14:textFill>
                  <w14:solidFill>
                    <w14:schemeClr w14:val="tx1"/>
                  </w14:solidFill>
                </w14:textFill>
              </w:rPr>
            </w:pPr>
          </w:p>
          <w:p>
            <w:pPr>
              <w:pStyle w:val="8"/>
              <w:rPr>
                <w:rFonts w:hint="eastAsia" w:cs="Times New Roman"/>
                <w:bCs/>
                <w:color w:val="000000" w:themeColor="text1"/>
                <w:sz w:val="24"/>
                <w:highlight w:val="none"/>
                <w:u w:val="none"/>
                <w:shd w:val="clear" w:color="auto" w:fill="auto"/>
                <w:lang w:eastAsia="zh-CN"/>
                <w14:textFill>
                  <w14:solidFill>
                    <w14:schemeClr w14:val="tx1"/>
                  </w14:solidFill>
                </w14:textFill>
              </w:rPr>
            </w:pPr>
          </w:p>
          <w:p>
            <w:pPr>
              <w:rPr>
                <w:rFonts w:hint="eastAsia"/>
                <w:color w:val="000000" w:themeColor="text1"/>
                <w:lang w:eastAsia="zh-CN"/>
                <w14:textFill>
                  <w14:solidFill>
                    <w14:schemeClr w14:val="tx1"/>
                  </w14:solidFill>
                </w14:textFill>
              </w:rPr>
            </w:pPr>
          </w:p>
          <w:p>
            <w:pPr>
              <w:pStyle w:val="7"/>
              <w:rPr>
                <w:rFonts w:hint="eastAsia"/>
                <w:color w:val="000000" w:themeColor="text1"/>
                <w:lang w:eastAsia="zh-CN"/>
                <w14:textFill>
                  <w14:solidFill>
                    <w14:schemeClr w14:val="tx1"/>
                  </w14:solidFill>
                </w14:textFill>
              </w:rPr>
            </w:pPr>
          </w:p>
          <w:p>
            <w:pPr>
              <w:pStyle w:val="8"/>
              <w:rPr>
                <w:rFonts w:hint="eastAsia"/>
                <w:color w:val="000000" w:themeColor="text1"/>
                <w:lang w:eastAsia="zh-CN"/>
                <w14:textFill>
                  <w14:solidFill>
                    <w14:schemeClr w14:val="tx1"/>
                  </w14:solidFill>
                </w14:textFill>
              </w:rPr>
            </w:pPr>
          </w:p>
          <w:p>
            <w:pPr>
              <w:rPr>
                <w:rFonts w:hint="eastAsia"/>
                <w:color w:val="000000" w:themeColor="text1"/>
                <w:lang w:eastAsia="zh-CN"/>
                <w14:textFill>
                  <w14:solidFill>
                    <w14:schemeClr w14:val="tx1"/>
                  </w14:solidFill>
                </w14:textFill>
              </w:rPr>
            </w:pPr>
          </w:p>
          <w:p>
            <w:pPr>
              <w:pStyle w:val="7"/>
              <w:rPr>
                <w:rFonts w:hint="eastAsia"/>
                <w:color w:val="000000" w:themeColor="text1"/>
                <w:lang w:eastAsia="zh-CN"/>
                <w14:textFill>
                  <w14:solidFill>
                    <w14:schemeClr w14:val="tx1"/>
                  </w14:solidFill>
                </w14:textFill>
              </w:rPr>
            </w:pPr>
          </w:p>
          <w:p>
            <w:pPr>
              <w:pStyle w:val="8"/>
              <w:rPr>
                <w:rFonts w:hint="eastAsia"/>
                <w:color w:val="000000" w:themeColor="text1"/>
                <w:lang w:eastAsia="zh-CN"/>
                <w14:textFill>
                  <w14:solidFill>
                    <w14:schemeClr w14:val="tx1"/>
                  </w14:solidFill>
                </w14:textFill>
              </w:rPr>
            </w:pPr>
          </w:p>
          <w:p>
            <w:pPr>
              <w:rPr>
                <w:rFonts w:hint="eastAsia"/>
                <w:color w:val="000000" w:themeColor="text1"/>
                <w:lang w:eastAsia="zh-CN"/>
                <w14:textFill>
                  <w14:solidFill>
                    <w14:schemeClr w14:val="tx1"/>
                  </w14:solidFill>
                </w14:textFill>
              </w:rPr>
            </w:pPr>
          </w:p>
          <w:p>
            <w:pPr>
              <w:pStyle w:val="7"/>
              <w:rPr>
                <w:rFonts w:hint="eastAsia"/>
                <w:color w:val="000000" w:themeColor="text1"/>
                <w:lang w:eastAsia="zh-CN"/>
                <w14:textFill>
                  <w14:solidFill>
                    <w14:schemeClr w14:val="tx1"/>
                  </w14:solidFill>
                </w14:textFill>
              </w:rPr>
            </w:pPr>
          </w:p>
          <w:p>
            <w:pPr>
              <w:pStyle w:val="32"/>
              <w:keepNext w:val="0"/>
              <w:keepLines w:val="0"/>
              <w:pageBreakBefore w:val="0"/>
              <w:widowControl w:val="0"/>
              <w:kinsoku/>
              <w:wordWrap/>
              <w:overflowPunct/>
              <w:topLinePunct w:val="0"/>
              <w:autoSpaceDE/>
              <w:autoSpaceDN/>
              <w:bidi w:val="0"/>
              <w:adjustRightInd/>
              <w:snapToGrid/>
              <w:spacing w:after="0"/>
              <w:ind w:left="0" w:leftChars="0" w:firstLine="482" w:firstLineChars="200"/>
              <w:textAlignment w:val="auto"/>
              <w:rPr>
                <w:rFonts w:hint="eastAsia" w:cs="Times New Roman"/>
                <w:b/>
                <w:bCs w:val="0"/>
                <w:color w:val="000000" w:themeColor="text1"/>
                <w:sz w:val="24"/>
                <w:highlight w:val="none"/>
                <w:u w:val="none"/>
                <w:shd w:val="clear" w:color="auto" w:fill="auto"/>
                <w:lang w:val="en-US" w:eastAsia="zh-CN"/>
                <w14:textFill>
                  <w14:solidFill>
                    <w14:schemeClr w14:val="tx1"/>
                  </w14:solidFill>
                </w14:textFill>
              </w:rPr>
            </w:pP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center"/>
              <w:textAlignment w:val="baseline"/>
              <w:rPr>
                <w:rFonts w:hint="default" w:ascii="Times New Roman" w:hAnsi="Times New Roman" w:eastAsia="宋体" w:cs="Times New Roman"/>
                <w:b/>
                <w:bCs/>
                <w:color w:val="000000" w:themeColor="text1"/>
                <w:sz w:val="24"/>
                <w:szCs w:val="24"/>
                <w:highlight w:val="none"/>
                <w:u w:val="none"/>
                <w:shd w:val="clear" w:color="auto" w:fill="auto"/>
                <w14:textFill>
                  <w14:solidFill>
                    <w14:schemeClr w14:val="tx1"/>
                  </w14:solidFill>
                </w14:textFill>
              </w:rPr>
            </w:pPr>
            <w:r>
              <w:rPr>
                <w:rFonts w:hint="eastAsia" w:cs="Times New Roman"/>
                <w:b/>
                <w:bCs w:val="0"/>
                <w:color w:val="000000" w:themeColor="text1"/>
                <w:sz w:val="24"/>
                <w:szCs w:val="24"/>
                <w:highlight w:val="none"/>
                <w:u w:val="none"/>
                <w:shd w:val="clear" w:color="auto" w:fill="auto"/>
                <w:lang w:val="en-US" w:eastAsia="zh-CN"/>
                <w14:textFill>
                  <w14:solidFill>
                    <w14:schemeClr w14:val="tx1"/>
                  </w14:solidFill>
                </w14:textFill>
              </w:rPr>
              <w:t xml:space="preserve">     图2-4  纸杯（碗）、纸碟</w:t>
            </w:r>
            <w:r>
              <w:rPr>
                <w:rFonts w:hint="eastAsia" w:ascii="Times New Roman" w:hAnsi="Times New Roman" w:eastAsia="宋体" w:cs="Times New Roman"/>
                <w:b/>
                <w:bCs/>
                <w:color w:val="000000" w:themeColor="text1"/>
                <w:sz w:val="24"/>
                <w:szCs w:val="24"/>
                <w:highlight w:val="none"/>
                <w:u w:val="none"/>
                <w:shd w:val="clear" w:color="auto" w:fill="auto"/>
                <w:lang w:eastAsia="zh-CN"/>
                <w14:textFill>
                  <w14:solidFill>
                    <w14:schemeClr w14:val="tx1"/>
                  </w14:solidFill>
                </w14:textFill>
              </w:rPr>
              <w:t>工艺流程及</w:t>
            </w:r>
            <w:r>
              <w:rPr>
                <w:rFonts w:hint="default" w:ascii="Times New Roman" w:hAnsi="Times New Roman" w:eastAsia="宋体" w:cs="Times New Roman"/>
                <w:b/>
                <w:bCs/>
                <w:color w:val="000000" w:themeColor="text1"/>
                <w:sz w:val="24"/>
                <w:szCs w:val="24"/>
                <w:highlight w:val="none"/>
                <w:u w:val="none"/>
                <w:shd w:val="clear" w:color="auto" w:fill="auto"/>
                <w14:textFill>
                  <w14:solidFill>
                    <w14:schemeClr w14:val="tx1"/>
                  </w14:solidFill>
                </w14:textFill>
              </w:rPr>
              <w:t>产污节点图</w:t>
            </w:r>
          </w:p>
          <w:p>
            <w:pPr>
              <w:pStyle w:val="32"/>
              <w:keepNext w:val="0"/>
              <w:keepLines w:val="0"/>
              <w:pageBreakBefore w:val="0"/>
              <w:widowControl w:val="0"/>
              <w:kinsoku/>
              <w:wordWrap/>
              <w:overflowPunct/>
              <w:topLinePunct w:val="0"/>
              <w:autoSpaceDE/>
              <w:autoSpaceDN/>
              <w:bidi w:val="0"/>
              <w:adjustRightInd/>
              <w:snapToGrid/>
              <w:spacing w:after="0"/>
              <w:ind w:left="0" w:leftChars="0" w:firstLine="482" w:firstLineChars="200"/>
              <w:textAlignment w:val="auto"/>
              <w:rPr>
                <w:rFonts w:hint="default" w:ascii="Times New Roman" w:hAnsi="Times New Roman" w:eastAsia="宋体" w:cs="Times New Roman"/>
                <w:b/>
                <w:bCs w:val="0"/>
                <w:color w:val="000000" w:themeColor="text1"/>
                <w:sz w:val="24"/>
                <w:highlight w:val="none"/>
                <w:u w:val="none"/>
                <w:shd w:val="clear" w:color="auto" w:fill="auto"/>
                <w:lang w:val="en-US" w:eastAsia="zh-CN"/>
                <w14:textFill>
                  <w14:solidFill>
                    <w14:schemeClr w14:val="tx1"/>
                  </w14:solidFill>
                </w14:textFill>
              </w:rPr>
            </w:pPr>
            <w:r>
              <w:rPr>
                <w:rFonts w:hint="eastAsia" w:cs="Times New Roman"/>
                <w:b/>
                <w:bCs w:val="0"/>
                <w:color w:val="000000" w:themeColor="text1"/>
                <w:sz w:val="24"/>
                <w:highlight w:val="none"/>
                <w:u w:val="none"/>
                <w:shd w:val="clear" w:color="auto" w:fill="auto"/>
                <w:lang w:val="en-US" w:eastAsia="zh-CN"/>
                <w14:textFill>
                  <w14:solidFill>
                    <w14:schemeClr w14:val="tx1"/>
                  </w14:solidFill>
                </w14:textFill>
              </w:rPr>
              <w:t>2.塑料制品生产工艺流程</w:t>
            </w:r>
          </w:p>
          <w:p>
            <w:pPr>
              <w:pStyle w:val="32"/>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eastAsia" w:ascii="Times New Roman" w:hAnsi="Times New Roman" w:eastAsia="宋体" w:cs="Times New Roman"/>
                <w:b/>
                <w:bCs w:val="0"/>
                <w:color w:val="000000" w:themeColor="text1"/>
                <w:sz w:val="24"/>
                <w:highlight w:val="none"/>
                <w:u w:val="none"/>
                <w:shd w:val="clear" w:color="auto" w:fill="auto"/>
                <w:lang w:val="en-US" w:eastAsia="zh-CN"/>
                <w14:textFill>
                  <w14:solidFill>
                    <w14:schemeClr w14:val="tx1"/>
                  </w14:solidFill>
                </w14:textFill>
              </w:rPr>
            </w:pPr>
            <w:r>
              <w:rPr>
                <w:rFonts w:hint="eastAsia" w:cs="Times New Roman"/>
                <w:b w:val="0"/>
                <w:bCs/>
                <w:color w:val="000000" w:themeColor="text1"/>
                <w:sz w:val="24"/>
                <w:highlight w:val="none"/>
                <w:u w:val="none"/>
                <w:shd w:val="clear" w:color="auto" w:fill="auto"/>
                <w:lang w:val="en-US" w:eastAsia="zh-CN"/>
                <w14:textFill>
                  <w14:solidFill>
                    <w14:schemeClr w14:val="tx1"/>
                  </w14:solidFill>
                </w14:textFill>
              </w:rPr>
              <w:t>塑料制品包括注塑成型吸塑成型。</w:t>
            </w: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项目根据客户要求，产品选择使用注塑工艺或者</w:t>
            </w:r>
            <w:r>
              <w:rPr>
                <w:rFonts w:hint="eastAsia" w:cs="Times New Roman"/>
                <w:b w:val="0"/>
                <w:bCs/>
                <w:color w:val="000000" w:themeColor="text1"/>
                <w:sz w:val="24"/>
                <w:highlight w:val="none"/>
                <w:u w:val="none"/>
                <w:shd w:val="clear" w:color="auto" w:fill="auto"/>
                <w:lang w:val="en-US" w:eastAsia="zh-CN"/>
                <w14:textFill>
                  <w14:solidFill>
                    <w14:schemeClr w14:val="tx1"/>
                  </w14:solidFill>
                </w14:textFill>
              </w:rPr>
              <w:t>吸塑</w:t>
            </w: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成型工艺进行生产。</w:t>
            </w:r>
            <w:r>
              <w:rPr>
                <w:rFonts w:hint="eastAsia" w:cs="Times New Roman"/>
                <w:b w:val="0"/>
                <w:bCs/>
                <w:color w:val="000000" w:themeColor="text1"/>
                <w:sz w:val="24"/>
                <w:highlight w:val="none"/>
                <w:u w:val="none"/>
                <w:shd w:val="clear" w:color="auto" w:fill="auto"/>
                <w:lang w:val="en-US" w:eastAsia="zh-CN"/>
                <w14:textFill>
                  <w14:solidFill>
                    <w14:schemeClr w14:val="tx1"/>
                  </w14:solidFill>
                </w14:textFill>
              </w:rPr>
              <w:t>注塑成型工艺生产</w:t>
            </w: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一次性刀叉、塑料碗、塑料杯</w:t>
            </w:r>
            <w:r>
              <w:rPr>
                <w:rFonts w:hint="eastAsia" w:cs="Times New Roman"/>
                <w:b w:val="0"/>
                <w:bCs/>
                <w:color w:val="000000" w:themeColor="text1"/>
                <w:sz w:val="24"/>
                <w:highlight w:val="none"/>
                <w:u w:val="none"/>
                <w:shd w:val="clear" w:color="auto" w:fill="auto"/>
                <w:lang w:val="en-US" w:eastAsia="zh-CN"/>
                <w14:textFill>
                  <w14:solidFill>
                    <w14:schemeClr w14:val="tx1"/>
                  </w14:solidFill>
                </w14:textFill>
              </w:rPr>
              <w:t>；吸塑成型工艺生产塑料碗、塑料杯、塑料杯（碗）盖。</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pPr>
            <w:r>
              <w:rPr>
                <w:rFonts w:hint="eastAsia" w:cs="Times New Roman"/>
                <w:b w:val="0"/>
                <w:bCs/>
                <w:color w:val="000000" w:themeColor="text1"/>
                <w:sz w:val="24"/>
                <w:highlight w:val="none"/>
                <w:u w:val="none"/>
                <w:shd w:val="clear" w:color="auto" w:fill="auto"/>
                <w:lang w:val="en-US" w:eastAsia="zh-CN"/>
                <w14:textFill>
                  <w14:solidFill>
                    <w14:schemeClr w14:val="tx1"/>
                  </w14:solidFill>
                </w14:textFill>
              </w:rPr>
              <w:t>（1）</w:t>
            </w: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塑料制品注塑成型工艺流程及产污节点</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塑料制品注塑成型主要用于生产一次性刀叉、塑料碗、塑料杯，主要是使用聚丙烯</w:t>
            </w:r>
            <w:r>
              <w:rPr>
                <w:rFonts w:hint="eastAsia" w:cs="Times New Roman"/>
                <w:b w:val="0"/>
                <w:bCs/>
                <w:color w:val="000000" w:themeColor="text1"/>
                <w:sz w:val="24"/>
                <w:highlight w:val="none"/>
                <w:u w:val="none"/>
                <w:shd w:val="clear" w:color="auto" w:fill="auto"/>
                <w:lang w:val="en-US" w:eastAsia="zh-CN"/>
                <w14:textFill>
                  <w14:solidFill>
                    <w14:schemeClr w14:val="tx1"/>
                  </w14:solidFill>
                </w14:textFill>
              </w:rPr>
              <w:t>颗粒</w:t>
            </w: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、聚苯乙烯</w:t>
            </w:r>
            <w:r>
              <w:rPr>
                <w:rFonts w:hint="eastAsia" w:cs="Times New Roman"/>
                <w:b w:val="0"/>
                <w:bCs/>
                <w:color w:val="000000" w:themeColor="text1"/>
                <w:sz w:val="24"/>
                <w:highlight w:val="none"/>
                <w:u w:val="none"/>
                <w:shd w:val="clear" w:color="auto" w:fill="auto"/>
                <w:lang w:val="en-US" w:eastAsia="zh-CN"/>
                <w14:textFill>
                  <w14:solidFill>
                    <w14:schemeClr w14:val="tx1"/>
                  </w14:solidFill>
                </w14:textFill>
              </w:rPr>
              <w:t>颗粒</w:t>
            </w: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通过混料、注塑成型即得到产品，检验合格后打包入库。塑料制品注塑成型工艺流程及产污环节见图2-5。</w:t>
            </w:r>
          </w:p>
          <w:p>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Times New Roman" w:hAnsi="Times New Roman" w:eastAsia="宋体" w:cs="Times New Roman"/>
                <w:b/>
                <w:bCs w:val="0"/>
                <w:color w:val="000000" w:themeColor="text1"/>
                <w:sz w:val="24"/>
                <w:highlight w:val="none"/>
                <w:u w:val="none"/>
                <w:shd w:val="clear" w:color="auto" w:fill="auto"/>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4"/>
                <w:highlight w:val="none"/>
                <w:u w:val="none"/>
                <w:shd w:val="clear" w:color="auto" w:fill="auto"/>
                <w:lang w:val="en-US" w:eastAsia="zh-CN"/>
                <w14:textFill>
                  <w14:solidFill>
                    <w14:schemeClr w14:val="tx1"/>
                  </w14:solidFill>
                </w14:textFill>
              </w:rPr>
              <w:object>
                <v:shape id="_x0000_i1029" o:spt="75" type="#_x0000_t75" style="height:157.9pt;width:431.2pt;" o:ole="t" filled="f" o:preferrelative="t" stroked="f" coordsize="21600,21600">
                  <v:path/>
                  <v:fill on="f" focussize="0,0"/>
                  <v:stroke on="f"/>
                  <v:imagedata r:id="rId24" o:title=""/>
                  <o:lock v:ext="edit" aspectratio="f"/>
                  <w10:wrap type="none"/>
                  <w10:anchorlock/>
                </v:shape>
                <o:OLEObject Type="Embed" ProgID="Visio.Drawing.11" ShapeID="_x0000_i1029" DrawAspect="Content" ObjectID="_1468075732" r:id="rId23">
                  <o:LockedField>false</o:LockedField>
                </o:OLEObject>
              </w:object>
            </w:r>
          </w:p>
          <w:p>
            <w:pPr>
              <w:keepNext w:val="0"/>
              <w:keepLines w:val="0"/>
              <w:pageBreakBefore w:val="0"/>
              <w:widowControl w:val="0"/>
              <w:kinsoku/>
              <w:wordWrap/>
              <w:overflowPunct/>
              <w:topLinePunct w:val="0"/>
              <w:autoSpaceDE w:val="0"/>
              <w:autoSpaceDN w:val="0"/>
              <w:bidi w:val="0"/>
              <w:adjustRightInd w:val="0"/>
              <w:snapToGrid w:val="0"/>
              <w:spacing w:line="360" w:lineRule="auto"/>
              <w:ind w:left="2161" w:leftChars="570" w:hanging="964" w:hangingChars="400"/>
              <w:textAlignment w:val="auto"/>
              <w:rPr>
                <w:rFonts w:hint="eastAsia" w:ascii="Times New Roman" w:hAnsi="Times New Roman" w:eastAsia="宋体" w:cs="Times New Roman"/>
                <w:b/>
                <w:bCs w:val="0"/>
                <w:color w:val="000000" w:themeColor="text1"/>
                <w:sz w:val="24"/>
                <w:highlight w:val="none"/>
                <w:u w:val="none"/>
                <w:shd w:val="clear" w:color="auto" w:fill="auto"/>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4"/>
                <w:highlight w:val="none"/>
                <w:u w:val="none"/>
                <w:shd w:val="clear" w:color="auto" w:fill="auto"/>
                <w:lang w:val="en-US" w:eastAsia="zh-CN"/>
                <w14:textFill>
                  <w14:solidFill>
                    <w14:schemeClr w14:val="tx1"/>
                  </w14:solidFill>
                </w14:textFill>
              </w:rPr>
              <w:t>图2-5</w:t>
            </w:r>
            <w:r>
              <w:rPr>
                <w:rFonts w:hint="eastAsia" w:cs="Times New Roman"/>
                <w:b/>
                <w:bCs w:val="0"/>
                <w:color w:val="000000" w:themeColor="text1"/>
                <w:sz w:val="24"/>
                <w:highlight w:val="none"/>
                <w:u w:val="none"/>
                <w:shd w:val="clear" w:color="auto" w:fill="auto"/>
                <w:lang w:val="en-US" w:eastAsia="zh-CN"/>
                <w14:textFill>
                  <w14:solidFill>
                    <w14:schemeClr w14:val="tx1"/>
                  </w14:solidFill>
                </w14:textFill>
              </w:rPr>
              <w:t xml:space="preserve">  </w:t>
            </w:r>
            <w:r>
              <w:rPr>
                <w:rFonts w:hint="eastAsia" w:ascii="Times New Roman" w:hAnsi="Times New Roman" w:eastAsia="宋体" w:cs="Times New Roman"/>
                <w:b/>
                <w:bCs w:val="0"/>
                <w:color w:val="000000" w:themeColor="text1"/>
                <w:sz w:val="24"/>
                <w:highlight w:val="none"/>
                <w:u w:val="none"/>
                <w:shd w:val="clear" w:color="auto" w:fill="auto"/>
                <w:lang w:val="en-US" w:eastAsia="zh-CN"/>
                <w14:textFill>
                  <w14:solidFill>
                    <w14:schemeClr w14:val="tx1"/>
                  </w14:solidFill>
                </w14:textFill>
              </w:rPr>
              <w:t>注塑一次性刀叉、塑料碗、塑料杯工艺流程及产污环节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ascii="Times New Roman" w:hAnsi="Times New Roman" w:eastAsia="宋体" w:cs="Times New Roman"/>
                <w:b/>
                <w:bCs w:val="0"/>
                <w:color w:val="000000" w:themeColor="text1"/>
                <w:sz w:val="24"/>
                <w:highlight w:val="none"/>
                <w:u w:val="none"/>
                <w:shd w:val="clear" w:color="auto" w:fill="auto"/>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4"/>
                <w:highlight w:val="none"/>
                <w:u w:val="none"/>
                <w:shd w:val="clear" w:color="auto" w:fill="auto"/>
                <w:lang w:val="en-US" w:eastAsia="zh-CN"/>
                <w14:textFill>
                  <w14:solidFill>
                    <w14:schemeClr w14:val="tx1"/>
                  </w14:solidFill>
                </w14:textFill>
              </w:rPr>
              <w:t>工艺说明：</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①投料</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人工将袋装的聚丙烯</w:t>
            </w:r>
            <w:r>
              <w:rPr>
                <w:rFonts w:hint="eastAsia" w:cs="Times New Roman"/>
                <w:b w:val="0"/>
                <w:bCs/>
                <w:color w:val="000000" w:themeColor="text1"/>
                <w:sz w:val="24"/>
                <w:highlight w:val="none"/>
                <w:u w:val="none"/>
                <w:shd w:val="clear" w:color="auto" w:fill="auto"/>
                <w:lang w:val="en-US" w:eastAsia="zh-CN"/>
                <w14:textFill>
                  <w14:solidFill>
                    <w14:schemeClr w14:val="tx1"/>
                  </w14:solidFill>
                </w14:textFill>
              </w:rPr>
              <w:t>颗粒</w:t>
            </w: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、聚苯乙烯</w:t>
            </w:r>
            <w:r>
              <w:rPr>
                <w:rFonts w:hint="eastAsia" w:cs="Times New Roman"/>
                <w:b w:val="0"/>
                <w:bCs/>
                <w:color w:val="000000" w:themeColor="text1"/>
                <w:sz w:val="24"/>
                <w:highlight w:val="none"/>
                <w:u w:val="none"/>
                <w:shd w:val="clear" w:color="auto" w:fill="auto"/>
                <w:lang w:val="en-US" w:eastAsia="zh-CN"/>
                <w14:textFill>
                  <w14:solidFill>
                    <w14:schemeClr w14:val="tx1"/>
                  </w14:solidFill>
                </w14:textFill>
              </w:rPr>
              <w:t>颗粒</w:t>
            </w: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投放至混料机。破碎后产生的不合格产品也同样投放至混料仓进料口。</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ascii="Times New Roman" w:hAnsi="Times New Roman" w:eastAsia="宋体" w:cs="Times New Roman"/>
                <w:b/>
                <w:bCs w:val="0"/>
                <w:color w:val="000000" w:themeColor="text1"/>
                <w:sz w:val="24"/>
                <w:highlight w:val="none"/>
                <w:u w:val="none"/>
                <w:shd w:val="clear" w:color="auto" w:fill="auto"/>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4"/>
                <w:highlight w:val="none"/>
                <w:u w:val="none"/>
                <w:shd w:val="clear" w:color="auto" w:fill="auto"/>
                <w:lang w:val="en-US" w:eastAsia="zh-CN"/>
                <w14:textFill>
                  <w14:solidFill>
                    <w14:schemeClr w14:val="tx1"/>
                  </w14:solidFill>
                </w14:textFill>
              </w:rPr>
              <w:t>该过程会产生噪声、废弃的包装袋、颗粒物。</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②混料</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项目采用混料桶将聚丙烯</w:t>
            </w:r>
            <w:r>
              <w:rPr>
                <w:rFonts w:hint="eastAsia" w:cs="Times New Roman"/>
                <w:b w:val="0"/>
                <w:bCs/>
                <w:color w:val="000000" w:themeColor="text1"/>
                <w:sz w:val="24"/>
                <w:highlight w:val="none"/>
                <w:u w:val="none"/>
                <w:shd w:val="clear" w:color="auto" w:fill="auto"/>
                <w:lang w:val="en-US" w:eastAsia="zh-CN"/>
                <w14:textFill>
                  <w14:solidFill>
                    <w14:schemeClr w14:val="tx1"/>
                  </w14:solidFill>
                </w14:textFill>
              </w:rPr>
              <w:t>颗粒</w:t>
            </w: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、聚苯乙烯</w:t>
            </w:r>
            <w:r>
              <w:rPr>
                <w:rFonts w:hint="eastAsia" w:cs="Times New Roman"/>
                <w:b w:val="0"/>
                <w:bCs/>
                <w:color w:val="000000" w:themeColor="text1"/>
                <w:sz w:val="24"/>
                <w:highlight w:val="none"/>
                <w:u w:val="none"/>
                <w:shd w:val="clear" w:color="auto" w:fill="auto"/>
                <w:lang w:val="en-US" w:eastAsia="zh-CN"/>
                <w14:textFill>
                  <w14:solidFill>
                    <w14:schemeClr w14:val="tx1"/>
                  </w14:solidFill>
                </w14:textFill>
              </w:rPr>
              <w:t>颗粒</w:t>
            </w: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按照1:400的比例进行混合，混合后将混合完成的聚丙烯</w:t>
            </w:r>
            <w:r>
              <w:rPr>
                <w:rFonts w:hint="eastAsia" w:cs="Times New Roman"/>
                <w:b w:val="0"/>
                <w:bCs/>
                <w:color w:val="000000" w:themeColor="text1"/>
                <w:sz w:val="24"/>
                <w:highlight w:val="none"/>
                <w:u w:val="none"/>
                <w:shd w:val="clear" w:color="auto" w:fill="auto"/>
                <w:lang w:val="en-US" w:eastAsia="zh-CN"/>
                <w14:textFill>
                  <w14:solidFill>
                    <w14:schemeClr w14:val="tx1"/>
                  </w14:solidFill>
                </w14:textFill>
              </w:rPr>
              <w:t>颗粒</w:t>
            </w: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、聚苯乙烯</w:t>
            </w:r>
            <w:r>
              <w:rPr>
                <w:rFonts w:hint="eastAsia" w:cs="Times New Roman"/>
                <w:b w:val="0"/>
                <w:bCs/>
                <w:color w:val="000000" w:themeColor="text1"/>
                <w:sz w:val="24"/>
                <w:highlight w:val="none"/>
                <w:u w:val="none"/>
                <w:shd w:val="clear" w:color="auto" w:fill="auto"/>
                <w:lang w:val="en-US" w:eastAsia="zh-CN"/>
                <w14:textFill>
                  <w14:solidFill>
                    <w14:schemeClr w14:val="tx1"/>
                  </w14:solidFill>
                </w14:textFill>
              </w:rPr>
              <w:t>颗粒</w:t>
            </w: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人工装进塑料编织袋，通过人工运输至上料箱内进行上料。</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ascii="Times New Roman" w:hAnsi="Times New Roman" w:eastAsia="宋体" w:cs="Times New Roman"/>
                <w:b/>
                <w:bCs w:val="0"/>
                <w:color w:val="000000" w:themeColor="text1"/>
                <w:sz w:val="24"/>
                <w:highlight w:val="none"/>
                <w:u w:val="none"/>
                <w:shd w:val="clear" w:color="auto" w:fill="auto"/>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4"/>
                <w:highlight w:val="none"/>
                <w:u w:val="none"/>
                <w:shd w:val="clear" w:color="auto" w:fill="auto"/>
                <w:lang w:val="en-US" w:eastAsia="zh-CN"/>
                <w14:textFill>
                  <w14:solidFill>
                    <w14:schemeClr w14:val="tx1"/>
                  </w14:solidFill>
                </w14:textFill>
              </w:rPr>
              <w:t>该过程会产生噪声。</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③注塑成型</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上料箱内的原料通过螺杆进入注塑机内经过模具热熔、注塑成型，热熔注塑温度为260~270℃。聚丙烯、聚苯乙烯熔点分别为167℃、</w:t>
            </w:r>
            <w:r>
              <w:rPr>
                <w:rFonts w:hint="eastAsia" w:cs="Times New Roman"/>
                <w:b w:val="0"/>
                <w:bCs/>
                <w:color w:val="000000" w:themeColor="text1"/>
                <w:sz w:val="24"/>
                <w:highlight w:val="none"/>
                <w:u w:val="none"/>
                <w:shd w:val="clear" w:color="auto" w:fill="auto"/>
                <w:lang w:val="en-US" w:eastAsia="zh-CN"/>
                <w14:textFill>
                  <w14:solidFill>
                    <w14:schemeClr w14:val="tx1"/>
                  </w14:solidFill>
                </w14:textFill>
              </w:rPr>
              <w:t>240</w:t>
            </w: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℃，分解温度分别为350℃、</w:t>
            </w:r>
            <w:r>
              <w:rPr>
                <w:rFonts w:hint="eastAsia" w:cs="Times New Roman"/>
                <w:b w:val="0"/>
                <w:bCs/>
                <w:color w:val="000000" w:themeColor="text1"/>
                <w:sz w:val="24"/>
                <w:highlight w:val="none"/>
                <w:u w:val="none"/>
                <w:shd w:val="clear" w:color="auto" w:fill="auto"/>
                <w:lang w:val="en-US" w:eastAsia="zh-CN"/>
                <w14:textFill>
                  <w14:solidFill>
                    <w14:schemeClr w14:val="tx1"/>
                  </w14:solidFill>
                </w14:textFill>
              </w:rPr>
              <w:t>300</w:t>
            </w: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本项目生产过程中熔融的温度控制在270℃，低于分解温度，因此本项目热熔注塑过程中不会导致其分解，由于热熔过程中局部温度可能会超过分解温度，会有少量的挥发性有机物产生。注塑成型同时冷却水进行冷却，冷却水在注塑机内进行间接冷却，冷却水循环使用不外排；成型后，注塑机上的机械手取出注塑成型的半产品进入下一步工序。</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ascii="Times New Roman" w:hAnsi="Times New Roman" w:eastAsia="宋体" w:cs="Times New Roman"/>
                <w:b/>
                <w:bCs w:val="0"/>
                <w:color w:val="000000" w:themeColor="text1"/>
                <w:sz w:val="24"/>
                <w:highlight w:val="none"/>
                <w:u w:val="none"/>
                <w:shd w:val="clear" w:color="auto" w:fill="auto"/>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4"/>
                <w:highlight w:val="none"/>
                <w:u w:val="none"/>
                <w:shd w:val="clear" w:color="auto" w:fill="auto"/>
                <w:lang w:val="en-US" w:eastAsia="zh-CN"/>
                <w14:textFill>
                  <w14:solidFill>
                    <w14:schemeClr w14:val="tx1"/>
                  </w14:solidFill>
                </w14:textFill>
              </w:rPr>
              <w:t>该工段会产生挥发性有机物（以非甲烷总烃计）、噪声。</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④检验</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检验主要是人工进行抽样检验，主要检验塑料制品的防漏性能，人工在样品中加入水进行检验，检验时用的水循环使用，不外排。</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ascii="Times New Roman" w:hAnsi="Times New Roman" w:eastAsia="宋体" w:cs="Times New Roman"/>
                <w:b/>
                <w:bCs w:val="0"/>
                <w:color w:val="000000" w:themeColor="text1"/>
                <w:sz w:val="24"/>
                <w:highlight w:val="none"/>
                <w:u w:val="none"/>
                <w:shd w:val="clear" w:color="auto" w:fill="auto"/>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4"/>
                <w:highlight w:val="none"/>
                <w:u w:val="none"/>
                <w:shd w:val="clear" w:color="auto" w:fill="auto"/>
                <w:lang w:val="en-US" w:eastAsia="zh-CN"/>
                <w14:textFill>
                  <w14:solidFill>
                    <w14:schemeClr w14:val="tx1"/>
                  </w14:solidFill>
                </w14:textFill>
              </w:rPr>
              <w:t>该工段会产生不合格的产品。</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⑤破碎</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检验后的不合格产品进入破碎工序进行破碎，破碎后回用于投料工段。</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ascii="Times New Roman" w:hAnsi="Times New Roman" w:eastAsia="宋体" w:cs="Times New Roman"/>
                <w:b/>
                <w:bCs w:val="0"/>
                <w:color w:val="000000" w:themeColor="text1"/>
                <w:sz w:val="24"/>
                <w:highlight w:val="none"/>
                <w:u w:val="none"/>
                <w:shd w:val="clear" w:color="auto" w:fill="auto"/>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4"/>
                <w:highlight w:val="none"/>
                <w:u w:val="none"/>
                <w:shd w:val="clear" w:color="auto" w:fill="auto"/>
                <w:lang w:val="en-US" w:eastAsia="zh-CN"/>
                <w14:textFill>
                  <w14:solidFill>
                    <w14:schemeClr w14:val="tx1"/>
                  </w14:solidFill>
                </w14:textFill>
              </w:rPr>
              <w:t>该工段会破碎颗粒物、噪声。</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⑥</w:t>
            </w:r>
            <w:r>
              <w:rPr>
                <w:rFonts w:hint="eastAsia" w:cs="Times New Roman"/>
                <w:b w:val="0"/>
                <w:bCs/>
                <w:color w:val="000000" w:themeColor="text1"/>
                <w:sz w:val="24"/>
                <w:highlight w:val="none"/>
                <w:u w:val="none"/>
                <w:shd w:val="clear" w:color="auto" w:fill="auto"/>
                <w:lang w:val="en-US" w:eastAsia="zh-CN"/>
                <w14:textFill>
                  <w14:solidFill>
                    <w14:schemeClr w14:val="tx1"/>
                  </w14:solidFill>
                </w14:textFill>
              </w:rPr>
              <w:t>包装</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人工</w:t>
            </w:r>
            <w:r>
              <w:rPr>
                <w:rFonts w:hint="eastAsia" w:cs="Times New Roman"/>
                <w:b w:val="0"/>
                <w:bCs/>
                <w:color w:val="000000" w:themeColor="text1"/>
                <w:sz w:val="24"/>
                <w:highlight w:val="none"/>
                <w:u w:val="none"/>
                <w:shd w:val="clear" w:color="auto" w:fill="auto"/>
                <w:lang w:val="en-US" w:eastAsia="zh-CN"/>
                <w14:textFill>
                  <w14:solidFill>
                    <w14:schemeClr w14:val="tx1"/>
                  </w14:solidFill>
                </w14:textFill>
              </w:rPr>
              <w:t>将</w:t>
            </w: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合格产品进行分装，先用塑料薄膜进行内包装，然后装入到箱子内。</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ascii="Times New Roman" w:hAnsi="Times New Roman" w:eastAsia="宋体" w:cs="Times New Roman"/>
                <w:b/>
                <w:bCs w:val="0"/>
                <w:color w:val="000000" w:themeColor="text1"/>
                <w:sz w:val="24"/>
                <w:highlight w:val="none"/>
                <w:u w:val="none"/>
                <w:shd w:val="clear" w:color="auto" w:fill="auto"/>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4"/>
                <w:highlight w:val="none"/>
                <w:u w:val="none"/>
                <w:shd w:val="clear" w:color="auto" w:fill="auto"/>
                <w:lang w:val="en-US" w:eastAsia="zh-CN"/>
                <w14:textFill>
                  <w14:solidFill>
                    <w14:schemeClr w14:val="tx1"/>
                  </w14:solidFill>
                </w14:textFill>
              </w:rPr>
              <w:t>该工段会产生废弃的包装材料。</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⑦成品入库</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将打包好的成品放入成品堆放区，待售。</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420" w:leftChars="0"/>
              <w:textAlignment w:val="auto"/>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pPr>
            <w:r>
              <w:rPr>
                <w:rFonts w:hint="eastAsia" w:cs="Times New Roman"/>
                <w:b w:val="0"/>
                <w:bCs/>
                <w:color w:val="000000" w:themeColor="text1"/>
                <w:sz w:val="24"/>
                <w:highlight w:val="none"/>
                <w:u w:val="none"/>
                <w:shd w:val="clear" w:color="auto" w:fill="auto"/>
                <w:lang w:val="en-US" w:eastAsia="zh-CN"/>
                <w14:textFill>
                  <w14:solidFill>
                    <w14:schemeClr w14:val="tx1"/>
                  </w14:solidFill>
                </w14:textFill>
              </w:rPr>
              <w:t>（2）</w:t>
            </w: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塑料制品</w:t>
            </w:r>
            <w:r>
              <w:rPr>
                <w:rFonts w:hint="eastAsia" w:cs="Times New Roman"/>
                <w:b w:val="0"/>
                <w:bCs/>
                <w:color w:val="000000" w:themeColor="text1"/>
                <w:sz w:val="24"/>
                <w:highlight w:val="none"/>
                <w:u w:val="none"/>
                <w:shd w:val="clear" w:color="auto" w:fill="auto"/>
                <w:lang w:val="en-US" w:eastAsia="zh-CN"/>
                <w14:textFill>
                  <w14:solidFill>
                    <w14:schemeClr w14:val="tx1"/>
                  </w14:solidFill>
                </w14:textFill>
              </w:rPr>
              <w:t>吸塑</w:t>
            </w: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成型工艺流程及产污节点</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塑料制品</w:t>
            </w:r>
            <w:r>
              <w:rPr>
                <w:rFonts w:hint="eastAsia" w:cs="Times New Roman"/>
                <w:b w:val="0"/>
                <w:bCs/>
                <w:color w:val="000000" w:themeColor="text1"/>
                <w:sz w:val="24"/>
                <w:highlight w:val="none"/>
                <w:u w:val="none"/>
                <w:shd w:val="clear" w:color="auto" w:fill="auto"/>
                <w:lang w:val="en-US" w:eastAsia="zh-CN"/>
                <w14:textFill>
                  <w14:solidFill>
                    <w14:schemeClr w14:val="tx1"/>
                  </w14:solidFill>
                </w14:textFill>
              </w:rPr>
              <w:t>吸塑</w:t>
            </w: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成型主要用于生产塑料碗、塑料杯、</w:t>
            </w:r>
            <w:r>
              <w:rPr>
                <w:rFonts w:hint="eastAsia" w:cs="Times New Roman"/>
                <w:b w:val="0"/>
                <w:bCs/>
                <w:color w:val="000000" w:themeColor="text1"/>
                <w:sz w:val="24"/>
                <w:highlight w:val="none"/>
                <w:u w:val="none"/>
                <w:shd w:val="clear" w:color="auto" w:fill="auto"/>
                <w:lang w:val="en-US" w:eastAsia="zh-CN"/>
                <w14:textFill>
                  <w14:solidFill>
                    <w14:schemeClr w14:val="tx1"/>
                  </w14:solidFill>
                </w14:textFill>
              </w:rPr>
              <w:t>塑料</w:t>
            </w: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杯（碗）盖，主要是使用聚丙烯</w:t>
            </w:r>
            <w:r>
              <w:rPr>
                <w:rFonts w:hint="eastAsia" w:cs="Times New Roman"/>
                <w:b w:val="0"/>
                <w:bCs/>
                <w:color w:val="000000" w:themeColor="text1"/>
                <w:sz w:val="24"/>
                <w:highlight w:val="none"/>
                <w:u w:val="none"/>
                <w:shd w:val="clear" w:color="auto" w:fill="auto"/>
                <w:lang w:val="en-US" w:eastAsia="zh-CN"/>
                <w14:textFill>
                  <w14:solidFill>
                    <w14:schemeClr w14:val="tx1"/>
                  </w14:solidFill>
                </w14:textFill>
              </w:rPr>
              <w:t>颗粒</w:t>
            </w: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、聚苯乙烯</w:t>
            </w:r>
            <w:r>
              <w:rPr>
                <w:rFonts w:hint="eastAsia" w:cs="Times New Roman"/>
                <w:b w:val="0"/>
                <w:bCs/>
                <w:color w:val="000000" w:themeColor="text1"/>
                <w:sz w:val="24"/>
                <w:highlight w:val="none"/>
                <w:u w:val="none"/>
                <w:shd w:val="clear" w:color="auto" w:fill="auto"/>
                <w:lang w:val="en-US" w:eastAsia="zh-CN"/>
                <w14:textFill>
                  <w14:solidFill>
                    <w14:schemeClr w14:val="tx1"/>
                  </w14:solidFill>
                </w14:textFill>
              </w:rPr>
              <w:t>颗粒</w:t>
            </w: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通过混料、热熔压延成型即得到</w:t>
            </w:r>
            <w:r>
              <w:rPr>
                <w:rFonts w:hint="eastAsia" w:cs="Times New Roman"/>
                <w:b w:val="0"/>
                <w:bCs/>
                <w:color w:val="000000" w:themeColor="text1"/>
                <w:sz w:val="24"/>
                <w:highlight w:val="none"/>
                <w:u w:val="none"/>
                <w:shd w:val="clear" w:color="auto" w:fill="auto"/>
                <w:lang w:val="en-US" w:eastAsia="zh-CN"/>
                <w14:textFill>
                  <w14:solidFill>
                    <w14:schemeClr w14:val="tx1"/>
                  </w14:solidFill>
                </w14:textFill>
              </w:rPr>
              <w:t>片材（</w:t>
            </w: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半产品</w:t>
            </w:r>
            <w:r>
              <w:rPr>
                <w:rFonts w:hint="eastAsia" w:cs="Times New Roman"/>
                <w:b w:val="0"/>
                <w:bCs/>
                <w:color w:val="000000" w:themeColor="text1"/>
                <w:sz w:val="24"/>
                <w:highlight w:val="none"/>
                <w:u w:val="none"/>
                <w:shd w:val="clear" w:color="auto" w:fill="auto"/>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w:t>
            </w:r>
            <w:r>
              <w:rPr>
                <w:rFonts w:hint="eastAsia" w:cs="Times New Roman"/>
                <w:b w:val="0"/>
                <w:bCs/>
                <w:color w:val="000000" w:themeColor="text1"/>
                <w:sz w:val="24"/>
                <w:highlight w:val="none"/>
                <w:u w:val="none"/>
                <w:shd w:val="clear" w:color="auto" w:fill="auto"/>
                <w:lang w:val="en-US" w:eastAsia="zh-CN"/>
                <w14:textFill>
                  <w14:solidFill>
                    <w14:schemeClr w14:val="tx1"/>
                  </w14:solidFill>
                </w14:textFill>
              </w:rPr>
              <w:t>片材经加热软化、吸塑成型即得到产品，</w:t>
            </w: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根据客户需求，部分产品需要进行胶印；胶印后进行检验，检验合格后打包入库。塑料制品</w:t>
            </w:r>
            <w:r>
              <w:rPr>
                <w:rFonts w:hint="eastAsia" w:cs="Times New Roman"/>
                <w:b w:val="0"/>
                <w:bCs/>
                <w:color w:val="000000" w:themeColor="text1"/>
                <w:sz w:val="24"/>
                <w:highlight w:val="none"/>
                <w:u w:val="none"/>
                <w:shd w:val="clear" w:color="auto" w:fill="auto"/>
                <w:lang w:val="en-US" w:eastAsia="zh-CN"/>
                <w14:textFill>
                  <w14:solidFill>
                    <w14:schemeClr w14:val="tx1"/>
                  </w14:solidFill>
                </w14:textFill>
              </w:rPr>
              <w:t>吸塑</w:t>
            </w: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成型生产工艺流程及产污环节见图2-6。</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left="2037" w:leftChars="570" w:hanging="840" w:hangingChars="400"/>
              <w:jc w:val="both"/>
              <w:textAlignment w:val="auto"/>
              <w:rPr>
                <w:rFonts w:hint="eastAsia"/>
                <w:color w:val="000000" w:themeColor="text1"/>
                <w:lang w:val="en-US" w:eastAsia="zh-CN"/>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1166495</wp:posOffset>
                      </wp:positionH>
                      <wp:positionV relativeFrom="paragraph">
                        <wp:posOffset>8426450</wp:posOffset>
                      </wp:positionV>
                      <wp:extent cx="3665220" cy="311785"/>
                      <wp:effectExtent l="0" t="0" r="0" b="0"/>
                      <wp:wrapNone/>
                      <wp:docPr id="2" name="文本框 2"/>
                      <wp:cNvGraphicFramePr/>
                      <a:graphic xmlns:a="http://schemas.openxmlformats.org/drawingml/2006/main">
                        <a:graphicData uri="http://schemas.microsoft.com/office/word/2010/wordprocessingShape">
                          <wps:wsp>
                            <wps:cNvSpPr txBox="1"/>
                            <wps:spPr>
                              <a:xfrm>
                                <a:off x="2352040" y="9331960"/>
                                <a:ext cx="3665220" cy="3117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ascii="Times New Roman" w:hAnsi="Times New Roman" w:eastAsia="宋体" w:cs="Times New Roman"/>
                                      <w:b/>
                                      <w:bCs w:val="0"/>
                                      <w:color w:val="000000" w:themeColor="text1"/>
                                      <w:sz w:val="24"/>
                                      <w:highlight w:val="none"/>
                                      <w:u w:val="none"/>
                                      <w:shd w:val="clear" w:color="auto" w:fill="auto"/>
                                      <w:lang w:val="en-US" w:eastAsia="zh-CN"/>
                                      <w14:textFill>
                                        <w14:solidFill>
                                          <w14:schemeClr w14:val="tx1"/>
                                        </w14:solidFill>
                                      </w14:textFill>
                                    </w:rPr>
                                    <w:t>图2-6</w:t>
                                  </w:r>
                                  <w:r>
                                    <w:rPr>
                                      <w:rFonts w:hint="eastAsia" w:cs="Times New Roman"/>
                                      <w:b/>
                                      <w:bCs w:val="0"/>
                                      <w:color w:val="000000" w:themeColor="text1"/>
                                      <w:sz w:val="24"/>
                                      <w:highlight w:val="none"/>
                                      <w:u w:val="none"/>
                                      <w:shd w:val="clear" w:color="auto" w:fill="auto"/>
                                      <w:lang w:val="en-US" w:eastAsia="zh-CN"/>
                                      <w14:textFill>
                                        <w14:solidFill>
                                          <w14:schemeClr w14:val="tx1"/>
                                        </w14:solidFill>
                                      </w14:textFill>
                                    </w:rPr>
                                    <w:t xml:space="preserve">  吸</w:t>
                                  </w:r>
                                  <w:r>
                                    <w:rPr>
                                      <w:rFonts w:hint="eastAsia" w:ascii="Times New Roman" w:hAnsi="Times New Roman" w:eastAsia="宋体" w:cs="Times New Roman"/>
                                      <w:b/>
                                      <w:bCs w:val="0"/>
                                      <w:color w:val="000000" w:themeColor="text1"/>
                                      <w:sz w:val="24"/>
                                      <w:highlight w:val="none"/>
                                      <w:u w:val="none"/>
                                      <w:shd w:val="clear" w:color="auto" w:fill="auto"/>
                                      <w:lang w:val="en-US" w:eastAsia="zh-CN"/>
                                      <w14:textFill>
                                        <w14:solidFill>
                                          <w14:schemeClr w14:val="tx1"/>
                                        </w14:solidFill>
                                      </w14:textFill>
                                    </w:rPr>
                                    <w:t>塑塑料碗、塑料杯、塑料杯（碗）盖工艺流程及产污环节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85pt;margin-top:663.5pt;height:24.55pt;width:288.6pt;z-index:251667456;mso-width-relative:page;mso-height-relative:page;" filled="f" stroked="f" coordsize="21600,21600" o:gfxdata="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j4hXtwAAAANAQAADwAAAAAAAAABACAAAAAiAAAAZHJzL2Rvd25yZXYueG1sUEsB&#10;AhQAFAAAAAgAh07iQGRrOTsqAgAAJAQAAA4AAAAAAAAAAQAgAAAAKwEAAGRycy9lMm9Eb2MueG1s&#10;UEsFBgAAAAAGAAYAWQEAAMcFAAAAAA==&#10;">
                      <v:fill on="f" focussize="0,0"/>
                      <v:stroke on="f" weight="0.5pt"/>
                      <v:imagedata o:title=""/>
                      <o:lock v:ext="edit" aspectratio="f"/>
                      <v:textbox>
                        <w:txbxContent>
                          <w:p>
                            <w:r>
                              <w:rPr>
                                <w:rFonts w:hint="eastAsia" w:ascii="Times New Roman" w:hAnsi="Times New Roman" w:eastAsia="宋体" w:cs="Times New Roman"/>
                                <w:b/>
                                <w:bCs w:val="0"/>
                                <w:color w:val="000000" w:themeColor="text1"/>
                                <w:sz w:val="24"/>
                                <w:highlight w:val="none"/>
                                <w:u w:val="none"/>
                                <w:shd w:val="clear" w:color="auto" w:fill="auto"/>
                                <w:lang w:val="en-US" w:eastAsia="zh-CN"/>
                                <w14:textFill>
                                  <w14:solidFill>
                                    <w14:schemeClr w14:val="tx1"/>
                                  </w14:solidFill>
                                </w14:textFill>
                              </w:rPr>
                              <w:t>图2-6</w:t>
                            </w:r>
                            <w:r>
                              <w:rPr>
                                <w:rFonts w:hint="eastAsia" w:cs="Times New Roman"/>
                                <w:b/>
                                <w:bCs w:val="0"/>
                                <w:color w:val="000000" w:themeColor="text1"/>
                                <w:sz w:val="24"/>
                                <w:highlight w:val="none"/>
                                <w:u w:val="none"/>
                                <w:shd w:val="clear" w:color="auto" w:fill="auto"/>
                                <w:lang w:val="en-US" w:eastAsia="zh-CN"/>
                                <w14:textFill>
                                  <w14:solidFill>
                                    <w14:schemeClr w14:val="tx1"/>
                                  </w14:solidFill>
                                </w14:textFill>
                              </w:rPr>
                              <w:t xml:space="preserve">  吸</w:t>
                            </w:r>
                            <w:r>
                              <w:rPr>
                                <w:rFonts w:hint="eastAsia" w:ascii="Times New Roman" w:hAnsi="Times New Roman" w:eastAsia="宋体" w:cs="Times New Roman"/>
                                <w:b/>
                                <w:bCs w:val="0"/>
                                <w:color w:val="000000" w:themeColor="text1"/>
                                <w:sz w:val="24"/>
                                <w:highlight w:val="none"/>
                                <w:u w:val="none"/>
                                <w:shd w:val="clear" w:color="auto" w:fill="auto"/>
                                <w:lang w:val="en-US" w:eastAsia="zh-CN"/>
                                <w14:textFill>
                                  <w14:solidFill>
                                    <w14:schemeClr w14:val="tx1"/>
                                  </w14:solidFill>
                                </w14:textFill>
                              </w:rPr>
                              <w:t>塑塑料碗、塑料杯、塑料杯（碗）盖工艺流程及产污环节</w:t>
                            </w:r>
                          </w:p>
                        </w:txbxContent>
                      </v:textbox>
                    </v:shape>
                  </w:pict>
                </mc:Fallback>
              </mc:AlternateContent>
            </w:r>
            <w:r>
              <w:rPr>
                <w:rFonts w:hint="eastAsia"/>
                <w:color w:val="000000" w:themeColor="text1"/>
                <w:lang w:val="en-US" w:eastAsia="zh-CN"/>
                <w14:textFill>
                  <w14:solidFill>
                    <w14:schemeClr w14:val="tx1"/>
                  </w14:solidFill>
                </w14:textFill>
              </w:rPr>
              <w:object>
                <v:shape id="_x0000_i1030" o:spt="75" type="#_x0000_t75" style="height:660.65pt;width:239.65pt;" o:ole="t" filled="f" o:preferrelative="t" stroked="f" coordsize="21600,21600">
                  <v:path/>
                  <v:fill on="f" focussize="0,0"/>
                  <v:stroke on="f"/>
                  <v:imagedata r:id="rId26" o:title=""/>
                  <o:lock v:ext="edit" aspectratio="f"/>
                  <w10:wrap type="none"/>
                  <w10:anchorlock/>
                </v:shape>
                <o:OLEObject Type="Embed" ProgID="Visio.Drawing.11" ShapeID="_x0000_i1030" DrawAspect="Content" ObjectID="_1468075733" r:id="rId25">
                  <o:LockedField>false</o:LockedField>
                </o:OLEObject>
              </w:objec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ascii="Times New Roman" w:hAnsi="Times New Roman" w:eastAsia="宋体" w:cs="Times New Roman"/>
                <w:b/>
                <w:bCs w:val="0"/>
                <w:color w:val="000000" w:themeColor="text1"/>
                <w:sz w:val="24"/>
                <w:highlight w:val="none"/>
                <w:u w:val="none"/>
                <w:shd w:val="clear" w:color="auto" w:fill="auto"/>
                <w:lang w:val="en-US"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ascii="Times New Roman" w:hAnsi="Times New Roman" w:eastAsia="宋体" w:cs="Times New Roman"/>
                <w:b/>
                <w:bCs w:val="0"/>
                <w:color w:val="000000" w:themeColor="text1"/>
                <w:sz w:val="24"/>
                <w:highlight w:val="none"/>
                <w:u w:val="none"/>
                <w:shd w:val="clear" w:color="auto" w:fill="auto"/>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4"/>
                <w:highlight w:val="none"/>
                <w:u w:val="none"/>
                <w:shd w:val="clear" w:color="auto" w:fill="auto"/>
                <w:lang w:val="en-US" w:eastAsia="zh-CN"/>
                <w14:textFill>
                  <w14:solidFill>
                    <w14:schemeClr w14:val="tx1"/>
                  </w14:solidFill>
                </w14:textFill>
              </w:rPr>
              <w:t>工艺</w:t>
            </w:r>
            <w:r>
              <w:rPr>
                <w:rFonts w:hint="eastAsia" w:cs="Times New Roman"/>
                <w:b/>
                <w:bCs w:val="0"/>
                <w:color w:val="000000" w:themeColor="text1"/>
                <w:sz w:val="24"/>
                <w:highlight w:val="none"/>
                <w:u w:val="none"/>
                <w:shd w:val="clear" w:color="auto" w:fill="auto"/>
                <w:lang w:val="en-US" w:eastAsia="zh-CN"/>
                <w14:textFill>
                  <w14:solidFill>
                    <w14:schemeClr w14:val="tx1"/>
                  </w14:solidFill>
                </w14:textFill>
              </w:rPr>
              <w:t>说明</w:t>
            </w:r>
            <w:r>
              <w:rPr>
                <w:rFonts w:hint="eastAsia" w:ascii="Times New Roman" w:hAnsi="Times New Roman" w:eastAsia="宋体" w:cs="Times New Roman"/>
                <w:b/>
                <w:bCs w:val="0"/>
                <w:color w:val="000000" w:themeColor="text1"/>
                <w:sz w:val="24"/>
                <w:highlight w:val="none"/>
                <w:u w:val="none"/>
                <w:shd w:val="clear" w:color="auto" w:fill="auto"/>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①投料</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人工将袋装的聚丙烯</w:t>
            </w:r>
            <w:r>
              <w:rPr>
                <w:rFonts w:hint="eastAsia" w:cs="Times New Roman"/>
                <w:b w:val="0"/>
                <w:bCs/>
                <w:color w:val="000000" w:themeColor="text1"/>
                <w:sz w:val="24"/>
                <w:highlight w:val="none"/>
                <w:u w:val="none"/>
                <w:shd w:val="clear" w:color="auto" w:fill="auto"/>
                <w:lang w:val="en-US" w:eastAsia="zh-CN"/>
                <w14:textFill>
                  <w14:solidFill>
                    <w14:schemeClr w14:val="tx1"/>
                  </w14:solidFill>
                </w14:textFill>
              </w:rPr>
              <w:t>颗粒</w:t>
            </w: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、聚苯乙烯</w:t>
            </w:r>
            <w:r>
              <w:rPr>
                <w:rFonts w:hint="eastAsia" w:cs="Times New Roman"/>
                <w:b w:val="0"/>
                <w:bCs/>
                <w:color w:val="000000" w:themeColor="text1"/>
                <w:sz w:val="24"/>
                <w:highlight w:val="none"/>
                <w:u w:val="none"/>
                <w:shd w:val="clear" w:color="auto" w:fill="auto"/>
                <w:lang w:val="en-US" w:eastAsia="zh-CN"/>
                <w14:textFill>
                  <w14:solidFill>
                    <w14:schemeClr w14:val="tx1"/>
                  </w14:solidFill>
                </w14:textFill>
              </w:rPr>
              <w:t>颗粒</w:t>
            </w: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投放至混料机。破碎后产生的不合格产品也同样投放至混料仓进料口。</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ascii="Times New Roman" w:hAnsi="Times New Roman" w:eastAsia="宋体" w:cs="Times New Roman"/>
                <w:b/>
                <w:bCs w:val="0"/>
                <w:color w:val="000000" w:themeColor="text1"/>
                <w:sz w:val="24"/>
                <w:highlight w:val="none"/>
                <w:u w:val="none"/>
                <w:shd w:val="clear" w:color="auto" w:fill="auto"/>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4"/>
                <w:highlight w:val="none"/>
                <w:u w:val="none"/>
                <w:shd w:val="clear" w:color="auto" w:fill="auto"/>
                <w:lang w:val="en-US" w:eastAsia="zh-CN"/>
                <w14:textFill>
                  <w14:solidFill>
                    <w14:schemeClr w14:val="tx1"/>
                  </w14:solidFill>
                </w14:textFill>
              </w:rPr>
              <w:t>该过程会产生噪声、废弃的包装袋、颗粒物。</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②混料</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项目采用混料桶将聚丙烯</w:t>
            </w:r>
            <w:r>
              <w:rPr>
                <w:rFonts w:hint="eastAsia" w:cs="Times New Roman"/>
                <w:b w:val="0"/>
                <w:bCs/>
                <w:color w:val="000000" w:themeColor="text1"/>
                <w:sz w:val="24"/>
                <w:highlight w:val="none"/>
                <w:u w:val="none"/>
                <w:shd w:val="clear" w:color="auto" w:fill="auto"/>
                <w:lang w:val="en-US" w:eastAsia="zh-CN"/>
                <w14:textFill>
                  <w14:solidFill>
                    <w14:schemeClr w14:val="tx1"/>
                  </w14:solidFill>
                </w14:textFill>
              </w:rPr>
              <w:t>颗粒</w:t>
            </w: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、聚苯乙烯</w:t>
            </w:r>
            <w:r>
              <w:rPr>
                <w:rFonts w:hint="eastAsia" w:cs="Times New Roman"/>
                <w:b w:val="0"/>
                <w:bCs/>
                <w:color w:val="000000" w:themeColor="text1"/>
                <w:sz w:val="24"/>
                <w:highlight w:val="none"/>
                <w:u w:val="none"/>
                <w:shd w:val="clear" w:color="auto" w:fill="auto"/>
                <w:lang w:val="en-US" w:eastAsia="zh-CN"/>
                <w14:textFill>
                  <w14:solidFill>
                    <w14:schemeClr w14:val="tx1"/>
                  </w14:solidFill>
                </w14:textFill>
              </w:rPr>
              <w:t>颗粒</w:t>
            </w: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按照</w:t>
            </w:r>
            <w:r>
              <w:rPr>
                <w:rFonts w:hint="eastAsia" w:cs="Times New Roman"/>
                <w:b w:val="0"/>
                <w:bCs/>
                <w:color w:val="000000" w:themeColor="text1"/>
                <w:sz w:val="24"/>
                <w:highlight w:val="none"/>
                <w:u w:val="none"/>
                <w:shd w:val="clear" w:color="auto" w:fill="auto"/>
                <w:lang w:val="en-US" w:eastAsia="zh-CN"/>
                <w14:textFill>
                  <w14:solidFill>
                    <w14:schemeClr w14:val="tx1"/>
                  </w14:solidFill>
                </w14:textFill>
              </w:rPr>
              <w:t>一定</w:t>
            </w: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的比例进行混合，混合后将混合完成的聚丙烯</w:t>
            </w:r>
            <w:r>
              <w:rPr>
                <w:rFonts w:hint="eastAsia" w:cs="Times New Roman"/>
                <w:b w:val="0"/>
                <w:bCs/>
                <w:color w:val="000000" w:themeColor="text1"/>
                <w:sz w:val="24"/>
                <w:highlight w:val="none"/>
                <w:u w:val="none"/>
                <w:shd w:val="clear" w:color="auto" w:fill="auto"/>
                <w:lang w:val="en-US" w:eastAsia="zh-CN"/>
                <w14:textFill>
                  <w14:solidFill>
                    <w14:schemeClr w14:val="tx1"/>
                  </w14:solidFill>
                </w14:textFill>
              </w:rPr>
              <w:t>颗粒</w:t>
            </w: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、聚苯乙烯</w:t>
            </w:r>
            <w:r>
              <w:rPr>
                <w:rFonts w:hint="eastAsia" w:cs="Times New Roman"/>
                <w:b w:val="0"/>
                <w:bCs/>
                <w:color w:val="000000" w:themeColor="text1"/>
                <w:sz w:val="24"/>
                <w:highlight w:val="none"/>
                <w:u w:val="none"/>
                <w:shd w:val="clear" w:color="auto" w:fill="auto"/>
                <w:lang w:val="en-US" w:eastAsia="zh-CN"/>
                <w14:textFill>
                  <w14:solidFill>
                    <w14:schemeClr w14:val="tx1"/>
                  </w14:solidFill>
                </w14:textFill>
              </w:rPr>
              <w:t>颗粒</w:t>
            </w: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人工装进塑料编织袋，通过人工运输至上料箱内进行上料。</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ascii="Times New Roman" w:hAnsi="Times New Roman" w:eastAsia="宋体" w:cs="Times New Roman"/>
                <w:b/>
                <w:bCs w:val="0"/>
                <w:color w:val="000000" w:themeColor="text1"/>
                <w:sz w:val="24"/>
                <w:highlight w:val="none"/>
                <w:u w:val="none"/>
                <w:shd w:val="clear" w:color="auto" w:fill="auto"/>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4"/>
                <w:highlight w:val="none"/>
                <w:u w:val="none"/>
                <w:shd w:val="clear" w:color="auto" w:fill="auto"/>
                <w:lang w:val="en-US" w:eastAsia="zh-CN"/>
                <w14:textFill>
                  <w14:solidFill>
                    <w14:schemeClr w14:val="tx1"/>
                  </w14:solidFill>
                </w14:textFill>
              </w:rPr>
              <w:t>该过程会产生噪声。</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③热熔压延成型：混合后的聚丙烯颗粒、聚苯乙烯颗粒经拉片机电加热（180~240°C）熔融后，在压缩空气的压力的作用挤出，之后通过三辊压延冷却成型。循环冷却水通过压延辊间接冷却物料至室温。</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4"/>
                <w:highlight w:val="none"/>
                <w:u w:val="none"/>
                <w:shd w:val="clear" w:color="auto" w:fill="auto"/>
                <w:lang w:val="en-US" w:eastAsia="zh-CN"/>
                <w14:textFill>
                  <w14:solidFill>
                    <w14:schemeClr w14:val="tx1"/>
                  </w14:solidFill>
                </w14:textFill>
              </w:rPr>
              <w:t>该工段会产生挥发性有机物（以非甲烷总烃计）、</w:t>
            </w:r>
            <w:r>
              <w:rPr>
                <w:rFonts w:hint="eastAsia" w:cs="Times New Roman"/>
                <w:b/>
                <w:bCs w:val="0"/>
                <w:color w:val="000000" w:themeColor="text1"/>
                <w:sz w:val="24"/>
                <w:highlight w:val="none"/>
                <w:u w:val="none"/>
                <w:shd w:val="clear" w:color="auto" w:fill="auto"/>
                <w:lang w:val="en-US" w:eastAsia="zh-CN"/>
                <w14:textFill>
                  <w14:solidFill>
                    <w14:schemeClr w14:val="tx1"/>
                  </w14:solidFill>
                </w14:textFill>
              </w:rPr>
              <w:t>噪声</w:t>
            </w: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③检测</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通过外观检测塑料片材是否合格，合格品经包装后送入原料仓库作为塑料杯</w:t>
            </w:r>
            <w:r>
              <w:rPr>
                <w:rFonts w:hint="eastAsia" w:cs="Times New Roman"/>
                <w:b w:val="0"/>
                <w:bCs/>
                <w:color w:val="000000" w:themeColor="text1"/>
                <w:sz w:val="24"/>
                <w:highlight w:val="none"/>
                <w:u w:val="none"/>
                <w:shd w:val="clear" w:color="auto" w:fill="auto"/>
                <w:lang w:val="en-US" w:eastAsia="zh-CN"/>
                <w14:textFill>
                  <w14:solidFill>
                    <w14:schemeClr w14:val="tx1"/>
                  </w14:solidFill>
                </w14:textFill>
              </w:rPr>
              <w:t>、塑料碗、一次性刀叉、塑料杯（碗）盖</w:t>
            </w: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原料。不合格品需经破碎后重新热熔压延成型。</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4"/>
                <w:highlight w:val="none"/>
                <w:u w:val="none"/>
                <w:shd w:val="clear" w:color="auto" w:fill="auto"/>
                <w:lang w:val="en-US" w:eastAsia="zh-CN"/>
                <w14:textFill>
                  <w14:solidFill>
                    <w14:schemeClr w14:val="tx1"/>
                  </w14:solidFill>
                </w14:textFill>
              </w:rPr>
              <w:t>该工段会产生不合格</w:t>
            </w:r>
            <w:r>
              <w:rPr>
                <w:rFonts w:hint="eastAsia" w:cs="Times New Roman"/>
                <w:b/>
                <w:bCs w:val="0"/>
                <w:color w:val="000000" w:themeColor="text1"/>
                <w:sz w:val="24"/>
                <w:highlight w:val="none"/>
                <w:u w:val="none"/>
                <w:shd w:val="clear" w:color="auto" w:fill="auto"/>
                <w:lang w:val="en-US" w:eastAsia="zh-CN"/>
                <w14:textFill>
                  <w14:solidFill>
                    <w14:schemeClr w14:val="tx1"/>
                  </w14:solidFill>
                </w14:textFill>
              </w:rPr>
              <w:t>片材</w:t>
            </w:r>
            <w:r>
              <w:rPr>
                <w:rFonts w:hint="eastAsia" w:ascii="Times New Roman" w:hAnsi="Times New Roman" w:eastAsia="宋体" w:cs="Times New Roman"/>
                <w:b/>
                <w:bCs w:val="0"/>
                <w:color w:val="000000" w:themeColor="text1"/>
                <w:sz w:val="24"/>
                <w:highlight w:val="none"/>
                <w:u w:val="none"/>
                <w:shd w:val="clear" w:color="auto" w:fill="auto"/>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④破碎</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检验后的不合格</w:t>
            </w:r>
            <w:r>
              <w:rPr>
                <w:rFonts w:hint="eastAsia" w:cs="Times New Roman"/>
                <w:b w:val="0"/>
                <w:bCs/>
                <w:color w:val="000000" w:themeColor="text1"/>
                <w:sz w:val="24"/>
                <w:highlight w:val="none"/>
                <w:u w:val="none"/>
                <w:shd w:val="clear" w:color="auto" w:fill="auto"/>
                <w:lang w:val="en-US" w:eastAsia="zh-CN"/>
                <w14:textFill>
                  <w14:solidFill>
                    <w14:schemeClr w14:val="tx1"/>
                  </w14:solidFill>
                </w14:textFill>
              </w:rPr>
              <w:t>片材</w:t>
            </w: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进入破碎工序进行破碎，破碎后回用于投料工段。</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ascii="Times New Roman" w:hAnsi="Times New Roman" w:eastAsia="宋体" w:cs="Times New Roman"/>
                <w:b/>
                <w:bCs w:val="0"/>
                <w:color w:val="000000" w:themeColor="text1"/>
                <w:sz w:val="24"/>
                <w:highlight w:val="none"/>
                <w:u w:val="none"/>
                <w:shd w:val="clear" w:color="auto" w:fill="auto"/>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4"/>
                <w:highlight w:val="none"/>
                <w:u w:val="none"/>
                <w:shd w:val="clear" w:color="auto" w:fill="auto"/>
                <w:lang w:val="en-US" w:eastAsia="zh-CN"/>
                <w14:textFill>
                  <w14:solidFill>
                    <w14:schemeClr w14:val="tx1"/>
                  </w14:solidFill>
                </w14:textFill>
              </w:rPr>
              <w:t>该工段会破碎颗粒物、噪声。</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pPr>
            <w:r>
              <w:rPr>
                <w:rFonts w:hint="eastAsia" w:cs="Times New Roman"/>
                <w:b w:val="0"/>
                <w:bCs/>
                <w:color w:val="000000" w:themeColor="text1"/>
                <w:sz w:val="24"/>
                <w:highlight w:val="none"/>
                <w:u w:val="none"/>
                <w:shd w:val="clear" w:color="auto" w:fill="auto"/>
                <w:lang w:val="en-US" w:eastAsia="zh-CN"/>
                <w14:textFill>
                  <w14:solidFill>
                    <w14:schemeClr w14:val="tx1"/>
                  </w14:solidFill>
                </w14:textFill>
              </w:rPr>
              <w:t>⑤吸塑</w:t>
            </w: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成型</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b/>
                <w:bCs w:val="0"/>
                <w:color w:val="000000" w:themeColor="text1"/>
                <w:sz w:val="24"/>
                <w:highlight w:val="none"/>
                <w:u w:val="none"/>
                <w:shd w:val="clear" w:color="auto" w:fill="auto"/>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2"/>
                <w:sz w:val="24"/>
                <w:szCs w:val="24"/>
                <w:highlight w:val="none"/>
                <w:u w:val="none"/>
                <w:shd w:val="clear" w:color="auto" w:fill="auto"/>
                <w:lang w:val="en-US" w:eastAsia="zh-CN" w:bidi="ar-SA"/>
                <w14:textFill>
                  <w14:solidFill>
                    <w14:schemeClr w14:val="tx1"/>
                  </w14:solidFill>
                </w14:textFill>
              </w:rPr>
              <w:t>将加工好的片材输送入热成型杯机，通过电加热使塑料片材加热软化，加热温度为110℃-130℃，软化后的塑料片材通过热成型杯机模具冲制成模具的形状。循环冷却水通过冷却模具间接冷却物料至室温，待物料冷却定型后开模取出。</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ascii="Times New Roman" w:hAnsi="Times New Roman" w:eastAsia="宋体" w:cs="Times New Roman"/>
                <w:b/>
                <w:bCs w:val="0"/>
                <w:color w:val="000000" w:themeColor="text1"/>
                <w:sz w:val="24"/>
                <w:highlight w:val="none"/>
                <w:u w:val="none"/>
                <w:shd w:val="clear" w:color="auto" w:fill="auto"/>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4"/>
                <w:highlight w:val="none"/>
                <w:u w:val="none"/>
                <w:shd w:val="clear" w:color="auto" w:fill="auto"/>
                <w:lang w:val="en-US" w:eastAsia="zh-CN"/>
                <w14:textFill>
                  <w14:solidFill>
                    <w14:schemeClr w14:val="tx1"/>
                  </w14:solidFill>
                </w14:textFill>
              </w:rPr>
              <w:t>该工段会产生挥发性有机物（以非甲烷总烃计）、噪声。</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pPr>
            <w:r>
              <w:rPr>
                <w:rFonts w:hint="eastAsia" w:cs="Times New Roman"/>
                <w:b w:val="0"/>
                <w:bCs/>
                <w:color w:val="000000" w:themeColor="text1"/>
                <w:sz w:val="24"/>
                <w:highlight w:val="none"/>
                <w:u w:val="none"/>
                <w:shd w:val="clear" w:color="auto" w:fill="auto"/>
                <w:lang w:val="en-US" w:eastAsia="zh-CN"/>
                <w14:textFill>
                  <w14:solidFill>
                    <w14:schemeClr w14:val="tx1"/>
                  </w14:solidFill>
                </w14:textFill>
              </w:rPr>
              <w:t>⑥</w:t>
            </w: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胶印</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highlight w:val="none"/>
                <w:u w:val="none"/>
                <w:shd w:val="clear" w:color="auto" w:fill="auto"/>
                <w:lang w:val="en-US" w:eastAsia="zh-CN"/>
                <w14:textFill>
                  <w14:solidFill>
                    <w14:schemeClr w14:val="tx1"/>
                  </w14:solidFill>
                </w14:textFill>
              </w:rPr>
              <w:t>根据客户需要，将需要进行胶印的产品采用曲面胶印机进行胶印。人工在胶印机上安装印版，将UV油墨加入到胶印机上进行胶印。胶印机上的UV油墨采用抹布进行擦拭。UV油墨会产生挥发性有机物。</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ascii="Times New Roman" w:hAnsi="Times New Roman" w:eastAsia="宋体" w:cs="Times New Roman"/>
                <w:b/>
                <w:bCs w:val="0"/>
                <w:color w:val="000000" w:themeColor="text1"/>
                <w:sz w:val="24"/>
                <w:highlight w:val="none"/>
                <w:u w:val="none"/>
                <w:shd w:val="clear" w:color="auto" w:fill="auto"/>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4"/>
                <w:highlight w:val="none"/>
                <w:u w:val="none"/>
                <w:shd w:val="clear" w:color="auto" w:fill="auto"/>
                <w:lang w:val="en-US" w:eastAsia="zh-CN"/>
                <w14:textFill>
                  <w14:solidFill>
                    <w14:schemeClr w14:val="tx1"/>
                  </w14:solidFill>
                </w14:textFill>
              </w:rPr>
              <w:t>该工段会产生挥发性有机物（以非甲烷总烃计）、噪声、废油墨桶。</w:t>
            </w:r>
          </w:p>
          <w:p>
            <w:pPr>
              <w:pStyle w:val="8"/>
              <w:keepNext w:val="0"/>
              <w:keepLines w:val="0"/>
              <w:pageBreakBefore w:val="0"/>
              <w:widowControl w:val="0"/>
              <w:kinsoku/>
              <w:wordWrap/>
              <w:overflowPunct/>
              <w:topLinePunct w:val="0"/>
              <w:autoSpaceDE/>
              <w:autoSpaceDN/>
              <w:bidi w:val="0"/>
              <w:spacing w:before="0" w:after="0"/>
              <w:jc w:val="both"/>
              <w:textAlignment w:val="auto"/>
              <w:rPr>
                <w:rFonts w:hint="eastAsia" w:ascii="Times New Roman" w:hAnsi="Times New Roman" w:eastAsia="宋体" w:cs="Times New Roman"/>
                <w:bCs/>
                <w:color w:val="000000" w:themeColor="text1"/>
                <w:kern w:val="2"/>
                <w:sz w:val="24"/>
                <w:szCs w:val="24"/>
                <w:highlight w:val="none"/>
                <w:u w:val="none"/>
                <w:shd w:val="clear" w:color="auto" w:fill="auto"/>
                <w:lang w:val="en-US" w:eastAsia="zh-CN" w:bidi="ar-SA"/>
                <w14:textFill>
                  <w14:solidFill>
                    <w14:schemeClr w14:val="tx1"/>
                  </w14:solidFill>
                </w14:textFill>
              </w:rPr>
            </w:pPr>
            <w:r>
              <w:rPr>
                <w:rFonts w:hint="eastAsia" w:cs="Times New Roman"/>
                <w:b w:val="0"/>
                <w:bCs/>
                <w:color w:val="000000" w:themeColor="text1"/>
                <w:sz w:val="24"/>
                <w:highlight w:val="none"/>
                <w:u w:val="none"/>
                <w:shd w:val="clear" w:color="auto" w:fill="auto"/>
                <w:lang w:val="en-US" w:eastAsia="zh-CN"/>
                <w14:textFill>
                  <w14:solidFill>
                    <w14:schemeClr w14:val="tx1"/>
                  </w14:solidFill>
                </w14:textFill>
              </w:rPr>
              <w:t>⑦</w:t>
            </w:r>
            <w:r>
              <w:rPr>
                <w:rFonts w:hint="eastAsia" w:eastAsia="宋体" w:cs="Times New Roman"/>
                <w:bCs/>
                <w:color w:val="000000" w:themeColor="text1"/>
                <w:kern w:val="2"/>
                <w:sz w:val="24"/>
                <w:szCs w:val="24"/>
                <w:highlight w:val="none"/>
                <w:u w:val="none"/>
                <w:shd w:val="clear" w:color="auto" w:fill="auto"/>
                <w:lang w:val="en-US" w:eastAsia="zh-CN" w:bidi="ar-SA"/>
                <w14:textFill>
                  <w14:solidFill>
                    <w14:schemeClr w14:val="tx1"/>
                  </w14:solidFill>
                </w14:textFill>
              </w:rPr>
              <w:t>检测</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s="Times New Roman"/>
                <w:bCs/>
                <w:color w:val="000000" w:themeColor="text1"/>
                <w:sz w:val="24"/>
                <w:highlight w:val="none"/>
                <w:u w:val="none"/>
                <w:shd w:val="clear" w:color="auto" w:fill="auto"/>
                <w:lang w:val="en-US" w:eastAsia="zh-CN"/>
                <w14:textFill>
                  <w14:solidFill>
                    <w14:schemeClr w14:val="tx1"/>
                  </w14:solidFill>
                </w14:textFill>
              </w:rPr>
            </w:pPr>
            <w:r>
              <w:rPr>
                <w:rFonts w:hint="eastAsia" w:cs="Times New Roman"/>
                <w:bCs/>
                <w:color w:val="000000" w:themeColor="text1"/>
                <w:sz w:val="24"/>
                <w:highlight w:val="none"/>
                <w:u w:val="none"/>
                <w:shd w:val="clear" w:color="auto" w:fill="auto"/>
                <w:lang w:val="en-US" w:eastAsia="zh-CN"/>
                <w14:textFill>
                  <w14:solidFill>
                    <w14:schemeClr w14:val="tx1"/>
                  </w14:solidFill>
                </w14:textFill>
              </w:rPr>
              <w:t>检验主要是人工进行抽样检验，主要检验塑料制品的防漏性能，检查杯底粘合度。是否漏水等不良现行。</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val="0"/>
                <w:color w:val="000000" w:themeColor="text1"/>
                <w:sz w:val="24"/>
                <w:highlight w:val="none"/>
                <w:u w:val="none"/>
                <w:shd w:val="clear" w:color="auto" w:fill="auto"/>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4"/>
                <w:highlight w:val="none"/>
                <w:u w:val="none"/>
                <w:shd w:val="clear" w:color="auto" w:fill="auto"/>
                <w:lang w:val="en-US" w:eastAsia="zh-CN"/>
                <w14:textFill>
                  <w14:solidFill>
                    <w14:schemeClr w14:val="tx1"/>
                  </w14:solidFill>
                </w14:textFill>
              </w:rPr>
              <w:t>该工段会产生不合格的产品。</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cs="Times New Roman"/>
                <w:bCs/>
                <w:color w:val="000000" w:themeColor="text1"/>
                <w:sz w:val="24"/>
                <w:highlight w:val="none"/>
                <w:u w:val="none"/>
                <w:shd w:val="clear" w:color="auto" w:fill="auto"/>
                <w:lang w:val="en-US" w:eastAsia="zh-CN"/>
                <w14:textFill>
                  <w14:solidFill>
                    <w14:schemeClr w14:val="tx1"/>
                  </w14:solidFill>
                </w14:textFill>
              </w:rPr>
            </w:pPr>
            <w:r>
              <w:rPr>
                <w:rFonts w:hint="eastAsia" w:cs="Times New Roman"/>
                <w:bCs/>
                <w:color w:val="000000" w:themeColor="text1"/>
                <w:sz w:val="24"/>
                <w:highlight w:val="none"/>
                <w:u w:val="none"/>
                <w:shd w:val="clear" w:color="auto" w:fill="auto"/>
                <w:lang w:val="en-US" w:eastAsia="zh-CN"/>
                <w14:textFill>
                  <w14:solidFill>
                    <w14:schemeClr w14:val="tx1"/>
                  </w14:solidFill>
                </w14:textFill>
              </w:rPr>
              <w:t>⑧</w:t>
            </w:r>
            <w:r>
              <w:rPr>
                <w:rFonts w:hint="eastAsia" w:ascii="Times New Roman" w:hAnsi="Times New Roman" w:cs="Times New Roman"/>
                <w:bCs/>
                <w:color w:val="000000" w:themeColor="text1"/>
                <w:sz w:val="24"/>
                <w:highlight w:val="none"/>
                <w:u w:val="none"/>
                <w:shd w:val="clear" w:color="auto" w:fill="auto"/>
                <w:lang w:val="en-US" w:eastAsia="zh-CN"/>
                <w14:textFill>
                  <w14:solidFill>
                    <w14:schemeClr w14:val="tx1"/>
                  </w14:solidFill>
                </w14:textFill>
              </w:rPr>
              <w:t>包装</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cs="Times New Roman"/>
                <w:bCs/>
                <w:color w:val="000000" w:themeColor="text1"/>
                <w:sz w:val="24"/>
                <w:highlight w:val="none"/>
                <w:u w:val="none"/>
                <w:shd w:val="clear" w:color="auto" w:fill="auto"/>
                <w:lang w:val="en-US" w:eastAsia="zh-CN"/>
                <w14:textFill>
                  <w14:solidFill>
                    <w14:schemeClr w14:val="tx1"/>
                  </w14:solidFill>
                </w14:textFill>
              </w:rPr>
            </w:pPr>
            <w:r>
              <w:rPr>
                <w:rFonts w:hint="eastAsia" w:ascii="Times New Roman" w:hAnsi="Times New Roman" w:cs="Times New Roman"/>
                <w:bCs/>
                <w:color w:val="000000" w:themeColor="text1"/>
                <w:sz w:val="24"/>
                <w:highlight w:val="none"/>
                <w:u w:val="none"/>
                <w:shd w:val="clear" w:color="auto" w:fill="auto"/>
                <w:lang w:val="en-US" w:eastAsia="zh-CN"/>
                <w14:textFill>
                  <w14:solidFill>
                    <w14:schemeClr w14:val="tx1"/>
                  </w14:solidFill>
                </w14:textFill>
              </w:rPr>
              <w:t>把</w:t>
            </w:r>
            <w:r>
              <w:rPr>
                <w:rFonts w:hint="eastAsia" w:cs="Times New Roman"/>
                <w:bCs/>
                <w:color w:val="000000" w:themeColor="text1"/>
                <w:sz w:val="24"/>
                <w:highlight w:val="none"/>
                <w:u w:val="none"/>
                <w:shd w:val="clear" w:color="auto" w:fill="auto"/>
                <w:lang w:val="en-US" w:eastAsia="zh-CN"/>
                <w14:textFill>
                  <w14:solidFill>
                    <w14:schemeClr w14:val="tx1"/>
                  </w14:solidFill>
                </w14:textFill>
              </w:rPr>
              <w:t>合格产品</w:t>
            </w:r>
            <w:r>
              <w:rPr>
                <w:rFonts w:hint="eastAsia" w:ascii="Times New Roman" w:hAnsi="Times New Roman" w:cs="Times New Roman"/>
                <w:bCs/>
                <w:color w:val="000000" w:themeColor="text1"/>
                <w:sz w:val="24"/>
                <w:highlight w:val="none"/>
                <w:u w:val="none"/>
                <w:shd w:val="clear" w:color="auto" w:fill="auto"/>
                <w:lang w:val="en-US" w:eastAsia="zh-CN"/>
                <w14:textFill>
                  <w14:solidFill>
                    <w14:schemeClr w14:val="tx1"/>
                  </w14:solidFill>
                </w14:textFill>
              </w:rPr>
              <w:t>用塑料袋密封包装好，然后包装到纸箱里面。</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val="0"/>
                <w:color w:val="000000" w:themeColor="text1"/>
                <w:sz w:val="24"/>
                <w:highlight w:val="none"/>
                <w:u w:val="none"/>
                <w:shd w:val="clear" w:color="auto" w:fill="auto"/>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4"/>
                <w:highlight w:val="none"/>
                <w:u w:val="none"/>
                <w:shd w:val="clear" w:color="auto" w:fill="auto"/>
                <w:lang w:val="en-US" w:eastAsia="zh-CN"/>
                <w14:textFill>
                  <w14:solidFill>
                    <w14:schemeClr w14:val="tx1"/>
                  </w14:solidFill>
                </w14:textFill>
              </w:rPr>
              <w:t>该工段会产生废弃的包装材料。</w:t>
            </w:r>
          </w:p>
          <w:p>
            <w:pPr>
              <w:adjustRightInd w:val="0"/>
              <w:snapToGrid w:val="0"/>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911" w:hRule="atLeast"/>
          <w:jc w:val="center"/>
        </w:trPr>
        <w:tc>
          <w:tcPr>
            <w:tcW w:w="455" w:type="dxa"/>
            <w:noWrap w:val="0"/>
            <w:vAlign w:val="center"/>
          </w:tcPr>
          <w:p>
            <w:pPr>
              <w:pStyle w:val="29"/>
              <w:adjustRightInd w:val="0"/>
              <w:snapToGrid w:val="0"/>
              <w:spacing w:before="0" w:beforeAutospacing="0" w:after="0" w:afterAutospacing="0"/>
              <w:jc w:val="center"/>
              <w:rPr>
                <w:rFonts w:ascii="Times New Roman" w:hAnsi="Times New Roman" w:eastAsia="宋体" w:cs="宋体"/>
                <w:caps w:val="0"/>
                <w:color w:val="000000" w:themeColor="text1"/>
                <w:sz w:val="21"/>
                <w:szCs w:val="21"/>
                <w:highlight w:val="none"/>
                <w14:textFill>
                  <w14:solidFill>
                    <w14:schemeClr w14:val="tx1"/>
                  </w14:solidFill>
                </w14:textFill>
              </w:rPr>
            </w:pPr>
            <w:r>
              <w:rPr>
                <w:rFonts w:hint="eastAsia" w:ascii="Times New Roman" w:hAnsi="Times New Roman" w:eastAsia="宋体" w:cs="宋体"/>
                <w:b/>
                <w:caps w:val="0"/>
                <w:color w:val="000000" w:themeColor="text1"/>
                <w:kern w:val="2"/>
                <w:szCs w:val="24"/>
                <w:highlight w:val="none"/>
                <w14:textFill>
                  <w14:solidFill>
                    <w14:schemeClr w14:val="tx1"/>
                  </w14:solidFill>
                </w14:textFill>
              </w:rPr>
              <w:t>与项目有关的原有环境污染问题</w:t>
            </w:r>
          </w:p>
        </w:tc>
        <w:tc>
          <w:tcPr>
            <w:tcW w:w="8787" w:type="dxa"/>
            <w:noWrap w:val="0"/>
            <w:vAlign w:val="top"/>
          </w:tcPr>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color w:val="000000" w:themeColor="text1"/>
                <w:sz w:val="24"/>
                <w:szCs w:val="24"/>
                <w:highlight w:val="none"/>
                <w:lang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本项目为技改</w:t>
            </w:r>
            <w:r>
              <w:rPr>
                <w:rFonts w:hint="eastAsia" w:cs="Times New Roman"/>
                <w:color w:val="000000" w:themeColor="text1"/>
                <w:sz w:val="24"/>
                <w:szCs w:val="24"/>
                <w:highlight w:val="none"/>
                <w:lang w:val="en-US" w:eastAsia="zh-CN"/>
                <w14:textFill>
                  <w14:solidFill>
                    <w14:schemeClr w14:val="tx1"/>
                  </w14:solidFill>
                </w14:textFill>
              </w:rPr>
              <w:t>扩建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项目，环评阐述企业原有的基本情况、排污情况及环境问题。</w:t>
            </w:r>
          </w:p>
          <w:p>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eastAsia" w:cs="Times New Roman"/>
                <w:b/>
                <w:bCs/>
                <w:color w:val="000000" w:themeColor="text1"/>
                <w:sz w:val="24"/>
                <w:szCs w:val="24"/>
                <w:highlight w:val="none"/>
                <w:lang w:val="en-US" w:eastAsia="zh-CN"/>
                <w14:textFill>
                  <w14:solidFill>
                    <w14:schemeClr w14:val="tx1"/>
                  </w14:solidFill>
                </w14:textFill>
              </w:rPr>
              <w:t>1.原有项目基本情况</w:t>
            </w:r>
          </w:p>
          <w:p>
            <w:pPr>
              <w:keepNext w:val="0"/>
              <w:keepLines w:val="0"/>
              <w:pageBreakBefore w:val="0"/>
              <w:widowControl w:val="0"/>
              <w:kinsoku/>
              <w:wordWrap/>
              <w:overflowPunct/>
              <w:topLinePunct w:val="0"/>
              <w:bidi w:val="0"/>
              <w:spacing w:line="360" w:lineRule="auto"/>
              <w:ind w:firstLine="480" w:firstLineChars="200"/>
              <w:textAlignment w:val="auto"/>
              <w:rPr>
                <w:rFonts w:hint="default" w:eastAsia="宋体"/>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eastAsia="zh-CN"/>
                <w14:textFill>
                  <w14:solidFill>
                    <w14:schemeClr w14:val="tx1"/>
                  </w14:solidFill>
                </w14:textFill>
              </w:rPr>
              <w:t>昆明恒兴包装材料有限责任公司成立于 20</w:t>
            </w:r>
            <w:r>
              <w:rPr>
                <w:rFonts w:hint="eastAsia" w:cs="Times New Roman"/>
                <w:color w:val="000000" w:themeColor="text1"/>
                <w:sz w:val="24"/>
                <w:szCs w:val="24"/>
                <w:highlight w:val="none"/>
                <w:lang w:val="en-US" w:eastAsia="zh-CN"/>
                <w14:textFill>
                  <w14:solidFill>
                    <w14:schemeClr w14:val="tx1"/>
                  </w14:solidFill>
                </w14:textFill>
              </w:rPr>
              <w:t>08</w:t>
            </w:r>
            <w:r>
              <w:rPr>
                <w:rFonts w:hint="eastAsia" w:ascii="Times New Roman" w:hAnsi="Times New Roman" w:cs="Times New Roman"/>
                <w:color w:val="000000" w:themeColor="text1"/>
                <w:sz w:val="24"/>
                <w:szCs w:val="24"/>
                <w:highlight w:val="none"/>
                <w:lang w:eastAsia="zh-CN"/>
                <w14:textFill>
                  <w14:solidFill>
                    <w14:schemeClr w14:val="tx1"/>
                  </w14:solidFill>
                </w14:textFill>
              </w:rPr>
              <w:t xml:space="preserve"> 年</w:t>
            </w:r>
            <w:r>
              <w:rPr>
                <w:rFonts w:hint="eastAsia" w:cs="Times New Roman"/>
                <w:color w:val="000000" w:themeColor="text1"/>
                <w:sz w:val="24"/>
                <w:szCs w:val="24"/>
                <w:highlight w:val="none"/>
                <w:lang w:val="en-US" w:eastAsia="zh-CN"/>
                <w14:textFill>
                  <w14:solidFill>
                    <w14:schemeClr w14:val="tx1"/>
                  </w14:solidFill>
                </w14:textFill>
              </w:rPr>
              <w:t>4</w:t>
            </w:r>
            <w:r>
              <w:rPr>
                <w:rFonts w:hint="eastAsia" w:ascii="Times New Roman" w:hAnsi="Times New Roman" w:cs="Times New Roman"/>
                <w:color w:val="000000" w:themeColor="text1"/>
                <w:sz w:val="24"/>
                <w:szCs w:val="24"/>
                <w:highlight w:val="none"/>
                <w:lang w:eastAsia="zh-CN"/>
                <w14:textFill>
                  <w14:solidFill>
                    <w14:schemeClr w14:val="tx1"/>
                  </w14:solidFill>
                </w14:textFill>
              </w:rPr>
              <w:t>月,位于云南省昆明市</w:t>
            </w:r>
            <w:r>
              <w:rPr>
                <w:rFonts w:hint="eastAsia" w:cs="Times New Roman"/>
                <w:color w:val="000000" w:themeColor="text1"/>
                <w:sz w:val="24"/>
                <w:szCs w:val="24"/>
                <w:highlight w:val="none"/>
                <w:lang w:val="en-US" w:eastAsia="zh-CN"/>
                <w14:textFill>
                  <w14:solidFill>
                    <w14:schemeClr w14:val="tx1"/>
                  </w14:solidFill>
                </w14:textFill>
              </w:rPr>
              <w:t>晋宁区</w:t>
            </w:r>
            <w:r>
              <w:rPr>
                <w:rFonts w:hint="eastAsia" w:ascii="Times New Roman" w:hAnsi="Times New Roman" w:cs="Times New Roman"/>
                <w:color w:val="000000" w:themeColor="text1"/>
                <w:sz w:val="24"/>
                <w:szCs w:val="24"/>
                <w:highlight w:val="none"/>
                <w:lang w:eastAsia="zh-CN"/>
                <w14:textFill>
                  <w14:solidFill>
                    <w14:schemeClr w14:val="tx1"/>
                  </w14:solidFill>
                </w14:textFill>
              </w:rPr>
              <w:t>晋宁工业园区晋城基地，</w:t>
            </w:r>
            <w:r>
              <w:rPr>
                <w:rFonts w:hint="eastAsia" w:cs="Times New Roman"/>
                <w:color w:val="000000" w:themeColor="text1"/>
                <w:sz w:val="24"/>
                <w:szCs w:val="24"/>
                <w:highlight w:val="none"/>
                <w:lang w:val="en-US" w:eastAsia="zh-CN"/>
                <w14:textFill>
                  <w14:solidFill>
                    <w14:schemeClr w14:val="tx1"/>
                  </w14:solidFill>
                </w14:textFill>
              </w:rPr>
              <w:t>主要生产纸制品换人塑料制品</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项目</w:t>
            </w:r>
            <w:r>
              <w:rPr>
                <w:rFonts w:hint="eastAsia" w:ascii="Times New Roman" w:hAnsi="Times New Roman" w:eastAsia="宋体" w:cs="宋体"/>
                <w:caps w:val="0"/>
                <w:color w:val="000000" w:themeColor="text1"/>
                <w:sz w:val="24"/>
                <w14:textFill>
                  <w14:solidFill>
                    <w14:schemeClr w14:val="tx1"/>
                  </w14:solidFill>
                </w14:textFill>
              </w:rPr>
              <w:t>占地面积</w:t>
            </w:r>
            <w:r>
              <w:rPr>
                <w:rFonts w:hint="eastAsia" w:ascii="Times New Roman" w:hAnsi="Times New Roman" w:eastAsia="宋体" w:cs="宋体"/>
                <w:caps w:val="0"/>
                <w:color w:val="000000" w:themeColor="text1"/>
                <w:sz w:val="24"/>
                <w:lang w:val="en-US" w:eastAsia="zh-CN"/>
                <w14:textFill>
                  <w14:solidFill>
                    <w14:schemeClr w14:val="tx1"/>
                  </w14:solidFill>
                </w14:textFill>
              </w:rPr>
              <w:t>11471.84</w:t>
            </w:r>
            <w:r>
              <w:rPr>
                <w:rFonts w:hint="eastAsia" w:ascii="Times New Roman" w:hAnsi="Times New Roman" w:eastAsia="宋体" w:cs="宋体"/>
                <w:caps w:val="0"/>
                <w:color w:val="000000" w:themeColor="text1"/>
                <w:sz w:val="24"/>
                <w14:textFill>
                  <w14:solidFill>
                    <w14:schemeClr w14:val="tx1"/>
                  </w14:solidFill>
                </w14:textFill>
              </w:rPr>
              <w:t>m</w:t>
            </w:r>
            <w:r>
              <w:rPr>
                <w:rFonts w:hint="eastAsia" w:ascii="Times New Roman" w:hAnsi="Times New Roman" w:eastAsia="宋体" w:cs="宋体"/>
                <w:caps w:val="0"/>
                <w:color w:val="000000" w:themeColor="text1"/>
                <w:sz w:val="24"/>
                <w:vertAlign w:val="superscript"/>
                <w14:textFill>
                  <w14:solidFill>
                    <w14:schemeClr w14:val="tx1"/>
                  </w14:solidFill>
                </w14:textFill>
              </w:rPr>
              <w:t>2</w:t>
            </w:r>
            <w:r>
              <w:rPr>
                <w:rFonts w:hint="eastAsia" w:ascii="Times New Roman" w:hAnsi="Times New Roman" w:eastAsia="宋体" w:cs="宋体"/>
                <w:caps w:val="0"/>
                <w:color w:val="000000" w:themeColor="text1"/>
                <w:sz w:val="24"/>
                <w:vertAlign w:val="baseline"/>
                <w:lang w:eastAsia="zh-CN"/>
                <w14:textFill>
                  <w14:solidFill>
                    <w14:schemeClr w14:val="tx1"/>
                  </w14:solidFill>
                </w14:textFill>
              </w:rPr>
              <w:t>（</w:t>
            </w:r>
            <w:r>
              <w:rPr>
                <w:rFonts w:hint="eastAsia" w:ascii="Times New Roman" w:hAnsi="Times New Roman" w:eastAsia="宋体" w:cs="宋体"/>
                <w:caps w:val="0"/>
                <w:color w:val="000000" w:themeColor="text1"/>
                <w:sz w:val="24"/>
                <w:vertAlign w:val="baseline"/>
                <w:lang w:val="en-US" w:eastAsia="zh-CN"/>
                <w14:textFill>
                  <w14:solidFill>
                    <w14:schemeClr w14:val="tx1"/>
                  </w14:solidFill>
                </w14:textFill>
              </w:rPr>
              <w:t>17.21亩</w:t>
            </w:r>
            <w:r>
              <w:rPr>
                <w:rFonts w:hint="eastAsia" w:ascii="Times New Roman" w:hAnsi="Times New Roman" w:eastAsia="宋体" w:cs="宋体"/>
                <w:caps w:val="0"/>
                <w:color w:val="000000" w:themeColor="text1"/>
                <w:sz w:val="24"/>
                <w:vertAlign w:val="baseline"/>
                <w:lang w:eastAsia="zh-CN"/>
                <w14:textFill>
                  <w14:solidFill>
                    <w14:schemeClr w14:val="tx1"/>
                  </w14:solidFill>
                </w14:textFill>
              </w:rPr>
              <w:t>）</w:t>
            </w:r>
            <w:r>
              <w:rPr>
                <w:rFonts w:hint="eastAsia" w:cs="宋体"/>
                <w:caps w:val="0"/>
                <w:color w:val="000000" w:themeColor="text1"/>
                <w:sz w:val="24"/>
                <w:vertAlign w:val="baseline"/>
                <w:lang w:eastAsia="zh-CN"/>
                <w14:textFill>
                  <w14:solidFill>
                    <w14:schemeClr w14:val="tx1"/>
                  </w14:solidFill>
                </w14:textFill>
              </w:rPr>
              <w:t>，</w:t>
            </w:r>
            <w:r>
              <w:rPr>
                <w:rFonts w:hint="eastAsia" w:cs="宋体"/>
                <w:caps w:val="0"/>
                <w:color w:val="000000" w:themeColor="text1"/>
                <w:sz w:val="24"/>
                <w:vertAlign w:val="baseline"/>
                <w:lang w:val="en-US" w:eastAsia="zh-CN"/>
                <w14:textFill>
                  <w14:solidFill>
                    <w14:schemeClr w14:val="tx1"/>
                  </w14:solidFill>
                </w14:textFill>
              </w:rPr>
              <w:t>共有员工约20人，年工作</w:t>
            </w:r>
            <w:r>
              <w:rPr>
                <w:rFonts w:hint="eastAsia"/>
                <w:color w:val="000000" w:themeColor="text1"/>
                <w:sz w:val="24"/>
                <w:szCs w:val="24"/>
                <w:highlight w:val="none"/>
                <w:lang w:val="en-US" w:eastAsia="zh-CN"/>
                <w14:textFill>
                  <w14:solidFill>
                    <w14:schemeClr w14:val="tx1"/>
                  </w14:solidFill>
                </w14:textFill>
              </w:rPr>
              <w:t>288</w:t>
            </w:r>
            <w:r>
              <w:rPr>
                <w:color w:val="000000" w:themeColor="text1"/>
                <w:sz w:val="24"/>
                <w:szCs w:val="24"/>
                <w:highlight w:val="none"/>
                <w14:textFill>
                  <w14:solidFill>
                    <w14:schemeClr w14:val="tx1"/>
                  </w14:solidFill>
                </w14:textFill>
              </w:rPr>
              <w:t>天，每天工作</w:t>
            </w:r>
            <w:r>
              <w:rPr>
                <w:rFonts w:hint="eastAsia"/>
                <w:color w:val="000000" w:themeColor="text1"/>
                <w:sz w:val="24"/>
                <w:szCs w:val="24"/>
                <w:highlight w:val="none"/>
                <w:lang w:val="en-US" w:eastAsia="zh-CN"/>
                <w14:textFill>
                  <w14:solidFill>
                    <w14:schemeClr w14:val="tx1"/>
                  </w14:solidFill>
                </w14:textFill>
              </w:rPr>
              <w:t>2</w:t>
            </w:r>
            <w:r>
              <w:rPr>
                <w:color w:val="000000" w:themeColor="text1"/>
                <w:sz w:val="24"/>
                <w:szCs w:val="24"/>
                <w:highlight w:val="none"/>
                <w14:textFill>
                  <w14:solidFill>
                    <w14:schemeClr w14:val="tx1"/>
                  </w14:solidFill>
                </w14:textFill>
              </w:rPr>
              <w:t>班，每班工作8小时。</w:t>
            </w:r>
            <w:r>
              <w:rPr>
                <w:rFonts w:hint="eastAsia"/>
                <w:color w:val="000000" w:themeColor="text1"/>
                <w:sz w:val="24"/>
                <w:szCs w:val="24"/>
                <w:highlight w:val="none"/>
                <w:lang w:val="en-US" w:eastAsia="zh-CN"/>
                <w14:textFill>
                  <w14:solidFill>
                    <w14:schemeClr w14:val="tx1"/>
                  </w14:solidFill>
                </w14:textFill>
              </w:rPr>
              <w:t>项目区设置食堂及宿舍，</w:t>
            </w:r>
            <w:r>
              <w:rPr>
                <w:rFonts w:hint="eastAsia"/>
                <w:color w:val="000000" w:themeColor="text1"/>
                <w:kern w:val="0"/>
                <w:sz w:val="24"/>
                <w:szCs w:val="24"/>
                <w:highlight w:val="none"/>
                <w:lang w:val="en-US" w:eastAsia="zh-CN"/>
                <w14:textFill>
                  <w14:solidFill>
                    <w14:schemeClr w14:val="tx1"/>
                  </w14:solidFill>
                </w14:textFill>
              </w:rPr>
              <w:t>其职工均在厂内食宿。</w:t>
            </w:r>
          </w:p>
          <w:p>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cs="Times New Roman"/>
                <w:b/>
                <w:bCs/>
                <w:color w:val="000000" w:themeColor="text1"/>
                <w:sz w:val="24"/>
                <w:szCs w:val="24"/>
                <w:highlight w:val="none"/>
                <w:lang w:eastAsia="zh-CN"/>
                <w14:textFill>
                  <w14:solidFill>
                    <w14:schemeClr w14:val="tx1"/>
                  </w14:solidFill>
                </w14:textFill>
              </w:rPr>
            </w:pPr>
            <w:r>
              <w:rPr>
                <w:rFonts w:hint="eastAsia" w:cs="Times New Roman"/>
                <w:b/>
                <w:bCs/>
                <w:color w:val="000000" w:themeColor="text1"/>
                <w:sz w:val="24"/>
                <w:szCs w:val="24"/>
                <w:highlight w:val="none"/>
                <w:lang w:val="en-US" w:eastAsia="zh-CN"/>
                <w14:textFill>
                  <w14:solidFill>
                    <w14:schemeClr w14:val="tx1"/>
                  </w14:solidFill>
                </w14:textFill>
              </w:rPr>
              <w:t>2.原有项目环保手续办理情况</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eastAsia="zh-CN"/>
                <w14:textFill>
                  <w14:solidFill>
                    <w14:schemeClr w14:val="tx1"/>
                  </w14:solidFill>
                </w14:textFill>
              </w:rPr>
              <w:t>20</w:t>
            </w:r>
            <w:r>
              <w:rPr>
                <w:rFonts w:hint="eastAsia" w:cs="Times New Roman"/>
                <w:color w:val="000000" w:themeColor="text1"/>
                <w:sz w:val="24"/>
                <w:szCs w:val="24"/>
                <w:highlight w:val="none"/>
                <w:lang w:val="en-US" w:eastAsia="zh-CN"/>
                <w14:textFill>
                  <w14:solidFill>
                    <w14:schemeClr w14:val="tx1"/>
                  </w14:solidFill>
                </w14:textFill>
              </w:rPr>
              <w:t>11</w:t>
            </w:r>
            <w:r>
              <w:rPr>
                <w:rFonts w:hint="eastAsia" w:ascii="Times New Roman" w:hAnsi="Times New Roman" w:cs="Times New Roman"/>
                <w:color w:val="000000" w:themeColor="text1"/>
                <w:sz w:val="24"/>
                <w:szCs w:val="24"/>
                <w:highlight w:val="none"/>
                <w:lang w:eastAsia="zh-CN"/>
                <w14:textFill>
                  <w14:solidFill>
                    <w14:schemeClr w14:val="tx1"/>
                  </w14:solidFill>
                </w14:textFill>
              </w:rPr>
              <w:t xml:space="preserve"> 年7月，</w:t>
            </w:r>
            <w:r>
              <w:rPr>
                <w:rFonts w:hint="eastAsia" w:cs="Times New Roman"/>
                <w:color w:val="000000" w:themeColor="text1"/>
                <w:sz w:val="24"/>
                <w:szCs w:val="24"/>
                <w:highlight w:val="none"/>
                <w:lang w:val="en-US" w:eastAsia="zh-CN"/>
                <w14:textFill>
                  <w14:solidFill>
                    <w14:schemeClr w14:val="tx1"/>
                  </w14:solidFill>
                </w14:textFill>
              </w:rPr>
              <w:t>建设单位委托昆明天杲环境咨询有限公司</w:t>
            </w:r>
            <w:r>
              <w:rPr>
                <w:rFonts w:hint="eastAsia" w:ascii="Times New Roman" w:hAnsi="Times New Roman" w:cs="Times New Roman"/>
                <w:color w:val="000000" w:themeColor="text1"/>
                <w:sz w:val="24"/>
                <w:szCs w:val="24"/>
                <w:highlight w:val="none"/>
                <w:lang w:eastAsia="zh-CN"/>
                <w14:textFill>
                  <w14:solidFill>
                    <w14:schemeClr w14:val="tx1"/>
                  </w14:solidFill>
                </w14:textFill>
              </w:rPr>
              <w:t>编制完成了</w:t>
            </w:r>
            <w:r>
              <w:rPr>
                <w:rFonts w:hint="eastAsia"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eastAsia="zh-CN"/>
                <w14:textFill>
                  <w14:solidFill>
                    <w14:schemeClr w14:val="tx1"/>
                  </w14:solidFill>
                </w14:textFill>
              </w:rPr>
              <w:t>昆明恒兴包装材料有限责任公司</w:t>
            </w:r>
            <w:r>
              <w:rPr>
                <w:rFonts w:hint="eastAsia" w:cs="Times New Roman"/>
                <w:color w:val="000000" w:themeColor="text1"/>
                <w:sz w:val="24"/>
                <w:szCs w:val="24"/>
                <w:highlight w:val="none"/>
                <w:lang w:val="en-US" w:eastAsia="zh-CN"/>
                <w14:textFill>
                  <w14:solidFill>
                    <w14:schemeClr w14:val="tx1"/>
                  </w14:solidFill>
                </w14:textFill>
              </w:rPr>
              <w:t>纸制品生产建设项目环境影响报告表</w:t>
            </w:r>
            <w:r>
              <w:rPr>
                <w:rFonts w:hint="eastAsia"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于2011年8月9日取得原晋宁县环境保护局文件[关于《</w:t>
            </w:r>
            <w:r>
              <w:rPr>
                <w:rFonts w:hint="eastAsia" w:ascii="Times New Roman" w:hAnsi="Times New Roman" w:cs="Times New Roman"/>
                <w:color w:val="000000" w:themeColor="text1"/>
                <w:sz w:val="24"/>
                <w:szCs w:val="24"/>
                <w:highlight w:val="none"/>
                <w:lang w:eastAsia="zh-CN"/>
                <w14:textFill>
                  <w14:solidFill>
                    <w14:schemeClr w14:val="tx1"/>
                  </w14:solidFill>
                </w14:textFill>
              </w:rPr>
              <w:t>昆明恒兴包装材料有限责任公司</w:t>
            </w:r>
            <w:r>
              <w:rPr>
                <w:rFonts w:hint="eastAsia" w:cs="Times New Roman"/>
                <w:color w:val="000000" w:themeColor="text1"/>
                <w:sz w:val="24"/>
                <w:szCs w:val="24"/>
                <w:highlight w:val="none"/>
                <w:lang w:val="en-US" w:eastAsia="zh-CN"/>
                <w14:textFill>
                  <w14:solidFill>
                    <w14:schemeClr w14:val="tx1"/>
                  </w14:solidFill>
                </w14:textFill>
              </w:rPr>
              <w:t>纸制品生产建设项目环境影响报告表》的批复]</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晋环保复〔2011〕88</w:t>
            </w:r>
            <w:r>
              <w:rPr>
                <w:rFonts w:hint="eastAsia" w:ascii="Times New Roman" w:hAnsi="Times New Roman" w:cs="Times New Roman"/>
                <w:color w:val="000000" w:themeColor="text1"/>
                <w:sz w:val="24"/>
                <w:szCs w:val="24"/>
                <w:highlight w:val="none"/>
                <w:lang w:eastAsia="zh-CN"/>
                <w14:textFill>
                  <w14:solidFill>
                    <w14:schemeClr w14:val="tx1"/>
                  </w14:solidFill>
                </w14:textFill>
              </w:rPr>
              <w:t>号)。</w:t>
            </w:r>
            <w:r>
              <w:rPr>
                <w:rFonts w:hint="eastAsia" w:cs="Times New Roman"/>
                <w:color w:val="000000" w:themeColor="text1"/>
                <w:sz w:val="24"/>
                <w:szCs w:val="24"/>
                <w:highlight w:val="none"/>
                <w:lang w:val="en-US" w:eastAsia="zh-CN"/>
                <w14:textFill>
                  <w14:solidFill>
                    <w14:schemeClr w14:val="tx1"/>
                  </w14:solidFill>
                </w14:textFill>
              </w:rPr>
              <w:t>于2011年9月开始施工，2013年5月完工开始试运行。2013年7月，建设单位委托云南核工业二O九地质大队编制了《建设项目竣工环境保护验收监测报告》（YN209-JCB2013034号），于2013年10月16日，原晋宁县环境保护局组织进行验收，验收组一致同意项目通过验收。</w:t>
            </w:r>
            <w:r>
              <w:rPr>
                <w:rFonts w:hint="eastAsia" w:ascii="Times New Roman" w:hAnsi="Times New Roman" w:cs="Times New Roman"/>
                <w:color w:val="000000" w:themeColor="text1"/>
                <w:sz w:val="24"/>
                <w:szCs w:val="24"/>
                <w:highlight w:val="none"/>
                <w:lang w:eastAsia="zh-CN"/>
                <w14:textFill>
                  <w14:solidFill>
                    <w14:schemeClr w14:val="tx1"/>
                  </w14:solidFill>
                </w14:textFill>
              </w:rPr>
              <w:t>202</w:t>
            </w:r>
            <w:r>
              <w:rPr>
                <w:rFonts w:hint="eastAsia"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cs="Times New Roman"/>
                <w:color w:val="000000" w:themeColor="text1"/>
                <w:sz w:val="24"/>
                <w:szCs w:val="24"/>
                <w:highlight w:val="none"/>
                <w:lang w:eastAsia="zh-CN"/>
                <w14:textFill>
                  <w14:solidFill>
                    <w14:schemeClr w14:val="tx1"/>
                  </w14:solidFill>
                </w14:textFill>
              </w:rPr>
              <w:t>年7月，企业填报了排污许可登记(编号:</w:t>
            </w:r>
            <w:r>
              <w:rPr>
                <w:rFonts w:hint="eastAsia" w:cs="Times New Roman"/>
                <w:color w:val="000000" w:themeColor="text1"/>
                <w:sz w:val="24"/>
                <w:szCs w:val="24"/>
                <w:highlight w:val="none"/>
                <w:lang w:val="en-US" w:eastAsia="zh-CN"/>
                <w14:textFill>
                  <w14:solidFill>
                    <w14:schemeClr w14:val="tx1"/>
                  </w14:solidFill>
                </w14:textFill>
              </w:rPr>
              <w:t>91530122673621485C001P</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建设单位环保手续齐全。</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cs="Times New Roman"/>
                <w:b/>
                <w:bCs/>
                <w:color w:val="000000" w:themeColor="text1"/>
                <w:sz w:val="24"/>
                <w:szCs w:val="24"/>
                <w:highlight w:val="none"/>
                <w:lang w:val="en-US" w:eastAsia="zh-CN"/>
                <w14:textFill>
                  <w14:solidFill>
                    <w14:schemeClr w14:val="tx1"/>
                  </w14:solidFill>
                </w14:textFill>
              </w:rPr>
            </w:pPr>
            <w:r>
              <w:rPr>
                <w:rFonts w:hint="eastAsia" w:cs="Times New Roman"/>
                <w:b/>
                <w:bCs/>
                <w:color w:val="000000" w:themeColor="text1"/>
                <w:sz w:val="24"/>
                <w:szCs w:val="24"/>
                <w:highlight w:val="none"/>
                <w:lang w:val="en-US" w:eastAsia="zh-CN"/>
                <w14:textFill>
                  <w14:solidFill>
                    <w14:schemeClr w14:val="tx1"/>
                  </w14:solidFill>
                </w14:textFill>
              </w:rPr>
              <w:t>3.原有项目达标排放情况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000000" w:themeColor="text1"/>
                <w:sz w:val="24"/>
                <w:szCs w:val="24"/>
                <w:lang w:eastAsia="zh-CN"/>
                <w14:textFill>
                  <w14:solidFill>
                    <w14:schemeClr w14:val="tx1"/>
                  </w14:solidFill>
                </w14:textFill>
              </w:rPr>
            </w:pPr>
            <w:r>
              <w:rPr>
                <w:rFonts w:hint="eastAsia" w:ascii="宋体" w:hAnsi="宋体"/>
                <w:color w:val="000000" w:themeColor="text1"/>
                <w:sz w:val="24"/>
                <w:szCs w:val="24"/>
                <w:lang w:eastAsia="zh-CN"/>
                <w14:textFill>
                  <w14:solidFill>
                    <w14:schemeClr w14:val="tx1"/>
                  </w14:solidFill>
                </w14:textFill>
              </w:rPr>
              <w:t>（</w:t>
            </w:r>
            <w:r>
              <w:rPr>
                <w:rFonts w:hint="eastAsia" w:ascii="宋体" w:hAnsi="宋体"/>
                <w:color w:val="000000" w:themeColor="text1"/>
                <w:sz w:val="24"/>
                <w:szCs w:val="24"/>
                <w:lang w:val="en-US" w:eastAsia="zh-CN"/>
                <w14:textFill>
                  <w14:solidFill>
                    <w14:schemeClr w14:val="tx1"/>
                  </w14:solidFill>
                </w14:textFill>
              </w:rPr>
              <w:t>1</w:t>
            </w:r>
            <w:r>
              <w:rPr>
                <w:rFonts w:hint="eastAsia" w:ascii="宋体" w:hAnsi="宋体"/>
                <w:color w:val="000000" w:themeColor="text1"/>
                <w:sz w:val="24"/>
                <w:szCs w:val="24"/>
                <w:lang w:eastAsia="zh-CN"/>
                <w14:textFill>
                  <w14:solidFill>
                    <w14:schemeClr w14:val="tx1"/>
                  </w14:solidFill>
                </w14:textFill>
              </w:rPr>
              <w:t>）废水达标排放情况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000000" w:themeColor="text1"/>
                <w:sz w:val="24"/>
                <w:szCs w:val="24"/>
                <w14:textFill>
                  <w14:solidFill>
                    <w14:schemeClr w14:val="tx1"/>
                  </w14:solidFill>
                </w14:textFill>
              </w:rPr>
            </w:pPr>
            <w:r>
              <w:rPr>
                <w:rFonts w:hint="eastAsia" w:ascii="Times New Roman" w:hAnsi="Times New Roman" w:eastAsia="宋体"/>
                <w:caps w:val="0"/>
                <w:color w:val="000000" w:themeColor="text1"/>
                <w:sz w:val="24"/>
                <w:lang w:eastAsia="zh-CN"/>
                <w14:textFill>
                  <w14:solidFill>
                    <w14:schemeClr w14:val="tx1"/>
                  </w14:solidFill>
                </w14:textFill>
              </w:rPr>
              <w:t>根据原环评报告及实地调查，</w:t>
            </w:r>
            <w:r>
              <w:rPr>
                <w:rFonts w:hint="eastAsia" w:ascii="宋体" w:hAnsi="宋体"/>
                <w:color w:val="000000" w:themeColor="text1"/>
                <w:sz w:val="24"/>
                <w:szCs w:val="24"/>
                <w:lang w:eastAsia="zh-CN"/>
                <w14:textFill>
                  <w14:solidFill>
                    <w14:schemeClr w14:val="tx1"/>
                  </w14:solidFill>
                </w14:textFill>
              </w:rPr>
              <w:t>项目产生废水主要是生活污水。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000000" w:themeColor="text1"/>
                <w:sz w:val="24"/>
                <w:szCs w:val="24"/>
                <w:lang w:val="en-US" w:eastAsia="zh-CN"/>
                <w14:textFill>
                  <w14:solidFill>
                    <w14:schemeClr w14:val="tx1"/>
                  </w14:solidFill>
                </w14:textFill>
              </w:rPr>
            </w:pPr>
            <w:r>
              <w:rPr>
                <w:rFonts w:hint="eastAsia" w:ascii="宋体" w:hAnsi="宋体"/>
                <w:color w:val="000000" w:themeColor="text1"/>
                <w:sz w:val="24"/>
                <w:szCs w:val="24"/>
                <w:lang w:eastAsia="zh-CN"/>
                <w14:textFill>
                  <w14:solidFill>
                    <w14:schemeClr w14:val="tx1"/>
                  </w14:solidFill>
                </w14:textFill>
              </w:rPr>
              <w:t>原有项目劳动定员</w:t>
            </w:r>
            <w:r>
              <w:rPr>
                <w:rFonts w:hint="eastAsia" w:ascii="宋体" w:hAnsi="宋体"/>
                <w:color w:val="000000" w:themeColor="text1"/>
                <w:sz w:val="24"/>
                <w:szCs w:val="24"/>
                <w:lang w:val="en-US" w:eastAsia="zh-CN"/>
                <w14:textFill>
                  <w14:solidFill>
                    <w14:schemeClr w14:val="tx1"/>
                  </w14:solidFill>
                </w14:textFill>
              </w:rPr>
              <w:t>20</w:t>
            </w:r>
            <w:r>
              <w:rPr>
                <w:rFonts w:hint="eastAsia" w:ascii="宋体" w:hAnsi="宋体"/>
                <w:color w:val="000000" w:themeColor="text1"/>
                <w:sz w:val="24"/>
                <w:szCs w:val="24"/>
                <w:lang w:eastAsia="zh-CN"/>
                <w14:textFill>
                  <w14:solidFill>
                    <w14:schemeClr w14:val="tx1"/>
                  </w14:solidFill>
                </w14:textFill>
              </w:rPr>
              <w:t>人</w:t>
            </w:r>
            <w:r>
              <w:rPr>
                <w:rFonts w:hint="eastAsia" w:ascii="宋体" w:hAnsi="宋体"/>
                <w:color w:val="000000" w:themeColor="text1"/>
                <w:sz w:val="24"/>
                <w:szCs w:val="24"/>
                <w:lang w:val="en-US" w:eastAsia="zh-CN"/>
                <w14:textFill>
                  <w14:solidFill>
                    <w14:schemeClr w14:val="tx1"/>
                  </w14:solidFill>
                </w14:textFill>
              </w:rPr>
              <w:t>，均在厂区内食宿。根据建设单位提供资料，2021年1月—2021年12月总用水量为576m</w:t>
            </w:r>
            <w:r>
              <w:rPr>
                <w:rFonts w:hint="eastAsia" w:ascii="宋体" w:hAnsi="宋体"/>
                <w:color w:val="000000" w:themeColor="text1"/>
                <w:sz w:val="24"/>
                <w:szCs w:val="24"/>
                <w:vertAlign w:val="superscript"/>
                <w:lang w:val="en-US" w:eastAsia="zh-CN"/>
                <w14:textFill>
                  <w14:solidFill>
                    <w14:schemeClr w14:val="tx1"/>
                  </w14:solidFill>
                </w14:textFill>
              </w:rPr>
              <w:t>3</w:t>
            </w:r>
            <w:r>
              <w:rPr>
                <w:rFonts w:hint="eastAsia" w:ascii="宋体" w:hAnsi="宋体"/>
                <w:color w:val="000000" w:themeColor="text1"/>
                <w:sz w:val="24"/>
                <w:szCs w:val="24"/>
                <w:lang w:val="en-US" w:eastAsia="zh-CN"/>
                <w14:textFill>
                  <w14:solidFill>
                    <w14:schemeClr w14:val="tx1"/>
                  </w14:solidFill>
                </w14:textFill>
              </w:rPr>
              <w:t>，则每天厂区用水量为2m</w:t>
            </w:r>
            <w:r>
              <w:rPr>
                <w:rFonts w:hint="eastAsia" w:ascii="宋体" w:hAnsi="宋体"/>
                <w:color w:val="000000" w:themeColor="text1"/>
                <w:sz w:val="24"/>
                <w:szCs w:val="24"/>
                <w:vertAlign w:val="superscript"/>
                <w:lang w:val="en-US" w:eastAsia="zh-CN"/>
                <w14:textFill>
                  <w14:solidFill>
                    <w14:schemeClr w14:val="tx1"/>
                  </w14:solidFill>
                </w14:textFill>
              </w:rPr>
              <w:t>3</w:t>
            </w:r>
            <w:r>
              <w:rPr>
                <w:rFonts w:hint="eastAsia" w:ascii="宋体" w:hAnsi="宋体"/>
                <w:color w:val="000000" w:themeColor="text1"/>
                <w:sz w:val="24"/>
                <w:szCs w:val="24"/>
                <w:lang w:val="en-US" w:eastAsia="zh-CN"/>
                <w14:textFill>
                  <w14:solidFill>
                    <w14:schemeClr w14:val="tx1"/>
                  </w14:solidFill>
                </w14:textFill>
              </w:rPr>
              <w:t>/d，其中生活用水为1.6m</w:t>
            </w:r>
            <w:r>
              <w:rPr>
                <w:rFonts w:hint="eastAsia" w:ascii="宋体" w:hAnsi="宋体"/>
                <w:color w:val="000000" w:themeColor="text1"/>
                <w:sz w:val="24"/>
                <w:szCs w:val="24"/>
                <w:vertAlign w:val="superscript"/>
                <w:lang w:val="en-US" w:eastAsia="zh-CN"/>
                <w14:textFill>
                  <w14:solidFill>
                    <w14:schemeClr w14:val="tx1"/>
                  </w14:solidFill>
                </w14:textFill>
              </w:rPr>
              <w:t>3</w:t>
            </w:r>
            <w:r>
              <w:rPr>
                <w:rFonts w:hint="eastAsia" w:ascii="宋体" w:hAnsi="宋体"/>
                <w:color w:val="000000" w:themeColor="text1"/>
                <w:sz w:val="24"/>
                <w:szCs w:val="24"/>
                <w:lang w:val="en-US" w:eastAsia="zh-CN"/>
                <w14:textFill>
                  <w14:solidFill>
                    <w14:schemeClr w14:val="tx1"/>
                  </w14:solidFill>
                </w14:textFill>
              </w:rPr>
              <w:t>/d，食堂污水占20%则食堂用水量为0.4m</w:t>
            </w:r>
            <w:r>
              <w:rPr>
                <w:rFonts w:hint="eastAsia" w:ascii="宋体" w:hAnsi="宋体"/>
                <w:color w:val="000000" w:themeColor="text1"/>
                <w:sz w:val="24"/>
                <w:szCs w:val="24"/>
                <w:vertAlign w:val="superscript"/>
                <w:lang w:val="en-US" w:eastAsia="zh-CN"/>
                <w14:textFill>
                  <w14:solidFill>
                    <w14:schemeClr w14:val="tx1"/>
                  </w14:solidFill>
                </w14:textFill>
              </w:rPr>
              <w:t>3</w:t>
            </w:r>
            <w:r>
              <w:rPr>
                <w:rFonts w:hint="eastAsia" w:ascii="宋体" w:hAnsi="宋体"/>
                <w:color w:val="000000" w:themeColor="text1"/>
                <w:sz w:val="24"/>
                <w:szCs w:val="24"/>
                <w:lang w:val="en-US" w:eastAsia="zh-CN"/>
                <w14:textFill>
                  <w14:solidFill>
                    <w14:schemeClr w14:val="tx1"/>
                  </w14:solidFill>
                </w14:textFill>
              </w:rPr>
              <w:t>/d，污水产生量按用水量的80%计，则食堂污水量0.32m</w:t>
            </w:r>
            <w:r>
              <w:rPr>
                <w:rFonts w:hint="eastAsia" w:ascii="宋体" w:hAnsi="宋体"/>
                <w:color w:val="000000" w:themeColor="text1"/>
                <w:sz w:val="24"/>
                <w:szCs w:val="24"/>
                <w:vertAlign w:val="superscript"/>
                <w:lang w:val="en-US" w:eastAsia="zh-CN"/>
                <w14:textFill>
                  <w14:solidFill>
                    <w14:schemeClr w14:val="tx1"/>
                  </w14:solidFill>
                </w14:textFill>
              </w:rPr>
              <w:t>3</w:t>
            </w:r>
            <w:r>
              <w:rPr>
                <w:rFonts w:hint="eastAsia" w:ascii="宋体" w:hAnsi="宋体"/>
                <w:color w:val="000000" w:themeColor="text1"/>
                <w:sz w:val="24"/>
                <w:szCs w:val="24"/>
                <w:lang w:val="en-US" w:eastAsia="zh-CN"/>
                <w14:textFill>
                  <w14:solidFill>
                    <w14:schemeClr w14:val="tx1"/>
                  </w14:solidFill>
                </w14:textFill>
              </w:rPr>
              <w:t>/d，厂区生活污水产生量为,1.28m</w:t>
            </w:r>
            <w:r>
              <w:rPr>
                <w:rFonts w:hint="eastAsia" w:ascii="宋体" w:hAnsi="宋体"/>
                <w:color w:val="000000" w:themeColor="text1"/>
                <w:sz w:val="24"/>
                <w:szCs w:val="24"/>
                <w:vertAlign w:val="superscript"/>
                <w:lang w:val="en-US" w:eastAsia="zh-CN"/>
                <w14:textFill>
                  <w14:solidFill>
                    <w14:schemeClr w14:val="tx1"/>
                  </w14:solidFill>
                </w14:textFill>
              </w:rPr>
              <w:t>3</w:t>
            </w:r>
            <w:r>
              <w:rPr>
                <w:rFonts w:hint="eastAsia" w:ascii="宋体" w:hAnsi="宋体"/>
                <w:color w:val="000000" w:themeColor="text1"/>
                <w:sz w:val="24"/>
                <w:szCs w:val="24"/>
                <w:lang w:val="en-US" w:eastAsia="zh-CN"/>
                <w14:textFill>
                  <w14:solidFill>
                    <w14:schemeClr w14:val="tx1"/>
                  </w14:solidFill>
                </w14:textFill>
              </w:rPr>
              <w:t>/d，368.64m</w:t>
            </w:r>
            <w:r>
              <w:rPr>
                <w:rFonts w:hint="eastAsia" w:ascii="宋体" w:hAnsi="宋体"/>
                <w:color w:val="000000" w:themeColor="text1"/>
                <w:sz w:val="24"/>
                <w:szCs w:val="24"/>
                <w:vertAlign w:val="superscript"/>
                <w:lang w:val="en-US" w:eastAsia="zh-CN"/>
                <w14:textFill>
                  <w14:solidFill>
                    <w14:schemeClr w14:val="tx1"/>
                  </w14:solidFill>
                </w14:textFill>
              </w:rPr>
              <w:t>3</w:t>
            </w:r>
            <w:r>
              <w:rPr>
                <w:rFonts w:hint="eastAsia" w:ascii="宋体" w:hAnsi="宋体"/>
                <w:color w:val="000000" w:themeColor="text1"/>
                <w:sz w:val="24"/>
                <w:szCs w:val="24"/>
                <w:lang w:val="en-US" w:eastAsia="zh-CN"/>
                <w14:textFill>
                  <w14:solidFill>
                    <w14:schemeClr w14:val="tx1"/>
                  </w14:solidFill>
                </w14:textFill>
              </w:rPr>
              <w: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14:textFill>
                  <w14:solidFill>
                    <w14:schemeClr w14:val="tx1"/>
                  </w14:solidFill>
                </w14:textFill>
              </w:rPr>
            </w:pPr>
            <w:r>
              <w:rPr>
                <w:rFonts w:hint="eastAsia" w:ascii="宋体" w:hAnsi="宋体"/>
                <w:color w:val="000000" w:themeColor="text1"/>
                <w:sz w:val="24"/>
                <w:szCs w:val="24"/>
                <w:lang w:eastAsia="zh-CN"/>
                <w14:textFill>
                  <w14:solidFill>
                    <w14:schemeClr w14:val="tx1"/>
                  </w14:solidFill>
                </w14:textFill>
              </w:rPr>
              <w:t>根据</w:t>
            </w:r>
            <w:r>
              <w:rPr>
                <w:rFonts w:hint="eastAsia" w:ascii="Times New Roman" w:hAnsi="Times New Roman" w:eastAsia="宋体" w:cs="宋体"/>
                <w:caps w:val="0"/>
                <w:color w:val="000000" w:themeColor="text1"/>
                <w:sz w:val="24"/>
                <w14:textFill>
                  <w14:solidFill>
                    <w14:schemeClr w14:val="tx1"/>
                  </w14:solidFill>
                </w14:textFill>
              </w:rPr>
              <w:t>昆明恒兴包装材料有限责任公司</w:t>
            </w:r>
            <w:r>
              <w:rPr>
                <w:rFonts w:hint="eastAsia"/>
                <w:color w:val="000000" w:themeColor="text1"/>
                <w:sz w:val="24"/>
                <w:szCs w:val="24"/>
                <w14:textFill>
                  <w14:solidFill>
                    <w14:schemeClr w14:val="tx1"/>
                  </w14:solidFill>
                </w14:textFill>
              </w:rPr>
              <w:t>委托</w:t>
            </w:r>
            <w:r>
              <w:rPr>
                <w:rFonts w:hint="eastAsia"/>
                <w:color w:val="000000" w:themeColor="text1"/>
                <w:sz w:val="24"/>
                <w:szCs w:val="24"/>
                <w:lang w:eastAsia="zh-CN"/>
                <w14:textFill>
                  <w14:solidFill>
                    <w14:schemeClr w14:val="tx1"/>
                  </w14:solidFill>
                </w14:textFill>
              </w:rPr>
              <w:t>云南鼎祺检测有限公司</w:t>
            </w:r>
            <w:r>
              <w:rPr>
                <w:rFonts w:hint="eastAsia"/>
                <w:color w:val="000000" w:themeColor="text1"/>
                <w:sz w:val="24"/>
                <w:szCs w:val="24"/>
                <w14:textFill>
                  <w14:solidFill>
                    <w14:schemeClr w14:val="tx1"/>
                  </w14:solidFill>
                </w14:textFill>
              </w:rPr>
              <w:t>对</w:t>
            </w:r>
            <w:r>
              <w:rPr>
                <w:rFonts w:hint="eastAsia"/>
                <w:color w:val="000000" w:themeColor="text1"/>
                <w:sz w:val="24"/>
                <w:szCs w:val="24"/>
                <w:lang w:eastAsia="zh-CN"/>
                <w14:textFill>
                  <w14:solidFill>
                    <w14:schemeClr w14:val="tx1"/>
                  </w14:solidFill>
                </w14:textFill>
              </w:rPr>
              <w:t>化粪池</w:t>
            </w:r>
            <w:r>
              <w:rPr>
                <w:rFonts w:hint="eastAsia"/>
                <w:color w:val="000000" w:themeColor="text1"/>
                <w:sz w:val="24"/>
                <w:szCs w:val="24"/>
                <w14:textFill>
                  <w14:solidFill>
                    <w14:schemeClr w14:val="tx1"/>
                  </w14:solidFill>
                </w14:textFill>
              </w:rPr>
              <w:t>出水水质进行了监测，废水监测期间</w:t>
            </w:r>
            <w:r>
              <w:rPr>
                <w:rFonts w:hint="eastAsia"/>
                <w:color w:val="000000" w:themeColor="text1"/>
                <w:sz w:val="24"/>
                <w:szCs w:val="24"/>
                <w:lang w:eastAsia="zh-CN"/>
                <w14:textFill>
                  <w14:solidFill>
                    <w14:schemeClr w14:val="tx1"/>
                  </w14:solidFill>
                </w14:textFill>
              </w:rPr>
              <w:t>厂内</w:t>
            </w:r>
            <w:r>
              <w:rPr>
                <w:rFonts w:hint="eastAsia"/>
                <w:color w:val="000000" w:themeColor="text1"/>
                <w:sz w:val="24"/>
                <w:szCs w:val="24"/>
                <w14:textFill>
                  <w14:solidFill>
                    <w14:schemeClr w14:val="tx1"/>
                  </w14:solidFill>
                </w14:textFill>
              </w:rPr>
              <w:t>正常</w:t>
            </w:r>
            <w:r>
              <w:rPr>
                <w:rFonts w:hint="eastAsia"/>
                <w:color w:val="000000" w:themeColor="text1"/>
                <w:sz w:val="24"/>
                <w:szCs w:val="24"/>
                <w:lang w:eastAsia="zh-CN"/>
                <w14:textFill>
                  <w14:solidFill>
                    <w14:schemeClr w14:val="tx1"/>
                  </w14:solidFill>
                </w14:textFill>
              </w:rPr>
              <w:t>运营</w:t>
            </w:r>
            <w:r>
              <w:rPr>
                <w:rFonts w:hint="eastAsia"/>
                <w:color w:val="000000" w:themeColor="text1"/>
                <w:sz w:val="24"/>
                <w:szCs w:val="24"/>
                <w14:textFill>
                  <w14:solidFill>
                    <w14:schemeClr w14:val="tx1"/>
                  </w14:solidFill>
                </w14:textFill>
              </w:rPr>
              <w:t>，监测频次为连续2天采样，每天3次，取样点为</w:t>
            </w:r>
            <w:r>
              <w:rPr>
                <w:rFonts w:hint="eastAsia"/>
                <w:color w:val="000000" w:themeColor="text1"/>
                <w:sz w:val="24"/>
                <w:szCs w:val="24"/>
                <w:lang w:eastAsia="zh-CN"/>
                <w14:textFill>
                  <w14:solidFill>
                    <w14:schemeClr w14:val="tx1"/>
                  </w14:solidFill>
                </w14:textFill>
              </w:rPr>
              <w:t>化粪池</w:t>
            </w:r>
            <w:r>
              <w:rPr>
                <w:rFonts w:hint="eastAsia"/>
                <w:color w:val="000000" w:themeColor="text1"/>
                <w:sz w:val="24"/>
                <w:szCs w:val="24"/>
                <w14:textFill>
                  <w14:solidFill>
                    <w14:schemeClr w14:val="tx1"/>
                  </w14:solidFill>
                </w14:textFill>
              </w:rPr>
              <w:t>出口。监测结果见下表。</w:t>
            </w:r>
          </w:p>
          <w:p>
            <w:pPr>
              <w:keepNext w:val="0"/>
              <w:keepLines w:val="0"/>
              <w:pageBreakBefore w:val="0"/>
              <w:widowControl w:val="0"/>
              <w:kinsoku/>
              <w:wordWrap/>
              <w:overflowPunct/>
              <w:topLinePunct w:val="0"/>
              <w:autoSpaceDE/>
              <w:autoSpaceDN/>
              <w:bidi w:val="0"/>
              <w:adjustRightInd/>
              <w:snapToGrid/>
              <w:spacing w:line="360" w:lineRule="auto"/>
              <w:ind w:firstLine="1476" w:firstLineChars="700"/>
              <w:textAlignment w:val="auto"/>
              <w:rPr>
                <w:rFonts w:hint="default" w:ascii="宋体" w:hAnsi="宋体"/>
                <w:b/>
                <w:bCs/>
                <w:color w:val="000000" w:themeColor="text1"/>
                <w:sz w:val="21"/>
                <w:szCs w:val="21"/>
                <w:lang w:val="en-US" w:eastAsia="zh-CN"/>
                <w14:textFill>
                  <w14:solidFill>
                    <w14:schemeClr w14:val="tx1"/>
                  </w14:solidFill>
                </w14:textFill>
              </w:rPr>
            </w:pPr>
            <w:bookmarkStart w:id="5" w:name="_Hlk104384722"/>
            <w:r>
              <w:rPr>
                <w:rFonts w:hint="eastAsia" w:ascii="宋体" w:hAnsi="宋体"/>
                <w:b/>
                <w:bCs/>
                <w:color w:val="000000" w:themeColor="text1"/>
                <w:sz w:val="21"/>
                <w:szCs w:val="21"/>
                <w:lang w:eastAsia="zh-CN"/>
                <w14:textFill>
                  <w14:solidFill>
                    <w14:schemeClr w14:val="tx1"/>
                  </w14:solidFill>
                </w14:textFill>
              </w:rPr>
              <w:t>表</w:t>
            </w:r>
            <w:r>
              <w:rPr>
                <w:rFonts w:hint="eastAsia" w:ascii="宋体" w:hAnsi="宋体"/>
                <w:b/>
                <w:bCs/>
                <w:color w:val="000000" w:themeColor="text1"/>
                <w:sz w:val="21"/>
                <w:szCs w:val="21"/>
                <w:lang w:val="en-US" w:eastAsia="zh-CN"/>
                <w14:textFill>
                  <w14:solidFill>
                    <w14:schemeClr w14:val="tx1"/>
                  </w14:solidFill>
                </w14:textFill>
              </w:rPr>
              <w:t>2-11</w:t>
            </w:r>
            <w:r>
              <w:rPr>
                <w:rFonts w:hint="eastAsia" w:ascii="宋体" w:hAnsi="宋体"/>
                <w:b/>
                <w:bCs/>
                <w:color w:val="000000" w:themeColor="text1"/>
                <w:sz w:val="21"/>
                <w:szCs w:val="21"/>
                <w:lang w:eastAsia="zh-CN"/>
                <w14:textFill>
                  <w14:solidFill>
                    <w14:schemeClr w14:val="tx1"/>
                  </w14:solidFill>
                </w14:textFill>
              </w:rPr>
              <w:t xml:space="preserve">  化粪池出口监测结果一览表</w:t>
            </w:r>
            <w:r>
              <w:rPr>
                <w:rFonts w:hint="eastAsia" w:ascii="宋体" w:hAnsi="宋体"/>
                <w:b/>
                <w:bCs/>
                <w:color w:val="000000" w:themeColor="text1"/>
                <w:sz w:val="21"/>
                <w:szCs w:val="21"/>
                <w:lang w:val="en-US" w:eastAsia="zh-CN"/>
                <w14:textFill>
                  <w14:solidFill>
                    <w14:schemeClr w14:val="tx1"/>
                  </w14:solidFill>
                </w14:textFill>
              </w:rPr>
              <w:t xml:space="preserve">  单位：</w:t>
            </w:r>
            <w:r>
              <w:rPr>
                <w:rFonts w:hint="eastAsia" w:ascii="宋体" w:hAnsi="宋体"/>
                <w:b/>
                <w:bCs/>
                <w:color w:val="000000" w:themeColor="text1"/>
                <w:sz w:val="21"/>
                <w:szCs w:val="21"/>
                <w:lang w:eastAsia="zh-CN"/>
                <w14:textFill>
                  <w14:solidFill>
                    <w14:schemeClr w14:val="tx1"/>
                  </w14:solidFill>
                </w14:textFill>
              </w:rPr>
              <w:t>mg/L，pH无量纲</w:t>
            </w:r>
          </w:p>
          <w:tbl>
            <w:tblPr>
              <w:tblStyle w:val="34"/>
              <w:tblW w:w="85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6"/>
              <w:gridCol w:w="855"/>
              <w:gridCol w:w="827"/>
              <w:gridCol w:w="849"/>
              <w:gridCol w:w="755"/>
              <w:gridCol w:w="849"/>
              <w:gridCol w:w="698"/>
              <w:gridCol w:w="714"/>
              <w:gridCol w:w="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blHeader/>
                <w:jc w:val="center"/>
              </w:trPr>
              <w:tc>
                <w:tcPr>
                  <w:tcW w:w="210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632" w:firstLineChars="300"/>
                    <w:textAlignment w:val="auto"/>
                    <w:rPr>
                      <w:rFonts w:hint="eastAsia"/>
                      <w:b/>
                      <w:bCs/>
                      <w:color w:val="000000" w:themeColor="text1"/>
                      <w:lang w:eastAsia="zh-CN"/>
                      <w14:textFill>
                        <w14:solidFill>
                          <w14:schemeClr w14:val="tx1"/>
                        </w14:solidFill>
                      </w14:textFill>
                    </w:rPr>
                  </w:pPr>
                  <w:bookmarkStart w:id="6" w:name="_Hlk102119965"/>
                  <w:r>
                    <w:rPr>
                      <w:b/>
                      <w:bCs/>
                      <w:color w:val="000000" w:themeColor="text1"/>
                      <w:sz w:val="21"/>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-55245</wp:posOffset>
                            </wp:positionH>
                            <wp:positionV relativeFrom="paragraph">
                              <wp:posOffset>1905</wp:posOffset>
                            </wp:positionV>
                            <wp:extent cx="1139825" cy="671195"/>
                            <wp:effectExtent l="2540" t="3810" r="15875" b="10795"/>
                            <wp:wrapNone/>
                            <wp:docPr id="3" name="直接连接符 3"/>
                            <wp:cNvGraphicFramePr/>
                            <a:graphic xmlns:a="http://schemas.openxmlformats.org/drawingml/2006/main">
                              <a:graphicData uri="http://schemas.microsoft.com/office/word/2010/wordprocessingShape">
                                <wps:wsp>
                                  <wps:cNvCnPr/>
                                  <wps:spPr>
                                    <a:xfrm>
                                      <a:off x="1191895" y="5267325"/>
                                      <a:ext cx="1139825" cy="6711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35pt;margin-top:0.15pt;height:52.85pt;width:89.75pt;z-index:251665408;mso-width-relative:page;mso-height-relative:page;" filled="f" stroked="t" coordsize="21600,21600" o:gfxdata="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zRWnzVAAAABwEAAA8AAAAAAAAAAQAgAAAAIgAAAGRycy9k&#10;b3ducmV2LnhtbFBLAQIUABQAAAAIAIdO4kDDhHNTzAEAAF0DAAAOAAAAAAAAAAEAIAAAACQBAABk&#10;cnMvZTJvRG9jLnhtbFBLBQYAAAAABgAGAFkBAABiBQAAAAA=&#10;">
                            <v:fill on="f" focussize="0,0"/>
                            <v:stroke color="#000000 [3213]" joinstyle="round"/>
                            <v:imagedata o:title=""/>
                            <o:lock v:ext="edit" aspectratio="f"/>
                          </v:line>
                        </w:pict>
                      </mc:Fallback>
                    </mc:AlternateContent>
                  </w:r>
                  <w:r>
                    <w:rPr>
                      <w:rFonts w:hint="eastAsia"/>
                      <w:b/>
                      <w:bCs/>
                      <w:color w:val="000000" w:themeColor="text1"/>
                      <w:lang w:eastAsia="zh-CN"/>
                      <w14:textFill>
                        <w14:solidFill>
                          <w14:schemeClr w14:val="tx1"/>
                        </w14:solidFill>
                      </w14:textFill>
                    </w:rPr>
                    <w:t>监测指标</w:t>
                  </w:r>
                </w:p>
                <w:p>
                  <w:pPr>
                    <w:pStyle w:val="40"/>
                    <w:ind w:left="0" w:leftChars="0" w:firstLine="0" w:firstLineChars="0"/>
                    <w:jc w:val="both"/>
                    <w:rPr>
                      <w:rFonts w:hint="eastAsia" w:eastAsia="楷体_GB2312"/>
                      <w:color w:val="000000" w:themeColor="text1"/>
                      <w:lang w:val="en-US" w:eastAsia="zh-CN"/>
                      <w14:textFill>
                        <w14:solidFill>
                          <w14:schemeClr w14:val="tx1"/>
                        </w14:solidFill>
                      </w14:textFill>
                    </w:rPr>
                  </w:pPr>
                  <w:r>
                    <w:rPr>
                      <w:rFonts w:hint="eastAsia" w:ascii="Times New Roman" w:hAnsi="Times New Roman" w:eastAsia="宋体" w:cs="Times New Roman"/>
                      <w:b/>
                      <w:bCs/>
                      <w:color w:val="000000" w:themeColor="text1"/>
                      <w:kern w:val="2"/>
                      <w:sz w:val="21"/>
                      <w:szCs w:val="24"/>
                      <w:lang w:val="en-US" w:eastAsia="zh-CN" w:bidi="ar-SA"/>
                      <w14:textFill>
                        <w14:solidFill>
                          <w14:schemeClr w14:val="tx1"/>
                        </w14:solidFill>
                      </w14:textFill>
                    </w:rPr>
                    <w:t>样品编号</w:t>
                  </w: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b/>
                      <w:bCs/>
                      <w:color w:val="000000" w:themeColor="text1"/>
                      <w:sz w:val="21"/>
                      <w:szCs w:val="21"/>
                      <w:lang w:eastAsia="zh-CN"/>
                      <w14:textFill>
                        <w14:solidFill>
                          <w14:schemeClr w14:val="tx1"/>
                        </w14:solidFill>
                      </w14:textFill>
                    </w:rPr>
                  </w:pPr>
                  <w:r>
                    <w:rPr>
                      <w:rFonts w:hint="eastAsia" w:ascii="宋体" w:hAnsi="宋体"/>
                      <w:b/>
                      <w:bCs/>
                      <w:color w:val="000000" w:themeColor="text1"/>
                      <w:sz w:val="21"/>
                      <w:szCs w:val="21"/>
                      <w:lang w:eastAsia="zh-CN"/>
                      <w14:textFill>
                        <w14:solidFill>
                          <w14:schemeClr w14:val="tx1"/>
                        </w14:solidFill>
                      </w14:textFill>
                    </w:rPr>
                    <w:t>pH</w:t>
                  </w:r>
                </w:p>
              </w:tc>
              <w:tc>
                <w:tcPr>
                  <w:tcW w:w="82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b/>
                      <w:bCs/>
                      <w:color w:val="000000" w:themeColor="text1"/>
                      <w:sz w:val="21"/>
                      <w:szCs w:val="21"/>
                      <w:lang w:val="en-US" w:eastAsia="zh-CN"/>
                      <w14:textFill>
                        <w14:solidFill>
                          <w14:schemeClr w14:val="tx1"/>
                        </w14:solidFill>
                      </w14:textFill>
                    </w:rPr>
                  </w:pPr>
                  <w:r>
                    <w:rPr>
                      <w:rFonts w:hint="eastAsia" w:ascii="宋体" w:hAnsi="宋体"/>
                      <w:b/>
                      <w:bCs/>
                      <w:color w:val="000000" w:themeColor="text1"/>
                      <w:sz w:val="21"/>
                      <w:szCs w:val="21"/>
                      <w:lang w:eastAsia="zh-CN"/>
                      <w14:textFill>
                        <w14:solidFill>
                          <w14:schemeClr w14:val="tx1"/>
                        </w14:solidFill>
                      </w14:textFill>
                    </w:rPr>
                    <w:t>悬浮物</w:t>
                  </w:r>
                </w:p>
              </w:tc>
              <w:tc>
                <w:tcPr>
                  <w:tcW w:w="84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b/>
                      <w:bCs/>
                      <w:color w:val="000000" w:themeColor="text1"/>
                      <w:sz w:val="21"/>
                      <w:szCs w:val="21"/>
                      <w:lang w:eastAsia="zh-CN"/>
                      <w14:textFill>
                        <w14:solidFill>
                          <w14:schemeClr w14:val="tx1"/>
                        </w14:solidFill>
                      </w14:textFill>
                    </w:rPr>
                  </w:pPr>
                  <w:r>
                    <w:rPr>
                      <w:rFonts w:hint="eastAsia" w:ascii="宋体" w:hAnsi="宋体"/>
                      <w:b/>
                      <w:bCs/>
                      <w:color w:val="000000" w:themeColor="text1"/>
                      <w:sz w:val="21"/>
                      <w:szCs w:val="21"/>
                      <w:lang w:eastAsia="zh-CN"/>
                      <w14:textFill>
                        <w14:solidFill>
                          <w14:schemeClr w14:val="tx1"/>
                        </w14:solidFill>
                      </w14:textFill>
                    </w:rPr>
                    <w:t>COD</w:t>
                  </w:r>
                  <w:r>
                    <w:rPr>
                      <w:rFonts w:hint="eastAsia" w:ascii="宋体" w:hAnsi="宋体"/>
                      <w:b/>
                      <w:bCs/>
                      <w:color w:val="000000" w:themeColor="text1"/>
                      <w:sz w:val="21"/>
                      <w:szCs w:val="21"/>
                      <w:lang w:val="en-US" w:eastAsia="zh-CN"/>
                      <w14:textFill>
                        <w14:solidFill>
                          <w14:schemeClr w14:val="tx1"/>
                        </w14:solidFill>
                      </w14:textFill>
                    </w:rPr>
                    <w:t>cr</w:t>
                  </w:r>
                </w:p>
              </w:tc>
              <w:tc>
                <w:tcPr>
                  <w:tcW w:w="75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b/>
                      <w:bCs/>
                      <w:color w:val="000000" w:themeColor="text1"/>
                      <w:sz w:val="21"/>
                      <w:szCs w:val="21"/>
                      <w:lang w:eastAsia="zh-CN"/>
                      <w14:textFill>
                        <w14:solidFill>
                          <w14:schemeClr w14:val="tx1"/>
                        </w14:solidFill>
                      </w14:textFill>
                    </w:rPr>
                  </w:pPr>
                  <w:r>
                    <w:rPr>
                      <w:rFonts w:hint="eastAsia" w:ascii="宋体" w:hAnsi="宋体"/>
                      <w:b/>
                      <w:bCs/>
                      <w:color w:val="000000" w:themeColor="text1"/>
                      <w:sz w:val="21"/>
                      <w:szCs w:val="21"/>
                      <w:lang w:val="en-US" w:eastAsia="zh-CN"/>
                      <w14:textFill>
                        <w14:solidFill>
                          <w14:schemeClr w14:val="tx1"/>
                        </w14:solidFill>
                      </w14:textFill>
                    </w:rPr>
                    <w:t>BOD</w:t>
                  </w:r>
                  <w:r>
                    <w:rPr>
                      <w:rFonts w:hint="eastAsia" w:ascii="宋体" w:hAnsi="宋体"/>
                      <w:b/>
                      <w:bCs/>
                      <w:color w:val="000000" w:themeColor="text1"/>
                      <w:sz w:val="21"/>
                      <w:szCs w:val="21"/>
                      <w:vertAlign w:val="subscript"/>
                      <w:lang w:val="en-US" w:eastAsia="zh-CN"/>
                      <w14:textFill>
                        <w14:solidFill>
                          <w14:schemeClr w14:val="tx1"/>
                        </w14:solidFill>
                      </w14:textFill>
                    </w:rPr>
                    <w:t>5</w:t>
                  </w:r>
                </w:p>
              </w:tc>
              <w:tc>
                <w:tcPr>
                  <w:tcW w:w="84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b/>
                      <w:bCs/>
                      <w:color w:val="000000" w:themeColor="text1"/>
                      <w:sz w:val="21"/>
                      <w:szCs w:val="21"/>
                      <w:lang w:eastAsia="zh-CN"/>
                      <w14:textFill>
                        <w14:solidFill>
                          <w14:schemeClr w14:val="tx1"/>
                        </w14:solidFill>
                      </w14:textFill>
                    </w:rPr>
                  </w:pPr>
                  <w:r>
                    <w:rPr>
                      <w:rFonts w:hint="eastAsia" w:ascii="宋体" w:hAnsi="宋体"/>
                      <w:b/>
                      <w:bCs/>
                      <w:color w:val="000000" w:themeColor="text1"/>
                      <w:sz w:val="21"/>
                      <w:szCs w:val="21"/>
                      <w:lang w:eastAsia="zh-CN"/>
                      <w14:textFill>
                        <w14:solidFill>
                          <w14:schemeClr w14:val="tx1"/>
                        </w14:solidFill>
                      </w14:textFill>
                    </w:rPr>
                    <w:t>氨氮</w:t>
                  </w:r>
                </w:p>
              </w:tc>
              <w:tc>
                <w:tcPr>
                  <w:tcW w:w="69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b/>
                      <w:bCs/>
                      <w:color w:val="000000" w:themeColor="text1"/>
                      <w:sz w:val="21"/>
                      <w:szCs w:val="21"/>
                      <w:lang w:eastAsia="zh-CN"/>
                      <w14:textFill>
                        <w14:solidFill>
                          <w14:schemeClr w14:val="tx1"/>
                        </w14:solidFill>
                      </w14:textFill>
                    </w:rPr>
                  </w:pPr>
                  <w:r>
                    <w:rPr>
                      <w:rFonts w:hint="eastAsia" w:ascii="宋体" w:hAnsi="宋体"/>
                      <w:b/>
                      <w:bCs/>
                      <w:color w:val="000000" w:themeColor="text1"/>
                      <w:sz w:val="21"/>
                      <w:szCs w:val="21"/>
                      <w:lang w:eastAsia="zh-CN"/>
                      <w14:textFill>
                        <w14:solidFill>
                          <w14:schemeClr w14:val="tx1"/>
                        </w14:solidFill>
                      </w14:textFill>
                    </w:rPr>
                    <w:t>总磷</w:t>
                  </w:r>
                </w:p>
              </w:tc>
              <w:tc>
                <w:tcPr>
                  <w:tcW w:w="7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b/>
                      <w:bCs/>
                      <w:color w:val="000000" w:themeColor="text1"/>
                      <w:sz w:val="21"/>
                      <w:szCs w:val="21"/>
                      <w:lang w:eastAsia="zh-CN"/>
                      <w14:textFill>
                        <w14:solidFill>
                          <w14:schemeClr w14:val="tx1"/>
                        </w14:solidFill>
                      </w14:textFill>
                    </w:rPr>
                  </w:pPr>
                  <w:r>
                    <w:rPr>
                      <w:rFonts w:hint="eastAsia" w:ascii="宋体" w:hAnsi="宋体"/>
                      <w:b/>
                      <w:bCs/>
                      <w:color w:val="000000" w:themeColor="text1"/>
                      <w:sz w:val="21"/>
                      <w:szCs w:val="21"/>
                      <w:lang w:eastAsia="zh-CN"/>
                      <w14:textFill>
                        <w14:solidFill>
                          <w14:schemeClr w14:val="tx1"/>
                        </w14:solidFill>
                      </w14:textFill>
                    </w:rPr>
                    <w:t>总氮</w:t>
                  </w:r>
                </w:p>
              </w:tc>
              <w:tc>
                <w:tcPr>
                  <w:tcW w:w="90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b/>
                      <w:bCs/>
                      <w:color w:val="000000" w:themeColor="text1"/>
                      <w:sz w:val="21"/>
                      <w:szCs w:val="21"/>
                      <w:lang w:eastAsia="zh-CN"/>
                      <w14:textFill>
                        <w14:solidFill>
                          <w14:schemeClr w14:val="tx1"/>
                        </w14:solidFill>
                      </w14:textFill>
                    </w:rPr>
                  </w:pPr>
                  <w:r>
                    <w:rPr>
                      <w:rFonts w:hint="eastAsia" w:ascii="宋体" w:hAnsi="宋体"/>
                      <w:b/>
                      <w:bCs/>
                      <w:color w:val="000000" w:themeColor="text1"/>
                      <w:sz w:val="21"/>
                      <w:szCs w:val="21"/>
                      <w:lang w:eastAsia="zh-CN"/>
                      <w14:textFill>
                        <w14:solidFill>
                          <w14:schemeClr w14:val="tx1"/>
                        </w14:solidFill>
                      </w14:textFill>
                    </w:rPr>
                    <w:t>动植物油类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 w:hRule="atLeast"/>
                <w:jc w:val="center"/>
              </w:trPr>
              <w:tc>
                <w:tcPr>
                  <w:tcW w:w="210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S222101125-1#-1</w:t>
                  </w: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7.26</w:t>
                  </w:r>
                </w:p>
              </w:tc>
              <w:tc>
                <w:tcPr>
                  <w:tcW w:w="82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5</w:t>
                  </w:r>
                </w:p>
              </w:tc>
              <w:tc>
                <w:tcPr>
                  <w:tcW w:w="84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74</w:t>
                  </w:r>
                </w:p>
              </w:tc>
              <w:tc>
                <w:tcPr>
                  <w:tcW w:w="75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19.9</w:t>
                  </w:r>
                </w:p>
              </w:tc>
              <w:tc>
                <w:tcPr>
                  <w:tcW w:w="84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8.98</w:t>
                  </w:r>
                </w:p>
              </w:tc>
              <w:tc>
                <w:tcPr>
                  <w:tcW w:w="69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2.28</w:t>
                  </w:r>
                </w:p>
              </w:tc>
              <w:tc>
                <w:tcPr>
                  <w:tcW w:w="7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15.2</w:t>
                  </w:r>
                </w:p>
              </w:tc>
              <w:tc>
                <w:tcPr>
                  <w:tcW w:w="90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 w:hRule="atLeast"/>
                <w:jc w:val="center"/>
              </w:trPr>
              <w:tc>
                <w:tcPr>
                  <w:tcW w:w="210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S222101125-1#-2</w:t>
                  </w: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7.31</w:t>
                  </w:r>
                </w:p>
              </w:tc>
              <w:tc>
                <w:tcPr>
                  <w:tcW w:w="82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5</w:t>
                  </w:r>
                </w:p>
              </w:tc>
              <w:tc>
                <w:tcPr>
                  <w:tcW w:w="84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67</w:t>
                  </w:r>
                </w:p>
              </w:tc>
              <w:tc>
                <w:tcPr>
                  <w:tcW w:w="75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19.9</w:t>
                  </w:r>
                </w:p>
              </w:tc>
              <w:tc>
                <w:tcPr>
                  <w:tcW w:w="84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9.21</w:t>
                  </w:r>
                </w:p>
              </w:tc>
              <w:tc>
                <w:tcPr>
                  <w:tcW w:w="69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2.30</w:t>
                  </w:r>
                </w:p>
              </w:tc>
              <w:tc>
                <w:tcPr>
                  <w:tcW w:w="7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14.8</w:t>
                  </w:r>
                </w:p>
              </w:tc>
              <w:tc>
                <w:tcPr>
                  <w:tcW w:w="90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 w:hRule="atLeast"/>
                <w:jc w:val="center"/>
              </w:trPr>
              <w:tc>
                <w:tcPr>
                  <w:tcW w:w="210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S222101125-1#-3</w:t>
                  </w: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7.22</w:t>
                  </w:r>
                </w:p>
              </w:tc>
              <w:tc>
                <w:tcPr>
                  <w:tcW w:w="82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5</w:t>
                  </w:r>
                </w:p>
              </w:tc>
              <w:tc>
                <w:tcPr>
                  <w:tcW w:w="84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65</w:t>
                  </w:r>
                </w:p>
              </w:tc>
              <w:tc>
                <w:tcPr>
                  <w:tcW w:w="75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20.5</w:t>
                  </w:r>
                </w:p>
              </w:tc>
              <w:tc>
                <w:tcPr>
                  <w:tcW w:w="84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9.10</w:t>
                  </w:r>
                </w:p>
              </w:tc>
              <w:tc>
                <w:tcPr>
                  <w:tcW w:w="69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2.23</w:t>
                  </w:r>
                </w:p>
              </w:tc>
              <w:tc>
                <w:tcPr>
                  <w:tcW w:w="7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14.6</w:t>
                  </w:r>
                </w:p>
              </w:tc>
              <w:tc>
                <w:tcPr>
                  <w:tcW w:w="90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8" w:hRule="atLeast"/>
                <w:jc w:val="center"/>
              </w:trPr>
              <w:tc>
                <w:tcPr>
                  <w:tcW w:w="210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color w:val="000000" w:themeColor="text1"/>
                      <w:sz w:val="21"/>
                      <w:szCs w:val="21"/>
                      <w:lang w:eastAsia="zh-CN"/>
                      <w14:textFill>
                        <w14:solidFill>
                          <w14:schemeClr w14:val="tx1"/>
                        </w14:solidFill>
                      </w14:textFill>
                    </w:rPr>
                  </w:pPr>
                  <w:r>
                    <w:rPr>
                      <w:rFonts w:hint="eastAsia" w:ascii="宋体" w:hAnsi="宋体"/>
                      <w:color w:val="000000" w:themeColor="text1"/>
                      <w:sz w:val="21"/>
                      <w:szCs w:val="21"/>
                      <w:lang w:eastAsia="zh-CN"/>
                      <w14:textFill>
                        <w14:solidFill>
                          <w14:schemeClr w14:val="tx1"/>
                        </w14:solidFill>
                      </w14:textFill>
                    </w:rPr>
                    <w:t>最大值</w:t>
                  </w: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7.31</w:t>
                  </w:r>
                </w:p>
              </w:tc>
              <w:tc>
                <w:tcPr>
                  <w:tcW w:w="82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5</w:t>
                  </w:r>
                </w:p>
              </w:tc>
              <w:tc>
                <w:tcPr>
                  <w:tcW w:w="84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74</w:t>
                  </w:r>
                </w:p>
              </w:tc>
              <w:tc>
                <w:tcPr>
                  <w:tcW w:w="75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20.5</w:t>
                  </w:r>
                </w:p>
              </w:tc>
              <w:tc>
                <w:tcPr>
                  <w:tcW w:w="84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9.21</w:t>
                  </w:r>
                </w:p>
              </w:tc>
              <w:tc>
                <w:tcPr>
                  <w:tcW w:w="69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2.30</w:t>
                  </w:r>
                </w:p>
              </w:tc>
              <w:tc>
                <w:tcPr>
                  <w:tcW w:w="7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15.0</w:t>
                  </w:r>
                </w:p>
              </w:tc>
              <w:tc>
                <w:tcPr>
                  <w:tcW w:w="90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jc w:val="center"/>
              </w:trPr>
              <w:tc>
                <w:tcPr>
                  <w:tcW w:w="210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（GB/T31962-2015）表1中A等级</w:t>
                  </w: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14:textFill>
                        <w14:solidFill>
                          <w14:schemeClr w14:val="tx1"/>
                        </w14:solidFill>
                      </w14:textFill>
                    </w:rPr>
                    <w:t>6.5~9.5</w:t>
                  </w:r>
                </w:p>
              </w:tc>
              <w:tc>
                <w:tcPr>
                  <w:tcW w:w="82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宋体" w:hAnsi="宋体"/>
                      <w:color w:val="000000" w:themeColor="text1"/>
                      <w:sz w:val="21"/>
                      <w:szCs w:val="21"/>
                      <w:lang w:val="en-US" w:eastAsia="zh-CN"/>
                      <w14:textFill>
                        <w14:solidFill>
                          <w14:schemeClr w14:val="tx1"/>
                        </w14:solidFill>
                      </w14:textFill>
                    </w:rPr>
                  </w:pPr>
                  <w:r>
                    <w:rPr>
                      <w:rFonts w:hint="default" w:ascii="Arial" w:hAnsi="Arial" w:cs="Arial"/>
                      <w:color w:val="000000" w:themeColor="text1"/>
                      <w:sz w:val="21"/>
                      <w:szCs w:val="21"/>
                      <w:lang w:val="en-US" w:eastAsia="zh-CN"/>
                      <w14:textFill>
                        <w14:solidFill>
                          <w14:schemeClr w14:val="tx1"/>
                        </w14:solidFill>
                      </w14:textFill>
                    </w:rPr>
                    <w:t>≤</w:t>
                  </w:r>
                  <w:r>
                    <w:rPr>
                      <w:rFonts w:hint="eastAsia" w:ascii="宋体" w:hAnsi="宋体"/>
                      <w:color w:val="000000" w:themeColor="text1"/>
                      <w:sz w:val="21"/>
                      <w:szCs w:val="21"/>
                      <w:lang w:val="en-US" w:eastAsia="zh-CN"/>
                      <w14:textFill>
                        <w14:solidFill>
                          <w14:schemeClr w14:val="tx1"/>
                        </w14:solidFill>
                      </w14:textFill>
                    </w:rPr>
                    <w:t>400</w:t>
                  </w:r>
                </w:p>
              </w:tc>
              <w:tc>
                <w:tcPr>
                  <w:tcW w:w="84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宋体" w:hAnsi="宋体"/>
                      <w:color w:val="000000" w:themeColor="text1"/>
                      <w:sz w:val="21"/>
                      <w:szCs w:val="21"/>
                      <w:lang w:val="en-US" w:eastAsia="zh-CN"/>
                      <w14:textFill>
                        <w14:solidFill>
                          <w14:schemeClr w14:val="tx1"/>
                        </w14:solidFill>
                      </w14:textFill>
                    </w:rPr>
                  </w:pPr>
                  <w:r>
                    <w:rPr>
                      <w:rFonts w:hint="default" w:ascii="Arial" w:hAnsi="Arial" w:cs="Arial"/>
                      <w:color w:val="000000" w:themeColor="text1"/>
                      <w:sz w:val="21"/>
                      <w:szCs w:val="21"/>
                      <w:lang w:val="en-US" w:eastAsia="zh-CN"/>
                      <w14:textFill>
                        <w14:solidFill>
                          <w14:schemeClr w14:val="tx1"/>
                        </w14:solidFill>
                      </w14:textFill>
                    </w:rPr>
                    <w:t>≤</w:t>
                  </w:r>
                  <w:r>
                    <w:rPr>
                      <w:rFonts w:hint="eastAsia" w:ascii="Arial" w:hAnsi="Arial" w:cs="Arial"/>
                      <w:color w:val="000000" w:themeColor="text1"/>
                      <w:sz w:val="21"/>
                      <w:szCs w:val="21"/>
                      <w:lang w:val="en-US" w:eastAsia="zh-CN"/>
                      <w14:textFill>
                        <w14:solidFill>
                          <w14:schemeClr w14:val="tx1"/>
                        </w14:solidFill>
                      </w14:textFill>
                    </w:rPr>
                    <w:t>500</w:t>
                  </w:r>
                </w:p>
              </w:tc>
              <w:tc>
                <w:tcPr>
                  <w:tcW w:w="75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宋体" w:hAnsi="宋体"/>
                      <w:color w:val="000000" w:themeColor="text1"/>
                      <w:sz w:val="21"/>
                      <w:szCs w:val="21"/>
                      <w:lang w:val="en-US" w:eastAsia="zh-CN"/>
                      <w14:textFill>
                        <w14:solidFill>
                          <w14:schemeClr w14:val="tx1"/>
                        </w14:solidFill>
                      </w14:textFill>
                    </w:rPr>
                  </w:pPr>
                  <w:r>
                    <w:rPr>
                      <w:rFonts w:hint="default" w:ascii="Arial" w:hAnsi="Arial" w:cs="Arial"/>
                      <w:color w:val="000000" w:themeColor="text1"/>
                      <w:sz w:val="21"/>
                      <w:szCs w:val="21"/>
                      <w:lang w:val="en-US" w:eastAsia="zh-CN"/>
                      <w14:textFill>
                        <w14:solidFill>
                          <w14:schemeClr w14:val="tx1"/>
                        </w14:solidFill>
                      </w14:textFill>
                    </w:rPr>
                    <w:t>≤</w:t>
                  </w:r>
                  <w:r>
                    <w:rPr>
                      <w:rFonts w:hint="eastAsia" w:ascii="Arial" w:hAnsi="Arial" w:cs="Arial"/>
                      <w:color w:val="000000" w:themeColor="text1"/>
                      <w:sz w:val="21"/>
                      <w:szCs w:val="21"/>
                      <w:lang w:val="en-US" w:eastAsia="zh-CN"/>
                      <w14:textFill>
                        <w14:solidFill>
                          <w14:schemeClr w14:val="tx1"/>
                        </w14:solidFill>
                      </w14:textFill>
                    </w:rPr>
                    <w:t>350</w:t>
                  </w:r>
                </w:p>
              </w:tc>
              <w:tc>
                <w:tcPr>
                  <w:tcW w:w="84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宋体" w:hAnsi="宋体"/>
                      <w:color w:val="000000" w:themeColor="text1"/>
                      <w:sz w:val="21"/>
                      <w:szCs w:val="21"/>
                      <w:lang w:val="en-US" w:eastAsia="zh-CN"/>
                      <w14:textFill>
                        <w14:solidFill>
                          <w14:schemeClr w14:val="tx1"/>
                        </w14:solidFill>
                      </w14:textFill>
                    </w:rPr>
                  </w:pPr>
                  <w:r>
                    <w:rPr>
                      <w:rFonts w:hint="default" w:ascii="Arial" w:hAnsi="Arial" w:cs="Arial"/>
                      <w:color w:val="000000" w:themeColor="text1"/>
                      <w:sz w:val="21"/>
                      <w:szCs w:val="21"/>
                      <w:lang w:val="en-US" w:eastAsia="zh-CN"/>
                      <w14:textFill>
                        <w14:solidFill>
                          <w14:schemeClr w14:val="tx1"/>
                        </w14:solidFill>
                      </w14:textFill>
                    </w:rPr>
                    <w:t>≤</w:t>
                  </w:r>
                  <w:r>
                    <w:rPr>
                      <w:rFonts w:hint="eastAsia" w:ascii="Arial" w:hAnsi="Arial" w:cs="Arial"/>
                      <w:color w:val="000000" w:themeColor="text1"/>
                      <w:sz w:val="21"/>
                      <w:szCs w:val="21"/>
                      <w:lang w:val="en-US" w:eastAsia="zh-CN"/>
                      <w14:textFill>
                        <w14:solidFill>
                          <w14:schemeClr w14:val="tx1"/>
                        </w14:solidFill>
                      </w14:textFill>
                    </w:rPr>
                    <w:t>45</w:t>
                  </w:r>
                </w:p>
              </w:tc>
              <w:tc>
                <w:tcPr>
                  <w:tcW w:w="69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宋体" w:hAnsi="宋体"/>
                      <w:color w:val="000000" w:themeColor="text1"/>
                      <w:sz w:val="21"/>
                      <w:szCs w:val="21"/>
                      <w:lang w:val="en-US" w:eastAsia="zh-CN"/>
                      <w14:textFill>
                        <w14:solidFill>
                          <w14:schemeClr w14:val="tx1"/>
                        </w14:solidFill>
                      </w14:textFill>
                    </w:rPr>
                  </w:pPr>
                  <w:r>
                    <w:rPr>
                      <w:rFonts w:hint="default" w:ascii="Arial" w:hAnsi="Arial" w:cs="Arial"/>
                      <w:color w:val="000000" w:themeColor="text1"/>
                      <w:sz w:val="21"/>
                      <w:szCs w:val="21"/>
                      <w:lang w:val="en-US" w:eastAsia="zh-CN"/>
                      <w14:textFill>
                        <w14:solidFill>
                          <w14:schemeClr w14:val="tx1"/>
                        </w14:solidFill>
                      </w14:textFill>
                    </w:rPr>
                    <w:t>≤</w:t>
                  </w:r>
                  <w:r>
                    <w:rPr>
                      <w:rFonts w:hint="eastAsia" w:ascii="Arial" w:hAnsi="Arial" w:cs="Arial"/>
                      <w:color w:val="000000" w:themeColor="text1"/>
                      <w:sz w:val="21"/>
                      <w:szCs w:val="21"/>
                      <w:lang w:val="en-US" w:eastAsia="zh-CN"/>
                      <w14:textFill>
                        <w14:solidFill>
                          <w14:schemeClr w14:val="tx1"/>
                        </w14:solidFill>
                      </w14:textFill>
                    </w:rPr>
                    <w:t>8</w:t>
                  </w:r>
                </w:p>
              </w:tc>
              <w:tc>
                <w:tcPr>
                  <w:tcW w:w="7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宋体" w:hAnsi="宋体"/>
                      <w:color w:val="000000" w:themeColor="text1"/>
                      <w:sz w:val="21"/>
                      <w:szCs w:val="21"/>
                      <w:lang w:val="en-US" w:eastAsia="zh-CN"/>
                      <w14:textFill>
                        <w14:solidFill>
                          <w14:schemeClr w14:val="tx1"/>
                        </w14:solidFill>
                      </w14:textFill>
                    </w:rPr>
                  </w:pPr>
                  <w:r>
                    <w:rPr>
                      <w:rFonts w:hint="default" w:ascii="Arial" w:hAnsi="Arial" w:cs="Arial"/>
                      <w:color w:val="000000" w:themeColor="text1"/>
                      <w:sz w:val="21"/>
                      <w:szCs w:val="21"/>
                      <w:lang w:val="en-US" w:eastAsia="zh-CN"/>
                      <w14:textFill>
                        <w14:solidFill>
                          <w14:schemeClr w14:val="tx1"/>
                        </w14:solidFill>
                      </w14:textFill>
                    </w:rPr>
                    <w:t>≤</w:t>
                  </w:r>
                  <w:r>
                    <w:rPr>
                      <w:rFonts w:hint="eastAsia" w:ascii="Arial" w:hAnsi="Arial" w:cs="Arial"/>
                      <w:color w:val="000000" w:themeColor="text1"/>
                      <w:sz w:val="21"/>
                      <w:szCs w:val="21"/>
                      <w:lang w:val="en-US" w:eastAsia="zh-CN"/>
                      <w14:textFill>
                        <w14:solidFill>
                          <w14:schemeClr w14:val="tx1"/>
                        </w14:solidFill>
                      </w14:textFill>
                    </w:rPr>
                    <w:t>70</w:t>
                  </w:r>
                </w:p>
              </w:tc>
              <w:tc>
                <w:tcPr>
                  <w:tcW w:w="90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Arial" w:hAnsi="Arial" w:cs="Arial"/>
                      <w:color w:val="000000" w:themeColor="text1"/>
                      <w:sz w:val="21"/>
                      <w:szCs w:val="21"/>
                      <w:lang w:val="en-US" w:eastAsia="zh-CN"/>
                      <w14:textFill>
                        <w14:solidFill>
                          <w14:schemeClr w14:val="tx1"/>
                        </w14:solidFill>
                      </w14:textFill>
                    </w:rPr>
                  </w:pPr>
                  <w:r>
                    <w:rPr>
                      <w:rFonts w:hint="default" w:ascii="Arial" w:hAnsi="Arial" w:cs="Arial"/>
                      <w:color w:val="000000" w:themeColor="text1"/>
                      <w:sz w:val="21"/>
                      <w:szCs w:val="21"/>
                      <w:lang w:val="en-US" w:eastAsia="zh-CN"/>
                      <w14:textFill>
                        <w14:solidFill>
                          <w14:schemeClr w14:val="tx1"/>
                        </w14:solidFill>
                      </w14:textFill>
                    </w:rPr>
                    <w:t>≤</w:t>
                  </w:r>
                  <w:r>
                    <w:rPr>
                      <w:rFonts w:hint="eastAsia" w:ascii="Arial" w:hAnsi="Arial" w:cs="Arial"/>
                      <w:color w:val="000000" w:themeColor="text1"/>
                      <w:sz w:val="21"/>
                      <w:szCs w:val="21"/>
                      <w:lang w:val="en-US" w:eastAsia="zh-CN"/>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 w:hRule="atLeast"/>
                <w:jc w:val="center"/>
              </w:trPr>
              <w:tc>
                <w:tcPr>
                  <w:tcW w:w="210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color w:val="000000" w:themeColor="text1"/>
                      <w:sz w:val="21"/>
                      <w:szCs w:val="21"/>
                      <w:lang w:eastAsia="zh-CN"/>
                      <w14:textFill>
                        <w14:solidFill>
                          <w14:schemeClr w14:val="tx1"/>
                        </w14:solidFill>
                      </w14:textFill>
                    </w:rPr>
                  </w:pPr>
                  <w:r>
                    <w:rPr>
                      <w:rFonts w:hint="eastAsia" w:ascii="宋体" w:hAnsi="宋体"/>
                      <w:color w:val="000000" w:themeColor="text1"/>
                      <w:sz w:val="21"/>
                      <w:szCs w:val="21"/>
                      <w:lang w:eastAsia="zh-CN"/>
                      <w14:textFill>
                        <w14:solidFill>
                          <w14:schemeClr w14:val="tx1"/>
                        </w14:solidFill>
                      </w14:textFill>
                    </w:rPr>
                    <w:t>达标情况</w:t>
                  </w: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达标</w:t>
                  </w:r>
                </w:p>
              </w:tc>
              <w:tc>
                <w:tcPr>
                  <w:tcW w:w="827" w:type="dxa"/>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达标</w:t>
                  </w:r>
                </w:p>
              </w:tc>
              <w:tc>
                <w:tcPr>
                  <w:tcW w:w="849" w:type="dxa"/>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达标</w:t>
                  </w:r>
                </w:p>
              </w:tc>
              <w:tc>
                <w:tcPr>
                  <w:tcW w:w="755" w:type="dxa"/>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达标</w:t>
                  </w:r>
                </w:p>
              </w:tc>
              <w:tc>
                <w:tcPr>
                  <w:tcW w:w="849" w:type="dxa"/>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达标</w:t>
                  </w:r>
                </w:p>
              </w:tc>
              <w:tc>
                <w:tcPr>
                  <w:tcW w:w="698" w:type="dxa"/>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达标</w:t>
                  </w:r>
                </w:p>
              </w:tc>
              <w:tc>
                <w:tcPr>
                  <w:tcW w:w="714" w:type="dxa"/>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达标</w:t>
                  </w:r>
                </w:p>
              </w:tc>
              <w:tc>
                <w:tcPr>
                  <w:tcW w:w="908" w:type="dxa"/>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达标</w:t>
                  </w:r>
                </w:p>
              </w:tc>
            </w:tr>
            <w:bookmarkEnd w:id="5"/>
            <w:bookmarkEnd w:id="6"/>
          </w:tbl>
          <w:p>
            <w:pPr>
              <w:keepNext w:val="0"/>
              <w:keepLines w:val="0"/>
              <w:pageBreakBefore w:val="0"/>
              <w:widowControl w:val="0"/>
              <w:kinsoku/>
              <w:wordWrap/>
              <w:overflowPunct/>
              <w:topLinePunct w:val="0"/>
              <w:autoSpaceDE/>
              <w:autoSpaceDN/>
              <w:bidi w:val="0"/>
              <w:adjustRightInd/>
              <w:snapToGrid/>
              <w:spacing w:line="360" w:lineRule="auto"/>
              <w:ind w:firstLine="300" w:firstLineChars="200"/>
              <w:textAlignment w:val="auto"/>
              <w:rPr>
                <w:rFonts w:hint="eastAsia" w:ascii="宋体" w:hAnsi="宋体"/>
                <w:color w:val="000000" w:themeColor="text1"/>
                <w:sz w:val="15"/>
                <w:szCs w:val="15"/>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pPr>
            <w:r>
              <w:rPr>
                <w:rFonts w:hint="eastAsia" w:ascii="宋体" w:hAnsi="宋体"/>
                <w:color w:val="000000" w:themeColor="text1"/>
                <w:sz w:val="24"/>
                <w:szCs w:val="24"/>
                <w:lang w:eastAsia="zh-CN"/>
                <w14:textFill>
                  <w14:solidFill>
                    <w14:schemeClr w14:val="tx1"/>
                  </w14:solidFill>
                </w14:textFill>
              </w:rPr>
              <w:t>监测结果表明，项目厨房废水经隔油池预处理后与其余生活污水一起经化粪池预处理后满足《污水排入城镇下水道水质标准》（GB/T31962-2015）表1中A等级标准要求后排入</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工业园区污水管网后，最终排入淤泥河水质净化厂处理。</w:t>
            </w:r>
            <w:r>
              <w:rPr>
                <w:rFonts w:hint="eastAsia" w:cs="宋体"/>
                <w:b w:val="0"/>
                <w:bCs w:val="0"/>
                <w:caps w:val="0"/>
                <w:color w:val="000000" w:themeColor="text1"/>
                <w:sz w:val="24"/>
                <w:highlight w:val="none"/>
                <w:lang w:eastAsia="zh-CN"/>
                <w14:textFill>
                  <w14:solidFill>
                    <w14:schemeClr w14:val="tx1"/>
                  </w14:solidFill>
                </w14:textFill>
              </w:rPr>
              <w:t>废水达标排放。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000000" w:themeColor="text1"/>
                <w:sz w:val="24"/>
                <w:szCs w:val="24"/>
                <w:lang w:eastAsia="zh-CN"/>
                <w14:textFill>
                  <w14:solidFill>
                    <w14:schemeClr w14:val="tx1"/>
                  </w14:solidFill>
                </w14:textFill>
              </w:rPr>
            </w:pPr>
            <w:r>
              <w:rPr>
                <w:rFonts w:hint="eastAsia" w:ascii="宋体" w:hAnsi="宋体"/>
                <w:color w:val="000000" w:themeColor="text1"/>
                <w:sz w:val="24"/>
                <w:szCs w:val="24"/>
                <w:lang w:eastAsia="zh-CN"/>
                <w14:textFill>
                  <w14:solidFill>
                    <w14:schemeClr w14:val="tx1"/>
                  </w14:solidFill>
                </w14:textFill>
              </w:rPr>
              <w:t>（</w:t>
            </w:r>
            <w:r>
              <w:rPr>
                <w:rFonts w:hint="eastAsia" w:ascii="宋体" w:hAnsi="宋体"/>
                <w:color w:val="000000" w:themeColor="text1"/>
                <w:sz w:val="24"/>
                <w:szCs w:val="24"/>
                <w:lang w:val="en-US" w:eastAsia="zh-CN"/>
                <w14:textFill>
                  <w14:solidFill>
                    <w14:schemeClr w14:val="tx1"/>
                  </w14:solidFill>
                </w14:textFill>
              </w:rPr>
              <w:t>2</w:t>
            </w:r>
            <w:r>
              <w:rPr>
                <w:rFonts w:hint="eastAsia" w:ascii="宋体" w:hAnsi="宋体"/>
                <w:color w:val="000000" w:themeColor="text1"/>
                <w:sz w:val="24"/>
                <w:szCs w:val="24"/>
                <w:lang w:eastAsia="zh-CN"/>
                <w14:textFill>
                  <w14:solidFill>
                    <w14:schemeClr w14:val="tx1"/>
                  </w14:solidFill>
                </w14:textFill>
              </w:rPr>
              <w:t>）废气达标排放情况</w:t>
            </w:r>
          </w:p>
          <w:p>
            <w:pPr>
              <w:spacing w:line="360" w:lineRule="auto"/>
              <w:ind w:firstLine="480" w:firstLineChars="200"/>
              <w:jc w:val="left"/>
              <w:rPr>
                <w:rFonts w:hint="eastAsia" w:ascii="Times New Roman" w:hAnsi="Times New Roman" w:eastAsia="宋体"/>
                <w:caps w:val="0"/>
                <w:color w:val="000000" w:themeColor="text1"/>
                <w:sz w:val="24"/>
                <w14:textFill>
                  <w14:solidFill>
                    <w14:schemeClr w14:val="tx1"/>
                  </w14:solidFill>
                </w14:textFill>
              </w:rPr>
            </w:pPr>
            <w:r>
              <w:rPr>
                <w:rFonts w:hint="eastAsia" w:ascii="Times New Roman" w:hAnsi="Times New Roman" w:eastAsia="宋体"/>
                <w:caps w:val="0"/>
                <w:color w:val="000000" w:themeColor="text1"/>
                <w:sz w:val="24"/>
                <w:lang w:eastAsia="zh-CN"/>
                <w14:textFill>
                  <w14:solidFill>
                    <w14:schemeClr w14:val="tx1"/>
                  </w14:solidFill>
                </w14:textFill>
              </w:rPr>
              <w:t>根据原环评报告及实地调查，项目产生的废气主要是无组织排放的非甲烷总烃、颗粒物。</w:t>
            </w:r>
            <w:r>
              <w:rPr>
                <w:rFonts w:hint="eastAsia" w:ascii="Times New Roman" w:hAnsi="Times New Roman" w:eastAsia="宋体"/>
                <w:caps w:val="0"/>
                <w:color w:val="000000" w:themeColor="text1"/>
                <w:sz w:val="24"/>
                <w14:textFill>
                  <w14:solidFill>
                    <w14:schemeClr w14:val="tx1"/>
                  </w14:solidFill>
                </w14:textFill>
              </w:rPr>
              <w:t>本次采用云南</w:t>
            </w:r>
            <w:r>
              <w:rPr>
                <w:rFonts w:hint="eastAsia" w:ascii="Times New Roman" w:hAnsi="Times New Roman" w:eastAsia="宋体"/>
                <w:caps w:val="0"/>
                <w:color w:val="000000" w:themeColor="text1"/>
                <w:sz w:val="24"/>
                <w:lang w:eastAsia="zh-CN"/>
                <w14:textFill>
                  <w14:solidFill>
                    <w14:schemeClr w14:val="tx1"/>
                  </w14:solidFill>
                </w14:textFill>
              </w:rPr>
              <w:t>聚盈环保科技有限公司</w:t>
            </w:r>
            <w:r>
              <w:rPr>
                <w:rFonts w:hint="eastAsia" w:ascii="Times New Roman" w:hAnsi="Times New Roman" w:eastAsia="宋体"/>
                <w:bCs/>
                <w:caps w:val="0"/>
                <w:color w:val="000000" w:themeColor="text1"/>
                <w:sz w:val="24"/>
                <w14:textFill>
                  <w14:solidFill>
                    <w14:schemeClr w14:val="tx1"/>
                  </w14:solidFill>
                </w14:textFill>
              </w:rPr>
              <w:t>于</w:t>
            </w:r>
            <w:r>
              <w:rPr>
                <w:rFonts w:ascii="Times New Roman" w:hAnsi="Times New Roman" w:eastAsia="宋体"/>
                <w:caps w:val="0"/>
                <w:color w:val="000000" w:themeColor="text1"/>
                <w:sz w:val="24"/>
                <w14:textFill>
                  <w14:solidFill>
                    <w14:schemeClr w14:val="tx1"/>
                  </w14:solidFill>
                </w14:textFill>
              </w:rPr>
              <w:t>20</w:t>
            </w:r>
            <w:r>
              <w:rPr>
                <w:rFonts w:hint="eastAsia" w:ascii="Times New Roman" w:hAnsi="Times New Roman" w:eastAsia="宋体"/>
                <w:caps w:val="0"/>
                <w:color w:val="000000" w:themeColor="text1"/>
                <w:sz w:val="24"/>
                <w14:textFill>
                  <w14:solidFill>
                    <w14:schemeClr w14:val="tx1"/>
                  </w14:solidFill>
                </w14:textFill>
              </w:rPr>
              <w:t>2</w:t>
            </w:r>
            <w:r>
              <w:rPr>
                <w:rFonts w:hint="eastAsia" w:ascii="Times New Roman" w:hAnsi="Times New Roman" w:eastAsia="宋体"/>
                <w:caps w:val="0"/>
                <w:color w:val="000000" w:themeColor="text1"/>
                <w:sz w:val="24"/>
                <w:lang w:val="en-US" w:eastAsia="zh-CN"/>
                <w14:textFill>
                  <w14:solidFill>
                    <w14:schemeClr w14:val="tx1"/>
                  </w14:solidFill>
                </w14:textFill>
              </w:rPr>
              <w:t>2</w:t>
            </w:r>
            <w:r>
              <w:rPr>
                <w:rFonts w:ascii="Times New Roman" w:hAnsi="Times New Roman" w:eastAsia="宋体"/>
                <w:caps w:val="0"/>
                <w:color w:val="000000" w:themeColor="text1"/>
                <w:sz w:val="24"/>
                <w14:textFill>
                  <w14:solidFill>
                    <w14:schemeClr w14:val="tx1"/>
                  </w14:solidFill>
                </w14:textFill>
              </w:rPr>
              <w:t>年</w:t>
            </w:r>
            <w:r>
              <w:rPr>
                <w:rFonts w:hint="eastAsia" w:ascii="Times New Roman" w:hAnsi="Times New Roman" w:eastAsia="宋体"/>
                <w:caps w:val="0"/>
                <w:color w:val="000000" w:themeColor="text1"/>
                <w:sz w:val="24"/>
                <w:lang w:val="en-US" w:eastAsia="zh-CN"/>
                <w14:textFill>
                  <w14:solidFill>
                    <w14:schemeClr w14:val="tx1"/>
                  </w14:solidFill>
                </w14:textFill>
              </w:rPr>
              <w:t>12</w:t>
            </w:r>
            <w:r>
              <w:rPr>
                <w:rFonts w:ascii="Times New Roman" w:hAnsi="Times New Roman" w:eastAsia="宋体"/>
                <w:caps w:val="0"/>
                <w:color w:val="000000" w:themeColor="text1"/>
                <w:sz w:val="24"/>
                <w14:textFill>
                  <w14:solidFill>
                    <w14:schemeClr w14:val="tx1"/>
                  </w14:solidFill>
                </w14:textFill>
              </w:rPr>
              <w:t>月</w:t>
            </w:r>
            <w:r>
              <w:rPr>
                <w:rFonts w:hint="eastAsia" w:ascii="Times New Roman" w:hAnsi="Times New Roman" w:eastAsia="宋体"/>
                <w:caps w:val="0"/>
                <w:color w:val="000000" w:themeColor="text1"/>
                <w:sz w:val="24"/>
                <w:lang w:val="en-US" w:eastAsia="zh-CN"/>
                <w14:textFill>
                  <w14:solidFill>
                    <w14:schemeClr w14:val="tx1"/>
                  </w14:solidFill>
                </w14:textFill>
              </w:rPr>
              <w:t>04</w:t>
            </w:r>
            <w:r>
              <w:rPr>
                <w:rFonts w:ascii="Times New Roman" w:hAnsi="Times New Roman" w:eastAsia="宋体"/>
                <w:caps w:val="0"/>
                <w:color w:val="000000" w:themeColor="text1"/>
                <w:sz w:val="24"/>
                <w14:textFill>
                  <w14:solidFill>
                    <w14:schemeClr w14:val="tx1"/>
                  </w14:solidFill>
                </w14:textFill>
              </w:rPr>
              <w:t>日</w:t>
            </w:r>
            <w:r>
              <w:rPr>
                <w:rFonts w:hint="eastAsia" w:ascii="Times New Roman" w:hAnsi="Times New Roman" w:eastAsia="宋体"/>
                <w:caps w:val="0"/>
                <w:color w:val="000000" w:themeColor="text1"/>
                <w:sz w:val="24"/>
                <w14:textFill>
                  <w14:solidFill>
                    <w14:schemeClr w14:val="tx1"/>
                  </w14:solidFill>
                </w14:textFill>
              </w:rPr>
              <w:t>对项目厂界上风向1#、厂界下风向（2#-4#）共4个监测点位</w:t>
            </w:r>
            <w:r>
              <w:rPr>
                <w:rFonts w:hint="eastAsia" w:ascii="Times New Roman" w:hAnsi="Times New Roman" w:eastAsia="宋体"/>
                <w:caps w:val="0"/>
                <w:color w:val="000000" w:themeColor="text1"/>
                <w:sz w:val="24"/>
                <w:lang w:val="zh-TW"/>
                <w14:textFill>
                  <w14:solidFill>
                    <w14:schemeClr w14:val="tx1"/>
                  </w14:solidFill>
                </w14:textFill>
              </w:rPr>
              <w:t>的监测</w:t>
            </w:r>
            <w:r>
              <w:rPr>
                <w:rFonts w:hint="eastAsia" w:ascii="Times New Roman" w:hAnsi="Times New Roman" w:eastAsia="宋体"/>
                <w:caps w:val="0"/>
                <w:color w:val="000000" w:themeColor="text1"/>
                <w:sz w:val="24"/>
                <w14:textFill>
                  <w14:solidFill>
                    <w14:schemeClr w14:val="tx1"/>
                  </w14:solidFill>
                </w14:textFill>
              </w:rPr>
              <w:t>数据</w:t>
            </w:r>
            <w:r>
              <w:rPr>
                <w:rFonts w:hint="eastAsia" w:ascii="Times New Roman" w:hAnsi="Times New Roman" w:eastAsia="宋体"/>
                <w:caps w:val="0"/>
                <w:color w:val="000000" w:themeColor="text1"/>
                <w:sz w:val="24"/>
                <w:lang w:val="zh-TW"/>
                <w14:textFill>
                  <w14:solidFill>
                    <w14:schemeClr w14:val="tx1"/>
                  </w14:solidFill>
                </w14:textFill>
              </w:rPr>
              <w:t>，监测期间，</w:t>
            </w:r>
            <w:r>
              <w:rPr>
                <w:rFonts w:hint="eastAsia" w:ascii="Times New Roman" w:hAnsi="Times New Roman" w:eastAsia="宋体"/>
                <w:caps w:val="0"/>
                <w:color w:val="000000" w:themeColor="text1"/>
                <w:sz w:val="24"/>
                <w:lang w:val="zh-TW" w:eastAsia="zh-CN"/>
                <w14:textFill>
                  <w14:solidFill>
                    <w14:schemeClr w14:val="tx1"/>
                  </w14:solidFill>
                </w14:textFill>
              </w:rPr>
              <w:t>项目</w:t>
            </w:r>
            <w:r>
              <w:rPr>
                <w:rFonts w:hint="eastAsia" w:ascii="Times New Roman" w:hAnsi="Times New Roman" w:eastAsia="宋体"/>
                <w:caps w:val="0"/>
                <w:color w:val="000000" w:themeColor="text1"/>
                <w:sz w:val="24"/>
                <w:lang w:val="zh-TW"/>
                <w14:textFill>
                  <w14:solidFill>
                    <w14:schemeClr w14:val="tx1"/>
                  </w14:solidFill>
                </w14:textFill>
              </w:rPr>
              <w:t>正常运营。</w:t>
            </w:r>
            <w:r>
              <w:rPr>
                <w:rFonts w:hint="eastAsia" w:ascii="Times New Roman" w:hAnsi="Times New Roman" w:eastAsia="宋体"/>
                <w:caps w:val="0"/>
                <w:color w:val="000000" w:themeColor="text1"/>
                <w:sz w:val="24"/>
                <w14:textFill>
                  <w14:solidFill>
                    <w14:schemeClr w14:val="tx1"/>
                  </w14:solidFill>
                </w14:textFill>
              </w:rPr>
              <w:t>监测结果详</w:t>
            </w:r>
            <w:r>
              <w:rPr>
                <w:rFonts w:ascii="Times New Roman" w:hAnsi="Times New Roman" w:eastAsia="宋体"/>
                <w:caps w:val="0"/>
                <w:color w:val="000000" w:themeColor="text1"/>
                <w:sz w:val="24"/>
                <w14:textFill>
                  <w14:solidFill>
                    <w14:schemeClr w14:val="tx1"/>
                  </w14:solidFill>
                </w14:textFill>
              </w:rPr>
              <w:t>见表</w:t>
            </w:r>
            <w:r>
              <w:rPr>
                <w:rFonts w:hint="eastAsia" w:ascii="Times New Roman" w:hAnsi="Times New Roman" w:eastAsia="宋体"/>
                <w:caps w:val="0"/>
                <w:color w:val="000000" w:themeColor="text1"/>
                <w:sz w:val="24"/>
                <w:lang w:val="en-US" w:eastAsia="zh-CN"/>
                <w14:textFill>
                  <w14:solidFill>
                    <w14:schemeClr w14:val="tx1"/>
                  </w14:solidFill>
                </w14:textFill>
              </w:rPr>
              <w:t>2-12</w:t>
            </w:r>
            <w:r>
              <w:rPr>
                <w:rFonts w:hint="eastAsia" w:ascii="Times New Roman" w:hAnsi="Times New Roman" w:eastAsia="宋体"/>
                <w:caps w:val="0"/>
                <w:color w:val="000000" w:themeColor="text1"/>
                <w:sz w:val="24"/>
                <w14:textFill>
                  <w14:solidFill>
                    <w14:schemeClr w14:val="tx1"/>
                  </w14:solidFill>
                </w14:textFill>
              </w:rPr>
              <w:t>。</w:t>
            </w:r>
          </w:p>
          <w:p>
            <w:pPr>
              <w:spacing w:line="360" w:lineRule="auto"/>
              <w:jc w:val="center"/>
              <w:rPr>
                <w:rFonts w:hint="eastAsia" w:ascii="Times New Roman" w:hAnsi="Times New Roman" w:eastAsia="宋体" w:cs="宋体"/>
                <w:b/>
                <w:bCs/>
                <w:caps w:val="0"/>
                <w:color w:val="000000" w:themeColor="text1"/>
                <w:szCs w:val="21"/>
                <w14:textFill>
                  <w14:solidFill>
                    <w14:schemeClr w14:val="tx1"/>
                  </w14:solidFill>
                </w14:textFill>
              </w:rPr>
            </w:pPr>
            <w:r>
              <w:rPr>
                <w:rFonts w:hint="eastAsia" w:ascii="Times New Roman" w:hAnsi="Times New Roman" w:eastAsia="宋体" w:cs="宋体"/>
                <w:b/>
                <w:caps w:val="0"/>
                <w:color w:val="000000" w:themeColor="text1"/>
                <w:szCs w:val="21"/>
                <w14:textFill>
                  <w14:solidFill>
                    <w14:schemeClr w14:val="tx1"/>
                  </w14:solidFill>
                </w14:textFill>
              </w:rPr>
              <w:t>表</w:t>
            </w:r>
            <w:r>
              <w:rPr>
                <w:rFonts w:hint="eastAsia" w:ascii="Times New Roman" w:hAnsi="Times New Roman" w:eastAsia="宋体" w:cs="宋体"/>
                <w:b/>
                <w:caps w:val="0"/>
                <w:color w:val="000000" w:themeColor="text1"/>
                <w:szCs w:val="21"/>
                <w:lang w:val="en-US" w:eastAsia="zh-CN"/>
                <w14:textFill>
                  <w14:solidFill>
                    <w14:schemeClr w14:val="tx1"/>
                  </w14:solidFill>
                </w14:textFill>
              </w:rPr>
              <w:t>2-12</w:t>
            </w:r>
            <w:r>
              <w:rPr>
                <w:rFonts w:hint="eastAsia" w:ascii="Times New Roman" w:hAnsi="Times New Roman" w:eastAsia="宋体" w:cs="宋体"/>
                <w:b/>
                <w:caps w:val="0"/>
                <w:color w:val="000000" w:themeColor="text1"/>
                <w:szCs w:val="21"/>
                <w14:textFill>
                  <w14:solidFill>
                    <w14:schemeClr w14:val="tx1"/>
                  </w14:solidFill>
                </w14:textFill>
              </w:rPr>
              <w:t xml:space="preserve">  无组织</w:t>
            </w:r>
            <w:r>
              <w:rPr>
                <w:rFonts w:hint="eastAsia" w:ascii="Times New Roman" w:hAnsi="Times New Roman" w:eastAsia="宋体" w:cs="宋体"/>
                <w:b/>
                <w:bCs/>
                <w:caps w:val="0"/>
                <w:color w:val="000000" w:themeColor="text1"/>
                <w:szCs w:val="21"/>
                <w14:textFill>
                  <w14:solidFill>
                    <w14:schemeClr w14:val="tx1"/>
                  </w14:solidFill>
                </w14:textFill>
              </w:rPr>
              <w:t>废气</w:t>
            </w:r>
            <w:r>
              <w:rPr>
                <w:rFonts w:hint="eastAsia" w:ascii="Times New Roman" w:hAnsi="Times New Roman" w:eastAsia="宋体" w:cs="宋体"/>
                <w:b/>
                <w:caps w:val="0"/>
                <w:color w:val="000000" w:themeColor="text1"/>
                <w:szCs w:val="21"/>
                <w14:textFill>
                  <w14:solidFill>
                    <w14:schemeClr w14:val="tx1"/>
                  </w14:solidFill>
                </w14:textFill>
              </w:rPr>
              <w:t>监测结果及评价</w:t>
            </w:r>
            <w:r>
              <w:rPr>
                <w:rFonts w:hint="eastAsia" w:ascii="Times New Roman" w:hAnsi="Times New Roman" w:eastAsia="宋体" w:cs="宋体"/>
                <w:caps w:val="0"/>
                <w:color w:val="000000" w:themeColor="text1"/>
                <w:szCs w:val="21"/>
                <w14:textFill>
                  <w14:solidFill>
                    <w14:schemeClr w14:val="tx1"/>
                  </w14:solidFill>
                </w14:textFill>
              </w:rPr>
              <w:t xml:space="preserve">  </w:t>
            </w:r>
            <w:r>
              <w:rPr>
                <w:rFonts w:hint="eastAsia" w:ascii="Times New Roman" w:hAnsi="Times New Roman" w:eastAsia="宋体" w:cs="宋体"/>
                <w:b/>
                <w:bCs/>
                <w:caps w:val="0"/>
                <w:color w:val="000000" w:themeColor="text1"/>
                <w:szCs w:val="21"/>
                <w14:textFill>
                  <w14:solidFill>
                    <w14:schemeClr w14:val="tx1"/>
                  </w14:solidFill>
                </w14:textFill>
              </w:rPr>
              <w:t>单位：mg/m</w:t>
            </w:r>
            <w:r>
              <w:rPr>
                <w:rFonts w:hint="eastAsia" w:ascii="Times New Roman" w:hAnsi="Times New Roman" w:eastAsia="宋体" w:cs="宋体"/>
                <w:b/>
                <w:bCs/>
                <w:caps w:val="0"/>
                <w:color w:val="000000" w:themeColor="text1"/>
                <w:szCs w:val="21"/>
                <w:vertAlign w:val="superscript"/>
                <w14:textFill>
                  <w14:solidFill>
                    <w14:schemeClr w14:val="tx1"/>
                  </w14:solidFill>
                </w14:textFill>
              </w:rPr>
              <w:t>3</w:t>
            </w:r>
          </w:p>
          <w:tbl>
            <w:tblPr>
              <w:tblStyle w:val="33"/>
              <w:tblW w:w="85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798"/>
              <w:gridCol w:w="1201"/>
              <w:gridCol w:w="1950"/>
              <w:gridCol w:w="939"/>
              <w:gridCol w:w="877"/>
              <w:gridCol w:w="689"/>
              <w:gridCol w:w="769"/>
              <w:gridCol w:w="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tblHeader/>
                <w:jc w:val="center"/>
              </w:trPr>
              <w:tc>
                <w:tcPr>
                  <w:tcW w:w="684" w:type="dxa"/>
                  <w:noWrap w:val="0"/>
                  <w:vAlign w:val="center"/>
                </w:tcPr>
                <w:p>
                  <w:pPr>
                    <w:rPr>
                      <w:rFonts w:hint="eastAsia" w:ascii="Times New Roman" w:hAnsi="Times New Roman" w:eastAsia="宋体"/>
                      <w:b/>
                      <w:bCs/>
                      <w:caps w:val="0"/>
                      <w:color w:val="000000" w:themeColor="text1"/>
                      <w14:textFill>
                        <w14:solidFill>
                          <w14:schemeClr w14:val="tx1"/>
                        </w14:solidFill>
                      </w14:textFill>
                    </w:rPr>
                  </w:pPr>
                  <w:r>
                    <w:rPr>
                      <w:rFonts w:hint="eastAsia" w:ascii="Times New Roman" w:hAnsi="Times New Roman" w:eastAsia="宋体"/>
                      <w:b/>
                      <w:bCs/>
                      <w:caps w:val="0"/>
                      <w:color w:val="000000" w:themeColor="text1"/>
                      <w14:textFill>
                        <w14:solidFill>
                          <w14:schemeClr w14:val="tx1"/>
                        </w14:solidFill>
                      </w14:textFill>
                    </w:rPr>
                    <w:t>检测项目</w:t>
                  </w:r>
                </w:p>
              </w:tc>
              <w:tc>
                <w:tcPr>
                  <w:tcW w:w="798" w:type="dxa"/>
                  <w:noWrap w:val="0"/>
                  <w:vAlign w:val="center"/>
                </w:tcPr>
                <w:p>
                  <w:pPr>
                    <w:jc w:val="center"/>
                    <w:rPr>
                      <w:rFonts w:ascii="Times New Roman" w:hAnsi="Times New Roman" w:eastAsia="宋体"/>
                      <w:b/>
                      <w:bCs/>
                      <w:caps w:val="0"/>
                      <w:color w:val="000000" w:themeColor="text1"/>
                      <w14:textFill>
                        <w14:solidFill>
                          <w14:schemeClr w14:val="tx1"/>
                        </w14:solidFill>
                      </w14:textFill>
                    </w:rPr>
                  </w:pPr>
                  <w:r>
                    <w:rPr>
                      <w:rFonts w:ascii="Times New Roman" w:hAnsi="Times New Roman" w:eastAsia="宋体"/>
                      <w:b/>
                      <w:bCs/>
                      <w:caps w:val="0"/>
                      <w:color w:val="000000" w:themeColor="text1"/>
                      <w14:textFill>
                        <w14:solidFill>
                          <w14:schemeClr w14:val="tx1"/>
                        </w14:solidFill>
                      </w14:textFill>
                    </w:rPr>
                    <w:t>采样点</w:t>
                  </w:r>
                </w:p>
              </w:tc>
              <w:tc>
                <w:tcPr>
                  <w:tcW w:w="3151" w:type="dxa"/>
                  <w:gridSpan w:val="2"/>
                  <w:noWrap w:val="0"/>
                  <w:vAlign w:val="center"/>
                </w:tcPr>
                <w:p>
                  <w:pPr>
                    <w:jc w:val="center"/>
                    <w:rPr>
                      <w:rFonts w:ascii="Times New Roman" w:hAnsi="Times New Roman" w:eastAsia="宋体"/>
                      <w:b/>
                      <w:bCs/>
                      <w:caps w:val="0"/>
                      <w:color w:val="000000" w:themeColor="text1"/>
                      <w14:textFill>
                        <w14:solidFill>
                          <w14:schemeClr w14:val="tx1"/>
                        </w14:solidFill>
                      </w14:textFill>
                    </w:rPr>
                  </w:pPr>
                  <w:r>
                    <w:rPr>
                      <w:rFonts w:ascii="Times New Roman" w:hAnsi="Times New Roman" w:eastAsia="宋体"/>
                      <w:b/>
                      <w:bCs/>
                      <w:caps w:val="0"/>
                      <w:color w:val="000000" w:themeColor="text1"/>
                      <w14:textFill>
                        <w14:solidFill>
                          <w14:schemeClr w14:val="tx1"/>
                        </w14:solidFill>
                      </w14:textFill>
                    </w:rPr>
                    <w:t>样品序号</w:t>
                  </w:r>
                </w:p>
              </w:tc>
              <w:tc>
                <w:tcPr>
                  <w:tcW w:w="939" w:type="dxa"/>
                  <w:noWrap w:val="0"/>
                  <w:vAlign w:val="center"/>
                </w:tcPr>
                <w:p>
                  <w:pPr>
                    <w:jc w:val="center"/>
                    <w:rPr>
                      <w:rFonts w:hint="eastAsia" w:ascii="Times New Roman" w:hAnsi="Times New Roman" w:eastAsia="宋体"/>
                      <w:b/>
                      <w:bCs/>
                      <w:caps w:val="0"/>
                      <w:color w:val="000000" w:themeColor="text1"/>
                      <w14:textFill>
                        <w14:solidFill>
                          <w14:schemeClr w14:val="tx1"/>
                        </w14:solidFill>
                      </w14:textFill>
                    </w:rPr>
                  </w:pPr>
                  <w:r>
                    <w:rPr>
                      <w:rFonts w:hint="eastAsia" w:ascii="Times New Roman" w:hAnsi="Times New Roman" w:eastAsia="宋体"/>
                      <w:b/>
                      <w:bCs/>
                      <w:caps w:val="0"/>
                      <w:color w:val="000000" w:themeColor="text1"/>
                      <w14:textFill>
                        <w14:solidFill>
                          <w14:schemeClr w14:val="tx1"/>
                        </w14:solidFill>
                      </w14:textFill>
                    </w:rPr>
                    <w:t>浓度值</w:t>
                  </w:r>
                </w:p>
              </w:tc>
              <w:tc>
                <w:tcPr>
                  <w:tcW w:w="877" w:type="dxa"/>
                  <w:noWrap w:val="0"/>
                  <w:vAlign w:val="center"/>
                </w:tcPr>
                <w:p>
                  <w:pPr>
                    <w:jc w:val="center"/>
                    <w:rPr>
                      <w:rFonts w:hint="eastAsia" w:ascii="Times New Roman" w:hAnsi="Times New Roman" w:eastAsia="宋体"/>
                      <w:b/>
                      <w:bCs/>
                      <w:caps w:val="0"/>
                      <w:color w:val="000000" w:themeColor="text1"/>
                      <w14:textFill>
                        <w14:solidFill>
                          <w14:schemeClr w14:val="tx1"/>
                        </w14:solidFill>
                      </w14:textFill>
                    </w:rPr>
                  </w:pPr>
                  <w:r>
                    <w:rPr>
                      <w:rFonts w:hint="eastAsia" w:ascii="Times New Roman" w:hAnsi="Times New Roman" w:eastAsia="宋体"/>
                      <w:b/>
                      <w:bCs/>
                      <w:caps w:val="0"/>
                      <w:color w:val="000000" w:themeColor="text1"/>
                      <w14:textFill>
                        <w14:solidFill>
                          <w14:schemeClr w14:val="tx1"/>
                        </w14:solidFill>
                      </w14:textFill>
                    </w:rPr>
                    <w:t>平均值</w:t>
                  </w:r>
                </w:p>
              </w:tc>
              <w:tc>
                <w:tcPr>
                  <w:tcW w:w="689" w:type="dxa"/>
                  <w:noWrap w:val="0"/>
                  <w:vAlign w:val="center"/>
                </w:tcPr>
                <w:p>
                  <w:pPr>
                    <w:jc w:val="center"/>
                    <w:rPr>
                      <w:rFonts w:hint="eastAsia" w:ascii="Times New Roman" w:hAnsi="Times New Roman" w:eastAsia="宋体"/>
                      <w:b/>
                      <w:bCs/>
                      <w:caps w:val="0"/>
                      <w:color w:val="000000" w:themeColor="text1"/>
                      <w14:textFill>
                        <w14:solidFill>
                          <w14:schemeClr w14:val="tx1"/>
                        </w14:solidFill>
                      </w14:textFill>
                    </w:rPr>
                  </w:pPr>
                  <w:r>
                    <w:rPr>
                      <w:rFonts w:hint="eastAsia" w:ascii="Times New Roman" w:hAnsi="Times New Roman" w:eastAsia="宋体"/>
                      <w:b/>
                      <w:bCs/>
                      <w:caps w:val="0"/>
                      <w:color w:val="000000" w:themeColor="text1"/>
                      <w14:textFill>
                        <w14:solidFill>
                          <w14:schemeClr w14:val="tx1"/>
                        </w14:solidFill>
                      </w14:textFill>
                    </w:rPr>
                    <w:t>最大值</w:t>
                  </w:r>
                </w:p>
              </w:tc>
              <w:tc>
                <w:tcPr>
                  <w:tcW w:w="769" w:type="dxa"/>
                  <w:noWrap w:val="0"/>
                  <w:vAlign w:val="center"/>
                </w:tcPr>
                <w:p>
                  <w:pPr>
                    <w:jc w:val="center"/>
                    <w:rPr>
                      <w:rFonts w:hint="eastAsia" w:ascii="Times New Roman" w:hAnsi="Times New Roman" w:eastAsia="宋体"/>
                      <w:b/>
                      <w:bCs/>
                      <w:caps w:val="0"/>
                      <w:color w:val="000000" w:themeColor="text1"/>
                      <w14:textFill>
                        <w14:solidFill>
                          <w14:schemeClr w14:val="tx1"/>
                        </w14:solidFill>
                      </w14:textFill>
                    </w:rPr>
                  </w:pPr>
                  <w:r>
                    <w:rPr>
                      <w:rFonts w:hint="eastAsia" w:ascii="Times New Roman" w:hAnsi="Times New Roman" w:eastAsia="宋体"/>
                      <w:b/>
                      <w:bCs/>
                      <w:caps w:val="0"/>
                      <w:color w:val="000000" w:themeColor="text1"/>
                      <w14:textFill>
                        <w14:solidFill>
                          <w14:schemeClr w14:val="tx1"/>
                        </w14:solidFill>
                      </w14:textFill>
                    </w:rPr>
                    <w:t>标准值</w:t>
                  </w:r>
                </w:p>
              </w:tc>
              <w:tc>
                <w:tcPr>
                  <w:tcW w:w="654" w:type="dxa"/>
                  <w:noWrap w:val="0"/>
                  <w:vAlign w:val="center"/>
                </w:tcPr>
                <w:p>
                  <w:pPr>
                    <w:jc w:val="center"/>
                    <w:rPr>
                      <w:rFonts w:ascii="Times New Roman" w:hAnsi="Times New Roman" w:eastAsia="宋体"/>
                      <w:b/>
                      <w:bCs/>
                      <w:caps w:val="0"/>
                      <w:color w:val="000000" w:themeColor="text1"/>
                      <w14:textFill>
                        <w14:solidFill>
                          <w14:schemeClr w14:val="tx1"/>
                        </w14:solidFill>
                      </w14:textFill>
                    </w:rPr>
                  </w:pPr>
                  <w:r>
                    <w:rPr>
                      <w:rFonts w:ascii="Times New Roman" w:hAnsi="Times New Roman" w:eastAsia="宋体"/>
                      <w:b/>
                      <w:bCs/>
                      <w:caps w:val="0"/>
                      <w:color w:val="000000" w:themeColor="text1"/>
                      <w14:textFill>
                        <w14:solidFill>
                          <w14:schemeClr w14:val="tx1"/>
                        </w14:solidFill>
                      </w14:textFill>
                    </w:rPr>
                    <w:t>结果</w:t>
                  </w:r>
                </w:p>
                <w:p>
                  <w:pPr>
                    <w:jc w:val="center"/>
                    <w:rPr>
                      <w:rFonts w:ascii="Times New Roman" w:hAnsi="Times New Roman" w:eastAsia="宋体"/>
                      <w:b/>
                      <w:bCs/>
                      <w:caps w:val="0"/>
                      <w:color w:val="000000" w:themeColor="text1"/>
                      <w14:textFill>
                        <w14:solidFill>
                          <w14:schemeClr w14:val="tx1"/>
                        </w14:solidFill>
                      </w14:textFill>
                    </w:rPr>
                  </w:pPr>
                  <w:r>
                    <w:rPr>
                      <w:rFonts w:ascii="Times New Roman" w:hAnsi="Times New Roman" w:eastAsia="宋体"/>
                      <w:b/>
                      <w:bCs/>
                      <w:caps w:val="0"/>
                      <w:color w:val="000000" w:themeColor="text1"/>
                      <w14:textFill>
                        <w14:solidFill>
                          <w14:schemeClr w14:val="tx1"/>
                        </w14:solidFill>
                      </w14:textFill>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jc w:val="center"/>
              </w:trPr>
              <w:tc>
                <w:tcPr>
                  <w:tcW w:w="684" w:type="dxa"/>
                  <w:vMerge w:val="restart"/>
                  <w:noWrap w:val="0"/>
                  <w:vAlign w:val="center"/>
                </w:tcPr>
                <w:p>
                  <w:pPr>
                    <w:jc w:val="center"/>
                    <w:rPr>
                      <w:rFonts w:hint="eastAsia" w:ascii="Times New Roman" w:hAnsi="Times New Roman" w:eastAsia="宋体"/>
                      <w:caps w:val="0"/>
                      <w:color w:val="000000" w:themeColor="text1"/>
                      <w:lang w:eastAsia="zh-CN"/>
                      <w14:textFill>
                        <w14:solidFill>
                          <w14:schemeClr w14:val="tx1"/>
                        </w14:solidFill>
                      </w14:textFill>
                    </w:rPr>
                  </w:pPr>
                  <w:r>
                    <w:rPr>
                      <w:rFonts w:hint="eastAsia" w:ascii="Times New Roman" w:hAnsi="Times New Roman" w:eastAsia="宋体" w:cs="宋体"/>
                      <w:caps w:val="0"/>
                      <w:color w:val="000000" w:themeColor="text1"/>
                      <w:szCs w:val="21"/>
                      <w:lang w:eastAsia="zh-CN"/>
                      <w14:textFill>
                        <w14:solidFill>
                          <w14:schemeClr w14:val="tx1"/>
                        </w14:solidFill>
                      </w14:textFill>
                    </w:rPr>
                    <w:t>颗粒物</w:t>
                  </w:r>
                </w:p>
              </w:tc>
              <w:tc>
                <w:tcPr>
                  <w:tcW w:w="798" w:type="dxa"/>
                  <w:vMerge w:val="restart"/>
                  <w:noWrap w:val="0"/>
                  <w:vAlign w:val="center"/>
                </w:tcPr>
                <w:p>
                  <w:pPr>
                    <w:jc w:val="center"/>
                    <w:rPr>
                      <w:rFonts w:ascii="Times New Roman" w:hAnsi="Times New Roman" w:eastAsia="宋体"/>
                      <w:caps w:val="0"/>
                      <w:color w:val="000000" w:themeColor="text1"/>
                      <w14:textFill>
                        <w14:solidFill>
                          <w14:schemeClr w14:val="tx1"/>
                        </w14:solidFill>
                      </w14:textFill>
                    </w:rPr>
                  </w:pPr>
                  <w:r>
                    <w:rPr>
                      <w:rFonts w:hint="eastAsia" w:ascii="Times New Roman" w:hAnsi="Times New Roman" w:eastAsia="宋体"/>
                      <w:caps w:val="0"/>
                      <w:color w:val="000000" w:themeColor="text1"/>
                      <w14:textFill>
                        <w14:solidFill>
                          <w14:schemeClr w14:val="tx1"/>
                        </w14:solidFill>
                      </w14:textFill>
                    </w:rPr>
                    <w:t>厂界</w:t>
                  </w:r>
                  <w:r>
                    <w:rPr>
                      <w:rFonts w:ascii="Times New Roman" w:hAnsi="Times New Roman" w:eastAsia="宋体"/>
                      <w:caps w:val="0"/>
                      <w:color w:val="000000" w:themeColor="text1"/>
                      <w14:textFill>
                        <w14:solidFill>
                          <w14:schemeClr w14:val="tx1"/>
                        </w14:solidFill>
                      </w14:textFill>
                    </w:rPr>
                    <w:t>上风向</w:t>
                  </w:r>
                  <w:r>
                    <w:rPr>
                      <w:rFonts w:hint="eastAsia" w:ascii="Times New Roman" w:hAnsi="Times New Roman" w:eastAsia="宋体"/>
                      <w:caps w:val="0"/>
                      <w:color w:val="000000" w:themeColor="text1"/>
                      <w14:textFill>
                        <w14:solidFill>
                          <w14:schemeClr w14:val="tx1"/>
                        </w14:solidFill>
                      </w14:textFill>
                    </w:rPr>
                    <w:t>1#</w:t>
                  </w:r>
                </w:p>
              </w:tc>
              <w:tc>
                <w:tcPr>
                  <w:tcW w:w="1201" w:type="dxa"/>
                  <w:noWrap w:val="0"/>
                  <w:vAlign w:val="center"/>
                </w:tcPr>
                <w:p>
                  <w:pPr>
                    <w:spacing w:line="240" w:lineRule="exact"/>
                    <w:jc w:val="center"/>
                    <w:rPr>
                      <w:rFonts w:hint="default" w:ascii="Times New Roman" w:hAnsi="Times New Roman" w:eastAsia="宋体"/>
                      <w:caps w:val="0"/>
                      <w:color w:val="000000" w:themeColor="text1"/>
                      <w:lang w:val="en-US" w:eastAsia="zh-CN"/>
                      <w14:textFill>
                        <w14:solidFill>
                          <w14:schemeClr w14:val="tx1"/>
                        </w14:solidFill>
                      </w14:textFill>
                    </w:rPr>
                  </w:pPr>
                  <w:r>
                    <w:rPr>
                      <w:rFonts w:hint="eastAsia" w:ascii="Times New Roman" w:hAnsi="Times New Roman" w:eastAsia="宋体"/>
                      <w:caps w:val="0"/>
                      <w:color w:val="000000" w:themeColor="text1"/>
                      <w:szCs w:val="21"/>
                      <w:lang w:val="en-US" w:eastAsia="zh-CN"/>
                      <w14:textFill>
                        <w14:solidFill>
                          <w14:schemeClr w14:val="tx1"/>
                        </w14:solidFill>
                      </w14:textFill>
                    </w:rPr>
                    <w:t>2022.12.04</w:t>
                  </w:r>
                </w:p>
              </w:tc>
              <w:tc>
                <w:tcPr>
                  <w:tcW w:w="1950" w:type="dxa"/>
                  <w:noWrap w:val="0"/>
                  <w:vAlign w:val="center"/>
                </w:tcPr>
                <w:p>
                  <w:pPr>
                    <w:spacing w:line="240" w:lineRule="exact"/>
                    <w:jc w:val="center"/>
                    <w:rPr>
                      <w:rFonts w:ascii="Times New Roman" w:hAnsi="Times New Roman" w:eastAsia="宋体"/>
                      <w:caps w:val="0"/>
                      <w:color w:val="000000" w:themeColor="text1"/>
                      <w14:textFill>
                        <w14:solidFill>
                          <w14:schemeClr w14:val="tx1"/>
                        </w14:solidFill>
                      </w14:textFill>
                    </w:rPr>
                  </w:pPr>
                  <w:r>
                    <w:rPr>
                      <w:rFonts w:hint="eastAsia" w:ascii="Times New Roman" w:hAnsi="Times New Roman" w:eastAsia="宋体"/>
                      <w:caps w:val="0"/>
                      <w:color w:val="000000" w:themeColor="text1"/>
                      <w14:textFill>
                        <w14:solidFill>
                          <w14:schemeClr w14:val="tx1"/>
                        </w14:solidFill>
                      </w14:textFill>
                    </w:rPr>
                    <w:t>HQ221204-l#-l</w:t>
                  </w:r>
                </w:p>
              </w:tc>
              <w:tc>
                <w:tcPr>
                  <w:tcW w:w="939" w:type="dxa"/>
                  <w:noWrap w:val="0"/>
                  <w:vAlign w:val="center"/>
                </w:tcPr>
                <w:p>
                  <w:pPr>
                    <w:widowControl/>
                    <w:jc w:val="center"/>
                    <w:textAlignment w:val="center"/>
                    <w:rPr>
                      <w:rFonts w:hint="default" w:ascii="Times New Roman" w:hAnsi="Times New Roman" w:eastAsia="宋体"/>
                      <w:caps w:val="0"/>
                      <w:color w:val="000000" w:themeColor="text1"/>
                      <w:lang w:val="en-US" w:eastAsia="zh-CN"/>
                      <w14:textFill>
                        <w14:solidFill>
                          <w14:schemeClr w14:val="tx1"/>
                        </w14:solidFill>
                      </w14:textFill>
                    </w:rPr>
                  </w:pPr>
                  <w:r>
                    <w:rPr>
                      <w:rFonts w:hint="eastAsia" w:ascii="Times New Roman" w:hAnsi="Times New Roman" w:eastAsia="宋体"/>
                      <w:caps w:val="0"/>
                      <w:color w:val="000000" w:themeColor="text1"/>
                      <w:lang w:val="en-US" w:eastAsia="zh-CN"/>
                      <w14:textFill>
                        <w14:solidFill>
                          <w14:schemeClr w14:val="tx1"/>
                        </w14:solidFill>
                      </w14:textFill>
                    </w:rPr>
                    <w:t>0.157</w:t>
                  </w:r>
                </w:p>
              </w:tc>
              <w:tc>
                <w:tcPr>
                  <w:tcW w:w="877" w:type="dxa"/>
                  <w:vMerge w:val="restart"/>
                  <w:noWrap w:val="0"/>
                  <w:vAlign w:val="center"/>
                </w:tcPr>
                <w:p>
                  <w:pPr>
                    <w:ind w:left="103" w:hanging="102" w:hangingChars="49"/>
                    <w:jc w:val="center"/>
                    <w:rPr>
                      <w:rFonts w:hint="default" w:ascii="Times New Roman" w:hAnsi="Times New Roman" w:eastAsia="宋体"/>
                      <w:caps w:val="0"/>
                      <w:color w:val="000000" w:themeColor="text1"/>
                      <w:lang w:val="en-US" w:eastAsia="zh-CN"/>
                      <w14:textFill>
                        <w14:solidFill>
                          <w14:schemeClr w14:val="tx1"/>
                        </w14:solidFill>
                      </w14:textFill>
                    </w:rPr>
                  </w:pPr>
                  <w:r>
                    <w:rPr>
                      <w:rFonts w:hint="eastAsia" w:ascii="Times New Roman" w:hAnsi="Times New Roman" w:eastAsia="宋体"/>
                      <w:caps w:val="0"/>
                      <w:color w:val="000000" w:themeColor="text1"/>
                      <w:lang w:val="en-US" w:eastAsia="zh-CN"/>
                      <w14:textFill>
                        <w14:solidFill>
                          <w14:schemeClr w14:val="tx1"/>
                        </w14:solidFill>
                      </w14:textFill>
                    </w:rPr>
                    <w:t>0.30</w:t>
                  </w:r>
                </w:p>
              </w:tc>
              <w:tc>
                <w:tcPr>
                  <w:tcW w:w="689" w:type="dxa"/>
                  <w:vMerge w:val="restart"/>
                  <w:noWrap w:val="0"/>
                  <w:vAlign w:val="center"/>
                </w:tcPr>
                <w:p>
                  <w:pPr>
                    <w:ind w:left="103" w:hanging="102" w:hangingChars="49"/>
                    <w:jc w:val="center"/>
                    <w:rPr>
                      <w:rFonts w:hint="default" w:ascii="Times New Roman" w:hAnsi="Times New Roman" w:eastAsia="宋体"/>
                      <w:caps w:val="0"/>
                      <w:color w:val="000000" w:themeColor="text1"/>
                      <w:lang w:val="en-US" w:eastAsia="zh-CN"/>
                      <w14:textFill>
                        <w14:solidFill>
                          <w14:schemeClr w14:val="tx1"/>
                        </w14:solidFill>
                      </w14:textFill>
                    </w:rPr>
                  </w:pPr>
                  <w:r>
                    <w:rPr>
                      <w:rFonts w:hint="eastAsia" w:ascii="Times New Roman" w:hAnsi="Times New Roman" w:eastAsia="宋体"/>
                      <w:caps w:val="0"/>
                      <w:color w:val="000000" w:themeColor="text1"/>
                      <w:lang w:val="en-US" w:eastAsia="zh-CN"/>
                      <w14:textFill>
                        <w14:solidFill>
                          <w14:schemeClr w14:val="tx1"/>
                        </w14:solidFill>
                      </w14:textFill>
                    </w:rPr>
                    <w:t>0.382</w:t>
                  </w:r>
                </w:p>
              </w:tc>
              <w:tc>
                <w:tcPr>
                  <w:tcW w:w="769" w:type="dxa"/>
                  <w:vMerge w:val="restart"/>
                  <w:noWrap w:val="0"/>
                  <w:vAlign w:val="center"/>
                </w:tcPr>
                <w:p>
                  <w:pPr>
                    <w:ind w:left="103" w:hanging="102" w:hangingChars="49"/>
                    <w:jc w:val="center"/>
                    <w:rPr>
                      <w:rFonts w:hint="default" w:ascii="Times New Roman" w:hAnsi="Times New Roman" w:eastAsia="宋体"/>
                      <w:caps w:val="0"/>
                      <w:color w:val="000000" w:themeColor="text1"/>
                      <w:lang w:val="en-US" w:eastAsia="zh-CN"/>
                      <w14:textFill>
                        <w14:solidFill>
                          <w14:schemeClr w14:val="tx1"/>
                        </w14:solidFill>
                      </w14:textFill>
                    </w:rPr>
                  </w:pPr>
                  <w:r>
                    <w:rPr>
                      <w:rFonts w:hint="default" w:ascii="Arial" w:hAnsi="Arial" w:eastAsia="宋体" w:cs="Arial"/>
                      <w:caps w:val="0"/>
                      <w:color w:val="000000" w:themeColor="text1"/>
                      <w:lang w:val="en-US" w:eastAsia="zh-CN"/>
                      <w14:textFill>
                        <w14:solidFill>
                          <w14:schemeClr w14:val="tx1"/>
                        </w14:solidFill>
                      </w14:textFill>
                    </w:rPr>
                    <w:t>≤</w:t>
                  </w:r>
                  <w:r>
                    <w:rPr>
                      <w:rFonts w:hint="eastAsia" w:ascii="Times New Roman" w:hAnsi="Times New Roman" w:eastAsia="宋体"/>
                      <w:caps w:val="0"/>
                      <w:color w:val="000000" w:themeColor="text1"/>
                      <w:lang w:val="en-US" w:eastAsia="zh-CN"/>
                      <w14:textFill>
                        <w14:solidFill>
                          <w14:schemeClr w14:val="tx1"/>
                        </w14:solidFill>
                      </w14:textFill>
                    </w:rPr>
                    <w:t>1.0</w:t>
                  </w:r>
                </w:p>
              </w:tc>
              <w:tc>
                <w:tcPr>
                  <w:tcW w:w="654" w:type="dxa"/>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r>
                    <w:rPr>
                      <w:rFonts w:hint="eastAsia" w:ascii="Times New Roman" w:hAnsi="Times New Roman" w:eastAsia="宋体"/>
                      <w:caps w:val="0"/>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jc w:val="center"/>
              </w:trPr>
              <w:tc>
                <w:tcPr>
                  <w:tcW w:w="684" w:type="dxa"/>
                  <w:vMerge w:val="continue"/>
                  <w:noWrap w:val="0"/>
                  <w:vAlign w:val="center"/>
                </w:tcPr>
                <w:p>
                  <w:pPr>
                    <w:jc w:val="center"/>
                    <w:rPr>
                      <w:rFonts w:hint="eastAsia" w:ascii="Times New Roman" w:hAnsi="Times New Roman" w:eastAsia="宋体" w:cs="宋体"/>
                      <w:caps w:val="0"/>
                      <w:color w:val="000000" w:themeColor="text1"/>
                      <w:szCs w:val="21"/>
                      <w:lang w:eastAsia="zh-CN"/>
                      <w14:textFill>
                        <w14:solidFill>
                          <w14:schemeClr w14:val="tx1"/>
                        </w14:solidFill>
                      </w14:textFill>
                    </w:rPr>
                  </w:pPr>
                </w:p>
              </w:tc>
              <w:tc>
                <w:tcPr>
                  <w:tcW w:w="798" w:type="dxa"/>
                  <w:vMerge w:val="continue"/>
                  <w:noWrap w:val="0"/>
                  <w:vAlign w:val="center"/>
                </w:tcPr>
                <w:p>
                  <w:pPr>
                    <w:jc w:val="center"/>
                    <w:rPr>
                      <w:rFonts w:hint="eastAsia" w:ascii="Times New Roman" w:hAnsi="Times New Roman" w:eastAsia="宋体"/>
                      <w:caps w:val="0"/>
                      <w:color w:val="000000" w:themeColor="text1"/>
                      <w14:textFill>
                        <w14:solidFill>
                          <w14:schemeClr w14:val="tx1"/>
                        </w14:solidFill>
                      </w14:textFill>
                    </w:rPr>
                  </w:pPr>
                </w:p>
              </w:tc>
              <w:tc>
                <w:tcPr>
                  <w:tcW w:w="1201" w:type="dxa"/>
                  <w:noWrap w:val="0"/>
                  <w:vAlign w:val="center"/>
                </w:tcPr>
                <w:p>
                  <w:pPr>
                    <w:spacing w:line="240" w:lineRule="exact"/>
                    <w:jc w:val="center"/>
                    <w:rPr>
                      <w:rFonts w:hint="eastAsia" w:ascii="Times New Roman" w:hAnsi="Times New Roman" w:eastAsia="宋体"/>
                      <w:caps w:val="0"/>
                      <w:color w:val="000000" w:themeColor="text1"/>
                      <w:szCs w:val="21"/>
                      <w:lang w:val="en-US" w:eastAsia="zh-CN"/>
                      <w14:textFill>
                        <w14:solidFill>
                          <w14:schemeClr w14:val="tx1"/>
                        </w14:solidFill>
                      </w14:textFill>
                    </w:rPr>
                  </w:pPr>
                  <w:r>
                    <w:rPr>
                      <w:rFonts w:hint="eastAsia" w:ascii="Times New Roman" w:hAnsi="Times New Roman" w:eastAsia="宋体"/>
                      <w:caps w:val="0"/>
                      <w:color w:val="000000" w:themeColor="text1"/>
                      <w:szCs w:val="21"/>
                      <w:lang w:val="en-US" w:eastAsia="zh-CN"/>
                      <w14:textFill>
                        <w14:solidFill>
                          <w14:schemeClr w14:val="tx1"/>
                        </w14:solidFill>
                      </w14:textFill>
                    </w:rPr>
                    <w:t>2022.12.04</w:t>
                  </w:r>
                </w:p>
              </w:tc>
              <w:tc>
                <w:tcPr>
                  <w:tcW w:w="1950" w:type="dxa"/>
                  <w:noWrap w:val="0"/>
                  <w:vAlign w:val="center"/>
                </w:tcPr>
                <w:p>
                  <w:pPr>
                    <w:spacing w:line="240" w:lineRule="exact"/>
                    <w:jc w:val="center"/>
                    <w:rPr>
                      <w:rFonts w:hint="eastAsia" w:ascii="Times New Roman" w:hAnsi="Times New Roman" w:eastAsia="宋体"/>
                      <w:caps w:val="0"/>
                      <w:color w:val="000000" w:themeColor="text1"/>
                      <w:lang w:val="en-US" w:eastAsia="zh-CN"/>
                      <w14:textFill>
                        <w14:solidFill>
                          <w14:schemeClr w14:val="tx1"/>
                        </w14:solidFill>
                      </w14:textFill>
                    </w:rPr>
                  </w:pPr>
                  <w:r>
                    <w:rPr>
                      <w:rFonts w:hint="eastAsia" w:ascii="Times New Roman" w:hAnsi="Times New Roman" w:eastAsia="宋体"/>
                      <w:caps w:val="0"/>
                      <w:color w:val="000000" w:themeColor="text1"/>
                      <w14:textFill>
                        <w14:solidFill>
                          <w14:schemeClr w14:val="tx1"/>
                        </w14:solidFill>
                      </w14:textFill>
                    </w:rPr>
                    <w:t>HQ221204-l#-</w:t>
                  </w:r>
                  <w:r>
                    <w:rPr>
                      <w:rFonts w:hint="eastAsia" w:ascii="Times New Roman" w:hAnsi="Times New Roman" w:eastAsia="宋体"/>
                      <w:caps w:val="0"/>
                      <w:color w:val="000000" w:themeColor="text1"/>
                      <w:lang w:val="en-US" w:eastAsia="zh-CN"/>
                      <w14:textFill>
                        <w14:solidFill>
                          <w14:schemeClr w14:val="tx1"/>
                        </w14:solidFill>
                      </w14:textFill>
                    </w:rPr>
                    <w:t>2</w:t>
                  </w:r>
                </w:p>
              </w:tc>
              <w:tc>
                <w:tcPr>
                  <w:tcW w:w="939" w:type="dxa"/>
                  <w:noWrap w:val="0"/>
                  <w:vAlign w:val="center"/>
                </w:tcPr>
                <w:p>
                  <w:pPr>
                    <w:widowControl/>
                    <w:jc w:val="center"/>
                    <w:textAlignment w:val="center"/>
                    <w:rPr>
                      <w:rFonts w:hint="default" w:ascii="Times New Roman" w:hAnsi="Times New Roman" w:eastAsia="宋体"/>
                      <w:caps w:val="0"/>
                      <w:color w:val="000000" w:themeColor="text1"/>
                      <w:lang w:val="en-US" w:eastAsia="zh-CN"/>
                      <w14:textFill>
                        <w14:solidFill>
                          <w14:schemeClr w14:val="tx1"/>
                        </w14:solidFill>
                      </w14:textFill>
                    </w:rPr>
                  </w:pPr>
                  <w:r>
                    <w:rPr>
                      <w:rFonts w:hint="eastAsia" w:ascii="Times New Roman" w:hAnsi="Times New Roman" w:eastAsia="宋体"/>
                      <w:caps w:val="0"/>
                      <w:color w:val="000000" w:themeColor="text1"/>
                      <w:lang w:val="en-US" w:eastAsia="zh-CN"/>
                      <w14:textFill>
                        <w14:solidFill>
                          <w14:schemeClr w14:val="tx1"/>
                        </w14:solidFill>
                      </w14:textFill>
                    </w:rPr>
                    <w:t>0.157</w:t>
                  </w:r>
                </w:p>
              </w:tc>
              <w:tc>
                <w:tcPr>
                  <w:tcW w:w="877"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689"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769"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654" w:type="dxa"/>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r>
                    <w:rPr>
                      <w:rFonts w:hint="eastAsia" w:ascii="Times New Roman" w:hAnsi="Times New Roman" w:eastAsia="宋体"/>
                      <w:caps w:val="0"/>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jc w:val="center"/>
              </w:trPr>
              <w:tc>
                <w:tcPr>
                  <w:tcW w:w="684" w:type="dxa"/>
                  <w:vMerge w:val="continue"/>
                  <w:noWrap w:val="0"/>
                  <w:vAlign w:val="center"/>
                </w:tcPr>
                <w:p>
                  <w:pPr>
                    <w:jc w:val="center"/>
                    <w:rPr>
                      <w:rFonts w:hint="eastAsia" w:ascii="Times New Roman" w:hAnsi="Times New Roman" w:eastAsia="宋体" w:cs="宋体"/>
                      <w:caps w:val="0"/>
                      <w:color w:val="000000" w:themeColor="text1"/>
                      <w:szCs w:val="21"/>
                      <w:lang w:eastAsia="zh-CN"/>
                      <w14:textFill>
                        <w14:solidFill>
                          <w14:schemeClr w14:val="tx1"/>
                        </w14:solidFill>
                      </w14:textFill>
                    </w:rPr>
                  </w:pPr>
                </w:p>
              </w:tc>
              <w:tc>
                <w:tcPr>
                  <w:tcW w:w="798" w:type="dxa"/>
                  <w:vMerge w:val="continue"/>
                  <w:noWrap w:val="0"/>
                  <w:vAlign w:val="center"/>
                </w:tcPr>
                <w:p>
                  <w:pPr>
                    <w:jc w:val="center"/>
                    <w:rPr>
                      <w:rFonts w:hint="eastAsia" w:ascii="Times New Roman" w:hAnsi="Times New Roman" w:eastAsia="宋体"/>
                      <w:caps w:val="0"/>
                      <w:color w:val="000000" w:themeColor="text1"/>
                      <w14:textFill>
                        <w14:solidFill>
                          <w14:schemeClr w14:val="tx1"/>
                        </w14:solidFill>
                      </w14:textFill>
                    </w:rPr>
                  </w:pPr>
                </w:p>
              </w:tc>
              <w:tc>
                <w:tcPr>
                  <w:tcW w:w="1201" w:type="dxa"/>
                  <w:noWrap w:val="0"/>
                  <w:vAlign w:val="center"/>
                </w:tcPr>
                <w:p>
                  <w:pPr>
                    <w:spacing w:line="240" w:lineRule="exact"/>
                    <w:jc w:val="center"/>
                    <w:rPr>
                      <w:rFonts w:hint="eastAsia" w:ascii="Times New Roman" w:hAnsi="Times New Roman" w:eastAsia="宋体"/>
                      <w:caps w:val="0"/>
                      <w:color w:val="000000" w:themeColor="text1"/>
                      <w:szCs w:val="21"/>
                      <w:lang w:val="en-US" w:eastAsia="zh-CN"/>
                      <w14:textFill>
                        <w14:solidFill>
                          <w14:schemeClr w14:val="tx1"/>
                        </w14:solidFill>
                      </w14:textFill>
                    </w:rPr>
                  </w:pPr>
                  <w:r>
                    <w:rPr>
                      <w:rFonts w:hint="eastAsia" w:ascii="Times New Roman" w:hAnsi="Times New Roman" w:eastAsia="宋体"/>
                      <w:caps w:val="0"/>
                      <w:color w:val="000000" w:themeColor="text1"/>
                      <w:szCs w:val="21"/>
                      <w:lang w:val="en-US" w:eastAsia="zh-CN"/>
                      <w14:textFill>
                        <w14:solidFill>
                          <w14:schemeClr w14:val="tx1"/>
                        </w14:solidFill>
                      </w14:textFill>
                    </w:rPr>
                    <w:t>2022.12.04</w:t>
                  </w:r>
                </w:p>
              </w:tc>
              <w:tc>
                <w:tcPr>
                  <w:tcW w:w="1950" w:type="dxa"/>
                  <w:noWrap w:val="0"/>
                  <w:vAlign w:val="center"/>
                </w:tcPr>
                <w:p>
                  <w:pPr>
                    <w:spacing w:line="240" w:lineRule="exact"/>
                    <w:jc w:val="center"/>
                    <w:rPr>
                      <w:rFonts w:hint="eastAsia" w:ascii="Times New Roman" w:hAnsi="Times New Roman" w:eastAsia="宋体"/>
                      <w:caps w:val="0"/>
                      <w:color w:val="000000" w:themeColor="text1"/>
                      <w:lang w:val="en-US" w:eastAsia="zh-CN"/>
                      <w14:textFill>
                        <w14:solidFill>
                          <w14:schemeClr w14:val="tx1"/>
                        </w14:solidFill>
                      </w14:textFill>
                    </w:rPr>
                  </w:pPr>
                  <w:r>
                    <w:rPr>
                      <w:rFonts w:hint="eastAsia" w:ascii="Times New Roman" w:hAnsi="Times New Roman" w:eastAsia="宋体"/>
                      <w:caps w:val="0"/>
                      <w:color w:val="000000" w:themeColor="text1"/>
                      <w14:textFill>
                        <w14:solidFill>
                          <w14:schemeClr w14:val="tx1"/>
                        </w14:solidFill>
                      </w14:textFill>
                    </w:rPr>
                    <w:t>HQ221204-l#-</w:t>
                  </w:r>
                  <w:r>
                    <w:rPr>
                      <w:rFonts w:hint="eastAsia" w:ascii="Times New Roman" w:hAnsi="Times New Roman" w:eastAsia="宋体"/>
                      <w:caps w:val="0"/>
                      <w:color w:val="000000" w:themeColor="text1"/>
                      <w:lang w:val="en-US" w:eastAsia="zh-CN"/>
                      <w14:textFill>
                        <w14:solidFill>
                          <w14:schemeClr w14:val="tx1"/>
                        </w14:solidFill>
                      </w14:textFill>
                    </w:rPr>
                    <w:t>3</w:t>
                  </w:r>
                </w:p>
              </w:tc>
              <w:tc>
                <w:tcPr>
                  <w:tcW w:w="939" w:type="dxa"/>
                  <w:noWrap w:val="0"/>
                  <w:vAlign w:val="center"/>
                </w:tcPr>
                <w:p>
                  <w:pPr>
                    <w:widowControl/>
                    <w:jc w:val="center"/>
                    <w:textAlignment w:val="center"/>
                    <w:rPr>
                      <w:rFonts w:hint="default" w:ascii="Times New Roman" w:hAnsi="Times New Roman" w:eastAsia="宋体"/>
                      <w:caps w:val="0"/>
                      <w:color w:val="000000" w:themeColor="text1"/>
                      <w:lang w:val="en-US" w:eastAsia="zh-CN"/>
                      <w14:textFill>
                        <w14:solidFill>
                          <w14:schemeClr w14:val="tx1"/>
                        </w14:solidFill>
                      </w14:textFill>
                    </w:rPr>
                  </w:pPr>
                  <w:r>
                    <w:rPr>
                      <w:rFonts w:hint="eastAsia" w:ascii="Times New Roman" w:hAnsi="Times New Roman" w:eastAsia="宋体"/>
                      <w:caps w:val="0"/>
                      <w:color w:val="000000" w:themeColor="text1"/>
                      <w:lang w:val="en-US" w:eastAsia="zh-CN"/>
                      <w14:textFill>
                        <w14:solidFill>
                          <w14:schemeClr w14:val="tx1"/>
                        </w14:solidFill>
                      </w14:textFill>
                    </w:rPr>
                    <w:t>0.179</w:t>
                  </w:r>
                </w:p>
              </w:tc>
              <w:tc>
                <w:tcPr>
                  <w:tcW w:w="877"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689"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769"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654" w:type="dxa"/>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r>
                    <w:rPr>
                      <w:rFonts w:hint="eastAsia" w:ascii="Times New Roman" w:hAnsi="Times New Roman" w:eastAsia="宋体"/>
                      <w:caps w:val="0"/>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4" w:type="dxa"/>
                  <w:vMerge w:val="continue"/>
                  <w:noWrap w:val="0"/>
                  <w:vAlign w:val="center"/>
                </w:tcPr>
                <w:p>
                  <w:pPr>
                    <w:jc w:val="center"/>
                    <w:rPr>
                      <w:rFonts w:ascii="Times New Roman" w:hAnsi="Times New Roman" w:eastAsia="宋体"/>
                      <w:caps w:val="0"/>
                      <w:color w:val="000000" w:themeColor="text1"/>
                      <w14:textFill>
                        <w14:solidFill>
                          <w14:schemeClr w14:val="tx1"/>
                        </w14:solidFill>
                      </w14:textFill>
                    </w:rPr>
                  </w:pPr>
                </w:p>
              </w:tc>
              <w:tc>
                <w:tcPr>
                  <w:tcW w:w="798" w:type="dxa"/>
                  <w:vMerge w:val="restart"/>
                  <w:noWrap w:val="0"/>
                  <w:vAlign w:val="center"/>
                </w:tcPr>
                <w:p>
                  <w:pPr>
                    <w:jc w:val="center"/>
                    <w:rPr>
                      <w:rFonts w:ascii="Times New Roman" w:hAnsi="Times New Roman" w:eastAsia="宋体"/>
                      <w:caps w:val="0"/>
                      <w:color w:val="000000" w:themeColor="text1"/>
                      <w14:textFill>
                        <w14:solidFill>
                          <w14:schemeClr w14:val="tx1"/>
                        </w14:solidFill>
                      </w14:textFill>
                    </w:rPr>
                  </w:pPr>
                  <w:r>
                    <w:rPr>
                      <w:rFonts w:hint="eastAsia" w:ascii="Times New Roman" w:hAnsi="Times New Roman" w:eastAsia="宋体"/>
                      <w:caps w:val="0"/>
                      <w:color w:val="000000" w:themeColor="text1"/>
                      <w14:textFill>
                        <w14:solidFill>
                          <w14:schemeClr w14:val="tx1"/>
                        </w14:solidFill>
                      </w14:textFill>
                    </w:rPr>
                    <w:t>厂界下</w:t>
                  </w:r>
                  <w:r>
                    <w:rPr>
                      <w:rFonts w:ascii="Times New Roman" w:hAnsi="Times New Roman" w:eastAsia="宋体"/>
                      <w:caps w:val="0"/>
                      <w:color w:val="000000" w:themeColor="text1"/>
                      <w14:textFill>
                        <w14:solidFill>
                          <w14:schemeClr w14:val="tx1"/>
                        </w14:solidFill>
                      </w14:textFill>
                    </w:rPr>
                    <w:t>风向</w:t>
                  </w:r>
                  <w:r>
                    <w:rPr>
                      <w:rFonts w:hint="eastAsia" w:ascii="Times New Roman" w:hAnsi="Times New Roman" w:eastAsia="宋体"/>
                      <w:caps w:val="0"/>
                      <w:color w:val="000000" w:themeColor="text1"/>
                      <w14:textFill>
                        <w14:solidFill>
                          <w14:schemeClr w14:val="tx1"/>
                        </w14:solidFill>
                      </w14:textFill>
                    </w:rPr>
                    <w:t>2#</w:t>
                  </w:r>
                </w:p>
              </w:tc>
              <w:tc>
                <w:tcPr>
                  <w:tcW w:w="1201" w:type="dxa"/>
                  <w:noWrap w:val="0"/>
                  <w:vAlign w:val="center"/>
                </w:tcPr>
                <w:p>
                  <w:pPr>
                    <w:spacing w:line="240" w:lineRule="exact"/>
                    <w:jc w:val="center"/>
                    <w:rPr>
                      <w:rFonts w:ascii="Times New Roman" w:hAnsi="Times New Roman" w:eastAsia="宋体"/>
                      <w:caps w:val="0"/>
                      <w:color w:val="000000" w:themeColor="text1"/>
                      <w14:textFill>
                        <w14:solidFill>
                          <w14:schemeClr w14:val="tx1"/>
                        </w14:solidFill>
                      </w14:textFill>
                    </w:rPr>
                  </w:pPr>
                  <w:r>
                    <w:rPr>
                      <w:rFonts w:hint="eastAsia" w:ascii="Times New Roman" w:hAnsi="Times New Roman" w:eastAsia="宋体"/>
                      <w:caps w:val="0"/>
                      <w:color w:val="000000" w:themeColor="text1"/>
                      <w:szCs w:val="21"/>
                      <w:lang w:val="en-US" w:eastAsia="zh-CN"/>
                      <w14:textFill>
                        <w14:solidFill>
                          <w14:schemeClr w14:val="tx1"/>
                        </w14:solidFill>
                      </w14:textFill>
                    </w:rPr>
                    <w:t>2022.12.04</w:t>
                  </w:r>
                </w:p>
              </w:tc>
              <w:tc>
                <w:tcPr>
                  <w:tcW w:w="1950" w:type="dxa"/>
                  <w:noWrap w:val="0"/>
                  <w:vAlign w:val="center"/>
                </w:tcPr>
                <w:p>
                  <w:pPr>
                    <w:spacing w:line="240" w:lineRule="exact"/>
                    <w:jc w:val="center"/>
                    <w:rPr>
                      <w:rFonts w:hint="eastAsia" w:ascii="Times New Roman" w:hAnsi="Times New Roman" w:eastAsia="宋体"/>
                      <w:caps w:val="0"/>
                      <w:color w:val="000000" w:themeColor="text1"/>
                      <w14:textFill>
                        <w14:solidFill>
                          <w14:schemeClr w14:val="tx1"/>
                        </w14:solidFill>
                      </w14:textFill>
                    </w:rPr>
                  </w:pPr>
                  <w:r>
                    <w:rPr>
                      <w:rFonts w:hint="eastAsia" w:ascii="Times New Roman" w:hAnsi="Times New Roman" w:eastAsia="宋体"/>
                      <w:caps w:val="0"/>
                      <w:color w:val="000000" w:themeColor="text1"/>
                      <w14:textFill>
                        <w14:solidFill>
                          <w14:schemeClr w14:val="tx1"/>
                        </w14:solidFill>
                      </w14:textFill>
                    </w:rPr>
                    <w:t>HQ221204-</w:t>
                  </w:r>
                  <w:r>
                    <w:rPr>
                      <w:rFonts w:hint="eastAsia" w:ascii="Times New Roman" w:hAnsi="Times New Roman" w:eastAsia="宋体"/>
                      <w:caps w:val="0"/>
                      <w:color w:val="000000" w:themeColor="text1"/>
                      <w:lang w:val="en-US" w:eastAsia="zh-CN"/>
                      <w14:textFill>
                        <w14:solidFill>
                          <w14:schemeClr w14:val="tx1"/>
                        </w14:solidFill>
                      </w14:textFill>
                    </w:rPr>
                    <w:t>2</w:t>
                  </w:r>
                  <w:r>
                    <w:rPr>
                      <w:rFonts w:hint="eastAsia" w:ascii="Times New Roman" w:hAnsi="Times New Roman" w:eastAsia="宋体"/>
                      <w:caps w:val="0"/>
                      <w:color w:val="000000" w:themeColor="text1"/>
                      <w14:textFill>
                        <w14:solidFill>
                          <w14:schemeClr w14:val="tx1"/>
                        </w14:solidFill>
                      </w14:textFill>
                    </w:rPr>
                    <w:t>#-l</w:t>
                  </w:r>
                </w:p>
              </w:tc>
              <w:tc>
                <w:tcPr>
                  <w:tcW w:w="939" w:type="dxa"/>
                  <w:noWrap w:val="0"/>
                  <w:vAlign w:val="center"/>
                </w:tcPr>
                <w:p>
                  <w:pPr>
                    <w:widowControl/>
                    <w:jc w:val="center"/>
                    <w:textAlignment w:val="center"/>
                    <w:rPr>
                      <w:rFonts w:hint="default" w:ascii="Times New Roman" w:hAnsi="Times New Roman" w:eastAsia="宋体"/>
                      <w:caps w:val="0"/>
                      <w:color w:val="000000" w:themeColor="text1"/>
                      <w:lang w:val="en-US" w:eastAsia="zh-CN"/>
                      <w14:textFill>
                        <w14:solidFill>
                          <w14:schemeClr w14:val="tx1"/>
                        </w14:solidFill>
                      </w14:textFill>
                    </w:rPr>
                  </w:pPr>
                  <w:r>
                    <w:rPr>
                      <w:rFonts w:hint="eastAsia" w:ascii="Times New Roman" w:hAnsi="Times New Roman" w:eastAsia="宋体"/>
                      <w:caps w:val="0"/>
                      <w:color w:val="000000" w:themeColor="text1"/>
                      <w:lang w:val="en-US" w:eastAsia="zh-CN"/>
                      <w14:textFill>
                        <w14:solidFill>
                          <w14:schemeClr w14:val="tx1"/>
                        </w14:solidFill>
                      </w14:textFill>
                    </w:rPr>
                    <w:t>0.359</w:t>
                  </w:r>
                </w:p>
              </w:tc>
              <w:tc>
                <w:tcPr>
                  <w:tcW w:w="877" w:type="dxa"/>
                  <w:vMerge w:val="continue"/>
                  <w:noWrap w:val="0"/>
                  <w:vAlign w:val="center"/>
                </w:tcPr>
                <w:p>
                  <w:pPr>
                    <w:ind w:left="103" w:hanging="102" w:hangingChars="49"/>
                    <w:jc w:val="center"/>
                    <w:rPr>
                      <w:rFonts w:ascii="Times New Roman" w:hAnsi="Times New Roman" w:eastAsia="宋体"/>
                      <w:caps w:val="0"/>
                      <w:color w:val="000000" w:themeColor="text1"/>
                      <w14:textFill>
                        <w14:solidFill>
                          <w14:schemeClr w14:val="tx1"/>
                        </w14:solidFill>
                      </w14:textFill>
                    </w:rPr>
                  </w:pPr>
                </w:p>
              </w:tc>
              <w:tc>
                <w:tcPr>
                  <w:tcW w:w="689"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769"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654" w:type="dxa"/>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r>
                    <w:rPr>
                      <w:rFonts w:hint="eastAsia" w:ascii="Times New Roman" w:hAnsi="Times New Roman" w:eastAsia="宋体"/>
                      <w:caps w:val="0"/>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4" w:type="dxa"/>
                  <w:vMerge w:val="continue"/>
                  <w:noWrap w:val="0"/>
                  <w:vAlign w:val="center"/>
                </w:tcPr>
                <w:p>
                  <w:pPr>
                    <w:jc w:val="center"/>
                    <w:rPr>
                      <w:rFonts w:ascii="Times New Roman" w:hAnsi="Times New Roman" w:eastAsia="宋体"/>
                      <w:caps w:val="0"/>
                      <w:color w:val="000000" w:themeColor="text1"/>
                      <w14:textFill>
                        <w14:solidFill>
                          <w14:schemeClr w14:val="tx1"/>
                        </w14:solidFill>
                      </w14:textFill>
                    </w:rPr>
                  </w:pPr>
                </w:p>
              </w:tc>
              <w:tc>
                <w:tcPr>
                  <w:tcW w:w="798" w:type="dxa"/>
                  <w:vMerge w:val="continue"/>
                  <w:noWrap w:val="0"/>
                  <w:vAlign w:val="center"/>
                </w:tcPr>
                <w:p>
                  <w:pPr>
                    <w:jc w:val="center"/>
                    <w:rPr>
                      <w:rFonts w:ascii="Times New Roman" w:hAnsi="Times New Roman" w:eastAsia="宋体"/>
                      <w:caps w:val="0"/>
                      <w:color w:val="000000" w:themeColor="text1"/>
                      <w14:textFill>
                        <w14:solidFill>
                          <w14:schemeClr w14:val="tx1"/>
                        </w14:solidFill>
                      </w14:textFill>
                    </w:rPr>
                  </w:pPr>
                </w:p>
              </w:tc>
              <w:tc>
                <w:tcPr>
                  <w:tcW w:w="1201" w:type="dxa"/>
                  <w:noWrap w:val="0"/>
                  <w:vAlign w:val="center"/>
                </w:tcPr>
                <w:p>
                  <w:pPr>
                    <w:spacing w:line="240" w:lineRule="exact"/>
                    <w:jc w:val="center"/>
                    <w:rPr>
                      <w:rFonts w:ascii="Times New Roman" w:hAnsi="Times New Roman" w:eastAsia="宋体"/>
                      <w:caps w:val="0"/>
                      <w:color w:val="000000" w:themeColor="text1"/>
                      <w14:textFill>
                        <w14:solidFill>
                          <w14:schemeClr w14:val="tx1"/>
                        </w14:solidFill>
                      </w14:textFill>
                    </w:rPr>
                  </w:pPr>
                  <w:r>
                    <w:rPr>
                      <w:rFonts w:hint="eastAsia" w:ascii="Times New Roman" w:hAnsi="Times New Roman" w:eastAsia="宋体"/>
                      <w:caps w:val="0"/>
                      <w:color w:val="000000" w:themeColor="text1"/>
                      <w:szCs w:val="21"/>
                      <w:lang w:val="en-US" w:eastAsia="zh-CN"/>
                      <w14:textFill>
                        <w14:solidFill>
                          <w14:schemeClr w14:val="tx1"/>
                        </w14:solidFill>
                      </w14:textFill>
                    </w:rPr>
                    <w:t>2022.12.04</w:t>
                  </w:r>
                </w:p>
              </w:tc>
              <w:tc>
                <w:tcPr>
                  <w:tcW w:w="1950" w:type="dxa"/>
                  <w:noWrap w:val="0"/>
                  <w:vAlign w:val="center"/>
                </w:tcPr>
                <w:p>
                  <w:pPr>
                    <w:spacing w:line="240" w:lineRule="exact"/>
                    <w:jc w:val="center"/>
                    <w:rPr>
                      <w:rFonts w:hint="eastAsia" w:ascii="Times New Roman" w:hAnsi="Times New Roman" w:eastAsia="宋体"/>
                      <w:caps w:val="0"/>
                      <w:color w:val="000000" w:themeColor="text1"/>
                      <w14:textFill>
                        <w14:solidFill>
                          <w14:schemeClr w14:val="tx1"/>
                        </w14:solidFill>
                      </w14:textFill>
                    </w:rPr>
                  </w:pPr>
                  <w:r>
                    <w:rPr>
                      <w:rFonts w:hint="eastAsia" w:ascii="Times New Roman" w:hAnsi="Times New Roman" w:eastAsia="宋体"/>
                      <w:caps w:val="0"/>
                      <w:color w:val="000000" w:themeColor="text1"/>
                      <w14:textFill>
                        <w14:solidFill>
                          <w14:schemeClr w14:val="tx1"/>
                        </w14:solidFill>
                      </w14:textFill>
                    </w:rPr>
                    <w:t>HQ221204-</w:t>
                  </w:r>
                  <w:r>
                    <w:rPr>
                      <w:rFonts w:hint="eastAsia" w:ascii="Times New Roman" w:hAnsi="Times New Roman" w:eastAsia="宋体"/>
                      <w:caps w:val="0"/>
                      <w:color w:val="000000" w:themeColor="text1"/>
                      <w:lang w:val="en-US" w:eastAsia="zh-CN"/>
                      <w14:textFill>
                        <w14:solidFill>
                          <w14:schemeClr w14:val="tx1"/>
                        </w14:solidFill>
                      </w14:textFill>
                    </w:rPr>
                    <w:t>2</w:t>
                  </w:r>
                  <w:r>
                    <w:rPr>
                      <w:rFonts w:hint="eastAsia" w:ascii="Times New Roman" w:hAnsi="Times New Roman" w:eastAsia="宋体"/>
                      <w:caps w:val="0"/>
                      <w:color w:val="000000" w:themeColor="text1"/>
                      <w14:textFill>
                        <w14:solidFill>
                          <w14:schemeClr w14:val="tx1"/>
                        </w14:solidFill>
                      </w14:textFill>
                    </w:rPr>
                    <w:t>#-</w:t>
                  </w:r>
                  <w:r>
                    <w:rPr>
                      <w:rFonts w:hint="eastAsia" w:ascii="Times New Roman" w:hAnsi="Times New Roman" w:eastAsia="宋体"/>
                      <w:caps w:val="0"/>
                      <w:color w:val="000000" w:themeColor="text1"/>
                      <w:lang w:val="en-US" w:eastAsia="zh-CN"/>
                      <w14:textFill>
                        <w14:solidFill>
                          <w14:schemeClr w14:val="tx1"/>
                        </w14:solidFill>
                      </w14:textFill>
                    </w:rPr>
                    <w:t>2</w:t>
                  </w:r>
                </w:p>
              </w:tc>
              <w:tc>
                <w:tcPr>
                  <w:tcW w:w="939" w:type="dxa"/>
                  <w:noWrap w:val="0"/>
                  <w:vAlign w:val="center"/>
                </w:tcPr>
                <w:p>
                  <w:pPr>
                    <w:widowControl/>
                    <w:jc w:val="center"/>
                    <w:textAlignment w:val="center"/>
                    <w:rPr>
                      <w:rFonts w:hint="default" w:ascii="Times New Roman" w:hAnsi="Times New Roman" w:eastAsia="宋体"/>
                      <w:caps w:val="0"/>
                      <w:color w:val="000000" w:themeColor="text1"/>
                      <w:lang w:val="en-US" w:eastAsia="zh-CN"/>
                      <w14:textFill>
                        <w14:solidFill>
                          <w14:schemeClr w14:val="tx1"/>
                        </w14:solidFill>
                      </w14:textFill>
                    </w:rPr>
                  </w:pPr>
                  <w:r>
                    <w:rPr>
                      <w:rFonts w:hint="eastAsia" w:ascii="Times New Roman" w:hAnsi="Times New Roman" w:eastAsia="宋体"/>
                      <w:caps w:val="0"/>
                      <w:color w:val="000000" w:themeColor="text1"/>
                      <w:lang w:val="en-US" w:eastAsia="zh-CN"/>
                      <w14:textFill>
                        <w14:solidFill>
                          <w14:schemeClr w14:val="tx1"/>
                        </w14:solidFill>
                      </w14:textFill>
                    </w:rPr>
                    <w:t>0.359</w:t>
                  </w:r>
                </w:p>
              </w:tc>
              <w:tc>
                <w:tcPr>
                  <w:tcW w:w="877"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689"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769"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654" w:type="dxa"/>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r>
                    <w:rPr>
                      <w:rFonts w:hint="eastAsia" w:ascii="Times New Roman" w:hAnsi="Times New Roman" w:eastAsia="宋体"/>
                      <w:caps w:val="0"/>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4" w:type="dxa"/>
                  <w:vMerge w:val="continue"/>
                  <w:noWrap w:val="0"/>
                  <w:vAlign w:val="center"/>
                </w:tcPr>
                <w:p>
                  <w:pPr>
                    <w:jc w:val="center"/>
                    <w:rPr>
                      <w:rFonts w:ascii="Times New Roman" w:hAnsi="Times New Roman" w:eastAsia="宋体"/>
                      <w:caps w:val="0"/>
                      <w:color w:val="000000" w:themeColor="text1"/>
                      <w14:textFill>
                        <w14:solidFill>
                          <w14:schemeClr w14:val="tx1"/>
                        </w14:solidFill>
                      </w14:textFill>
                    </w:rPr>
                  </w:pPr>
                </w:p>
              </w:tc>
              <w:tc>
                <w:tcPr>
                  <w:tcW w:w="798" w:type="dxa"/>
                  <w:vMerge w:val="continue"/>
                  <w:noWrap w:val="0"/>
                  <w:vAlign w:val="center"/>
                </w:tcPr>
                <w:p>
                  <w:pPr>
                    <w:jc w:val="center"/>
                    <w:rPr>
                      <w:rFonts w:ascii="Times New Roman" w:hAnsi="Times New Roman" w:eastAsia="宋体"/>
                      <w:caps w:val="0"/>
                      <w:color w:val="000000" w:themeColor="text1"/>
                      <w14:textFill>
                        <w14:solidFill>
                          <w14:schemeClr w14:val="tx1"/>
                        </w14:solidFill>
                      </w14:textFill>
                    </w:rPr>
                  </w:pPr>
                </w:p>
              </w:tc>
              <w:tc>
                <w:tcPr>
                  <w:tcW w:w="1201" w:type="dxa"/>
                  <w:noWrap w:val="0"/>
                  <w:vAlign w:val="center"/>
                </w:tcPr>
                <w:p>
                  <w:pPr>
                    <w:spacing w:line="240" w:lineRule="exact"/>
                    <w:jc w:val="center"/>
                    <w:rPr>
                      <w:rFonts w:hint="eastAsia" w:ascii="Times New Roman" w:hAnsi="Times New Roman" w:eastAsia="宋体"/>
                      <w:caps w:val="0"/>
                      <w:color w:val="000000" w:themeColor="text1"/>
                      <w:szCs w:val="21"/>
                      <w14:textFill>
                        <w14:solidFill>
                          <w14:schemeClr w14:val="tx1"/>
                        </w14:solidFill>
                      </w14:textFill>
                    </w:rPr>
                  </w:pPr>
                  <w:r>
                    <w:rPr>
                      <w:rFonts w:hint="eastAsia" w:ascii="Times New Roman" w:hAnsi="Times New Roman" w:eastAsia="宋体"/>
                      <w:caps w:val="0"/>
                      <w:color w:val="000000" w:themeColor="text1"/>
                      <w:szCs w:val="21"/>
                      <w:lang w:val="en-US" w:eastAsia="zh-CN"/>
                      <w14:textFill>
                        <w14:solidFill>
                          <w14:schemeClr w14:val="tx1"/>
                        </w14:solidFill>
                      </w14:textFill>
                    </w:rPr>
                    <w:t>2022.12.04</w:t>
                  </w:r>
                </w:p>
              </w:tc>
              <w:tc>
                <w:tcPr>
                  <w:tcW w:w="1950" w:type="dxa"/>
                  <w:noWrap w:val="0"/>
                  <w:vAlign w:val="center"/>
                </w:tcPr>
                <w:p>
                  <w:pPr>
                    <w:spacing w:line="240" w:lineRule="exact"/>
                    <w:jc w:val="center"/>
                    <w:rPr>
                      <w:rFonts w:hint="eastAsia" w:ascii="Times New Roman" w:hAnsi="Times New Roman" w:eastAsia="宋体"/>
                      <w:caps w:val="0"/>
                      <w:color w:val="000000" w:themeColor="text1"/>
                      <w14:textFill>
                        <w14:solidFill>
                          <w14:schemeClr w14:val="tx1"/>
                        </w14:solidFill>
                      </w14:textFill>
                    </w:rPr>
                  </w:pPr>
                  <w:r>
                    <w:rPr>
                      <w:rFonts w:hint="eastAsia" w:ascii="Times New Roman" w:hAnsi="Times New Roman" w:eastAsia="宋体"/>
                      <w:caps w:val="0"/>
                      <w:color w:val="000000" w:themeColor="text1"/>
                      <w14:textFill>
                        <w14:solidFill>
                          <w14:schemeClr w14:val="tx1"/>
                        </w14:solidFill>
                      </w14:textFill>
                    </w:rPr>
                    <w:t>HQ221204-</w:t>
                  </w:r>
                  <w:r>
                    <w:rPr>
                      <w:rFonts w:hint="eastAsia" w:ascii="Times New Roman" w:hAnsi="Times New Roman" w:eastAsia="宋体"/>
                      <w:caps w:val="0"/>
                      <w:color w:val="000000" w:themeColor="text1"/>
                      <w:lang w:val="en-US" w:eastAsia="zh-CN"/>
                      <w14:textFill>
                        <w14:solidFill>
                          <w14:schemeClr w14:val="tx1"/>
                        </w14:solidFill>
                      </w14:textFill>
                    </w:rPr>
                    <w:t>2</w:t>
                  </w:r>
                  <w:r>
                    <w:rPr>
                      <w:rFonts w:hint="eastAsia" w:ascii="Times New Roman" w:hAnsi="Times New Roman" w:eastAsia="宋体"/>
                      <w:caps w:val="0"/>
                      <w:color w:val="000000" w:themeColor="text1"/>
                      <w14:textFill>
                        <w14:solidFill>
                          <w14:schemeClr w14:val="tx1"/>
                        </w14:solidFill>
                      </w14:textFill>
                    </w:rPr>
                    <w:t>#-</w:t>
                  </w:r>
                  <w:r>
                    <w:rPr>
                      <w:rFonts w:hint="eastAsia" w:ascii="Times New Roman" w:hAnsi="Times New Roman" w:eastAsia="宋体"/>
                      <w:caps w:val="0"/>
                      <w:color w:val="000000" w:themeColor="text1"/>
                      <w:lang w:val="en-US" w:eastAsia="zh-CN"/>
                      <w14:textFill>
                        <w14:solidFill>
                          <w14:schemeClr w14:val="tx1"/>
                        </w14:solidFill>
                      </w14:textFill>
                    </w:rPr>
                    <w:t>3</w:t>
                  </w:r>
                </w:p>
              </w:tc>
              <w:tc>
                <w:tcPr>
                  <w:tcW w:w="939" w:type="dxa"/>
                  <w:noWrap w:val="0"/>
                  <w:vAlign w:val="center"/>
                </w:tcPr>
                <w:p>
                  <w:pPr>
                    <w:widowControl/>
                    <w:jc w:val="center"/>
                    <w:textAlignment w:val="center"/>
                    <w:rPr>
                      <w:rFonts w:hint="default" w:ascii="Times New Roman" w:hAnsi="Times New Roman" w:eastAsia="宋体"/>
                      <w:caps w:val="0"/>
                      <w:color w:val="000000" w:themeColor="text1"/>
                      <w:szCs w:val="21"/>
                      <w:lang w:val="en-US" w:eastAsia="zh-CN"/>
                      <w14:textFill>
                        <w14:solidFill>
                          <w14:schemeClr w14:val="tx1"/>
                        </w14:solidFill>
                      </w14:textFill>
                    </w:rPr>
                  </w:pPr>
                  <w:r>
                    <w:rPr>
                      <w:rFonts w:hint="eastAsia" w:ascii="Times New Roman" w:hAnsi="Times New Roman" w:eastAsia="宋体"/>
                      <w:caps w:val="0"/>
                      <w:color w:val="000000" w:themeColor="text1"/>
                      <w:szCs w:val="21"/>
                      <w:lang w:val="en-US" w:eastAsia="zh-CN"/>
                      <w14:textFill>
                        <w14:solidFill>
                          <w14:schemeClr w14:val="tx1"/>
                        </w14:solidFill>
                      </w14:textFill>
                    </w:rPr>
                    <w:t>0.336</w:t>
                  </w:r>
                </w:p>
              </w:tc>
              <w:tc>
                <w:tcPr>
                  <w:tcW w:w="877"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689"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769"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654" w:type="dxa"/>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r>
                    <w:rPr>
                      <w:rFonts w:hint="eastAsia" w:ascii="Times New Roman" w:hAnsi="Times New Roman" w:eastAsia="宋体"/>
                      <w:caps w:val="0"/>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4" w:type="dxa"/>
                  <w:vMerge w:val="continue"/>
                  <w:noWrap w:val="0"/>
                  <w:vAlign w:val="center"/>
                </w:tcPr>
                <w:p>
                  <w:pPr>
                    <w:jc w:val="center"/>
                    <w:rPr>
                      <w:rFonts w:ascii="Times New Roman" w:hAnsi="Times New Roman" w:eastAsia="宋体"/>
                      <w:caps w:val="0"/>
                      <w:color w:val="000000" w:themeColor="text1"/>
                      <w14:textFill>
                        <w14:solidFill>
                          <w14:schemeClr w14:val="tx1"/>
                        </w14:solidFill>
                      </w14:textFill>
                    </w:rPr>
                  </w:pPr>
                </w:p>
              </w:tc>
              <w:tc>
                <w:tcPr>
                  <w:tcW w:w="798" w:type="dxa"/>
                  <w:vMerge w:val="restart"/>
                  <w:noWrap w:val="0"/>
                  <w:vAlign w:val="center"/>
                </w:tcPr>
                <w:p>
                  <w:pPr>
                    <w:jc w:val="center"/>
                    <w:rPr>
                      <w:rFonts w:ascii="Times New Roman" w:hAnsi="Times New Roman" w:eastAsia="宋体"/>
                      <w:caps w:val="0"/>
                      <w:color w:val="000000" w:themeColor="text1"/>
                      <w14:textFill>
                        <w14:solidFill>
                          <w14:schemeClr w14:val="tx1"/>
                        </w14:solidFill>
                      </w14:textFill>
                    </w:rPr>
                  </w:pPr>
                  <w:r>
                    <w:rPr>
                      <w:rFonts w:hint="eastAsia" w:ascii="Times New Roman" w:hAnsi="Times New Roman" w:eastAsia="宋体"/>
                      <w:caps w:val="0"/>
                      <w:color w:val="000000" w:themeColor="text1"/>
                      <w14:textFill>
                        <w14:solidFill>
                          <w14:schemeClr w14:val="tx1"/>
                        </w14:solidFill>
                      </w14:textFill>
                    </w:rPr>
                    <w:t>厂界下</w:t>
                  </w:r>
                  <w:r>
                    <w:rPr>
                      <w:rFonts w:ascii="Times New Roman" w:hAnsi="Times New Roman" w:eastAsia="宋体"/>
                      <w:caps w:val="0"/>
                      <w:color w:val="000000" w:themeColor="text1"/>
                      <w14:textFill>
                        <w14:solidFill>
                          <w14:schemeClr w14:val="tx1"/>
                        </w14:solidFill>
                      </w14:textFill>
                    </w:rPr>
                    <w:t>风向</w:t>
                  </w:r>
                  <w:r>
                    <w:rPr>
                      <w:rFonts w:hint="eastAsia" w:ascii="Times New Roman" w:hAnsi="Times New Roman" w:eastAsia="宋体"/>
                      <w:caps w:val="0"/>
                      <w:color w:val="000000" w:themeColor="text1"/>
                      <w14:textFill>
                        <w14:solidFill>
                          <w14:schemeClr w14:val="tx1"/>
                        </w14:solidFill>
                      </w14:textFill>
                    </w:rPr>
                    <w:t>3#</w:t>
                  </w:r>
                </w:p>
              </w:tc>
              <w:tc>
                <w:tcPr>
                  <w:tcW w:w="1201" w:type="dxa"/>
                  <w:noWrap w:val="0"/>
                  <w:vAlign w:val="center"/>
                </w:tcPr>
                <w:p>
                  <w:pPr>
                    <w:spacing w:line="240" w:lineRule="exact"/>
                    <w:jc w:val="center"/>
                    <w:rPr>
                      <w:rFonts w:hint="eastAsia" w:ascii="Times New Roman" w:hAnsi="Times New Roman" w:eastAsia="宋体"/>
                      <w:caps w:val="0"/>
                      <w:color w:val="000000" w:themeColor="text1"/>
                      <w:szCs w:val="21"/>
                      <w:lang w:val="en-US" w:eastAsia="zh-CN"/>
                      <w14:textFill>
                        <w14:solidFill>
                          <w14:schemeClr w14:val="tx1"/>
                        </w14:solidFill>
                      </w14:textFill>
                    </w:rPr>
                  </w:pPr>
                  <w:r>
                    <w:rPr>
                      <w:rFonts w:hint="eastAsia" w:ascii="Times New Roman" w:hAnsi="Times New Roman" w:eastAsia="宋体"/>
                      <w:caps w:val="0"/>
                      <w:color w:val="000000" w:themeColor="text1"/>
                      <w:szCs w:val="21"/>
                      <w:lang w:val="en-US" w:eastAsia="zh-CN"/>
                      <w14:textFill>
                        <w14:solidFill>
                          <w14:schemeClr w14:val="tx1"/>
                        </w14:solidFill>
                      </w14:textFill>
                    </w:rPr>
                    <w:t>2022.12.04</w:t>
                  </w:r>
                </w:p>
              </w:tc>
              <w:tc>
                <w:tcPr>
                  <w:tcW w:w="1950" w:type="dxa"/>
                  <w:noWrap w:val="0"/>
                  <w:vAlign w:val="center"/>
                </w:tcPr>
                <w:p>
                  <w:pPr>
                    <w:spacing w:line="240" w:lineRule="exact"/>
                    <w:jc w:val="center"/>
                    <w:rPr>
                      <w:rFonts w:hint="eastAsia" w:ascii="Times New Roman" w:hAnsi="Times New Roman" w:eastAsia="宋体"/>
                      <w:caps w:val="0"/>
                      <w:color w:val="000000" w:themeColor="text1"/>
                      <w14:textFill>
                        <w14:solidFill>
                          <w14:schemeClr w14:val="tx1"/>
                        </w14:solidFill>
                      </w14:textFill>
                    </w:rPr>
                  </w:pPr>
                  <w:r>
                    <w:rPr>
                      <w:rFonts w:hint="eastAsia" w:ascii="Times New Roman" w:hAnsi="Times New Roman" w:eastAsia="宋体"/>
                      <w:caps w:val="0"/>
                      <w:color w:val="000000" w:themeColor="text1"/>
                      <w14:textFill>
                        <w14:solidFill>
                          <w14:schemeClr w14:val="tx1"/>
                        </w14:solidFill>
                      </w14:textFill>
                    </w:rPr>
                    <w:t>HQ221204-</w:t>
                  </w:r>
                  <w:r>
                    <w:rPr>
                      <w:rFonts w:hint="eastAsia" w:ascii="Times New Roman" w:hAnsi="Times New Roman" w:eastAsia="宋体"/>
                      <w:caps w:val="0"/>
                      <w:color w:val="000000" w:themeColor="text1"/>
                      <w:lang w:val="en-US" w:eastAsia="zh-CN"/>
                      <w14:textFill>
                        <w14:solidFill>
                          <w14:schemeClr w14:val="tx1"/>
                        </w14:solidFill>
                      </w14:textFill>
                    </w:rPr>
                    <w:t>3</w:t>
                  </w:r>
                  <w:r>
                    <w:rPr>
                      <w:rFonts w:hint="eastAsia" w:ascii="Times New Roman" w:hAnsi="Times New Roman" w:eastAsia="宋体"/>
                      <w:caps w:val="0"/>
                      <w:color w:val="000000" w:themeColor="text1"/>
                      <w14:textFill>
                        <w14:solidFill>
                          <w14:schemeClr w14:val="tx1"/>
                        </w14:solidFill>
                      </w14:textFill>
                    </w:rPr>
                    <w:t>#-l</w:t>
                  </w:r>
                </w:p>
              </w:tc>
              <w:tc>
                <w:tcPr>
                  <w:tcW w:w="939" w:type="dxa"/>
                  <w:noWrap w:val="0"/>
                  <w:vAlign w:val="center"/>
                </w:tcPr>
                <w:p>
                  <w:pPr>
                    <w:widowControl/>
                    <w:jc w:val="center"/>
                    <w:textAlignment w:val="center"/>
                    <w:rPr>
                      <w:rFonts w:hint="default" w:ascii="Times New Roman" w:hAnsi="Times New Roman" w:eastAsia="宋体"/>
                      <w:caps w:val="0"/>
                      <w:color w:val="000000" w:themeColor="text1"/>
                      <w:szCs w:val="21"/>
                      <w:lang w:val="en-US" w:eastAsia="zh-CN"/>
                      <w14:textFill>
                        <w14:solidFill>
                          <w14:schemeClr w14:val="tx1"/>
                        </w14:solidFill>
                      </w14:textFill>
                    </w:rPr>
                  </w:pPr>
                  <w:r>
                    <w:rPr>
                      <w:rFonts w:hint="eastAsia" w:ascii="Times New Roman" w:hAnsi="Times New Roman" w:eastAsia="宋体"/>
                      <w:caps w:val="0"/>
                      <w:color w:val="000000" w:themeColor="text1"/>
                      <w:szCs w:val="21"/>
                      <w:lang w:val="en-US" w:eastAsia="zh-CN"/>
                      <w14:textFill>
                        <w14:solidFill>
                          <w14:schemeClr w14:val="tx1"/>
                        </w14:solidFill>
                      </w14:textFill>
                    </w:rPr>
                    <w:t>0.337</w:t>
                  </w:r>
                </w:p>
              </w:tc>
              <w:tc>
                <w:tcPr>
                  <w:tcW w:w="877"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689"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769"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654" w:type="dxa"/>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r>
                    <w:rPr>
                      <w:rFonts w:hint="eastAsia" w:ascii="Times New Roman" w:hAnsi="Times New Roman" w:eastAsia="宋体"/>
                      <w:caps w:val="0"/>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4" w:type="dxa"/>
                  <w:vMerge w:val="continue"/>
                  <w:noWrap w:val="0"/>
                  <w:vAlign w:val="center"/>
                </w:tcPr>
                <w:p>
                  <w:pPr>
                    <w:jc w:val="center"/>
                    <w:rPr>
                      <w:rFonts w:ascii="Times New Roman" w:hAnsi="Times New Roman" w:eastAsia="宋体"/>
                      <w:caps w:val="0"/>
                      <w:color w:val="000000" w:themeColor="text1"/>
                      <w14:textFill>
                        <w14:solidFill>
                          <w14:schemeClr w14:val="tx1"/>
                        </w14:solidFill>
                      </w14:textFill>
                    </w:rPr>
                  </w:pPr>
                </w:p>
              </w:tc>
              <w:tc>
                <w:tcPr>
                  <w:tcW w:w="798" w:type="dxa"/>
                  <w:vMerge w:val="continue"/>
                  <w:noWrap w:val="0"/>
                  <w:vAlign w:val="center"/>
                </w:tcPr>
                <w:p>
                  <w:pPr>
                    <w:jc w:val="center"/>
                    <w:rPr>
                      <w:rFonts w:ascii="Times New Roman" w:hAnsi="Times New Roman" w:eastAsia="宋体"/>
                      <w:caps w:val="0"/>
                      <w:color w:val="000000" w:themeColor="text1"/>
                      <w14:textFill>
                        <w14:solidFill>
                          <w14:schemeClr w14:val="tx1"/>
                        </w14:solidFill>
                      </w14:textFill>
                    </w:rPr>
                  </w:pPr>
                </w:p>
              </w:tc>
              <w:tc>
                <w:tcPr>
                  <w:tcW w:w="1201" w:type="dxa"/>
                  <w:noWrap w:val="0"/>
                  <w:vAlign w:val="center"/>
                </w:tcPr>
                <w:p>
                  <w:pPr>
                    <w:spacing w:line="240" w:lineRule="exact"/>
                    <w:jc w:val="center"/>
                    <w:rPr>
                      <w:rFonts w:hint="eastAsia" w:ascii="Times New Roman" w:hAnsi="Times New Roman" w:eastAsia="宋体"/>
                      <w:caps w:val="0"/>
                      <w:color w:val="000000" w:themeColor="text1"/>
                      <w:szCs w:val="21"/>
                      <w:lang w:val="en-US" w:eastAsia="zh-CN"/>
                      <w14:textFill>
                        <w14:solidFill>
                          <w14:schemeClr w14:val="tx1"/>
                        </w14:solidFill>
                      </w14:textFill>
                    </w:rPr>
                  </w:pPr>
                  <w:r>
                    <w:rPr>
                      <w:rFonts w:hint="eastAsia" w:ascii="Times New Roman" w:hAnsi="Times New Roman" w:eastAsia="宋体"/>
                      <w:caps w:val="0"/>
                      <w:color w:val="000000" w:themeColor="text1"/>
                      <w:szCs w:val="21"/>
                      <w:lang w:val="en-US" w:eastAsia="zh-CN"/>
                      <w14:textFill>
                        <w14:solidFill>
                          <w14:schemeClr w14:val="tx1"/>
                        </w14:solidFill>
                      </w14:textFill>
                    </w:rPr>
                    <w:t>2022.12.04</w:t>
                  </w:r>
                </w:p>
              </w:tc>
              <w:tc>
                <w:tcPr>
                  <w:tcW w:w="1950" w:type="dxa"/>
                  <w:noWrap w:val="0"/>
                  <w:vAlign w:val="center"/>
                </w:tcPr>
                <w:p>
                  <w:pPr>
                    <w:spacing w:line="240" w:lineRule="exact"/>
                    <w:jc w:val="center"/>
                    <w:rPr>
                      <w:rFonts w:hint="eastAsia" w:ascii="Times New Roman" w:hAnsi="Times New Roman" w:eastAsia="宋体"/>
                      <w:caps w:val="0"/>
                      <w:color w:val="000000" w:themeColor="text1"/>
                      <w14:textFill>
                        <w14:solidFill>
                          <w14:schemeClr w14:val="tx1"/>
                        </w14:solidFill>
                      </w14:textFill>
                    </w:rPr>
                  </w:pPr>
                  <w:r>
                    <w:rPr>
                      <w:rFonts w:hint="eastAsia" w:ascii="Times New Roman" w:hAnsi="Times New Roman" w:eastAsia="宋体"/>
                      <w:caps w:val="0"/>
                      <w:color w:val="000000" w:themeColor="text1"/>
                      <w14:textFill>
                        <w14:solidFill>
                          <w14:schemeClr w14:val="tx1"/>
                        </w14:solidFill>
                      </w14:textFill>
                    </w:rPr>
                    <w:t>HQ221204-</w:t>
                  </w:r>
                  <w:r>
                    <w:rPr>
                      <w:rFonts w:hint="eastAsia" w:ascii="Times New Roman" w:hAnsi="Times New Roman" w:eastAsia="宋体"/>
                      <w:caps w:val="0"/>
                      <w:color w:val="000000" w:themeColor="text1"/>
                      <w:lang w:val="en-US" w:eastAsia="zh-CN"/>
                      <w14:textFill>
                        <w14:solidFill>
                          <w14:schemeClr w14:val="tx1"/>
                        </w14:solidFill>
                      </w14:textFill>
                    </w:rPr>
                    <w:t>3</w:t>
                  </w:r>
                  <w:r>
                    <w:rPr>
                      <w:rFonts w:hint="eastAsia" w:ascii="Times New Roman" w:hAnsi="Times New Roman" w:eastAsia="宋体"/>
                      <w:caps w:val="0"/>
                      <w:color w:val="000000" w:themeColor="text1"/>
                      <w14:textFill>
                        <w14:solidFill>
                          <w14:schemeClr w14:val="tx1"/>
                        </w14:solidFill>
                      </w14:textFill>
                    </w:rPr>
                    <w:t>#-</w:t>
                  </w:r>
                  <w:r>
                    <w:rPr>
                      <w:rFonts w:hint="eastAsia" w:ascii="Times New Roman" w:hAnsi="Times New Roman" w:eastAsia="宋体"/>
                      <w:caps w:val="0"/>
                      <w:color w:val="000000" w:themeColor="text1"/>
                      <w:lang w:val="en-US" w:eastAsia="zh-CN"/>
                      <w14:textFill>
                        <w14:solidFill>
                          <w14:schemeClr w14:val="tx1"/>
                        </w14:solidFill>
                      </w14:textFill>
                    </w:rPr>
                    <w:t>2</w:t>
                  </w:r>
                </w:p>
              </w:tc>
              <w:tc>
                <w:tcPr>
                  <w:tcW w:w="939" w:type="dxa"/>
                  <w:noWrap w:val="0"/>
                  <w:vAlign w:val="center"/>
                </w:tcPr>
                <w:p>
                  <w:pPr>
                    <w:widowControl/>
                    <w:jc w:val="center"/>
                    <w:textAlignment w:val="center"/>
                    <w:rPr>
                      <w:rFonts w:hint="default" w:ascii="Times New Roman" w:hAnsi="Times New Roman" w:eastAsia="宋体"/>
                      <w:caps w:val="0"/>
                      <w:color w:val="000000" w:themeColor="text1"/>
                      <w:szCs w:val="21"/>
                      <w:lang w:val="en-US" w:eastAsia="zh-CN"/>
                      <w14:textFill>
                        <w14:solidFill>
                          <w14:schemeClr w14:val="tx1"/>
                        </w14:solidFill>
                      </w14:textFill>
                    </w:rPr>
                  </w:pPr>
                  <w:r>
                    <w:rPr>
                      <w:rFonts w:hint="eastAsia" w:ascii="Times New Roman" w:hAnsi="Times New Roman" w:eastAsia="宋体"/>
                      <w:caps w:val="0"/>
                      <w:color w:val="000000" w:themeColor="text1"/>
                      <w:szCs w:val="21"/>
                      <w:lang w:val="en-US" w:eastAsia="zh-CN"/>
                      <w14:textFill>
                        <w14:solidFill>
                          <w14:schemeClr w14:val="tx1"/>
                        </w14:solidFill>
                      </w14:textFill>
                    </w:rPr>
                    <w:t>0.382</w:t>
                  </w:r>
                </w:p>
              </w:tc>
              <w:tc>
                <w:tcPr>
                  <w:tcW w:w="877"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689"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769"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654" w:type="dxa"/>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r>
                    <w:rPr>
                      <w:rFonts w:hint="eastAsia" w:ascii="Times New Roman" w:hAnsi="Times New Roman" w:eastAsia="宋体"/>
                      <w:caps w:val="0"/>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4" w:type="dxa"/>
                  <w:vMerge w:val="continue"/>
                  <w:noWrap w:val="0"/>
                  <w:vAlign w:val="center"/>
                </w:tcPr>
                <w:p>
                  <w:pPr>
                    <w:jc w:val="center"/>
                    <w:rPr>
                      <w:rFonts w:ascii="Times New Roman" w:hAnsi="Times New Roman" w:eastAsia="宋体"/>
                      <w:caps w:val="0"/>
                      <w:color w:val="000000" w:themeColor="text1"/>
                      <w14:textFill>
                        <w14:solidFill>
                          <w14:schemeClr w14:val="tx1"/>
                        </w14:solidFill>
                      </w14:textFill>
                    </w:rPr>
                  </w:pPr>
                </w:p>
              </w:tc>
              <w:tc>
                <w:tcPr>
                  <w:tcW w:w="798" w:type="dxa"/>
                  <w:vMerge w:val="continue"/>
                  <w:noWrap w:val="0"/>
                  <w:vAlign w:val="center"/>
                </w:tcPr>
                <w:p>
                  <w:pPr>
                    <w:jc w:val="center"/>
                    <w:rPr>
                      <w:rFonts w:ascii="Times New Roman" w:hAnsi="Times New Roman" w:eastAsia="宋体"/>
                      <w:caps w:val="0"/>
                      <w:color w:val="000000" w:themeColor="text1"/>
                      <w14:textFill>
                        <w14:solidFill>
                          <w14:schemeClr w14:val="tx1"/>
                        </w14:solidFill>
                      </w14:textFill>
                    </w:rPr>
                  </w:pPr>
                </w:p>
              </w:tc>
              <w:tc>
                <w:tcPr>
                  <w:tcW w:w="1201" w:type="dxa"/>
                  <w:noWrap w:val="0"/>
                  <w:vAlign w:val="center"/>
                </w:tcPr>
                <w:p>
                  <w:pPr>
                    <w:spacing w:line="240" w:lineRule="exact"/>
                    <w:jc w:val="center"/>
                    <w:rPr>
                      <w:rFonts w:hint="eastAsia" w:ascii="Times New Roman" w:hAnsi="Times New Roman" w:eastAsia="宋体"/>
                      <w:caps w:val="0"/>
                      <w:color w:val="000000" w:themeColor="text1"/>
                      <w:szCs w:val="21"/>
                      <w:lang w:val="en-US" w:eastAsia="zh-CN"/>
                      <w14:textFill>
                        <w14:solidFill>
                          <w14:schemeClr w14:val="tx1"/>
                        </w14:solidFill>
                      </w14:textFill>
                    </w:rPr>
                  </w:pPr>
                  <w:r>
                    <w:rPr>
                      <w:rFonts w:hint="eastAsia" w:ascii="Times New Roman" w:hAnsi="Times New Roman" w:eastAsia="宋体"/>
                      <w:caps w:val="0"/>
                      <w:color w:val="000000" w:themeColor="text1"/>
                      <w:szCs w:val="21"/>
                      <w:lang w:val="en-US" w:eastAsia="zh-CN"/>
                      <w14:textFill>
                        <w14:solidFill>
                          <w14:schemeClr w14:val="tx1"/>
                        </w14:solidFill>
                      </w14:textFill>
                    </w:rPr>
                    <w:t>2022.12.04</w:t>
                  </w:r>
                </w:p>
              </w:tc>
              <w:tc>
                <w:tcPr>
                  <w:tcW w:w="1950" w:type="dxa"/>
                  <w:noWrap w:val="0"/>
                  <w:vAlign w:val="center"/>
                </w:tcPr>
                <w:p>
                  <w:pPr>
                    <w:spacing w:line="240" w:lineRule="exact"/>
                    <w:jc w:val="center"/>
                    <w:rPr>
                      <w:rFonts w:hint="eastAsia" w:ascii="Times New Roman" w:hAnsi="Times New Roman" w:eastAsia="宋体"/>
                      <w:caps w:val="0"/>
                      <w:color w:val="000000" w:themeColor="text1"/>
                      <w14:textFill>
                        <w14:solidFill>
                          <w14:schemeClr w14:val="tx1"/>
                        </w14:solidFill>
                      </w14:textFill>
                    </w:rPr>
                  </w:pPr>
                  <w:r>
                    <w:rPr>
                      <w:rFonts w:hint="eastAsia" w:ascii="Times New Roman" w:hAnsi="Times New Roman" w:eastAsia="宋体"/>
                      <w:caps w:val="0"/>
                      <w:color w:val="000000" w:themeColor="text1"/>
                      <w14:textFill>
                        <w14:solidFill>
                          <w14:schemeClr w14:val="tx1"/>
                        </w14:solidFill>
                      </w14:textFill>
                    </w:rPr>
                    <w:t>HQ221204-</w:t>
                  </w:r>
                  <w:r>
                    <w:rPr>
                      <w:rFonts w:hint="eastAsia" w:ascii="Times New Roman" w:hAnsi="Times New Roman" w:eastAsia="宋体"/>
                      <w:caps w:val="0"/>
                      <w:color w:val="000000" w:themeColor="text1"/>
                      <w:lang w:val="en-US" w:eastAsia="zh-CN"/>
                      <w14:textFill>
                        <w14:solidFill>
                          <w14:schemeClr w14:val="tx1"/>
                        </w14:solidFill>
                      </w14:textFill>
                    </w:rPr>
                    <w:t>3</w:t>
                  </w:r>
                  <w:r>
                    <w:rPr>
                      <w:rFonts w:hint="eastAsia" w:ascii="Times New Roman" w:hAnsi="Times New Roman" w:eastAsia="宋体"/>
                      <w:caps w:val="0"/>
                      <w:color w:val="000000" w:themeColor="text1"/>
                      <w14:textFill>
                        <w14:solidFill>
                          <w14:schemeClr w14:val="tx1"/>
                        </w14:solidFill>
                      </w14:textFill>
                    </w:rPr>
                    <w:t>#-</w:t>
                  </w:r>
                  <w:r>
                    <w:rPr>
                      <w:rFonts w:hint="eastAsia" w:ascii="Times New Roman" w:hAnsi="Times New Roman" w:eastAsia="宋体"/>
                      <w:caps w:val="0"/>
                      <w:color w:val="000000" w:themeColor="text1"/>
                      <w:lang w:val="en-US" w:eastAsia="zh-CN"/>
                      <w14:textFill>
                        <w14:solidFill>
                          <w14:schemeClr w14:val="tx1"/>
                        </w14:solidFill>
                      </w14:textFill>
                    </w:rPr>
                    <w:t>3</w:t>
                  </w:r>
                </w:p>
              </w:tc>
              <w:tc>
                <w:tcPr>
                  <w:tcW w:w="939" w:type="dxa"/>
                  <w:noWrap w:val="0"/>
                  <w:vAlign w:val="center"/>
                </w:tcPr>
                <w:p>
                  <w:pPr>
                    <w:widowControl/>
                    <w:jc w:val="center"/>
                    <w:textAlignment w:val="center"/>
                    <w:rPr>
                      <w:rFonts w:hint="default" w:ascii="Times New Roman" w:hAnsi="Times New Roman" w:eastAsia="宋体"/>
                      <w:caps w:val="0"/>
                      <w:color w:val="000000" w:themeColor="text1"/>
                      <w:szCs w:val="21"/>
                      <w:lang w:val="en-US" w:eastAsia="zh-CN"/>
                      <w14:textFill>
                        <w14:solidFill>
                          <w14:schemeClr w14:val="tx1"/>
                        </w14:solidFill>
                      </w14:textFill>
                    </w:rPr>
                  </w:pPr>
                  <w:r>
                    <w:rPr>
                      <w:rFonts w:hint="eastAsia" w:ascii="Times New Roman" w:hAnsi="Times New Roman" w:eastAsia="宋体"/>
                      <w:caps w:val="0"/>
                      <w:color w:val="000000" w:themeColor="text1"/>
                      <w:szCs w:val="21"/>
                      <w:lang w:val="en-US" w:eastAsia="zh-CN"/>
                      <w14:textFill>
                        <w14:solidFill>
                          <w14:schemeClr w14:val="tx1"/>
                        </w14:solidFill>
                      </w14:textFill>
                    </w:rPr>
                    <w:t>0.359</w:t>
                  </w:r>
                </w:p>
              </w:tc>
              <w:tc>
                <w:tcPr>
                  <w:tcW w:w="877"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689"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769"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654" w:type="dxa"/>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r>
                    <w:rPr>
                      <w:rFonts w:hint="eastAsia" w:ascii="Times New Roman" w:hAnsi="Times New Roman" w:eastAsia="宋体"/>
                      <w:caps w:val="0"/>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4" w:type="dxa"/>
                  <w:vMerge w:val="continue"/>
                  <w:noWrap w:val="0"/>
                  <w:vAlign w:val="center"/>
                </w:tcPr>
                <w:p>
                  <w:pPr>
                    <w:jc w:val="center"/>
                    <w:rPr>
                      <w:rFonts w:ascii="Times New Roman" w:hAnsi="Times New Roman" w:eastAsia="宋体"/>
                      <w:caps w:val="0"/>
                      <w:color w:val="000000" w:themeColor="text1"/>
                      <w14:textFill>
                        <w14:solidFill>
                          <w14:schemeClr w14:val="tx1"/>
                        </w14:solidFill>
                      </w14:textFill>
                    </w:rPr>
                  </w:pPr>
                </w:p>
              </w:tc>
              <w:tc>
                <w:tcPr>
                  <w:tcW w:w="798" w:type="dxa"/>
                  <w:vMerge w:val="restart"/>
                  <w:noWrap w:val="0"/>
                  <w:vAlign w:val="center"/>
                </w:tcPr>
                <w:p>
                  <w:pPr>
                    <w:jc w:val="center"/>
                    <w:rPr>
                      <w:rFonts w:ascii="Times New Roman" w:hAnsi="Times New Roman" w:eastAsia="宋体"/>
                      <w:caps w:val="0"/>
                      <w:color w:val="000000" w:themeColor="text1"/>
                      <w14:textFill>
                        <w14:solidFill>
                          <w14:schemeClr w14:val="tx1"/>
                        </w14:solidFill>
                      </w14:textFill>
                    </w:rPr>
                  </w:pPr>
                  <w:r>
                    <w:rPr>
                      <w:rFonts w:hint="eastAsia" w:ascii="Times New Roman" w:hAnsi="Times New Roman" w:eastAsia="宋体"/>
                      <w:caps w:val="0"/>
                      <w:color w:val="000000" w:themeColor="text1"/>
                      <w14:textFill>
                        <w14:solidFill>
                          <w14:schemeClr w14:val="tx1"/>
                        </w14:solidFill>
                      </w14:textFill>
                    </w:rPr>
                    <w:t>厂界下</w:t>
                  </w:r>
                  <w:r>
                    <w:rPr>
                      <w:rFonts w:ascii="Times New Roman" w:hAnsi="Times New Roman" w:eastAsia="宋体"/>
                      <w:caps w:val="0"/>
                      <w:color w:val="000000" w:themeColor="text1"/>
                      <w14:textFill>
                        <w14:solidFill>
                          <w14:schemeClr w14:val="tx1"/>
                        </w14:solidFill>
                      </w14:textFill>
                    </w:rPr>
                    <w:t>风向</w:t>
                  </w:r>
                  <w:r>
                    <w:rPr>
                      <w:rFonts w:hint="eastAsia" w:ascii="Times New Roman" w:hAnsi="Times New Roman" w:eastAsia="宋体"/>
                      <w:caps w:val="0"/>
                      <w:color w:val="000000" w:themeColor="text1"/>
                      <w14:textFill>
                        <w14:solidFill>
                          <w14:schemeClr w14:val="tx1"/>
                        </w14:solidFill>
                      </w14:textFill>
                    </w:rPr>
                    <w:t>4#</w:t>
                  </w:r>
                </w:p>
              </w:tc>
              <w:tc>
                <w:tcPr>
                  <w:tcW w:w="1201" w:type="dxa"/>
                  <w:noWrap w:val="0"/>
                  <w:vAlign w:val="center"/>
                </w:tcPr>
                <w:p>
                  <w:pPr>
                    <w:spacing w:line="240" w:lineRule="exact"/>
                    <w:jc w:val="center"/>
                    <w:rPr>
                      <w:rFonts w:hint="eastAsia" w:ascii="Times New Roman" w:hAnsi="Times New Roman" w:eastAsia="宋体"/>
                      <w:caps w:val="0"/>
                      <w:color w:val="000000" w:themeColor="text1"/>
                      <w:szCs w:val="21"/>
                      <w:lang w:val="en-US" w:eastAsia="zh-CN"/>
                      <w14:textFill>
                        <w14:solidFill>
                          <w14:schemeClr w14:val="tx1"/>
                        </w14:solidFill>
                      </w14:textFill>
                    </w:rPr>
                  </w:pPr>
                  <w:r>
                    <w:rPr>
                      <w:rFonts w:hint="eastAsia" w:ascii="Times New Roman" w:hAnsi="Times New Roman" w:eastAsia="宋体"/>
                      <w:caps w:val="0"/>
                      <w:color w:val="000000" w:themeColor="text1"/>
                      <w:szCs w:val="21"/>
                      <w:lang w:val="en-US" w:eastAsia="zh-CN"/>
                      <w14:textFill>
                        <w14:solidFill>
                          <w14:schemeClr w14:val="tx1"/>
                        </w14:solidFill>
                      </w14:textFill>
                    </w:rPr>
                    <w:t>2022.12.04</w:t>
                  </w:r>
                </w:p>
              </w:tc>
              <w:tc>
                <w:tcPr>
                  <w:tcW w:w="1950" w:type="dxa"/>
                  <w:noWrap w:val="0"/>
                  <w:vAlign w:val="center"/>
                </w:tcPr>
                <w:p>
                  <w:pPr>
                    <w:spacing w:line="240" w:lineRule="exact"/>
                    <w:jc w:val="center"/>
                    <w:rPr>
                      <w:rFonts w:hint="eastAsia" w:ascii="Times New Roman" w:hAnsi="Times New Roman" w:eastAsia="宋体"/>
                      <w:caps w:val="0"/>
                      <w:color w:val="000000" w:themeColor="text1"/>
                      <w14:textFill>
                        <w14:solidFill>
                          <w14:schemeClr w14:val="tx1"/>
                        </w14:solidFill>
                      </w14:textFill>
                    </w:rPr>
                  </w:pPr>
                  <w:r>
                    <w:rPr>
                      <w:rFonts w:hint="eastAsia" w:ascii="Times New Roman" w:hAnsi="Times New Roman" w:eastAsia="宋体"/>
                      <w:caps w:val="0"/>
                      <w:color w:val="000000" w:themeColor="text1"/>
                      <w14:textFill>
                        <w14:solidFill>
                          <w14:schemeClr w14:val="tx1"/>
                        </w14:solidFill>
                      </w14:textFill>
                    </w:rPr>
                    <w:t>HQ221204-</w:t>
                  </w:r>
                  <w:r>
                    <w:rPr>
                      <w:rFonts w:hint="eastAsia" w:ascii="Times New Roman" w:hAnsi="Times New Roman" w:eastAsia="宋体"/>
                      <w:caps w:val="0"/>
                      <w:color w:val="000000" w:themeColor="text1"/>
                      <w:lang w:val="en-US" w:eastAsia="zh-CN"/>
                      <w14:textFill>
                        <w14:solidFill>
                          <w14:schemeClr w14:val="tx1"/>
                        </w14:solidFill>
                      </w14:textFill>
                    </w:rPr>
                    <w:t>4</w:t>
                  </w:r>
                  <w:r>
                    <w:rPr>
                      <w:rFonts w:hint="eastAsia" w:ascii="Times New Roman" w:hAnsi="Times New Roman" w:eastAsia="宋体"/>
                      <w:caps w:val="0"/>
                      <w:color w:val="000000" w:themeColor="text1"/>
                      <w14:textFill>
                        <w14:solidFill>
                          <w14:schemeClr w14:val="tx1"/>
                        </w14:solidFill>
                      </w14:textFill>
                    </w:rPr>
                    <w:t>#-l</w:t>
                  </w:r>
                </w:p>
              </w:tc>
              <w:tc>
                <w:tcPr>
                  <w:tcW w:w="939" w:type="dxa"/>
                  <w:noWrap w:val="0"/>
                  <w:vAlign w:val="center"/>
                </w:tcPr>
                <w:p>
                  <w:pPr>
                    <w:widowControl/>
                    <w:jc w:val="center"/>
                    <w:textAlignment w:val="center"/>
                    <w:rPr>
                      <w:rFonts w:hint="default" w:ascii="Times New Roman" w:hAnsi="Times New Roman" w:eastAsia="宋体"/>
                      <w:caps w:val="0"/>
                      <w:color w:val="000000" w:themeColor="text1"/>
                      <w:szCs w:val="21"/>
                      <w:lang w:val="en-US" w:eastAsia="zh-CN"/>
                      <w14:textFill>
                        <w14:solidFill>
                          <w14:schemeClr w14:val="tx1"/>
                        </w14:solidFill>
                      </w14:textFill>
                    </w:rPr>
                  </w:pPr>
                  <w:r>
                    <w:rPr>
                      <w:rFonts w:hint="eastAsia" w:ascii="Times New Roman" w:hAnsi="Times New Roman" w:eastAsia="宋体"/>
                      <w:caps w:val="0"/>
                      <w:color w:val="000000" w:themeColor="text1"/>
                      <w:szCs w:val="21"/>
                      <w:lang w:val="en-US" w:eastAsia="zh-CN"/>
                      <w14:textFill>
                        <w14:solidFill>
                          <w14:schemeClr w14:val="tx1"/>
                        </w14:solidFill>
                      </w14:textFill>
                    </w:rPr>
                    <w:t>0.314</w:t>
                  </w:r>
                </w:p>
              </w:tc>
              <w:tc>
                <w:tcPr>
                  <w:tcW w:w="877"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689"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769"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654" w:type="dxa"/>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r>
                    <w:rPr>
                      <w:rFonts w:hint="eastAsia" w:ascii="Times New Roman" w:hAnsi="Times New Roman" w:eastAsia="宋体"/>
                      <w:caps w:val="0"/>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4" w:type="dxa"/>
                  <w:vMerge w:val="continue"/>
                  <w:noWrap w:val="0"/>
                  <w:vAlign w:val="center"/>
                </w:tcPr>
                <w:p>
                  <w:pPr>
                    <w:jc w:val="center"/>
                    <w:rPr>
                      <w:rFonts w:ascii="Times New Roman" w:hAnsi="Times New Roman" w:eastAsia="宋体"/>
                      <w:caps w:val="0"/>
                      <w:color w:val="000000" w:themeColor="text1"/>
                      <w14:textFill>
                        <w14:solidFill>
                          <w14:schemeClr w14:val="tx1"/>
                        </w14:solidFill>
                      </w14:textFill>
                    </w:rPr>
                  </w:pPr>
                </w:p>
              </w:tc>
              <w:tc>
                <w:tcPr>
                  <w:tcW w:w="798" w:type="dxa"/>
                  <w:vMerge w:val="continue"/>
                  <w:noWrap w:val="0"/>
                  <w:vAlign w:val="center"/>
                </w:tcPr>
                <w:p>
                  <w:pPr>
                    <w:jc w:val="center"/>
                    <w:rPr>
                      <w:rFonts w:ascii="Times New Roman" w:hAnsi="Times New Roman" w:eastAsia="宋体"/>
                      <w:caps w:val="0"/>
                      <w:color w:val="000000" w:themeColor="text1"/>
                      <w14:textFill>
                        <w14:solidFill>
                          <w14:schemeClr w14:val="tx1"/>
                        </w14:solidFill>
                      </w14:textFill>
                    </w:rPr>
                  </w:pPr>
                </w:p>
              </w:tc>
              <w:tc>
                <w:tcPr>
                  <w:tcW w:w="1201" w:type="dxa"/>
                  <w:noWrap w:val="0"/>
                  <w:vAlign w:val="center"/>
                </w:tcPr>
                <w:p>
                  <w:pPr>
                    <w:spacing w:line="240" w:lineRule="exact"/>
                    <w:jc w:val="center"/>
                    <w:rPr>
                      <w:rFonts w:hint="eastAsia" w:ascii="Times New Roman" w:hAnsi="Times New Roman" w:eastAsia="宋体"/>
                      <w:caps w:val="0"/>
                      <w:color w:val="000000" w:themeColor="text1"/>
                      <w:szCs w:val="21"/>
                      <w:lang w:val="en-US" w:eastAsia="zh-CN"/>
                      <w14:textFill>
                        <w14:solidFill>
                          <w14:schemeClr w14:val="tx1"/>
                        </w14:solidFill>
                      </w14:textFill>
                    </w:rPr>
                  </w:pPr>
                  <w:r>
                    <w:rPr>
                      <w:rFonts w:hint="eastAsia" w:ascii="Times New Roman" w:hAnsi="Times New Roman" w:eastAsia="宋体"/>
                      <w:caps w:val="0"/>
                      <w:color w:val="000000" w:themeColor="text1"/>
                      <w:szCs w:val="21"/>
                      <w:lang w:val="en-US" w:eastAsia="zh-CN"/>
                      <w14:textFill>
                        <w14:solidFill>
                          <w14:schemeClr w14:val="tx1"/>
                        </w14:solidFill>
                      </w14:textFill>
                    </w:rPr>
                    <w:t>2022.12.04</w:t>
                  </w:r>
                </w:p>
              </w:tc>
              <w:tc>
                <w:tcPr>
                  <w:tcW w:w="1950" w:type="dxa"/>
                  <w:noWrap w:val="0"/>
                  <w:vAlign w:val="center"/>
                </w:tcPr>
                <w:p>
                  <w:pPr>
                    <w:spacing w:line="240" w:lineRule="exact"/>
                    <w:jc w:val="center"/>
                    <w:rPr>
                      <w:rFonts w:hint="eastAsia" w:ascii="Times New Roman" w:hAnsi="Times New Roman" w:eastAsia="宋体"/>
                      <w:caps w:val="0"/>
                      <w:color w:val="000000" w:themeColor="text1"/>
                      <w14:textFill>
                        <w14:solidFill>
                          <w14:schemeClr w14:val="tx1"/>
                        </w14:solidFill>
                      </w14:textFill>
                    </w:rPr>
                  </w:pPr>
                  <w:r>
                    <w:rPr>
                      <w:rFonts w:hint="eastAsia" w:ascii="Times New Roman" w:hAnsi="Times New Roman" w:eastAsia="宋体"/>
                      <w:caps w:val="0"/>
                      <w:color w:val="000000" w:themeColor="text1"/>
                      <w14:textFill>
                        <w14:solidFill>
                          <w14:schemeClr w14:val="tx1"/>
                        </w14:solidFill>
                      </w14:textFill>
                    </w:rPr>
                    <w:t>HQ221204-</w:t>
                  </w:r>
                  <w:r>
                    <w:rPr>
                      <w:rFonts w:hint="eastAsia" w:ascii="Times New Roman" w:hAnsi="Times New Roman" w:eastAsia="宋体"/>
                      <w:caps w:val="0"/>
                      <w:color w:val="000000" w:themeColor="text1"/>
                      <w:lang w:val="en-US" w:eastAsia="zh-CN"/>
                      <w14:textFill>
                        <w14:solidFill>
                          <w14:schemeClr w14:val="tx1"/>
                        </w14:solidFill>
                      </w14:textFill>
                    </w:rPr>
                    <w:t>4</w:t>
                  </w:r>
                  <w:r>
                    <w:rPr>
                      <w:rFonts w:hint="eastAsia" w:ascii="Times New Roman" w:hAnsi="Times New Roman" w:eastAsia="宋体"/>
                      <w:caps w:val="0"/>
                      <w:color w:val="000000" w:themeColor="text1"/>
                      <w14:textFill>
                        <w14:solidFill>
                          <w14:schemeClr w14:val="tx1"/>
                        </w14:solidFill>
                      </w14:textFill>
                    </w:rPr>
                    <w:t>#-</w:t>
                  </w:r>
                  <w:r>
                    <w:rPr>
                      <w:rFonts w:hint="eastAsia" w:ascii="Times New Roman" w:hAnsi="Times New Roman" w:eastAsia="宋体"/>
                      <w:caps w:val="0"/>
                      <w:color w:val="000000" w:themeColor="text1"/>
                      <w:lang w:val="en-US" w:eastAsia="zh-CN"/>
                      <w14:textFill>
                        <w14:solidFill>
                          <w14:schemeClr w14:val="tx1"/>
                        </w14:solidFill>
                      </w14:textFill>
                    </w:rPr>
                    <w:t>2</w:t>
                  </w:r>
                </w:p>
              </w:tc>
              <w:tc>
                <w:tcPr>
                  <w:tcW w:w="939" w:type="dxa"/>
                  <w:noWrap w:val="0"/>
                  <w:vAlign w:val="center"/>
                </w:tcPr>
                <w:p>
                  <w:pPr>
                    <w:widowControl/>
                    <w:jc w:val="center"/>
                    <w:textAlignment w:val="center"/>
                    <w:rPr>
                      <w:rFonts w:hint="default" w:ascii="Times New Roman" w:hAnsi="Times New Roman" w:eastAsia="宋体"/>
                      <w:caps w:val="0"/>
                      <w:color w:val="000000" w:themeColor="text1"/>
                      <w:szCs w:val="21"/>
                      <w:lang w:val="en-US" w:eastAsia="zh-CN"/>
                      <w14:textFill>
                        <w14:solidFill>
                          <w14:schemeClr w14:val="tx1"/>
                        </w14:solidFill>
                      </w14:textFill>
                    </w:rPr>
                  </w:pPr>
                  <w:r>
                    <w:rPr>
                      <w:rFonts w:hint="eastAsia" w:ascii="Times New Roman" w:hAnsi="Times New Roman" w:eastAsia="宋体"/>
                      <w:caps w:val="0"/>
                      <w:color w:val="000000" w:themeColor="text1"/>
                      <w:szCs w:val="21"/>
                      <w:lang w:val="en-US" w:eastAsia="zh-CN"/>
                      <w14:textFill>
                        <w14:solidFill>
                          <w14:schemeClr w14:val="tx1"/>
                        </w14:solidFill>
                      </w14:textFill>
                    </w:rPr>
                    <w:t>0.337</w:t>
                  </w:r>
                </w:p>
              </w:tc>
              <w:tc>
                <w:tcPr>
                  <w:tcW w:w="877"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689"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769"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654" w:type="dxa"/>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r>
                    <w:rPr>
                      <w:rFonts w:hint="eastAsia" w:ascii="Times New Roman" w:hAnsi="Times New Roman" w:eastAsia="宋体"/>
                      <w:caps w:val="0"/>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4" w:type="dxa"/>
                  <w:vMerge w:val="continue"/>
                  <w:noWrap w:val="0"/>
                  <w:vAlign w:val="center"/>
                </w:tcPr>
                <w:p>
                  <w:pPr>
                    <w:jc w:val="center"/>
                    <w:rPr>
                      <w:rFonts w:ascii="Times New Roman" w:hAnsi="Times New Roman" w:eastAsia="宋体"/>
                      <w:caps w:val="0"/>
                      <w:color w:val="000000" w:themeColor="text1"/>
                      <w14:textFill>
                        <w14:solidFill>
                          <w14:schemeClr w14:val="tx1"/>
                        </w14:solidFill>
                      </w14:textFill>
                    </w:rPr>
                  </w:pPr>
                </w:p>
              </w:tc>
              <w:tc>
                <w:tcPr>
                  <w:tcW w:w="798" w:type="dxa"/>
                  <w:vMerge w:val="continue"/>
                  <w:noWrap w:val="0"/>
                  <w:vAlign w:val="center"/>
                </w:tcPr>
                <w:p>
                  <w:pPr>
                    <w:jc w:val="center"/>
                    <w:rPr>
                      <w:rFonts w:ascii="Times New Roman" w:hAnsi="Times New Roman" w:eastAsia="宋体"/>
                      <w:caps w:val="0"/>
                      <w:color w:val="000000" w:themeColor="text1"/>
                      <w14:textFill>
                        <w14:solidFill>
                          <w14:schemeClr w14:val="tx1"/>
                        </w14:solidFill>
                      </w14:textFill>
                    </w:rPr>
                  </w:pPr>
                </w:p>
              </w:tc>
              <w:tc>
                <w:tcPr>
                  <w:tcW w:w="1201" w:type="dxa"/>
                  <w:noWrap w:val="0"/>
                  <w:vAlign w:val="center"/>
                </w:tcPr>
                <w:p>
                  <w:pPr>
                    <w:spacing w:line="240" w:lineRule="exact"/>
                    <w:jc w:val="center"/>
                    <w:rPr>
                      <w:rFonts w:hint="eastAsia" w:ascii="Times New Roman" w:hAnsi="Times New Roman" w:eastAsia="宋体"/>
                      <w:caps w:val="0"/>
                      <w:color w:val="000000" w:themeColor="text1"/>
                      <w:szCs w:val="21"/>
                      <w:lang w:val="en-US" w:eastAsia="zh-CN"/>
                      <w14:textFill>
                        <w14:solidFill>
                          <w14:schemeClr w14:val="tx1"/>
                        </w14:solidFill>
                      </w14:textFill>
                    </w:rPr>
                  </w:pPr>
                  <w:r>
                    <w:rPr>
                      <w:rFonts w:hint="eastAsia" w:ascii="Times New Roman" w:hAnsi="Times New Roman" w:eastAsia="宋体"/>
                      <w:caps w:val="0"/>
                      <w:color w:val="000000" w:themeColor="text1"/>
                      <w:szCs w:val="21"/>
                      <w:lang w:val="en-US" w:eastAsia="zh-CN"/>
                      <w14:textFill>
                        <w14:solidFill>
                          <w14:schemeClr w14:val="tx1"/>
                        </w14:solidFill>
                      </w14:textFill>
                    </w:rPr>
                    <w:t>2022.12.04</w:t>
                  </w:r>
                </w:p>
              </w:tc>
              <w:tc>
                <w:tcPr>
                  <w:tcW w:w="1950" w:type="dxa"/>
                  <w:noWrap w:val="0"/>
                  <w:vAlign w:val="center"/>
                </w:tcPr>
                <w:p>
                  <w:pPr>
                    <w:spacing w:line="240" w:lineRule="exact"/>
                    <w:jc w:val="center"/>
                    <w:rPr>
                      <w:rFonts w:hint="eastAsia" w:ascii="Times New Roman" w:hAnsi="Times New Roman" w:eastAsia="宋体"/>
                      <w:caps w:val="0"/>
                      <w:color w:val="000000" w:themeColor="text1"/>
                      <w14:textFill>
                        <w14:solidFill>
                          <w14:schemeClr w14:val="tx1"/>
                        </w14:solidFill>
                      </w14:textFill>
                    </w:rPr>
                  </w:pPr>
                  <w:r>
                    <w:rPr>
                      <w:rFonts w:hint="eastAsia" w:ascii="Times New Roman" w:hAnsi="Times New Roman" w:eastAsia="宋体"/>
                      <w:caps w:val="0"/>
                      <w:color w:val="000000" w:themeColor="text1"/>
                      <w14:textFill>
                        <w14:solidFill>
                          <w14:schemeClr w14:val="tx1"/>
                        </w14:solidFill>
                      </w14:textFill>
                    </w:rPr>
                    <w:t>HQ221204-</w:t>
                  </w:r>
                  <w:r>
                    <w:rPr>
                      <w:rFonts w:hint="eastAsia" w:ascii="Times New Roman" w:hAnsi="Times New Roman" w:eastAsia="宋体"/>
                      <w:caps w:val="0"/>
                      <w:color w:val="000000" w:themeColor="text1"/>
                      <w:lang w:val="en-US" w:eastAsia="zh-CN"/>
                      <w14:textFill>
                        <w14:solidFill>
                          <w14:schemeClr w14:val="tx1"/>
                        </w14:solidFill>
                      </w14:textFill>
                    </w:rPr>
                    <w:t>4</w:t>
                  </w:r>
                  <w:r>
                    <w:rPr>
                      <w:rFonts w:hint="eastAsia" w:ascii="Times New Roman" w:hAnsi="Times New Roman" w:eastAsia="宋体"/>
                      <w:caps w:val="0"/>
                      <w:color w:val="000000" w:themeColor="text1"/>
                      <w14:textFill>
                        <w14:solidFill>
                          <w14:schemeClr w14:val="tx1"/>
                        </w14:solidFill>
                      </w14:textFill>
                    </w:rPr>
                    <w:t>#-</w:t>
                  </w:r>
                  <w:r>
                    <w:rPr>
                      <w:rFonts w:hint="eastAsia" w:ascii="Times New Roman" w:hAnsi="Times New Roman" w:eastAsia="宋体"/>
                      <w:caps w:val="0"/>
                      <w:color w:val="000000" w:themeColor="text1"/>
                      <w:lang w:val="en-US" w:eastAsia="zh-CN"/>
                      <w14:textFill>
                        <w14:solidFill>
                          <w14:schemeClr w14:val="tx1"/>
                        </w14:solidFill>
                      </w14:textFill>
                    </w:rPr>
                    <w:t>3</w:t>
                  </w:r>
                </w:p>
              </w:tc>
              <w:tc>
                <w:tcPr>
                  <w:tcW w:w="939" w:type="dxa"/>
                  <w:noWrap w:val="0"/>
                  <w:vAlign w:val="center"/>
                </w:tcPr>
                <w:p>
                  <w:pPr>
                    <w:widowControl/>
                    <w:jc w:val="center"/>
                    <w:textAlignment w:val="center"/>
                    <w:rPr>
                      <w:rFonts w:hint="default" w:ascii="Times New Roman" w:hAnsi="Times New Roman" w:eastAsia="宋体"/>
                      <w:caps w:val="0"/>
                      <w:color w:val="000000" w:themeColor="text1"/>
                      <w:szCs w:val="21"/>
                      <w:lang w:val="en-US" w:eastAsia="zh-CN"/>
                      <w14:textFill>
                        <w14:solidFill>
                          <w14:schemeClr w14:val="tx1"/>
                        </w14:solidFill>
                      </w14:textFill>
                    </w:rPr>
                  </w:pPr>
                  <w:r>
                    <w:rPr>
                      <w:rFonts w:hint="eastAsia" w:ascii="Times New Roman" w:hAnsi="Times New Roman" w:eastAsia="宋体"/>
                      <w:caps w:val="0"/>
                      <w:color w:val="000000" w:themeColor="text1"/>
                      <w:szCs w:val="21"/>
                      <w:lang w:val="en-US" w:eastAsia="zh-CN"/>
                      <w14:textFill>
                        <w14:solidFill>
                          <w14:schemeClr w14:val="tx1"/>
                        </w14:solidFill>
                      </w14:textFill>
                    </w:rPr>
                    <w:t>0.359</w:t>
                  </w:r>
                </w:p>
              </w:tc>
              <w:tc>
                <w:tcPr>
                  <w:tcW w:w="877"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689"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769"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654" w:type="dxa"/>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r>
                    <w:rPr>
                      <w:rFonts w:hint="eastAsia" w:ascii="Times New Roman" w:hAnsi="Times New Roman" w:eastAsia="宋体"/>
                      <w:caps w:val="0"/>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4" w:type="dxa"/>
                  <w:vMerge w:val="restart"/>
                  <w:noWrap w:val="0"/>
                  <w:vAlign w:val="center"/>
                </w:tcPr>
                <w:p>
                  <w:pPr>
                    <w:jc w:val="center"/>
                    <w:rPr>
                      <w:color w:val="000000" w:themeColor="text1"/>
                      <w14:textFill>
                        <w14:solidFill>
                          <w14:schemeClr w14:val="tx1"/>
                        </w14:solidFill>
                      </w14:textFill>
                    </w:rPr>
                  </w:pPr>
                </w:p>
                <w:p>
                  <w:pPr>
                    <w:pStyle w:val="40"/>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40"/>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ascii="Times New Roman" w:hAnsi="Times New Roman" w:eastAsia="宋体"/>
                      <w:caps w:val="0"/>
                      <w:color w:val="000000" w:themeColor="text1"/>
                      <w:lang w:eastAsia="zh-CN"/>
                      <w14:textFill>
                        <w14:solidFill>
                          <w14:schemeClr w14:val="tx1"/>
                        </w14:solidFill>
                      </w14:textFill>
                    </w:rPr>
                    <w:t>非甲烷总烃</w:t>
                  </w:r>
                </w:p>
                <w:p>
                  <w:pPr>
                    <w:pStyle w:val="40"/>
                    <w:rPr>
                      <w:color w:val="000000" w:themeColor="text1"/>
                      <w14:textFill>
                        <w14:solidFill>
                          <w14:schemeClr w14:val="tx1"/>
                        </w14:solidFill>
                      </w14:textFill>
                    </w:rPr>
                  </w:pPr>
                </w:p>
              </w:tc>
              <w:tc>
                <w:tcPr>
                  <w:tcW w:w="798" w:type="dxa"/>
                  <w:vMerge w:val="restart"/>
                  <w:noWrap w:val="0"/>
                  <w:vAlign w:val="center"/>
                </w:tcPr>
                <w:p>
                  <w:pPr>
                    <w:jc w:val="center"/>
                    <w:rPr>
                      <w:rFonts w:ascii="Times New Roman" w:hAnsi="Times New Roman" w:eastAsia="宋体"/>
                      <w:caps w:val="0"/>
                      <w:color w:val="000000" w:themeColor="text1"/>
                      <w14:textFill>
                        <w14:solidFill>
                          <w14:schemeClr w14:val="tx1"/>
                        </w14:solidFill>
                      </w14:textFill>
                    </w:rPr>
                  </w:pPr>
                  <w:r>
                    <w:rPr>
                      <w:rFonts w:hint="eastAsia" w:ascii="Times New Roman" w:hAnsi="Times New Roman" w:eastAsia="宋体"/>
                      <w:caps w:val="0"/>
                      <w:color w:val="000000" w:themeColor="text1"/>
                      <w14:textFill>
                        <w14:solidFill>
                          <w14:schemeClr w14:val="tx1"/>
                        </w14:solidFill>
                      </w14:textFill>
                    </w:rPr>
                    <w:t>厂界</w:t>
                  </w:r>
                  <w:r>
                    <w:rPr>
                      <w:rFonts w:ascii="Times New Roman" w:hAnsi="Times New Roman" w:eastAsia="宋体"/>
                      <w:caps w:val="0"/>
                      <w:color w:val="000000" w:themeColor="text1"/>
                      <w14:textFill>
                        <w14:solidFill>
                          <w14:schemeClr w14:val="tx1"/>
                        </w14:solidFill>
                      </w14:textFill>
                    </w:rPr>
                    <w:t>上风向</w:t>
                  </w:r>
                  <w:r>
                    <w:rPr>
                      <w:rFonts w:hint="eastAsia" w:ascii="Times New Roman" w:hAnsi="Times New Roman" w:eastAsia="宋体"/>
                      <w:caps w:val="0"/>
                      <w:color w:val="000000" w:themeColor="text1"/>
                      <w14:textFill>
                        <w14:solidFill>
                          <w14:schemeClr w14:val="tx1"/>
                        </w14:solidFill>
                      </w14:textFill>
                    </w:rPr>
                    <w:t>1#</w:t>
                  </w:r>
                </w:p>
              </w:tc>
              <w:tc>
                <w:tcPr>
                  <w:tcW w:w="1201" w:type="dxa"/>
                  <w:noWrap w:val="0"/>
                  <w:vAlign w:val="center"/>
                </w:tcPr>
                <w:p>
                  <w:pPr>
                    <w:spacing w:line="240" w:lineRule="exact"/>
                    <w:jc w:val="center"/>
                    <w:rPr>
                      <w:rFonts w:hint="eastAsia" w:ascii="Times New Roman" w:hAnsi="Times New Roman" w:eastAsia="宋体"/>
                      <w:caps w:val="0"/>
                      <w:color w:val="000000" w:themeColor="text1"/>
                      <w:szCs w:val="21"/>
                      <w:lang w:val="en-US" w:eastAsia="zh-CN"/>
                      <w14:textFill>
                        <w14:solidFill>
                          <w14:schemeClr w14:val="tx1"/>
                        </w14:solidFill>
                      </w14:textFill>
                    </w:rPr>
                  </w:pPr>
                  <w:r>
                    <w:rPr>
                      <w:rFonts w:hint="eastAsia" w:ascii="Times New Roman" w:hAnsi="Times New Roman" w:eastAsia="宋体"/>
                      <w:caps w:val="0"/>
                      <w:color w:val="000000" w:themeColor="text1"/>
                      <w:szCs w:val="21"/>
                      <w:lang w:val="en-US" w:eastAsia="zh-CN"/>
                      <w14:textFill>
                        <w14:solidFill>
                          <w14:schemeClr w14:val="tx1"/>
                        </w14:solidFill>
                      </w14:textFill>
                    </w:rPr>
                    <w:t>2022.12.04</w:t>
                  </w:r>
                </w:p>
              </w:tc>
              <w:tc>
                <w:tcPr>
                  <w:tcW w:w="1950" w:type="dxa"/>
                  <w:noWrap w:val="0"/>
                  <w:vAlign w:val="center"/>
                </w:tcPr>
                <w:p>
                  <w:pPr>
                    <w:spacing w:line="240" w:lineRule="exact"/>
                    <w:jc w:val="center"/>
                    <w:rPr>
                      <w:rFonts w:hint="eastAsia" w:ascii="Times New Roman" w:hAnsi="Times New Roman" w:eastAsia="宋体"/>
                      <w:caps w:val="0"/>
                      <w:color w:val="000000" w:themeColor="text1"/>
                      <w14:textFill>
                        <w14:solidFill>
                          <w14:schemeClr w14:val="tx1"/>
                        </w14:solidFill>
                      </w14:textFill>
                    </w:rPr>
                  </w:pPr>
                  <w:r>
                    <w:rPr>
                      <w:rFonts w:hint="eastAsia" w:ascii="Times New Roman" w:hAnsi="Times New Roman" w:eastAsia="宋体"/>
                      <w:caps w:val="0"/>
                      <w:color w:val="000000" w:themeColor="text1"/>
                      <w14:textFill>
                        <w14:solidFill>
                          <w14:schemeClr w14:val="tx1"/>
                        </w14:solidFill>
                      </w14:textFill>
                    </w:rPr>
                    <w:t>HQ221204-l#-l</w:t>
                  </w:r>
                </w:p>
              </w:tc>
              <w:tc>
                <w:tcPr>
                  <w:tcW w:w="939" w:type="dxa"/>
                  <w:noWrap w:val="0"/>
                  <w:vAlign w:val="center"/>
                </w:tcPr>
                <w:p>
                  <w:pPr>
                    <w:widowControl/>
                    <w:jc w:val="center"/>
                    <w:textAlignment w:val="center"/>
                    <w:rPr>
                      <w:rFonts w:hint="default" w:ascii="Times New Roman" w:hAnsi="Times New Roman" w:eastAsia="宋体"/>
                      <w:caps w:val="0"/>
                      <w:color w:val="000000" w:themeColor="text1"/>
                      <w:szCs w:val="21"/>
                      <w:lang w:val="en-US" w:eastAsia="zh-CN"/>
                      <w14:textFill>
                        <w14:solidFill>
                          <w14:schemeClr w14:val="tx1"/>
                        </w14:solidFill>
                      </w14:textFill>
                    </w:rPr>
                  </w:pPr>
                  <w:r>
                    <w:rPr>
                      <w:rFonts w:hint="eastAsia" w:ascii="Times New Roman" w:hAnsi="Times New Roman" w:eastAsia="宋体"/>
                      <w:caps w:val="0"/>
                      <w:color w:val="000000" w:themeColor="text1"/>
                      <w:szCs w:val="21"/>
                      <w:lang w:val="en-US" w:eastAsia="zh-CN"/>
                      <w14:textFill>
                        <w14:solidFill>
                          <w14:schemeClr w14:val="tx1"/>
                        </w14:solidFill>
                      </w14:textFill>
                    </w:rPr>
                    <w:t>0.57</w:t>
                  </w:r>
                </w:p>
              </w:tc>
              <w:tc>
                <w:tcPr>
                  <w:tcW w:w="877" w:type="dxa"/>
                  <w:vMerge w:val="restart"/>
                  <w:noWrap w:val="0"/>
                  <w:vAlign w:val="center"/>
                </w:tcPr>
                <w:p>
                  <w:pPr>
                    <w:ind w:left="103" w:hanging="102" w:hangingChars="49"/>
                    <w:jc w:val="center"/>
                    <w:rPr>
                      <w:rFonts w:hint="default" w:ascii="Times New Roman" w:hAnsi="Times New Roman" w:eastAsia="宋体"/>
                      <w:caps w:val="0"/>
                      <w:color w:val="000000" w:themeColor="text1"/>
                      <w:lang w:val="en-US" w:eastAsia="zh-CN"/>
                      <w14:textFill>
                        <w14:solidFill>
                          <w14:schemeClr w14:val="tx1"/>
                        </w14:solidFill>
                      </w14:textFill>
                    </w:rPr>
                  </w:pPr>
                  <w:r>
                    <w:rPr>
                      <w:rFonts w:hint="eastAsia" w:ascii="Times New Roman" w:hAnsi="Times New Roman" w:eastAsia="宋体"/>
                      <w:caps w:val="0"/>
                      <w:color w:val="000000" w:themeColor="text1"/>
                      <w:lang w:val="en-US" w:eastAsia="zh-CN"/>
                      <w14:textFill>
                        <w14:solidFill>
                          <w14:schemeClr w14:val="tx1"/>
                        </w14:solidFill>
                      </w14:textFill>
                    </w:rPr>
                    <w:t>1.02</w:t>
                  </w:r>
                </w:p>
              </w:tc>
              <w:tc>
                <w:tcPr>
                  <w:tcW w:w="689" w:type="dxa"/>
                  <w:vMerge w:val="restart"/>
                  <w:noWrap w:val="0"/>
                  <w:vAlign w:val="center"/>
                </w:tcPr>
                <w:p>
                  <w:pPr>
                    <w:ind w:left="103" w:hanging="102" w:hangingChars="49"/>
                    <w:jc w:val="center"/>
                    <w:rPr>
                      <w:rFonts w:hint="default" w:ascii="Times New Roman" w:hAnsi="Times New Roman" w:eastAsia="宋体"/>
                      <w:caps w:val="0"/>
                      <w:color w:val="000000" w:themeColor="text1"/>
                      <w:lang w:val="en-US" w:eastAsia="zh-CN"/>
                      <w14:textFill>
                        <w14:solidFill>
                          <w14:schemeClr w14:val="tx1"/>
                        </w14:solidFill>
                      </w14:textFill>
                    </w:rPr>
                  </w:pPr>
                  <w:r>
                    <w:rPr>
                      <w:rFonts w:hint="eastAsia" w:ascii="Times New Roman" w:hAnsi="Times New Roman" w:eastAsia="宋体"/>
                      <w:caps w:val="0"/>
                      <w:color w:val="000000" w:themeColor="text1"/>
                      <w:lang w:val="en-US" w:eastAsia="zh-CN"/>
                      <w14:textFill>
                        <w14:solidFill>
                          <w14:schemeClr w14:val="tx1"/>
                        </w14:solidFill>
                      </w14:textFill>
                    </w:rPr>
                    <w:t>1.46</w:t>
                  </w:r>
                </w:p>
              </w:tc>
              <w:tc>
                <w:tcPr>
                  <w:tcW w:w="769" w:type="dxa"/>
                  <w:vMerge w:val="restart"/>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r>
                    <w:rPr>
                      <w:rFonts w:hint="default" w:ascii="Arial" w:hAnsi="Arial" w:eastAsia="宋体" w:cs="Arial"/>
                      <w:caps w:val="0"/>
                      <w:color w:val="000000" w:themeColor="text1"/>
                      <w:lang w:val="en-US" w:eastAsia="zh-CN"/>
                      <w14:textFill>
                        <w14:solidFill>
                          <w14:schemeClr w14:val="tx1"/>
                        </w14:solidFill>
                      </w14:textFill>
                    </w:rPr>
                    <w:t>≤</w:t>
                  </w:r>
                  <w:r>
                    <w:rPr>
                      <w:rFonts w:hint="eastAsia" w:ascii="Times New Roman" w:hAnsi="Times New Roman" w:eastAsia="宋体"/>
                      <w:caps w:val="0"/>
                      <w:color w:val="000000" w:themeColor="text1"/>
                      <w:lang w:val="en-US" w:eastAsia="zh-CN"/>
                      <w14:textFill>
                        <w14:solidFill>
                          <w14:schemeClr w14:val="tx1"/>
                        </w14:solidFill>
                      </w14:textFill>
                    </w:rPr>
                    <w:t>4.0</w:t>
                  </w:r>
                </w:p>
              </w:tc>
              <w:tc>
                <w:tcPr>
                  <w:tcW w:w="654" w:type="dxa"/>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r>
                    <w:rPr>
                      <w:rFonts w:hint="eastAsia" w:ascii="Times New Roman" w:hAnsi="Times New Roman" w:eastAsia="宋体"/>
                      <w:caps w:val="0"/>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4" w:type="dxa"/>
                  <w:vMerge w:val="continue"/>
                  <w:noWrap w:val="0"/>
                  <w:vAlign w:val="center"/>
                </w:tcPr>
                <w:p>
                  <w:pPr>
                    <w:jc w:val="center"/>
                    <w:rPr>
                      <w:rFonts w:ascii="Times New Roman" w:hAnsi="Times New Roman" w:eastAsia="宋体"/>
                      <w:caps w:val="0"/>
                      <w:color w:val="000000" w:themeColor="text1"/>
                      <w14:textFill>
                        <w14:solidFill>
                          <w14:schemeClr w14:val="tx1"/>
                        </w14:solidFill>
                      </w14:textFill>
                    </w:rPr>
                  </w:pPr>
                </w:p>
              </w:tc>
              <w:tc>
                <w:tcPr>
                  <w:tcW w:w="798" w:type="dxa"/>
                  <w:vMerge w:val="continue"/>
                  <w:noWrap w:val="0"/>
                  <w:vAlign w:val="center"/>
                </w:tcPr>
                <w:p>
                  <w:pPr>
                    <w:jc w:val="center"/>
                    <w:rPr>
                      <w:rFonts w:ascii="Times New Roman" w:hAnsi="Times New Roman" w:eastAsia="宋体"/>
                      <w:caps w:val="0"/>
                      <w:color w:val="000000" w:themeColor="text1"/>
                      <w14:textFill>
                        <w14:solidFill>
                          <w14:schemeClr w14:val="tx1"/>
                        </w14:solidFill>
                      </w14:textFill>
                    </w:rPr>
                  </w:pPr>
                </w:p>
              </w:tc>
              <w:tc>
                <w:tcPr>
                  <w:tcW w:w="1201" w:type="dxa"/>
                  <w:noWrap w:val="0"/>
                  <w:vAlign w:val="center"/>
                </w:tcPr>
                <w:p>
                  <w:pPr>
                    <w:spacing w:line="240" w:lineRule="exact"/>
                    <w:jc w:val="center"/>
                    <w:rPr>
                      <w:rFonts w:hint="eastAsia" w:ascii="Times New Roman" w:hAnsi="Times New Roman" w:eastAsia="宋体"/>
                      <w:caps w:val="0"/>
                      <w:color w:val="000000" w:themeColor="text1"/>
                      <w:szCs w:val="21"/>
                      <w:lang w:val="en-US" w:eastAsia="zh-CN"/>
                      <w14:textFill>
                        <w14:solidFill>
                          <w14:schemeClr w14:val="tx1"/>
                        </w14:solidFill>
                      </w14:textFill>
                    </w:rPr>
                  </w:pPr>
                  <w:r>
                    <w:rPr>
                      <w:rFonts w:hint="eastAsia" w:ascii="Times New Roman" w:hAnsi="Times New Roman" w:eastAsia="宋体"/>
                      <w:caps w:val="0"/>
                      <w:color w:val="000000" w:themeColor="text1"/>
                      <w:szCs w:val="21"/>
                      <w:lang w:val="en-US" w:eastAsia="zh-CN"/>
                      <w14:textFill>
                        <w14:solidFill>
                          <w14:schemeClr w14:val="tx1"/>
                        </w14:solidFill>
                      </w14:textFill>
                    </w:rPr>
                    <w:t>2022.12.04</w:t>
                  </w:r>
                </w:p>
              </w:tc>
              <w:tc>
                <w:tcPr>
                  <w:tcW w:w="1950" w:type="dxa"/>
                  <w:noWrap w:val="0"/>
                  <w:vAlign w:val="center"/>
                </w:tcPr>
                <w:p>
                  <w:pPr>
                    <w:spacing w:line="240" w:lineRule="exact"/>
                    <w:jc w:val="center"/>
                    <w:rPr>
                      <w:rFonts w:hint="eastAsia" w:ascii="Times New Roman" w:hAnsi="Times New Roman" w:eastAsia="宋体"/>
                      <w:caps w:val="0"/>
                      <w:color w:val="000000" w:themeColor="text1"/>
                      <w14:textFill>
                        <w14:solidFill>
                          <w14:schemeClr w14:val="tx1"/>
                        </w14:solidFill>
                      </w14:textFill>
                    </w:rPr>
                  </w:pPr>
                  <w:r>
                    <w:rPr>
                      <w:rFonts w:hint="eastAsia" w:ascii="Times New Roman" w:hAnsi="Times New Roman" w:eastAsia="宋体"/>
                      <w:caps w:val="0"/>
                      <w:color w:val="000000" w:themeColor="text1"/>
                      <w14:textFill>
                        <w14:solidFill>
                          <w14:schemeClr w14:val="tx1"/>
                        </w14:solidFill>
                      </w14:textFill>
                    </w:rPr>
                    <w:t>HQ221204-l#-</w:t>
                  </w:r>
                  <w:r>
                    <w:rPr>
                      <w:rFonts w:hint="eastAsia" w:ascii="Times New Roman" w:hAnsi="Times New Roman" w:eastAsia="宋体"/>
                      <w:caps w:val="0"/>
                      <w:color w:val="000000" w:themeColor="text1"/>
                      <w:lang w:val="en-US" w:eastAsia="zh-CN"/>
                      <w14:textFill>
                        <w14:solidFill>
                          <w14:schemeClr w14:val="tx1"/>
                        </w14:solidFill>
                      </w14:textFill>
                    </w:rPr>
                    <w:t>2</w:t>
                  </w:r>
                </w:p>
              </w:tc>
              <w:tc>
                <w:tcPr>
                  <w:tcW w:w="939" w:type="dxa"/>
                  <w:noWrap w:val="0"/>
                  <w:vAlign w:val="center"/>
                </w:tcPr>
                <w:p>
                  <w:pPr>
                    <w:widowControl/>
                    <w:jc w:val="center"/>
                    <w:textAlignment w:val="center"/>
                    <w:rPr>
                      <w:rFonts w:hint="default" w:ascii="Times New Roman" w:hAnsi="Times New Roman" w:eastAsia="宋体"/>
                      <w:caps w:val="0"/>
                      <w:color w:val="000000" w:themeColor="text1"/>
                      <w:szCs w:val="21"/>
                      <w:lang w:val="en-US" w:eastAsia="zh-CN"/>
                      <w14:textFill>
                        <w14:solidFill>
                          <w14:schemeClr w14:val="tx1"/>
                        </w14:solidFill>
                      </w14:textFill>
                    </w:rPr>
                  </w:pPr>
                  <w:r>
                    <w:rPr>
                      <w:rFonts w:hint="eastAsia" w:ascii="Times New Roman" w:hAnsi="Times New Roman" w:eastAsia="宋体"/>
                      <w:caps w:val="0"/>
                      <w:color w:val="000000" w:themeColor="text1"/>
                      <w:szCs w:val="21"/>
                      <w:lang w:val="en-US" w:eastAsia="zh-CN"/>
                      <w14:textFill>
                        <w14:solidFill>
                          <w14:schemeClr w14:val="tx1"/>
                        </w14:solidFill>
                      </w14:textFill>
                    </w:rPr>
                    <w:t>0.54</w:t>
                  </w:r>
                </w:p>
              </w:tc>
              <w:tc>
                <w:tcPr>
                  <w:tcW w:w="877"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689"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769"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654" w:type="dxa"/>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r>
                    <w:rPr>
                      <w:rFonts w:hint="eastAsia" w:ascii="Times New Roman" w:hAnsi="Times New Roman" w:eastAsia="宋体"/>
                      <w:caps w:val="0"/>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4" w:type="dxa"/>
                  <w:vMerge w:val="continue"/>
                  <w:noWrap w:val="0"/>
                  <w:vAlign w:val="center"/>
                </w:tcPr>
                <w:p>
                  <w:pPr>
                    <w:jc w:val="center"/>
                    <w:rPr>
                      <w:rFonts w:ascii="Times New Roman" w:hAnsi="Times New Roman" w:eastAsia="宋体"/>
                      <w:caps w:val="0"/>
                      <w:color w:val="000000" w:themeColor="text1"/>
                      <w14:textFill>
                        <w14:solidFill>
                          <w14:schemeClr w14:val="tx1"/>
                        </w14:solidFill>
                      </w14:textFill>
                    </w:rPr>
                  </w:pPr>
                </w:p>
              </w:tc>
              <w:tc>
                <w:tcPr>
                  <w:tcW w:w="798" w:type="dxa"/>
                  <w:vMerge w:val="continue"/>
                  <w:noWrap w:val="0"/>
                  <w:vAlign w:val="center"/>
                </w:tcPr>
                <w:p>
                  <w:pPr>
                    <w:jc w:val="center"/>
                    <w:rPr>
                      <w:rFonts w:ascii="Times New Roman" w:hAnsi="Times New Roman" w:eastAsia="宋体"/>
                      <w:caps w:val="0"/>
                      <w:color w:val="000000" w:themeColor="text1"/>
                      <w14:textFill>
                        <w14:solidFill>
                          <w14:schemeClr w14:val="tx1"/>
                        </w14:solidFill>
                      </w14:textFill>
                    </w:rPr>
                  </w:pPr>
                </w:p>
              </w:tc>
              <w:tc>
                <w:tcPr>
                  <w:tcW w:w="1201" w:type="dxa"/>
                  <w:noWrap w:val="0"/>
                  <w:vAlign w:val="center"/>
                </w:tcPr>
                <w:p>
                  <w:pPr>
                    <w:spacing w:line="240" w:lineRule="exact"/>
                    <w:jc w:val="center"/>
                    <w:rPr>
                      <w:rFonts w:hint="eastAsia" w:ascii="Times New Roman" w:hAnsi="Times New Roman" w:eastAsia="宋体"/>
                      <w:caps w:val="0"/>
                      <w:color w:val="000000" w:themeColor="text1"/>
                      <w:szCs w:val="21"/>
                      <w:lang w:val="en-US" w:eastAsia="zh-CN"/>
                      <w14:textFill>
                        <w14:solidFill>
                          <w14:schemeClr w14:val="tx1"/>
                        </w14:solidFill>
                      </w14:textFill>
                    </w:rPr>
                  </w:pPr>
                  <w:r>
                    <w:rPr>
                      <w:rFonts w:hint="eastAsia" w:ascii="Times New Roman" w:hAnsi="Times New Roman" w:eastAsia="宋体"/>
                      <w:caps w:val="0"/>
                      <w:color w:val="000000" w:themeColor="text1"/>
                      <w:szCs w:val="21"/>
                      <w:lang w:val="en-US" w:eastAsia="zh-CN"/>
                      <w14:textFill>
                        <w14:solidFill>
                          <w14:schemeClr w14:val="tx1"/>
                        </w14:solidFill>
                      </w14:textFill>
                    </w:rPr>
                    <w:t>2022.12.04</w:t>
                  </w:r>
                </w:p>
              </w:tc>
              <w:tc>
                <w:tcPr>
                  <w:tcW w:w="1950" w:type="dxa"/>
                  <w:noWrap w:val="0"/>
                  <w:vAlign w:val="center"/>
                </w:tcPr>
                <w:p>
                  <w:pPr>
                    <w:spacing w:line="240" w:lineRule="exact"/>
                    <w:jc w:val="center"/>
                    <w:rPr>
                      <w:rFonts w:hint="eastAsia" w:ascii="Times New Roman" w:hAnsi="Times New Roman" w:eastAsia="宋体"/>
                      <w:caps w:val="0"/>
                      <w:color w:val="000000" w:themeColor="text1"/>
                      <w14:textFill>
                        <w14:solidFill>
                          <w14:schemeClr w14:val="tx1"/>
                        </w14:solidFill>
                      </w14:textFill>
                    </w:rPr>
                  </w:pPr>
                  <w:r>
                    <w:rPr>
                      <w:rFonts w:hint="eastAsia" w:ascii="Times New Roman" w:hAnsi="Times New Roman" w:eastAsia="宋体"/>
                      <w:caps w:val="0"/>
                      <w:color w:val="000000" w:themeColor="text1"/>
                      <w14:textFill>
                        <w14:solidFill>
                          <w14:schemeClr w14:val="tx1"/>
                        </w14:solidFill>
                      </w14:textFill>
                    </w:rPr>
                    <w:t>HQ221204-l#-</w:t>
                  </w:r>
                  <w:r>
                    <w:rPr>
                      <w:rFonts w:hint="eastAsia" w:ascii="Times New Roman" w:hAnsi="Times New Roman" w:eastAsia="宋体"/>
                      <w:caps w:val="0"/>
                      <w:color w:val="000000" w:themeColor="text1"/>
                      <w:lang w:val="en-US" w:eastAsia="zh-CN"/>
                      <w14:textFill>
                        <w14:solidFill>
                          <w14:schemeClr w14:val="tx1"/>
                        </w14:solidFill>
                      </w14:textFill>
                    </w:rPr>
                    <w:t>3</w:t>
                  </w:r>
                </w:p>
              </w:tc>
              <w:tc>
                <w:tcPr>
                  <w:tcW w:w="939" w:type="dxa"/>
                  <w:noWrap w:val="0"/>
                  <w:vAlign w:val="center"/>
                </w:tcPr>
                <w:p>
                  <w:pPr>
                    <w:widowControl/>
                    <w:jc w:val="center"/>
                    <w:textAlignment w:val="center"/>
                    <w:rPr>
                      <w:rFonts w:hint="default" w:ascii="Times New Roman" w:hAnsi="Times New Roman" w:eastAsia="宋体"/>
                      <w:caps w:val="0"/>
                      <w:color w:val="000000" w:themeColor="text1"/>
                      <w:szCs w:val="21"/>
                      <w:lang w:val="en-US" w:eastAsia="zh-CN"/>
                      <w14:textFill>
                        <w14:solidFill>
                          <w14:schemeClr w14:val="tx1"/>
                        </w14:solidFill>
                      </w14:textFill>
                    </w:rPr>
                  </w:pPr>
                  <w:r>
                    <w:rPr>
                      <w:rFonts w:hint="eastAsia" w:ascii="Times New Roman" w:hAnsi="Times New Roman" w:eastAsia="宋体"/>
                      <w:caps w:val="0"/>
                      <w:color w:val="000000" w:themeColor="text1"/>
                      <w:szCs w:val="21"/>
                      <w:lang w:val="en-US" w:eastAsia="zh-CN"/>
                      <w14:textFill>
                        <w14:solidFill>
                          <w14:schemeClr w14:val="tx1"/>
                        </w14:solidFill>
                      </w14:textFill>
                    </w:rPr>
                    <w:t>0.59</w:t>
                  </w:r>
                </w:p>
              </w:tc>
              <w:tc>
                <w:tcPr>
                  <w:tcW w:w="877"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689"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769"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654" w:type="dxa"/>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r>
                    <w:rPr>
                      <w:rFonts w:hint="eastAsia" w:ascii="Times New Roman" w:hAnsi="Times New Roman" w:eastAsia="宋体"/>
                      <w:caps w:val="0"/>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4" w:type="dxa"/>
                  <w:vMerge w:val="continue"/>
                  <w:noWrap w:val="0"/>
                  <w:vAlign w:val="center"/>
                </w:tcPr>
                <w:p>
                  <w:pPr>
                    <w:jc w:val="center"/>
                    <w:rPr>
                      <w:rFonts w:ascii="Times New Roman" w:hAnsi="Times New Roman" w:eastAsia="宋体"/>
                      <w:caps w:val="0"/>
                      <w:color w:val="000000" w:themeColor="text1"/>
                      <w14:textFill>
                        <w14:solidFill>
                          <w14:schemeClr w14:val="tx1"/>
                        </w14:solidFill>
                      </w14:textFill>
                    </w:rPr>
                  </w:pPr>
                </w:p>
              </w:tc>
              <w:tc>
                <w:tcPr>
                  <w:tcW w:w="798" w:type="dxa"/>
                  <w:vMerge w:val="restart"/>
                  <w:noWrap w:val="0"/>
                  <w:vAlign w:val="center"/>
                </w:tcPr>
                <w:p>
                  <w:pPr>
                    <w:jc w:val="center"/>
                    <w:rPr>
                      <w:rFonts w:ascii="Times New Roman" w:hAnsi="Times New Roman" w:eastAsia="宋体"/>
                      <w:caps w:val="0"/>
                      <w:color w:val="000000" w:themeColor="text1"/>
                      <w14:textFill>
                        <w14:solidFill>
                          <w14:schemeClr w14:val="tx1"/>
                        </w14:solidFill>
                      </w14:textFill>
                    </w:rPr>
                  </w:pPr>
                  <w:r>
                    <w:rPr>
                      <w:rFonts w:hint="eastAsia" w:ascii="Times New Roman" w:hAnsi="Times New Roman" w:eastAsia="宋体"/>
                      <w:caps w:val="0"/>
                      <w:color w:val="000000" w:themeColor="text1"/>
                      <w14:textFill>
                        <w14:solidFill>
                          <w14:schemeClr w14:val="tx1"/>
                        </w14:solidFill>
                      </w14:textFill>
                    </w:rPr>
                    <w:t>厂界下</w:t>
                  </w:r>
                  <w:r>
                    <w:rPr>
                      <w:rFonts w:ascii="Times New Roman" w:hAnsi="Times New Roman" w:eastAsia="宋体"/>
                      <w:caps w:val="0"/>
                      <w:color w:val="000000" w:themeColor="text1"/>
                      <w14:textFill>
                        <w14:solidFill>
                          <w14:schemeClr w14:val="tx1"/>
                        </w14:solidFill>
                      </w14:textFill>
                    </w:rPr>
                    <w:t>风向</w:t>
                  </w:r>
                  <w:r>
                    <w:rPr>
                      <w:rFonts w:hint="eastAsia" w:ascii="Times New Roman" w:hAnsi="Times New Roman" w:eastAsia="宋体"/>
                      <w:caps w:val="0"/>
                      <w:color w:val="000000" w:themeColor="text1"/>
                      <w14:textFill>
                        <w14:solidFill>
                          <w14:schemeClr w14:val="tx1"/>
                        </w14:solidFill>
                      </w14:textFill>
                    </w:rPr>
                    <w:t>2#</w:t>
                  </w:r>
                </w:p>
              </w:tc>
              <w:tc>
                <w:tcPr>
                  <w:tcW w:w="1201" w:type="dxa"/>
                  <w:noWrap w:val="0"/>
                  <w:vAlign w:val="center"/>
                </w:tcPr>
                <w:p>
                  <w:pPr>
                    <w:spacing w:line="240" w:lineRule="exact"/>
                    <w:jc w:val="center"/>
                    <w:rPr>
                      <w:rFonts w:hint="eastAsia" w:ascii="Times New Roman" w:hAnsi="Times New Roman" w:eastAsia="宋体"/>
                      <w:caps w:val="0"/>
                      <w:color w:val="000000" w:themeColor="text1"/>
                      <w:szCs w:val="21"/>
                      <w:lang w:val="en-US" w:eastAsia="zh-CN"/>
                      <w14:textFill>
                        <w14:solidFill>
                          <w14:schemeClr w14:val="tx1"/>
                        </w14:solidFill>
                      </w14:textFill>
                    </w:rPr>
                  </w:pPr>
                  <w:r>
                    <w:rPr>
                      <w:rFonts w:hint="eastAsia" w:ascii="Times New Roman" w:hAnsi="Times New Roman" w:eastAsia="宋体"/>
                      <w:caps w:val="0"/>
                      <w:color w:val="000000" w:themeColor="text1"/>
                      <w:szCs w:val="21"/>
                      <w:lang w:val="en-US" w:eastAsia="zh-CN"/>
                      <w14:textFill>
                        <w14:solidFill>
                          <w14:schemeClr w14:val="tx1"/>
                        </w14:solidFill>
                      </w14:textFill>
                    </w:rPr>
                    <w:t>2022.12.04</w:t>
                  </w:r>
                </w:p>
              </w:tc>
              <w:tc>
                <w:tcPr>
                  <w:tcW w:w="1950" w:type="dxa"/>
                  <w:noWrap w:val="0"/>
                  <w:vAlign w:val="center"/>
                </w:tcPr>
                <w:p>
                  <w:pPr>
                    <w:spacing w:line="240" w:lineRule="exact"/>
                    <w:jc w:val="center"/>
                    <w:rPr>
                      <w:rFonts w:hint="eastAsia" w:ascii="Times New Roman" w:hAnsi="Times New Roman" w:eastAsia="宋体"/>
                      <w:caps w:val="0"/>
                      <w:color w:val="000000" w:themeColor="text1"/>
                      <w14:textFill>
                        <w14:solidFill>
                          <w14:schemeClr w14:val="tx1"/>
                        </w14:solidFill>
                      </w14:textFill>
                    </w:rPr>
                  </w:pPr>
                  <w:r>
                    <w:rPr>
                      <w:rFonts w:hint="eastAsia" w:ascii="Times New Roman" w:hAnsi="Times New Roman" w:eastAsia="宋体"/>
                      <w:caps w:val="0"/>
                      <w:color w:val="000000" w:themeColor="text1"/>
                      <w14:textFill>
                        <w14:solidFill>
                          <w14:schemeClr w14:val="tx1"/>
                        </w14:solidFill>
                      </w14:textFill>
                    </w:rPr>
                    <w:t>HQ221204-</w:t>
                  </w:r>
                  <w:r>
                    <w:rPr>
                      <w:rFonts w:hint="eastAsia" w:ascii="Times New Roman" w:hAnsi="Times New Roman" w:eastAsia="宋体"/>
                      <w:caps w:val="0"/>
                      <w:color w:val="000000" w:themeColor="text1"/>
                      <w:lang w:val="en-US" w:eastAsia="zh-CN"/>
                      <w14:textFill>
                        <w14:solidFill>
                          <w14:schemeClr w14:val="tx1"/>
                        </w14:solidFill>
                      </w14:textFill>
                    </w:rPr>
                    <w:t>2</w:t>
                  </w:r>
                  <w:r>
                    <w:rPr>
                      <w:rFonts w:hint="eastAsia" w:ascii="Times New Roman" w:hAnsi="Times New Roman" w:eastAsia="宋体"/>
                      <w:caps w:val="0"/>
                      <w:color w:val="000000" w:themeColor="text1"/>
                      <w14:textFill>
                        <w14:solidFill>
                          <w14:schemeClr w14:val="tx1"/>
                        </w14:solidFill>
                      </w14:textFill>
                    </w:rPr>
                    <w:t>#-l</w:t>
                  </w:r>
                </w:p>
              </w:tc>
              <w:tc>
                <w:tcPr>
                  <w:tcW w:w="939" w:type="dxa"/>
                  <w:noWrap w:val="0"/>
                  <w:vAlign w:val="center"/>
                </w:tcPr>
                <w:p>
                  <w:pPr>
                    <w:widowControl/>
                    <w:jc w:val="center"/>
                    <w:textAlignment w:val="center"/>
                    <w:rPr>
                      <w:rFonts w:hint="default" w:ascii="Times New Roman" w:hAnsi="Times New Roman" w:eastAsia="宋体"/>
                      <w:caps w:val="0"/>
                      <w:color w:val="000000" w:themeColor="text1"/>
                      <w:szCs w:val="21"/>
                      <w:lang w:val="en-US" w:eastAsia="zh-CN"/>
                      <w14:textFill>
                        <w14:solidFill>
                          <w14:schemeClr w14:val="tx1"/>
                        </w14:solidFill>
                      </w14:textFill>
                    </w:rPr>
                  </w:pPr>
                  <w:r>
                    <w:rPr>
                      <w:rFonts w:hint="eastAsia" w:ascii="Times New Roman" w:hAnsi="Times New Roman" w:eastAsia="宋体"/>
                      <w:caps w:val="0"/>
                      <w:color w:val="000000" w:themeColor="text1"/>
                      <w:szCs w:val="21"/>
                      <w:lang w:val="en-US" w:eastAsia="zh-CN"/>
                      <w14:textFill>
                        <w14:solidFill>
                          <w14:schemeClr w14:val="tx1"/>
                        </w14:solidFill>
                      </w14:textFill>
                    </w:rPr>
                    <w:t>0.92</w:t>
                  </w:r>
                </w:p>
              </w:tc>
              <w:tc>
                <w:tcPr>
                  <w:tcW w:w="877"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689"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769"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654" w:type="dxa"/>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r>
                    <w:rPr>
                      <w:rFonts w:hint="eastAsia" w:ascii="Times New Roman" w:hAnsi="Times New Roman" w:eastAsia="宋体"/>
                      <w:caps w:val="0"/>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4" w:type="dxa"/>
                  <w:vMerge w:val="continue"/>
                  <w:noWrap w:val="0"/>
                  <w:vAlign w:val="center"/>
                </w:tcPr>
                <w:p>
                  <w:pPr>
                    <w:jc w:val="center"/>
                    <w:rPr>
                      <w:rFonts w:ascii="Times New Roman" w:hAnsi="Times New Roman" w:eastAsia="宋体"/>
                      <w:caps w:val="0"/>
                      <w:color w:val="000000" w:themeColor="text1"/>
                      <w14:textFill>
                        <w14:solidFill>
                          <w14:schemeClr w14:val="tx1"/>
                        </w14:solidFill>
                      </w14:textFill>
                    </w:rPr>
                  </w:pPr>
                </w:p>
              </w:tc>
              <w:tc>
                <w:tcPr>
                  <w:tcW w:w="798" w:type="dxa"/>
                  <w:vMerge w:val="continue"/>
                  <w:noWrap w:val="0"/>
                  <w:vAlign w:val="center"/>
                </w:tcPr>
                <w:p>
                  <w:pPr>
                    <w:jc w:val="center"/>
                    <w:rPr>
                      <w:rFonts w:ascii="Times New Roman" w:hAnsi="Times New Roman" w:eastAsia="宋体"/>
                      <w:caps w:val="0"/>
                      <w:color w:val="000000" w:themeColor="text1"/>
                      <w14:textFill>
                        <w14:solidFill>
                          <w14:schemeClr w14:val="tx1"/>
                        </w14:solidFill>
                      </w14:textFill>
                    </w:rPr>
                  </w:pPr>
                </w:p>
              </w:tc>
              <w:tc>
                <w:tcPr>
                  <w:tcW w:w="1201" w:type="dxa"/>
                  <w:noWrap w:val="0"/>
                  <w:vAlign w:val="center"/>
                </w:tcPr>
                <w:p>
                  <w:pPr>
                    <w:spacing w:line="240" w:lineRule="exact"/>
                    <w:jc w:val="center"/>
                    <w:rPr>
                      <w:rFonts w:hint="eastAsia" w:ascii="Times New Roman" w:hAnsi="Times New Roman" w:eastAsia="宋体"/>
                      <w:caps w:val="0"/>
                      <w:color w:val="000000" w:themeColor="text1"/>
                      <w:szCs w:val="21"/>
                      <w:lang w:val="en-US" w:eastAsia="zh-CN"/>
                      <w14:textFill>
                        <w14:solidFill>
                          <w14:schemeClr w14:val="tx1"/>
                        </w14:solidFill>
                      </w14:textFill>
                    </w:rPr>
                  </w:pPr>
                  <w:r>
                    <w:rPr>
                      <w:rFonts w:hint="eastAsia" w:ascii="Times New Roman" w:hAnsi="Times New Roman" w:eastAsia="宋体"/>
                      <w:caps w:val="0"/>
                      <w:color w:val="000000" w:themeColor="text1"/>
                      <w:szCs w:val="21"/>
                      <w:lang w:val="en-US" w:eastAsia="zh-CN"/>
                      <w14:textFill>
                        <w14:solidFill>
                          <w14:schemeClr w14:val="tx1"/>
                        </w14:solidFill>
                      </w14:textFill>
                    </w:rPr>
                    <w:t>2022.12.04</w:t>
                  </w:r>
                </w:p>
              </w:tc>
              <w:tc>
                <w:tcPr>
                  <w:tcW w:w="1950" w:type="dxa"/>
                  <w:noWrap w:val="0"/>
                  <w:vAlign w:val="center"/>
                </w:tcPr>
                <w:p>
                  <w:pPr>
                    <w:spacing w:line="240" w:lineRule="exact"/>
                    <w:jc w:val="center"/>
                    <w:rPr>
                      <w:rFonts w:hint="eastAsia" w:ascii="Times New Roman" w:hAnsi="Times New Roman" w:eastAsia="宋体"/>
                      <w:caps w:val="0"/>
                      <w:color w:val="000000" w:themeColor="text1"/>
                      <w14:textFill>
                        <w14:solidFill>
                          <w14:schemeClr w14:val="tx1"/>
                        </w14:solidFill>
                      </w14:textFill>
                    </w:rPr>
                  </w:pPr>
                  <w:r>
                    <w:rPr>
                      <w:rFonts w:hint="eastAsia" w:ascii="Times New Roman" w:hAnsi="Times New Roman" w:eastAsia="宋体"/>
                      <w:caps w:val="0"/>
                      <w:color w:val="000000" w:themeColor="text1"/>
                      <w14:textFill>
                        <w14:solidFill>
                          <w14:schemeClr w14:val="tx1"/>
                        </w14:solidFill>
                      </w14:textFill>
                    </w:rPr>
                    <w:t>HQ221204-</w:t>
                  </w:r>
                  <w:r>
                    <w:rPr>
                      <w:rFonts w:hint="eastAsia" w:ascii="Times New Roman" w:hAnsi="Times New Roman" w:eastAsia="宋体"/>
                      <w:caps w:val="0"/>
                      <w:color w:val="000000" w:themeColor="text1"/>
                      <w:lang w:val="en-US" w:eastAsia="zh-CN"/>
                      <w14:textFill>
                        <w14:solidFill>
                          <w14:schemeClr w14:val="tx1"/>
                        </w14:solidFill>
                      </w14:textFill>
                    </w:rPr>
                    <w:t>2</w:t>
                  </w:r>
                  <w:r>
                    <w:rPr>
                      <w:rFonts w:hint="eastAsia" w:ascii="Times New Roman" w:hAnsi="Times New Roman" w:eastAsia="宋体"/>
                      <w:caps w:val="0"/>
                      <w:color w:val="000000" w:themeColor="text1"/>
                      <w14:textFill>
                        <w14:solidFill>
                          <w14:schemeClr w14:val="tx1"/>
                        </w14:solidFill>
                      </w14:textFill>
                    </w:rPr>
                    <w:t>#-</w:t>
                  </w:r>
                  <w:r>
                    <w:rPr>
                      <w:rFonts w:hint="eastAsia" w:ascii="Times New Roman" w:hAnsi="Times New Roman" w:eastAsia="宋体"/>
                      <w:caps w:val="0"/>
                      <w:color w:val="000000" w:themeColor="text1"/>
                      <w:lang w:val="en-US" w:eastAsia="zh-CN"/>
                      <w14:textFill>
                        <w14:solidFill>
                          <w14:schemeClr w14:val="tx1"/>
                        </w14:solidFill>
                      </w14:textFill>
                    </w:rPr>
                    <w:t>2</w:t>
                  </w:r>
                </w:p>
              </w:tc>
              <w:tc>
                <w:tcPr>
                  <w:tcW w:w="939" w:type="dxa"/>
                  <w:noWrap w:val="0"/>
                  <w:vAlign w:val="center"/>
                </w:tcPr>
                <w:p>
                  <w:pPr>
                    <w:widowControl/>
                    <w:jc w:val="center"/>
                    <w:textAlignment w:val="center"/>
                    <w:rPr>
                      <w:rFonts w:hint="default" w:ascii="Times New Roman" w:hAnsi="Times New Roman" w:eastAsia="宋体"/>
                      <w:caps w:val="0"/>
                      <w:color w:val="000000" w:themeColor="text1"/>
                      <w:szCs w:val="21"/>
                      <w:lang w:val="en-US" w:eastAsia="zh-CN"/>
                      <w14:textFill>
                        <w14:solidFill>
                          <w14:schemeClr w14:val="tx1"/>
                        </w14:solidFill>
                      </w14:textFill>
                    </w:rPr>
                  </w:pPr>
                  <w:r>
                    <w:rPr>
                      <w:rFonts w:hint="eastAsia" w:ascii="Times New Roman" w:hAnsi="Times New Roman" w:eastAsia="宋体"/>
                      <w:caps w:val="0"/>
                      <w:color w:val="000000" w:themeColor="text1"/>
                      <w:szCs w:val="21"/>
                      <w:lang w:val="en-US" w:eastAsia="zh-CN"/>
                      <w14:textFill>
                        <w14:solidFill>
                          <w14:schemeClr w14:val="tx1"/>
                        </w14:solidFill>
                      </w14:textFill>
                    </w:rPr>
                    <w:t>0.95</w:t>
                  </w:r>
                </w:p>
              </w:tc>
              <w:tc>
                <w:tcPr>
                  <w:tcW w:w="877"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689"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769"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654" w:type="dxa"/>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r>
                    <w:rPr>
                      <w:rFonts w:hint="eastAsia" w:ascii="Times New Roman" w:hAnsi="Times New Roman" w:eastAsia="宋体"/>
                      <w:caps w:val="0"/>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4" w:type="dxa"/>
                  <w:vMerge w:val="continue"/>
                  <w:noWrap w:val="0"/>
                  <w:vAlign w:val="center"/>
                </w:tcPr>
                <w:p>
                  <w:pPr>
                    <w:jc w:val="center"/>
                    <w:rPr>
                      <w:rFonts w:ascii="Times New Roman" w:hAnsi="Times New Roman" w:eastAsia="宋体"/>
                      <w:caps w:val="0"/>
                      <w:color w:val="000000" w:themeColor="text1"/>
                      <w14:textFill>
                        <w14:solidFill>
                          <w14:schemeClr w14:val="tx1"/>
                        </w14:solidFill>
                      </w14:textFill>
                    </w:rPr>
                  </w:pPr>
                </w:p>
              </w:tc>
              <w:tc>
                <w:tcPr>
                  <w:tcW w:w="798" w:type="dxa"/>
                  <w:vMerge w:val="continue"/>
                  <w:noWrap w:val="0"/>
                  <w:vAlign w:val="center"/>
                </w:tcPr>
                <w:p>
                  <w:pPr>
                    <w:jc w:val="center"/>
                    <w:rPr>
                      <w:rFonts w:ascii="Times New Roman" w:hAnsi="Times New Roman" w:eastAsia="宋体"/>
                      <w:caps w:val="0"/>
                      <w:color w:val="000000" w:themeColor="text1"/>
                      <w14:textFill>
                        <w14:solidFill>
                          <w14:schemeClr w14:val="tx1"/>
                        </w14:solidFill>
                      </w14:textFill>
                    </w:rPr>
                  </w:pPr>
                </w:p>
              </w:tc>
              <w:tc>
                <w:tcPr>
                  <w:tcW w:w="1201" w:type="dxa"/>
                  <w:noWrap w:val="0"/>
                  <w:vAlign w:val="center"/>
                </w:tcPr>
                <w:p>
                  <w:pPr>
                    <w:spacing w:line="240" w:lineRule="exact"/>
                    <w:jc w:val="center"/>
                    <w:rPr>
                      <w:rFonts w:hint="eastAsia" w:ascii="Times New Roman" w:hAnsi="Times New Roman" w:eastAsia="宋体"/>
                      <w:caps w:val="0"/>
                      <w:color w:val="000000" w:themeColor="text1"/>
                      <w:szCs w:val="21"/>
                      <w:lang w:val="en-US" w:eastAsia="zh-CN"/>
                      <w14:textFill>
                        <w14:solidFill>
                          <w14:schemeClr w14:val="tx1"/>
                        </w14:solidFill>
                      </w14:textFill>
                    </w:rPr>
                  </w:pPr>
                  <w:r>
                    <w:rPr>
                      <w:rFonts w:hint="eastAsia" w:ascii="Times New Roman" w:hAnsi="Times New Roman" w:eastAsia="宋体"/>
                      <w:caps w:val="0"/>
                      <w:color w:val="000000" w:themeColor="text1"/>
                      <w:szCs w:val="21"/>
                      <w:lang w:val="en-US" w:eastAsia="zh-CN"/>
                      <w14:textFill>
                        <w14:solidFill>
                          <w14:schemeClr w14:val="tx1"/>
                        </w14:solidFill>
                      </w14:textFill>
                    </w:rPr>
                    <w:t>2022.12.04</w:t>
                  </w:r>
                </w:p>
              </w:tc>
              <w:tc>
                <w:tcPr>
                  <w:tcW w:w="1950" w:type="dxa"/>
                  <w:noWrap w:val="0"/>
                  <w:vAlign w:val="center"/>
                </w:tcPr>
                <w:p>
                  <w:pPr>
                    <w:spacing w:line="240" w:lineRule="exact"/>
                    <w:jc w:val="center"/>
                    <w:rPr>
                      <w:rFonts w:hint="eastAsia" w:ascii="Times New Roman" w:hAnsi="Times New Roman" w:eastAsia="宋体"/>
                      <w:caps w:val="0"/>
                      <w:color w:val="000000" w:themeColor="text1"/>
                      <w14:textFill>
                        <w14:solidFill>
                          <w14:schemeClr w14:val="tx1"/>
                        </w14:solidFill>
                      </w14:textFill>
                    </w:rPr>
                  </w:pPr>
                  <w:r>
                    <w:rPr>
                      <w:rFonts w:hint="eastAsia" w:ascii="Times New Roman" w:hAnsi="Times New Roman" w:eastAsia="宋体"/>
                      <w:caps w:val="0"/>
                      <w:color w:val="000000" w:themeColor="text1"/>
                      <w14:textFill>
                        <w14:solidFill>
                          <w14:schemeClr w14:val="tx1"/>
                        </w14:solidFill>
                      </w14:textFill>
                    </w:rPr>
                    <w:t>HQ221204-</w:t>
                  </w:r>
                  <w:r>
                    <w:rPr>
                      <w:rFonts w:hint="eastAsia" w:ascii="Times New Roman" w:hAnsi="Times New Roman" w:eastAsia="宋体"/>
                      <w:caps w:val="0"/>
                      <w:color w:val="000000" w:themeColor="text1"/>
                      <w:lang w:val="en-US" w:eastAsia="zh-CN"/>
                      <w14:textFill>
                        <w14:solidFill>
                          <w14:schemeClr w14:val="tx1"/>
                        </w14:solidFill>
                      </w14:textFill>
                    </w:rPr>
                    <w:t>2</w:t>
                  </w:r>
                  <w:r>
                    <w:rPr>
                      <w:rFonts w:hint="eastAsia" w:ascii="Times New Roman" w:hAnsi="Times New Roman" w:eastAsia="宋体"/>
                      <w:caps w:val="0"/>
                      <w:color w:val="000000" w:themeColor="text1"/>
                      <w14:textFill>
                        <w14:solidFill>
                          <w14:schemeClr w14:val="tx1"/>
                        </w14:solidFill>
                      </w14:textFill>
                    </w:rPr>
                    <w:t>#-</w:t>
                  </w:r>
                  <w:r>
                    <w:rPr>
                      <w:rFonts w:hint="eastAsia" w:ascii="Times New Roman" w:hAnsi="Times New Roman" w:eastAsia="宋体"/>
                      <w:caps w:val="0"/>
                      <w:color w:val="000000" w:themeColor="text1"/>
                      <w:lang w:val="en-US" w:eastAsia="zh-CN"/>
                      <w14:textFill>
                        <w14:solidFill>
                          <w14:schemeClr w14:val="tx1"/>
                        </w14:solidFill>
                      </w14:textFill>
                    </w:rPr>
                    <w:t>3</w:t>
                  </w:r>
                </w:p>
              </w:tc>
              <w:tc>
                <w:tcPr>
                  <w:tcW w:w="939" w:type="dxa"/>
                  <w:noWrap w:val="0"/>
                  <w:vAlign w:val="center"/>
                </w:tcPr>
                <w:p>
                  <w:pPr>
                    <w:widowControl/>
                    <w:jc w:val="center"/>
                    <w:textAlignment w:val="center"/>
                    <w:rPr>
                      <w:rFonts w:hint="default" w:ascii="Times New Roman" w:hAnsi="Times New Roman" w:eastAsia="宋体"/>
                      <w:caps w:val="0"/>
                      <w:color w:val="000000" w:themeColor="text1"/>
                      <w:szCs w:val="21"/>
                      <w:lang w:val="en-US" w:eastAsia="zh-CN"/>
                      <w14:textFill>
                        <w14:solidFill>
                          <w14:schemeClr w14:val="tx1"/>
                        </w14:solidFill>
                      </w14:textFill>
                    </w:rPr>
                  </w:pPr>
                  <w:r>
                    <w:rPr>
                      <w:rFonts w:hint="eastAsia" w:ascii="Times New Roman" w:hAnsi="Times New Roman" w:eastAsia="宋体"/>
                      <w:caps w:val="0"/>
                      <w:color w:val="000000" w:themeColor="text1"/>
                      <w:szCs w:val="21"/>
                      <w:lang w:val="en-US" w:eastAsia="zh-CN"/>
                      <w14:textFill>
                        <w14:solidFill>
                          <w14:schemeClr w14:val="tx1"/>
                        </w14:solidFill>
                      </w14:textFill>
                    </w:rPr>
                    <w:t>0.90</w:t>
                  </w:r>
                </w:p>
              </w:tc>
              <w:tc>
                <w:tcPr>
                  <w:tcW w:w="877"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689"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769"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654" w:type="dxa"/>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r>
                    <w:rPr>
                      <w:rFonts w:hint="eastAsia" w:ascii="Times New Roman" w:hAnsi="Times New Roman" w:eastAsia="宋体"/>
                      <w:caps w:val="0"/>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4" w:type="dxa"/>
                  <w:vMerge w:val="continue"/>
                  <w:noWrap w:val="0"/>
                  <w:vAlign w:val="center"/>
                </w:tcPr>
                <w:p>
                  <w:pPr>
                    <w:jc w:val="center"/>
                    <w:rPr>
                      <w:rFonts w:ascii="Times New Roman" w:hAnsi="Times New Roman" w:eastAsia="宋体"/>
                      <w:caps w:val="0"/>
                      <w:color w:val="000000" w:themeColor="text1"/>
                      <w14:textFill>
                        <w14:solidFill>
                          <w14:schemeClr w14:val="tx1"/>
                        </w14:solidFill>
                      </w14:textFill>
                    </w:rPr>
                  </w:pPr>
                </w:p>
              </w:tc>
              <w:tc>
                <w:tcPr>
                  <w:tcW w:w="798" w:type="dxa"/>
                  <w:vMerge w:val="restart"/>
                  <w:noWrap w:val="0"/>
                  <w:vAlign w:val="center"/>
                </w:tcPr>
                <w:p>
                  <w:pPr>
                    <w:jc w:val="center"/>
                    <w:rPr>
                      <w:rFonts w:ascii="Times New Roman" w:hAnsi="Times New Roman" w:eastAsia="宋体"/>
                      <w:caps w:val="0"/>
                      <w:color w:val="000000" w:themeColor="text1"/>
                      <w14:textFill>
                        <w14:solidFill>
                          <w14:schemeClr w14:val="tx1"/>
                        </w14:solidFill>
                      </w14:textFill>
                    </w:rPr>
                  </w:pPr>
                  <w:r>
                    <w:rPr>
                      <w:rFonts w:hint="eastAsia" w:ascii="Times New Roman" w:hAnsi="Times New Roman" w:eastAsia="宋体"/>
                      <w:caps w:val="0"/>
                      <w:color w:val="000000" w:themeColor="text1"/>
                      <w14:textFill>
                        <w14:solidFill>
                          <w14:schemeClr w14:val="tx1"/>
                        </w14:solidFill>
                      </w14:textFill>
                    </w:rPr>
                    <w:t>厂界下</w:t>
                  </w:r>
                  <w:r>
                    <w:rPr>
                      <w:rFonts w:ascii="Times New Roman" w:hAnsi="Times New Roman" w:eastAsia="宋体"/>
                      <w:caps w:val="0"/>
                      <w:color w:val="000000" w:themeColor="text1"/>
                      <w14:textFill>
                        <w14:solidFill>
                          <w14:schemeClr w14:val="tx1"/>
                        </w14:solidFill>
                      </w14:textFill>
                    </w:rPr>
                    <w:t>风向</w:t>
                  </w:r>
                  <w:r>
                    <w:rPr>
                      <w:rFonts w:hint="eastAsia" w:ascii="Times New Roman" w:hAnsi="Times New Roman" w:eastAsia="宋体"/>
                      <w:caps w:val="0"/>
                      <w:color w:val="000000" w:themeColor="text1"/>
                      <w14:textFill>
                        <w14:solidFill>
                          <w14:schemeClr w14:val="tx1"/>
                        </w14:solidFill>
                      </w14:textFill>
                    </w:rPr>
                    <w:t>3#</w:t>
                  </w:r>
                </w:p>
              </w:tc>
              <w:tc>
                <w:tcPr>
                  <w:tcW w:w="1201" w:type="dxa"/>
                  <w:noWrap w:val="0"/>
                  <w:vAlign w:val="center"/>
                </w:tcPr>
                <w:p>
                  <w:pPr>
                    <w:spacing w:line="240" w:lineRule="exact"/>
                    <w:jc w:val="center"/>
                    <w:rPr>
                      <w:rFonts w:hint="eastAsia" w:ascii="Times New Roman" w:hAnsi="Times New Roman" w:eastAsia="宋体"/>
                      <w:caps w:val="0"/>
                      <w:color w:val="000000" w:themeColor="text1"/>
                      <w:szCs w:val="21"/>
                      <w:lang w:val="en-US" w:eastAsia="zh-CN"/>
                      <w14:textFill>
                        <w14:solidFill>
                          <w14:schemeClr w14:val="tx1"/>
                        </w14:solidFill>
                      </w14:textFill>
                    </w:rPr>
                  </w:pPr>
                  <w:r>
                    <w:rPr>
                      <w:rFonts w:hint="eastAsia" w:ascii="Times New Roman" w:hAnsi="Times New Roman" w:eastAsia="宋体"/>
                      <w:caps w:val="0"/>
                      <w:color w:val="000000" w:themeColor="text1"/>
                      <w:szCs w:val="21"/>
                      <w:lang w:val="en-US" w:eastAsia="zh-CN"/>
                      <w14:textFill>
                        <w14:solidFill>
                          <w14:schemeClr w14:val="tx1"/>
                        </w14:solidFill>
                      </w14:textFill>
                    </w:rPr>
                    <w:t>2022.12.04</w:t>
                  </w:r>
                </w:p>
              </w:tc>
              <w:tc>
                <w:tcPr>
                  <w:tcW w:w="1950" w:type="dxa"/>
                  <w:noWrap w:val="0"/>
                  <w:vAlign w:val="center"/>
                </w:tcPr>
                <w:p>
                  <w:pPr>
                    <w:spacing w:line="240" w:lineRule="exact"/>
                    <w:jc w:val="center"/>
                    <w:rPr>
                      <w:rFonts w:hint="eastAsia" w:ascii="Times New Roman" w:hAnsi="Times New Roman" w:eastAsia="宋体"/>
                      <w:caps w:val="0"/>
                      <w:color w:val="000000" w:themeColor="text1"/>
                      <w14:textFill>
                        <w14:solidFill>
                          <w14:schemeClr w14:val="tx1"/>
                        </w14:solidFill>
                      </w14:textFill>
                    </w:rPr>
                  </w:pPr>
                  <w:r>
                    <w:rPr>
                      <w:rFonts w:hint="eastAsia" w:ascii="Times New Roman" w:hAnsi="Times New Roman" w:eastAsia="宋体"/>
                      <w:caps w:val="0"/>
                      <w:color w:val="000000" w:themeColor="text1"/>
                      <w14:textFill>
                        <w14:solidFill>
                          <w14:schemeClr w14:val="tx1"/>
                        </w14:solidFill>
                      </w14:textFill>
                    </w:rPr>
                    <w:t>HQ221204-</w:t>
                  </w:r>
                  <w:r>
                    <w:rPr>
                      <w:rFonts w:hint="eastAsia" w:ascii="Times New Roman" w:hAnsi="Times New Roman" w:eastAsia="宋体"/>
                      <w:caps w:val="0"/>
                      <w:color w:val="000000" w:themeColor="text1"/>
                      <w:lang w:val="en-US" w:eastAsia="zh-CN"/>
                      <w14:textFill>
                        <w14:solidFill>
                          <w14:schemeClr w14:val="tx1"/>
                        </w14:solidFill>
                      </w14:textFill>
                    </w:rPr>
                    <w:t>3</w:t>
                  </w:r>
                  <w:r>
                    <w:rPr>
                      <w:rFonts w:hint="eastAsia" w:ascii="Times New Roman" w:hAnsi="Times New Roman" w:eastAsia="宋体"/>
                      <w:caps w:val="0"/>
                      <w:color w:val="000000" w:themeColor="text1"/>
                      <w14:textFill>
                        <w14:solidFill>
                          <w14:schemeClr w14:val="tx1"/>
                        </w14:solidFill>
                      </w14:textFill>
                    </w:rPr>
                    <w:t>#-l</w:t>
                  </w:r>
                </w:p>
              </w:tc>
              <w:tc>
                <w:tcPr>
                  <w:tcW w:w="939" w:type="dxa"/>
                  <w:noWrap w:val="0"/>
                  <w:vAlign w:val="center"/>
                </w:tcPr>
                <w:p>
                  <w:pPr>
                    <w:widowControl/>
                    <w:jc w:val="center"/>
                    <w:textAlignment w:val="center"/>
                    <w:rPr>
                      <w:rFonts w:hint="default" w:ascii="Times New Roman" w:hAnsi="Times New Roman" w:eastAsia="宋体"/>
                      <w:caps w:val="0"/>
                      <w:color w:val="000000" w:themeColor="text1"/>
                      <w:szCs w:val="21"/>
                      <w:lang w:val="en-US" w:eastAsia="zh-CN"/>
                      <w14:textFill>
                        <w14:solidFill>
                          <w14:schemeClr w14:val="tx1"/>
                        </w14:solidFill>
                      </w14:textFill>
                    </w:rPr>
                  </w:pPr>
                  <w:r>
                    <w:rPr>
                      <w:rFonts w:hint="eastAsia" w:ascii="Times New Roman" w:hAnsi="Times New Roman" w:eastAsia="宋体"/>
                      <w:caps w:val="0"/>
                      <w:color w:val="000000" w:themeColor="text1"/>
                      <w:szCs w:val="21"/>
                      <w:lang w:val="en-US" w:eastAsia="zh-CN"/>
                      <w14:textFill>
                        <w14:solidFill>
                          <w14:schemeClr w14:val="tx1"/>
                        </w14:solidFill>
                      </w14:textFill>
                    </w:rPr>
                    <w:t>1.37</w:t>
                  </w:r>
                </w:p>
              </w:tc>
              <w:tc>
                <w:tcPr>
                  <w:tcW w:w="877"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689"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769"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654" w:type="dxa"/>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r>
                    <w:rPr>
                      <w:rFonts w:hint="eastAsia" w:ascii="Times New Roman" w:hAnsi="Times New Roman" w:eastAsia="宋体"/>
                      <w:caps w:val="0"/>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4" w:type="dxa"/>
                  <w:vMerge w:val="continue"/>
                  <w:noWrap w:val="0"/>
                  <w:vAlign w:val="center"/>
                </w:tcPr>
                <w:p>
                  <w:pPr>
                    <w:jc w:val="center"/>
                    <w:rPr>
                      <w:rFonts w:ascii="Times New Roman" w:hAnsi="Times New Roman" w:eastAsia="宋体"/>
                      <w:caps w:val="0"/>
                      <w:color w:val="000000" w:themeColor="text1"/>
                      <w14:textFill>
                        <w14:solidFill>
                          <w14:schemeClr w14:val="tx1"/>
                        </w14:solidFill>
                      </w14:textFill>
                    </w:rPr>
                  </w:pPr>
                </w:p>
              </w:tc>
              <w:tc>
                <w:tcPr>
                  <w:tcW w:w="798" w:type="dxa"/>
                  <w:vMerge w:val="continue"/>
                  <w:noWrap w:val="0"/>
                  <w:vAlign w:val="center"/>
                </w:tcPr>
                <w:p>
                  <w:pPr>
                    <w:jc w:val="center"/>
                    <w:rPr>
                      <w:rFonts w:ascii="Times New Roman" w:hAnsi="Times New Roman" w:eastAsia="宋体"/>
                      <w:caps w:val="0"/>
                      <w:color w:val="000000" w:themeColor="text1"/>
                      <w14:textFill>
                        <w14:solidFill>
                          <w14:schemeClr w14:val="tx1"/>
                        </w14:solidFill>
                      </w14:textFill>
                    </w:rPr>
                  </w:pPr>
                </w:p>
              </w:tc>
              <w:tc>
                <w:tcPr>
                  <w:tcW w:w="1201" w:type="dxa"/>
                  <w:noWrap w:val="0"/>
                  <w:vAlign w:val="center"/>
                </w:tcPr>
                <w:p>
                  <w:pPr>
                    <w:spacing w:line="240" w:lineRule="exact"/>
                    <w:jc w:val="center"/>
                    <w:rPr>
                      <w:rFonts w:hint="eastAsia" w:ascii="Times New Roman" w:hAnsi="Times New Roman" w:eastAsia="宋体"/>
                      <w:caps w:val="0"/>
                      <w:color w:val="000000" w:themeColor="text1"/>
                      <w:szCs w:val="21"/>
                      <w:lang w:val="en-US" w:eastAsia="zh-CN"/>
                      <w14:textFill>
                        <w14:solidFill>
                          <w14:schemeClr w14:val="tx1"/>
                        </w14:solidFill>
                      </w14:textFill>
                    </w:rPr>
                  </w:pPr>
                  <w:r>
                    <w:rPr>
                      <w:rFonts w:hint="eastAsia" w:ascii="Times New Roman" w:hAnsi="Times New Roman" w:eastAsia="宋体"/>
                      <w:caps w:val="0"/>
                      <w:color w:val="000000" w:themeColor="text1"/>
                      <w:szCs w:val="21"/>
                      <w:lang w:val="en-US" w:eastAsia="zh-CN"/>
                      <w14:textFill>
                        <w14:solidFill>
                          <w14:schemeClr w14:val="tx1"/>
                        </w14:solidFill>
                      </w14:textFill>
                    </w:rPr>
                    <w:t>2022.12.04</w:t>
                  </w:r>
                </w:p>
              </w:tc>
              <w:tc>
                <w:tcPr>
                  <w:tcW w:w="1950" w:type="dxa"/>
                  <w:noWrap w:val="0"/>
                  <w:vAlign w:val="center"/>
                </w:tcPr>
                <w:p>
                  <w:pPr>
                    <w:spacing w:line="240" w:lineRule="exact"/>
                    <w:jc w:val="center"/>
                    <w:rPr>
                      <w:rFonts w:hint="eastAsia" w:ascii="Times New Roman" w:hAnsi="Times New Roman" w:eastAsia="宋体"/>
                      <w:caps w:val="0"/>
                      <w:color w:val="000000" w:themeColor="text1"/>
                      <w14:textFill>
                        <w14:solidFill>
                          <w14:schemeClr w14:val="tx1"/>
                        </w14:solidFill>
                      </w14:textFill>
                    </w:rPr>
                  </w:pPr>
                  <w:r>
                    <w:rPr>
                      <w:rFonts w:hint="eastAsia" w:ascii="Times New Roman" w:hAnsi="Times New Roman" w:eastAsia="宋体"/>
                      <w:caps w:val="0"/>
                      <w:color w:val="000000" w:themeColor="text1"/>
                      <w14:textFill>
                        <w14:solidFill>
                          <w14:schemeClr w14:val="tx1"/>
                        </w14:solidFill>
                      </w14:textFill>
                    </w:rPr>
                    <w:t>HQ221204-</w:t>
                  </w:r>
                  <w:r>
                    <w:rPr>
                      <w:rFonts w:hint="eastAsia" w:ascii="Times New Roman" w:hAnsi="Times New Roman" w:eastAsia="宋体"/>
                      <w:caps w:val="0"/>
                      <w:color w:val="000000" w:themeColor="text1"/>
                      <w:lang w:val="en-US" w:eastAsia="zh-CN"/>
                      <w14:textFill>
                        <w14:solidFill>
                          <w14:schemeClr w14:val="tx1"/>
                        </w14:solidFill>
                      </w14:textFill>
                    </w:rPr>
                    <w:t>3</w:t>
                  </w:r>
                  <w:r>
                    <w:rPr>
                      <w:rFonts w:hint="eastAsia" w:ascii="Times New Roman" w:hAnsi="Times New Roman" w:eastAsia="宋体"/>
                      <w:caps w:val="0"/>
                      <w:color w:val="000000" w:themeColor="text1"/>
                      <w14:textFill>
                        <w14:solidFill>
                          <w14:schemeClr w14:val="tx1"/>
                        </w14:solidFill>
                      </w14:textFill>
                    </w:rPr>
                    <w:t>#-</w:t>
                  </w:r>
                  <w:r>
                    <w:rPr>
                      <w:rFonts w:hint="eastAsia" w:ascii="Times New Roman" w:hAnsi="Times New Roman" w:eastAsia="宋体"/>
                      <w:caps w:val="0"/>
                      <w:color w:val="000000" w:themeColor="text1"/>
                      <w:lang w:val="en-US" w:eastAsia="zh-CN"/>
                      <w14:textFill>
                        <w14:solidFill>
                          <w14:schemeClr w14:val="tx1"/>
                        </w14:solidFill>
                      </w14:textFill>
                    </w:rPr>
                    <w:t>2</w:t>
                  </w:r>
                </w:p>
              </w:tc>
              <w:tc>
                <w:tcPr>
                  <w:tcW w:w="939" w:type="dxa"/>
                  <w:noWrap w:val="0"/>
                  <w:vAlign w:val="center"/>
                </w:tcPr>
                <w:p>
                  <w:pPr>
                    <w:widowControl/>
                    <w:jc w:val="center"/>
                    <w:textAlignment w:val="center"/>
                    <w:rPr>
                      <w:rFonts w:hint="default" w:ascii="Times New Roman" w:hAnsi="Times New Roman" w:eastAsia="宋体"/>
                      <w:caps w:val="0"/>
                      <w:color w:val="000000" w:themeColor="text1"/>
                      <w:szCs w:val="21"/>
                      <w:lang w:val="en-US" w:eastAsia="zh-CN"/>
                      <w14:textFill>
                        <w14:solidFill>
                          <w14:schemeClr w14:val="tx1"/>
                        </w14:solidFill>
                      </w14:textFill>
                    </w:rPr>
                  </w:pPr>
                  <w:r>
                    <w:rPr>
                      <w:rFonts w:hint="eastAsia" w:ascii="Times New Roman" w:hAnsi="Times New Roman" w:eastAsia="宋体"/>
                      <w:caps w:val="0"/>
                      <w:color w:val="000000" w:themeColor="text1"/>
                      <w:szCs w:val="21"/>
                      <w:lang w:val="en-US" w:eastAsia="zh-CN"/>
                      <w14:textFill>
                        <w14:solidFill>
                          <w14:schemeClr w14:val="tx1"/>
                        </w14:solidFill>
                      </w14:textFill>
                    </w:rPr>
                    <w:t>1.44</w:t>
                  </w:r>
                </w:p>
              </w:tc>
              <w:tc>
                <w:tcPr>
                  <w:tcW w:w="877"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689"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769"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654" w:type="dxa"/>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r>
                    <w:rPr>
                      <w:rFonts w:hint="eastAsia" w:ascii="Times New Roman" w:hAnsi="Times New Roman" w:eastAsia="宋体"/>
                      <w:caps w:val="0"/>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4" w:type="dxa"/>
                  <w:vMerge w:val="continue"/>
                  <w:noWrap w:val="0"/>
                  <w:vAlign w:val="center"/>
                </w:tcPr>
                <w:p>
                  <w:pPr>
                    <w:jc w:val="center"/>
                    <w:rPr>
                      <w:rFonts w:ascii="Times New Roman" w:hAnsi="Times New Roman" w:eastAsia="宋体"/>
                      <w:caps w:val="0"/>
                      <w:color w:val="000000" w:themeColor="text1"/>
                      <w14:textFill>
                        <w14:solidFill>
                          <w14:schemeClr w14:val="tx1"/>
                        </w14:solidFill>
                      </w14:textFill>
                    </w:rPr>
                  </w:pPr>
                  <w:r>
                    <w:rPr>
                      <w:rFonts w:hint="eastAsia" w:ascii="Times New Roman" w:hAnsi="Times New Roman" w:eastAsia="宋体"/>
                      <w:caps w:val="0"/>
                      <w:color w:val="000000" w:themeColor="text1"/>
                      <w14:textFill>
                        <w14:solidFill>
                          <w14:schemeClr w14:val="tx1"/>
                        </w14:solidFill>
                      </w14:textFill>
                    </w:rPr>
                    <w:t>达标</w:t>
                  </w:r>
                </w:p>
              </w:tc>
              <w:tc>
                <w:tcPr>
                  <w:tcW w:w="798" w:type="dxa"/>
                  <w:vMerge w:val="continue"/>
                  <w:noWrap w:val="0"/>
                  <w:vAlign w:val="center"/>
                </w:tcPr>
                <w:p>
                  <w:pPr>
                    <w:jc w:val="center"/>
                    <w:rPr>
                      <w:rFonts w:ascii="Times New Roman" w:hAnsi="Times New Roman" w:eastAsia="宋体"/>
                      <w:caps w:val="0"/>
                      <w:color w:val="000000" w:themeColor="text1"/>
                      <w14:textFill>
                        <w14:solidFill>
                          <w14:schemeClr w14:val="tx1"/>
                        </w14:solidFill>
                      </w14:textFill>
                    </w:rPr>
                  </w:pPr>
                </w:p>
              </w:tc>
              <w:tc>
                <w:tcPr>
                  <w:tcW w:w="1201" w:type="dxa"/>
                  <w:noWrap w:val="0"/>
                  <w:vAlign w:val="center"/>
                </w:tcPr>
                <w:p>
                  <w:pPr>
                    <w:spacing w:line="240" w:lineRule="exact"/>
                    <w:jc w:val="center"/>
                    <w:rPr>
                      <w:rFonts w:hint="eastAsia" w:ascii="Times New Roman" w:hAnsi="Times New Roman" w:eastAsia="宋体"/>
                      <w:caps w:val="0"/>
                      <w:color w:val="000000" w:themeColor="text1"/>
                      <w:szCs w:val="21"/>
                      <w:lang w:val="en-US" w:eastAsia="zh-CN"/>
                      <w14:textFill>
                        <w14:solidFill>
                          <w14:schemeClr w14:val="tx1"/>
                        </w14:solidFill>
                      </w14:textFill>
                    </w:rPr>
                  </w:pPr>
                  <w:r>
                    <w:rPr>
                      <w:rFonts w:hint="eastAsia" w:ascii="Times New Roman" w:hAnsi="Times New Roman" w:eastAsia="宋体"/>
                      <w:caps w:val="0"/>
                      <w:color w:val="000000" w:themeColor="text1"/>
                      <w:szCs w:val="21"/>
                      <w:lang w:val="en-US" w:eastAsia="zh-CN"/>
                      <w14:textFill>
                        <w14:solidFill>
                          <w14:schemeClr w14:val="tx1"/>
                        </w14:solidFill>
                      </w14:textFill>
                    </w:rPr>
                    <w:t>2022.12.04</w:t>
                  </w:r>
                </w:p>
              </w:tc>
              <w:tc>
                <w:tcPr>
                  <w:tcW w:w="1950" w:type="dxa"/>
                  <w:noWrap w:val="0"/>
                  <w:vAlign w:val="center"/>
                </w:tcPr>
                <w:p>
                  <w:pPr>
                    <w:spacing w:line="240" w:lineRule="exact"/>
                    <w:jc w:val="center"/>
                    <w:rPr>
                      <w:rFonts w:hint="eastAsia" w:ascii="Times New Roman" w:hAnsi="Times New Roman" w:eastAsia="宋体"/>
                      <w:caps w:val="0"/>
                      <w:color w:val="000000" w:themeColor="text1"/>
                      <w14:textFill>
                        <w14:solidFill>
                          <w14:schemeClr w14:val="tx1"/>
                        </w14:solidFill>
                      </w14:textFill>
                    </w:rPr>
                  </w:pPr>
                  <w:r>
                    <w:rPr>
                      <w:rFonts w:hint="eastAsia" w:ascii="Times New Roman" w:hAnsi="Times New Roman" w:eastAsia="宋体"/>
                      <w:caps w:val="0"/>
                      <w:color w:val="000000" w:themeColor="text1"/>
                      <w14:textFill>
                        <w14:solidFill>
                          <w14:schemeClr w14:val="tx1"/>
                        </w14:solidFill>
                      </w14:textFill>
                    </w:rPr>
                    <w:t>HQ221204-</w:t>
                  </w:r>
                  <w:r>
                    <w:rPr>
                      <w:rFonts w:hint="eastAsia" w:ascii="Times New Roman" w:hAnsi="Times New Roman" w:eastAsia="宋体"/>
                      <w:caps w:val="0"/>
                      <w:color w:val="000000" w:themeColor="text1"/>
                      <w:lang w:val="en-US" w:eastAsia="zh-CN"/>
                      <w14:textFill>
                        <w14:solidFill>
                          <w14:schemeClr w14:val="tx1"/>
                        </w14:solidFill>
                      </w14:textFill>
                    </w:rPr>
                    <w:t>3</w:t>
                  </w:r>
                  <w:r>
                    <w:rPr>
                      <w:rFonts w:hint="eastAsia" w:ascii="Times New Roman" w:hAnsi="Times New Roman" w:eastAsia="宋体"/>
                      <w:caps w:val="0"/>
                      <w:color w:val="000000" w:themeColor="text1"/>
                      <w14:textFill>
                        <w14:solidFill>
                          <w14:schemeClr w14:val="tx1"/>
                        </w14:solidFill>
                      </w14:textFill>
                    </w:rPr>
                    <w:t>#-</w:t>
                  </w:r>
                  <w:r>
                    <w:rPr>
                      <w:rFonts w:hint="eastAsia" w:ascii="Times New Roman" w:hAnsi="Times New Roman" w:eastAsia="宋体"/>
                      <w:caps w:val="0"/>
                      <w:color w:val="000000" w:themeColor="text1"/>
                      <w:lang w:val="en-US" w:eastAsia="zh-CN"/>
                      <w14:textFill>
                        <w14:solidFill>
                          <w14:schemeClr w14:val="tx1"/>
                        </w14:solidFill>
                      </w14:textFill>
                    </w:rPr>
                    <w:t>3</w:t>
                  </w:r>
                </w:p>
              </w:tc>
              <w:tc>
                <w:tcPr>
                  <w:tcW w:w="939" w:type="dxa"/>
                  <w:noWrap w:val="0"/>
                  <w:vAlign w:val="center"/>
                </w:tcPr>
                <w:p>
                  <w:pPr>
                    <w:widowControl/>
                    <w:jc w:val="center"/>
                    <w:textAlignment w:val="center"/>
                    <w:rPr>
                      <w:rFonts w:hint="default" w:ascii="Times New Roman" w:hAnsi="Times New Roman" w:eastAsia="宋体"/>
                      <w:caps w:val="0"/>
                      <w:color w:val="000000" w:themeColor="text1"/>
                      <w:szCs w:val="21"/>
                      <w:lang w:val="en-US" w:eastAsia="zh-CN"/>
                      <w14:textFill>
                        <w14:solidFill>
                          <w14:schemeClr w14:val="tx1"/>
                        </w14:solidFill>
                      </w14:textFill>
                    </w:rPr>
                  </w:pPr>
                  <w:r>
                    <w:rPr>
                      <w:rFonts w:hint="eastAsia" w:ascii="Times New Roman" w:hAnsi="Times New Roman" w:eastAsia="宋体"/>
                      <w:caps w:val="0"/>
                      <w:color w:val="000000" w:themeColor="text1"/>
                      <w:szCs w:val="21"/>
                      <w:lang w:val="en-US" w:eastAsia="zh-CN"/>
                      <w14:textFill>
                        <w14:solidFill>
                          <w14:schemeClr w14:val="tx1"/>
                        </w14:solidFill>
                      </w14:textFill>
                    </w:rPr>
                    <w:t>1.46</w:t>
                  </w:r>
                </w:p>
              </w:tc>
              <w:tc>
                <w:tcPr>
                  <w:tcW w:w="877"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689"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769"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654" w:type="dxa"/>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r>
                    <w:rPr>
                      <w:rFonts w:hint="eastAsia" w:ascii="Times New Roman" w:hAnsi="Times New Roman" w:eastAsia="宋体"/>
                      <w:caps w:val="0"/>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4" w:type="dxa"/>
                  <w:vMerge w:val="continue"/>
                  <w:noWrap w:val="0"/>
                  <w:vAlign w:val="center"/>
                </w:tcPr>
                <w:p>
                  <w:pPr>
                    <w:jc w:val="center"/>
                    <w:rPr>
                      <w:rFonts w:ascii="Times New Roman" w:hAnsi="Times New Roman" w:eastAsia="宋体"/>
                      <w:caps w:val="0"/>
                      <w:color w:val="000000" w:themeColor="text1"/>
                      <w14:textFill>
                        <w14:solidFill>
                          <w14:schemeClr w14:val="tx1"/>
                        </w14:solidFill>
                      </w14:textFill>
                    </w:rPr>
                  </w:pPr>
                </w:p>
              </w:tc>
              <w:tc>
                <w:tcPr>
                  <w:tcW w:w="798" w:type="dxa"/>
                  <w:vMerge w:val="restart"/>
                  <w:noWrap w:val="0"/>
                  <w:vAlign w:val="center"/>
                </w:tcPr>
                <w:p>
                  <w:pPr>
                    <w:jc w:val="center"/>
                    <w:rPr>
                      <w:rFonts w:ascii="Times New Roman" w:hAnsi="Times New Roman" w:eastAsia="宋体"/>
                      <w:caps w:val="0"/>
                      <w:color w:val="000000" w:themeColor="text1"/>
                      <w14:textFill>
                        <w14:solidFill>
                          <w14:schemeClr w14:val="tx1"/>
                        </w14:solidFill>
                      </w14:textFill>
                    </w:rPr>
                  </w:pPr>
                  <w:r>
                    <w:rPr>
                      <w:rFonts w:hint="eastAsia" w:ascii="Times New Roman" w:hAnsi="Times New Roman" w:eastAsia="宋体"/>
                      <w:caps w:val="0"/>
                      <w:color w:val="000000" w:themeColor="text1"/>
                      <w14:textFill>
                        <w14:solidFill>
                          <w14:schemeClr w14:val="tx1"/>
                        </w14:solidFill>
                      </w14:textFill>
                    </w:rPr>
                    <w:t>厂界下</w:t>
                  </w:r>
                  <w:r>
                    <w:rPr>
                      <w:rFonts w:ascii="Times New Roman" w:hAnsi="Times New Roman" w:eastAsia="宋体"/>
                      <w:caps w:val="0"/>
                      <w:color w:val="000000" w:themeColor="text1"/>
                      <w14:textFill>
                        <w14:solidFill>
                          <w14:schemeClr w14:val="tx1"/>
                        </w14:solidFill>
                      </w14:textFill>
                    </w:rPr>
                    <w:t>风向</w:t>
                  </w:r>
                  <w:r>
                    <w:rPr>
                      <w:rFonts w:hint="eastAsia" w:ascii="Times New Roman" w:hAnsi="Times New Roman" w:eastAsia="宋体"/>
                      <w:caps w:val="0"/>
                      <w:color w:val="000000" w:themeColor="text1"/>
                      <w14:textFill>
                        <w14:solidFill>
                          <w14:schemeClr w14:val="tx1"/>
                        </w14:solidFill>
                      </w14:textFill>
                    </w:rPr>
                    <w:t>4#</w:t>
                  </w:r>
                </w:p>
              </w:tc>
              <w:tc>
                <w:tcPr>
                  <w:tcW w:w="1201" w:type="dxa"/>
                  <w:noWrap w:val="0"/>
                  <w:vAlign w:val="center"/>
                </w:tcPr>
                <w:p>
                  <w:pPr>
                    <w:spacing w:line="240" w:lineRule="exact"/>
                    <w:jc w:val="center"/>
                    <w:rPr>
                      <w:rFonts w:hint="eastAsia" w:ascii="Times New Roman" w:hAnsi="Times New Roman" w:eastAsia="宋体"/>
                      <w:caps w:val="0"/>
                      <w:color w:val="000000" w:themeColor="text1"/>
                      <w:szCs w:val="21"/>
                      <w:lang w:val="en-US" w:eastAsia="zh-CN"/>
                      <w14:textFill>
                        <w14:solidFill>
                          <w14:schemeClr w14:val="tx1"/>
                        </w14:solidFill>
                      </w14:textFill>
                    </w:rPr>
                  </w:pPr>
                  <w:r>
                    <w:rPr>
                      <w:rFonts w:hint="eastAsia" w:ascii="Times New Roman" w:hAnsi="Times New Roman" w:eastAsia="宋体"/>
                      <w:caps w:val="0"/>
                      <w:color w:val="000000" w:themeColor="text1"/>
                      <w:szCs w:val="21"/>
                      <w:lang w:val="en-US" w:eastAsia="zh-CN"/>
                      <w14:textFill>
                        <w14:solidFill>
                          <w14:schemeClr w14:val="tx1"/>
                        </w14:solidFill>
                      </w14:textFill>
                    </w:rPr>
                    <w:t>2022.12.04</w:t>
                  </w:r>
                </w:p>
              </w:tc>
              <w:tc>
                <w:tcPr>
                  <w:tcW w:w="1950" w:type="dxa"/>
                  <w:noWrap w:val="0"/>
                  <w:vAlign w:val="center"/>
                </w:tcPr>
                <w:p>
                  <w:pPr>
                    <w:spacing w:line="240" w:lineRule="exact"/>
                    <w:jc w:val="center"/>
                    <w:rPr>
                      <w:rFonts w:hint="eastAsia" w:ascii="Times New Roman" w:hAnsi="Times New Roman" w:eastAsia="宋体"/>
                      <w:caps w:val="0"/>
                      <w:color w:val="000000" w:themeColor="text1"/>
                      <w14:textFill>
                        <w14:solidFill>
                          <w14:schemeClr w14:val="tx1"/>
                        </w14:solidFill>
                      </w14:textFill>
                    </w:rPr>
                  </w:pPr>
                  <w:r>
                    <w:rPr>
                      <w:rFonts w:hint="eastAsia" w:ascii="Times New Roman" w:hAnsi="Times New Roman" w:eastAsia="宋体"/>
                      <w:caps w:val="0"/>
                      <w:color w:val="000000" w:themeColor="text1"/>
                      <w14:textFill>
                        <w14:solidFill>
                          <w14:schemeClr w14:val="tx1"/>
                        </w14:solidFill>
                      </w14:textFill>
                    </w:rPr>
                    <w:t>HQ221204-</w:t>
                  </w:r>
                  <w:r>
                    <w:rPr>
                      <w:rFonts w:hint="eastAsia" w:ascii="Times New Roman" w:hAnsi="Times New Roman" w:eastAsia="宋体"/>
                      <w:caps w:val="0"/>
                      <w:color w:val="000000" w:themeColor="text1"/>
                      <w:lang w:val="en-US" w:eastAsia="zh-CN"/>
                      <w14:textFill>
                        <w14:solidFill>
                          <w14:schemeClr w14:val="tx1"/>
                        </w14:solidFill>
                      </w14:textFill>
                    </w:rPr>
                    <w:t>4</w:t>
                  </w:r>
                  <w:r>
                    <w:rPr>
                      <w:rFonts w:hint="eastAsia" w:ascii="Times New Roman" w:hAnsi="Times New Roman" w:eastAsia="宋体"/>
                      <w:caps w:val="0"/>
                      <w:color w:val="000000" w:themeColor="text1"/>
                      <w14:textFill>
                        <w14:solidFill>
                          <w14:schemeClr w14:val="tx1"/>
                        </w14:solidFill>
                      </w14:textFill>
                    </w:rPr>
                    <w:t>#-l</w:t>
                  </w:r>
                </w:p>
              </w:tc>
              <w:tc>
                <w:tcPr>
                  <w:tcW w:w="939" w:type="dxa"/>
                  <w:noWrap w:val="0"/>
                  <w:vAlign w:val="center"/>
                </w:tcPr>
                <w:p>
                  <w:pPr>
                    <w:widowControl/>
                    <w:jc w:val="center"/>
                    <w:textAlignment w:val="center"/>
                    <w:rPr>
                      <w:rFonts w:hint="default" w:ascii="Times New Roman" w:hAnsi="Times New Roman" w:eastAsia="宋体"/>
                      <w:caps w:val="0"/>
                      <w:color w:val="000000" w:themeColor="text1"/>
                      <w:szCs w:val="21"/>
                      <w:lang w:val="en-US" w:eastAsia="zh-CN"/>
                      <w14:textFill>
                        <w14:solidFill>
                          <w14:schemeClr w14:val="tx1"/>
                        </w14:solidFill>
                      </w14:textFill>
                    </w:rPr>
                  </w:pPr>
                  <w:r>
                    <w:rPr>
                      <w:rFonts w:hint="eastAsia" w:ascii="Times New Roman" w:hAnsi="Times New Roman" w:eastAsia="宋体"/>
                      <w:caps w:val="0"/>
                      <w:color w:val="000000" w:themeColor="text1"/>
                      <w:szCs w:val="21"/>
                      <w:lang w:val="en-US" w:eastAsia="zh-CN"/>
                      <w14:textFill>
                        <w14:solidFill>
                          <w14:schemeClr w14:val="tx1"/>
                        </w14:solidFill>
                      </w14:textFill>
                    </w:rPr>
                    <w:t>1.11</w:t>
                  </w:r>
                </w:p>
              </w:tc>
              <w:tc>
                <w:tcPr>
                  <w:tcW w:w="877"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689"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769"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654" w:type="dxa"/>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r>
                    <w:rPr>
                      <w:rFonts w:hint="eastAsia" w:ascii="Times New Roman" w:hAnsi="Times New Roman" w:eastAsia="宋体"/>
                      <w:caps w:val="0"/>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4" w:type="dxa"/>
                  <w:vMerge w:val="continue"/>
                  <w:noWrap w:val="0"/>
                  <w:vAlign w:val="center"/>
                </w:tcPr>
                <w:p>
                  <w:pPr>
                    <w:jc w:val="center"/>
                    <w:rPr>
                      <w:rFonts w:ascii="Times New Roman" w:hAnsi="Times New Roman" w:eastAsia="宋体"/>
                      <w:caps w:val="0"/>
                      <w:color w:val="000000" w:themeColor="text1"/>
                      <w14:textFill>
                        <w14:solidFill>
                          <w14:schemeClr w14:val="tx1"/>
                        </w14:solidFill>
                      </w14:textFill>
                    </w:rPr>
                  </w:pPr>
                </w:p>
              </w:tc>
              <w:tc>
                <w:tcPr>
                  <w:tcW w:w="798" w:type="dxa"/>
                  <w:vMerge w:val="continue"/>
                  <w:noWrap w:val="0"/>
                  <w:vAlign w:val="center"/>
                </w:tcPr>
                <w:p>
                  <w:pPr>
                    <w:jc w:val="center"/>
                    <w:rPr>
                      <w:rFonts w:ascii="Times New Roman" w:hAnsi="Times New Roman" w:eastAsia="宋体"/>
                      <w:caps w:val="0"/>
                      <w:color w:val="000000" w:themeColor="text1"/>
                      <w14:textFill>
                        <w14:solidFill>
                          <w14:schemeClr w14:val="tx1"/>
                        </w14:solidFill>
                      </w14:textFill>
                    </w:rPr>
                  </w:pPr>
                </w:p>
              </w:tc>
              <w:tc>
                <w:tcPr>
                  <w:tcW w:w="1201" w:type="dxa"/>
                  <w:noWrap w:val="0"/>
                  <w:vAlign w:val="center"/>
                </w:tcPr>
                <w:p>
                  <w:pPr>
                    <w:spacing w:line="240" w:lineRule="exact"/>
                    <w:jc w:val="center"/>
                    <w:rPr>
                      <w:rFonts w:hint="eastAsia" w:ascii="Times New Roman" w:hAnsi="Times New Roman" w:eastAsia="宋体"/>
                      <w:caps w:val="0"/>
                      <w:color w:val="000000" w:themeColor="text1"/>
                      <w:szCs w:val="21"/>
                      <w:lang w:val="en-US" w:eastAsia="zh-CN"/>
                      <w14:textFill>
                        <w14:solidFill>
                          <w14:schemeClr w14:val="tx1"/>
                        </w14:solidFill>
                      </w14:textFill>
                    </w:rPr>
                  </w:pPr>
                  <w:r>
                    <w:rPr>
                      <w:rFonts w:hint="eastAsia" w:ascii="Times New Roman" w:hAnsi="Times New Roman" w:eastAsia="宋体"/>
                      <w:caps w:val="0"/>
                      <w:color w:val="000000" w:themeColor="text1"/>
                      <w:szCs w:val="21"/>
                      <w:lang w:val="en-US" w:eastAsia="zh-CN"/>
                      <w14:textFill>
                        <w14:solidFill>
                          <w14:schemeClr w14:val="tx1"/>
                        </w14:solidFill>
                      </w14:textFill>
                    </w:rPr>
                    <w:t>2022.12.04</w:t>
                  </w:r>
                </w:p>
              </w:tc>
              <w:tc>
                <w:tcPr>
                  <w:tcW w:w="1950" w:type="dxa"/>
                  <w:noWrap w:val="0"/>
                  <w:vAlign w:val="center"/>
                </w:tcPr>
                <w:p>
                  <w:pPr>
                    <w:spacing w:line="240" w:lineRule="exact"/>
                    <w:jc w:val="center"/>
                    <w:rPr>
                      <w:rFonts w:hint="eastAsia" w:ascii="Times New Roman" w:hAnsi="Times New Roman" w:eastAsia="宋体"/>
                      <w:caps w:val="0"/>
                      <w:color w:val="000000" w:themeColor="text1"/>
                      <w14:textFill>
                        <w14:solidFill>
                          <w14:schemeClr w14:val="tx1"/>
                        </w14:solidFill>
                      </w14:textFill>
                    </w:rPr>
                  </w:pPr>
                  <w:r>
                    <w:rPr>
                      <w:rFonts w:hint="eastAsia" w:ascii="Times New Roman" w:hAnsi="Times New Roman" w:eastAsia="宋体"/>
                      <w:caps w:val="0"/>
                      <w:color w:val="000000" w:themeColor="text1"/>
                      <w14:textFill>
                        <w14:solidFill>
                          <w14:schemeClr w14:val="tx1"/>
                        </w14:solidFill>
                      </w14:textFill>
                    </w:rPr>
                    <w:t>HQ221204-</w:t>
                  </w:r>
                  <w:r>
                    <w:rPr>
                      <w:rFonts w:hint="eastAsia" w:ascii="Times New Roman" w:hAnsi="Times New Roman" w:eastAsia="宋体"/>
                      <w:caps w:val="0"/>
                      <w:color w:val="000000" w:themeColor="text1"/>
                      <w:lang w:val="en-US" w:eastAsia="zh-CN"/>
                      <w14:textFill>
                        <w14:solidFill>
                          <w14:schemeClr w14:val="tx1"/>
                        </w14:solidFill>
                      </w14:textFill>
                    </w:rPr>
                    <w:t>4</w:t>
                  </w:r>
                  <w:r>
                    <w:rPr>
                      <w:rFonts w:hint="eastAsia" w:ascii="Times New Roman" w:hAnsi="Times New Roman" w:eastAsia="宋体"/>
                      <w:caps w:val="0"/>
                      <w:color w:val="000000" w:themeColor="text1"/>
                      <w14:textFill>
                        <w14:solidFill>
                          <w14:schemeClr w14:val="tx1"/>
                        </w14:solidFill>
                      </w14:textFill>
                    </w:rPr>
                    <w:t>#-</w:t>
                  </w:r>
                  <w:r>
                    <w:rPr>
                      <w:rFonts w:hint="eastAsia" w:ascii="Times New Roman" w:hAnsi="Times New Roman" w:eastAsia="宋体"/>
                      <w:caps w:val="0"/>
                      <w:color w:val="000000" w:themeColor="text1"/>
                      <w:lang w:val="en-US" w:eastAsia="zh-CN"/>
                      <w14:textFill>
                        <w14:solidFill>
                          <w14:schemeClr w14:val="tx1"/>
                        </w14:solidFill>
                      </w14:textFill>
                    </w:rPr>
                    <w:t>2</w:t>
                  </w:r>
                </w:p>
              </w:tc>
              <w:tc>
                <w:tcPr>
                  <w:tcW w:w="939" w:type="dxa"/>
                  <w:noWrap w:val="0"/>
                  <w:vAlign w:val="center"/>
                </w:tcPr>
                <w:p>
                  <w:pPr>
                    <w:widowControl/>
                    <w:jc w:val="center"/>
                    <w:textAlignment w:val="center"/>
                    <w:rPr>
                      <w:rFonts w:hint="default" w:ascii="Times New Roman" w:hAnsi="Times New Roman" w:eastAsia="宋体"/>
                      <w:caps w:val="0"/>
                      <w:color w:val="000000" w:themeColor="text1"/>
                      <w:szCs w:val="21"/>
                      <w:lang w:val="en-US" w:eastAsia="zh-CN"/>
                      <w14:textFill>
                        <w14:solidFill>
                          <w14:schemeClr w14:val="tx1"/>
                        </w14:solidFill>
                      </w14:textFill>
                    </w:rPr>
                  </w:pPr>
                  <w:r>
                    <w:rPr>
                      <w:rFonts w:hint="eastAsia" w:ascii="Times New Roman" w:hAnsi="Times New Roman" w:eastAsia="宋体"/>
                      <w:caps w:val="0"/>
                      <w:color w:val="000000" w:themeColor="text1"/>
                      <w:szCs w:val="21"/>
                      <w:lang w:val="en-US" w:eastAsia="zh-CN"/>
                      <w14:textFill>
                        <w14:solidFill>
                          <w14:schemeClr w14:val="tx1"/>
                        </w14:solidFill>
                      </w14:textFill>
                    </w:rPr>
                    <w:t>1.15</w:t>
                  </w:r>
                </w:p>
              </w:tc>
              <w:tc>
                <w:tcPr>
                  <w:tcW w:w="877"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689"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769"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654" w:type="dxa"/>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r>
                    <w:rPr>
                      <w:rFonts w:hint="eastAsia" w:ascii="Times New Roman" w:hAnsi="Times New Roman" w:eastAsia="宋体"/>
                      <w:caps w:val="0"/>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4" w:type="dxa"/>
                  <w:vMerge w:val="continue"/>
                  <w:noWrap w:val="0"/>
                  <w:vAlign w:val="center"/>
                </w:tcPr>
                <w:p>
                  <w:pPr>
                    <w:jc w:val="center"/>
                    <w:rPr>
                      <w:rFonts w:ascii="Times New Roman" w:hAnsi="Times New Roman" w:eastAsia="宋体"/>
                      <w:caps w:val="0"/>
                      <w:color w:val="000000" w:themeColor="text1"/>
                      <w14:textFill>
                        <w14:solidFill>
                          <w14:schemeClr w14:val="tx1"/>
                        </w14:solidFill>
                      </w14:textFill>
                    </w:rPr>
                  </w:pPr>
                </w:p>
              </w:tc>
              <w:tc>
                <w:tcPr>
                  <w:tcW w:w="798" w:type="dxa"/>
                  <w:vMerge w:val="continue"/>
                  <w:noWrap w:val="0"/>
                  <w:vAlign w:val="center"/>
                </w:tcPr>
                <w:p>
                  <w:pPr>
                    <w:jc w:val="center"/>
                    <w:rPr>
                      <w:rFonts w:ascii="Times New Roman" w:hAnsi="Times New Roman" w:eastAsia="宋体"/>
                      <w:caps w:val="0"/>
                      <w:color w:val="000000" w:themeColor="text1"/>
                      <w14:textFill>
                        <w14:solidFill>
                          <w14:schemeClr w14:val="tx1"/>
                        </w14:solidFill>
                      </w14:textFill>
                    </w:rPr>
                  </w:pPr>
                </w:p>
              </w:tc>
              <w:tc>
                <w:tcPr>
                  <w:tcW w:w="1201" w:type="dxa"/>
                  <w:noWrap w:val="0"/>
                  <w:vAlign w:val="center"/>
                </w:tcPr>
                <w:p>
                  <w:pPr>
                    <w:spacing w:line="240" w:lineRule="exact"/>
                    <w:jc w:val="center"/>
                    <w:rPr>
                      <w:rFonts w:hint="eastAsia" w:ascii="Times New Roman" w:hAnsi="Times New Roman" w:eastAsia="宋体"/>
                      <w:caps w:val="0"/>
                      <w:color w:val="000000" w:themeColor="text1"/>
                      <w:szCs w:val="21"/>
                      <w:lang w:val="en-US" w:eastAsia="zh-CN"/>
                      <w14:textFill>
                        <w14:solidFill>
                          <w14:schemeClr w14:val="tx1"/>
                        </w14:solidFill>
                      </w14:textFill>
                    </w:rPr>
                  </w:pPr>
                  <w:r>
                    <w:rPr>
                      <w:rFonts w:hint="eastAsia" w:ascii="Times New Roman" w:hAnsi="Times New Roman" w:eastAsia="宋体"/>
                      <w:caps w:val="0"/>
                      <w:color w:val="000000" w:themeColor="text1"/>
                      <w:szCs w:val="21"/>
                      <w:lang w:val="en-US" w:eastAsia="zh-CN"/>
                      <w14:textFill>
                        <w14:solidFill>
                          <w14:schemeClr w14:val="tx1"/>
                        </w14:solidFill>
                      </w14:textFill>
                    </w:rPr>
                    <w:t>2022.12.04</w:t>
                  </w:r>
                </w:p>
              </w:tc>
              <w:tc>
                <w:tcPr>
                  <w:tcW w:w="1950" w:type="dxa"/>
                  <w:noWrap w:val="0"/>
                  <w:vAlign w:val="center"/>
                </w:tcPr>
                <w:p>
                  <w:pPr>
                    <w:spacing w:line="240" w:lineRule="exact"/>
                    <w:jc w:val="center"/>
                    <w:rPr>
                      <w:rFonts w:hint="eastAsia" w:ascii="Times New Roman" w:hAnsi="Times New Roman" w:eastAsia="宋体"/>
                      <w:caps w:val="0"/>
                      <w:color w:val="000000" w:themeColor="text1"/>
                      <w14:textFill>
                        <w14:solidFill>
                          <w14:schemeClr w14:val="tx1"/>
                        </w14:solidFill>
                      </w14:textFill>
                    </w:rPr>
                  </w:pPr>
                  <w:r>
                    <w:rPr>
                      <w:rFonts w:hint="eastAsia" w:ascii="Times New Roman" w:hAnsi="Times New Roman" w:eastAsia="宋体"/>
                      <w:caps w:val="0"/>
                      <w:color w:val="000000" w:themeColor="text1"/>
                      <w14:textFill>
                        <w14:solidFill>
                          <w14:schemeClr w14:val="tx1"/>
                        </w14:solidFill>
                      </w14:textFill>
                    </w:rPr>
                    <w:t>HQ221204-</w:t>
                  </w:r>
                  <w:r>
                    <w:rPr>
                      <w:rFonts w:hint="eastAsia" w:ascii="Times New Roman" w:hAnsi="Times New Roman" w:eastAsia="宋体"/>
                      <w:caps w:val="0"/>
                      <w:color w:val="000000" w:themeColor="text1"/>
                      <w:lang w:val="en-US" w:eastAsia="zh-CN"/>
                      <w14:textFill>
                        <w14:solidFill>
                          <w14:schemeClr w14:val="tx1"/>
                        </w14:solidFill>
                      </w14:textFill>
                    </w:rPr>
                    <w:t>4</w:t>
                  </w:r>
                  <w:r>
                    <w:rPr>
                      <w:rFonts w:hint="eastAsia" w:ascii="Times New Roman" w:hAnsi="Times New Roman" w:eastAsia="宋体"/>
                      <w:caps w:val="0"/>
                      <w:color w:val="000000" w:themeColor="text1"/>
                      <w14:textFill>
                        <w14:solidFill>
                          <w14:schemeClr w14:val="tx1"/>
                        </w14:solidFill>
                      </w14:textFill>
                    </w:rPr>
                    <w:t>#-</w:t>
                  </w:r>
                  <w:r>
                    <w:rPr>
                      <w:rFonts w:hint="eastAsia" w:ascii="Times New Roman" w:hAnsi="Times New Roman" w:eastAsia="宋体"/>
                      <w:caps w:val="0"/>
                      <w:color w:val="000000" w:themeColor="text1"/>
                      <w:lang w:val="en-US" w:eastAsia="zh-CN"/>
                      <w14:textFill>
                        <w14:solidFill>
                          <w14:schemeClr w14:val="tx1"/>
                        </w14:solidFill>
                      </w14:textFill>
                    </w:rPr>
                    <w:t>3</w:t>
                  </w:r>
                </w:p>
              </w:tc>
              <w:tc>
                <w:tcPr>
                  <w:tcW w:w="939" w:type="dxa"/>
                  <w:noWrap w:val="0"/>
                  <w:vAlign w:val="center"/>
                </w:tcPr>
                <w:p>
                  <w:pPr>
                    <w:widowControl/>
                    <w:jc w:val="center"/>
                    <w:textAlignment w:val="center"/>
                    <w:rPr>
                      <w:rFonts w:hint="default" w:ascii="Times New Roman" w:hAnsi="Times New Roman" w:eastAsia="宋体"/>
                      <w:caps w:val="0"/>
                      <w:color w:val="000000" w:themeColor="text1"/>
                      <w:szCs w:val="21"/>
                      <w:lang w:val="en-US" w:eastAsia="zh-CN"/>
                      <w14:textFill>
                        <w14:solidFill>
                          <w14:schemeClr w14:val="tx1"/>
                        </w14:solidFill>
                      </w14:textFill>
                    </w:rPr>
                  </w:pPr>
                  <w:r>
                    <w:rPr>
                      <w:rFonts w:hint="eastAsia" w:ascii="Times New Roman" w:hAnsi="Times New Roman" w:eastAsia="宋体"/>
                      <w:caps w:val="0"/>
                      <w:color w:val="000000" w:themeColor="text1"/>
                      <w:szCs w:val="21"/>
                      <w:lang w:val="en-US" w:eastAsia="zh-CN"/>
                      <w14:textFill>
                        <w14:solidFill>
                          <w14:schemeClr w14:val="tx1"/>
                        </w14:solidFill>
                      </w14:textFill>
                    </w:rPr>
                    <w:t>1.18</w:t>
                  </w:r>
                </w:p>
              </w:tc>
              <w:tc>
                <w:tcPr>
                  <w:tcW w:w="877"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689"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769" w:type="dxa"/>
                  <w:vMerge w:val="continue"/>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p>
              </w:tc>
              <w:tc>
                <w:tcPr>
                  <w:tcW w:w="654" w:type="dxa"/>
                  <w:noWrap w:val="0"/>
                  <w:vAlign w:val="center"/>
                </w:tcPr>
                <w:p>
                  <w:pPr>
                    <w:ind w:left="103" w:hanging="102" w:hangingChars="49"/>
                    <w:jc w:val="center"/>
                    <w:rPr>
                      <w:rFonts w:hint="eastAsia" w:ascii="Times New Roman" w:hAnsi="Times New Roman" w:eastAsia="宋体"/>
                      <w:caps w:val="0"/>
                      <w:color w:val="000000" w:themeColor="text1"/>
                      <w14:textFill>
                        <w14:solidFill>
                          <w14:schemeClr w14:val="tx1"/>
                        </w14:solidFill>
                      </w14:textFill>
                    </w:rPr>
                  </w:pPr>
                  <w:r>
                    <w:rPr>
                      <w:rFonts w:hint="eastAsia" w:ascii="Times New Roman" w:hAnsi="Times New Roman" w:eastAsia="宋体"/>
                      <w:caps w:val="0"/>
                      <w:color w:val="000000" w:themeColor="text1"/>
                      <w14:textFill>
                        <w14:solidFill>
                          <w14:schemeClr w14:val="tx1"/>
                        </w14:solidFill>
                      </w14:textFill>
                    </w:rPr>
                    <w:t>达标</w:t>
                  </w:r>
                </w:p>
              </w:tc>
            </w:tr>
          </w:tbl>
          <w:p>
            <w:pPr>
              <w:spacing w:line="360" w:lineRule="auto"/>
              <w:ind w:firstLine="300" w:firstLineChars="200"/>
              <w:rPr>
                <w:rFonts w:ascii="Times New Roman" w:hAnsi="Times New Roman" w:eastAsia="宋体"/>
                <w:caps w:val="0"/>
                <w:color w:val="000000" w:themeColor="text1"/>
                <w:sz w:val="15"/>
                <w:szCs w:val="15"/>
                <w14:textFill>
                  <w14:solidFill>
                    <w14:schemeClr w14:val="tx1"/>
                  </w14:solidFill>
                </w14:textFill>
              </w:rPr>
            </w:pPr>
          </w:p>
          <w:p>
            <w:pPr>
              <w:spacing w:line="360" w:lineRule="auto"/>
              <w:ind w:firstLine="480" w:firstLineChars="200"/>
              <w:rPr>
                <w:rFonts w:hint="eastAsia" w:ascii="Times New Roman" w:hAnsi="Times New Roman" w:eastAsia="宋体" w:cs="Times New Roman"/>
                <w:caps w:val="0"/>
                <w:color w:val="000000" w:themeColor="text1"/>
                <w:sz w:val="24"/>
                <w:lang w:val="en-US" w:eastAsia="zh-CN"/>
                <w14:textFill>
                  <w14:solidFill>
                    <w14:schemeClr w14:val="tx1"/>
                  </w14:solidFill>
                </w14:textFill>
              </w:rPr>
            </w:pPr>
            <w:r>
              <w:rPr>
                <w:rFonts w:ascii="Times New Roman" w:hAnsi="Times New Roman" w:eastAsia="宋体"/>
                <w:caps w:val="0"/>
                <w:color w:val="000000" w:themeColor="text1"/>
                <w:sz w:val="24"/>
                <w14:textFill>
                  <w14:solidFill>
                    <w14:schemeClr w14:val="tx1"/>
                  </w14:solidFill>
                </w14:textFill>
              </w:rPr>
              <w:t>监测结果表明：</w:t>
            </w:r>
            <w:r>
              <w:rPr>
                <w:rFonts w:hint="eastAsia" w:ascii="Times New Roman" w:hAnsi="Times New Roman" w:eastAsia="宋体"/>
                <w:caps w:val="0"/>
                <w:color w:val="000000" w:themeColor="text1"/>
                <w:sz w:val="24"/>
                <w14:textFill>
                  <w14:solidFill>
                    <w14:schemeClr w14:val="tx1"/>
                  </w14:solidFill>
                </w14:textFill>
              </w:rPr>
              <w:t>项目厂界上风向1#、厂界下风向（2#-4#）</w:t>
            </w:r>
            <w:r>
              <w:rPr>
                <w:rFonts w:hint="eastAsia" w:ascii="Times New Roman" w:hAnsi="Times New Roman" w:eastAsia="宋体" w:cs="宋体"/>
                <w:caps w:val="0"/>
                <w:color w:val="000000" w:themeColor="text1"/>
                <w:sz w:val="24"/>
                <w:lang w:eastAsia="zh-CN"/>
                <w14:textFill>
                  <w14:solidFill>
                    <w14:schemeClr w14:val="tx1"/>
                  </w14:solidFill>
                </w14:textFill>
              </w:rPr>
              <w:t>颗粒物</w:t>
            </w:r>
            <w:r>
              <w:rPr>
                <w:rFonts w:hint="eastAsia" w:ascii="Times New Roman" w:hAnsi="Times New Roman" w:eastAsia="宋体" w:cs="宋体"/>
                <w:caps w:val="0"/>
                <w:color w:val="000000" w:themeColor="text1"/>
                <w:sz w:val="24"/>
                <w14:textFill>
                  <w14:solidFill>
                    <w14:schemeClr w14:val="tx1"/>
                  </w14:solidFill>
                </w14:textFill>
              </w:rPr>
              <w:t>、</w:t>
            </w:r>
            <w:r>
              <w:rPr>
                <w:rFonts w:hint="eastAsia" w:ascii="Times New Roman" w:hAnsi="Times New Roman" w:eastAsia="宋体" w:cs="宋体"/>
                <w:caps w:val="0"/>
                <w:color w:val="000000" w:themeColor="text1"/>
                <w:sz w:val="24"/>
                <w:lang w:eastAsia="zh-CN"/>
                <w14:textFill>
                  <w14:solidFill>
                    <w14:schemeClr w14:val="tx1"/>
                  </w14:solidFill>
                </w14:textFill>
              </w:rPr>
              <w:t>非甲烷总烃</w:t>
            </w:r>
            <w:r>
              <w:rPr>
                <w:rFonts w:ascii="Times New Roman" w:hAnsi="Times New Roman" w:eastAsia="宋体"/>
                <w:caps w:val="0"/>
                <w:color w:val="000000" w:themeColor="text1"/>
                <w:sz w:val="24"/>
                <w14:textFill>
                  <w14:solidFill>
                    <w14:schemeClr w14:val="tx1"/>
                  </w14:solidFill>
                </w14:textFill>
              </w:rPr>
              <w:t>最大排放浓度</w:t>
            </w:r>
            <w:r>
              <w:rPr>
                <w:rFonts w:hint="eastAsia" w:ascii="Times New Roman" w:hAnsi="Times New Roman" w:eastAsia="宋体"/>
                <w:caps w:val="0"/>
                <w:color w:val="000000" w:themeColor="text1"/>
                <w:sz w:val="24"/>
                <w14:textFill>
                  <w14:solidFill>
                    <w14:schemeClr w14:val="tx1"/>
                  </w14:solidFill>
                </w14:textFill>
              </w:rPr>
              <w:t>分别为</w:t>
            </w:r>
            <w:r>
              <w:rPr>
                <w:rFonts w:hint="eastAsia" w:ascii="Times New Roman" w:hAnsi="Times New Roman" w:eastAsia="宋体"/>
                <w:caps w:val="0"/>
                <w:color w:val="000000" w:themeColor="text1"/>
                <w:sz w:val="24"/>
                <w:lang w:val="en-US" w:eastAsia="zh-CN"/>
                <w14:textFill>
                  <w14:solidFill>
                    <w14:schemeClr w14:val="tx1"/>
                  </w14:solidFill>
                </w14:textFill>
              </w:rPr>
              <w:t>0.382</w:t>
            </w:r>
            <w:r>
              <w:rPr>
                <w:rFonts w:ascii="Times New Roman" w:hAnsi="Times New Roman" w:eastAsia="宋体"/>
                <w:caps w:val="0"/>
                <w:color w:val="000000" w:themeColor="text1"/>
                <w:sz w:val="24"/>
                <w14:textFill>
                  <w14:solidFill>
                    <w14:schemeClr w14:val="tx1"/>
                  </w14:solidFill>
                </w14:textFill>
              </w:rPr>
              <w:t>mg/m</w:t>
            </w:r>
            <w:r>
              <w:rPr>
                <w:rFonts w:ascii="Times New Roman" w:hAnsi="Times New Roman" w:eastAsia="宋体"/>
                <w:caps w:val="0"/>
                <w:color w:val="000000" w:themeColor="text1"/>
                <w:sz w:val="24"/>
                <w:vertAlign w:val="superscript"/>
                <w14:textFill>
                  <w14:solidFill>
                    <w14:schemeClr w14:val="tx1"/>
                  </w14:solidFill>
                </w14:textFill>
              </w:rPr>
              <w:t>3</w:t>
            </w:r>
            <w:r>
              <w:rPr>
                <w:rFonts w:hint="eastAsia" w:ascii="Times New Roman" w:hAnsi="Times New Roman" w:eastAsia="宋体"/>
                <w:caps w:val="0"/>
                <w:color w:val="000000" w:themeColor="text1"/>
                <w:sz w:val="24"/>
                <w14:textFill>
                  <w14:solidFill>
                    <w14:schemeClr w14:val="tx1"/>
                  </w14:solidFill>
                </w14:textFill>
              </w:rPr>
              <w:t>、</w:t>
            </w:r>
            <w:r>
              <w:rPr>
                <w:rFonts w:hint="eastAsia" w:ascii="Times New Roman" w:hAnsi="Times New Roman" w:eastAsia="宋体"/>
                <w:caps w:val="0"/>
                <w:color w:val="000000" w:themeColor="text1"/>
                <w:sz w:val="24"/>
                <w:lang w:val="en-US" w:eastAsia="zh-CN"/>
                <w14:textFill>
                  <w14:solidFill>
                    <w14:schemeClr w14:val="tx1"/>
                  </w14:solidFill>
                </w14:textFill>
              </w:rPr>
              <w:t>1.46</w:t>
            </w:r>
            <w:r>
              <w:rPr>
                <w:rFonts w:ascii="Times New Roman" w:hAnsi="Times New Roman" w:eastAsia="宋体"/>
                <w:caps w:val="0"/>
                <w:color w:val="000000" w:themeColor="text1"/>
                <w:sz w:val="24"/>
                <w14:textFill>
                  <w14:solidFill>
                    <w14:schemeClr w14:val="tx1"/>
                  </w14:solidFill>
                </w14:textFill>
              </w:rPr>
              <w:t>mg/m</w:t>
            </w:r>
            <w:r>
              <w:rPr>
                <w:rFonts w:ascii="Times New Roman" w:hAnsi="Times New Roman" w:eastAsia="宋体"/>
                <w:caps w:val="0"/>
                <w:color w:val="000000" w:themeColor="text1"/>
                <w:sz w:val="24"/>
                <w:vertAlign w:val="superscript"/>
                <w14:textFill>
                  <w14:solidFill>
                    <w14:schemeClr w14:val="tx1"/>
                  </w14:solidFill>
                </w14:textFill>
              </w:rPr>
              <w:t>3</w:t>
            </w:r>
            <w:r>
              <w:rPr>
                <w:rFonts w:ascii="Times New Roman" w:hAnsi="Times New Roman" w:eastAsia="宋体"/>
                <w:caps w:val="0"/>
                <w:color w:val="000000" w:themeColor="text1"/>
                <w:sz w:val="24"/>
                <w14:textFill>
                  <w14:solidFill>
                    <w14:schemeClr w14:val="tx1"/>
                  </w14:solidFill>
                </w14:textFill>
              </w:rPr>
              <w:t>，</w:t>
            </w:r>
            <w:r>
              <w:rPr>
                <w:rFonts w:hint="eastAsia" w:ascii="Times New Roman" w:hAnsi="Times New Roman" w:eastAsia="宋体"/>
                <w:caps w:val="0"/>
                <w:color w:val="000000" w:themeColor="text1"/>
                <w:sz w:val="24"/>
                <w14:textFill>
                  <w14:solidFill>
                    <w14:schemeClr w14:val="tx1"/>
                  </w14:solidFill>
                </w14:textFill>
              </w:rPr>
              <w:t>排放</w:t>
            </w:r>
            <w:r>
              <w:rPr>
                <w:rFonts w:ascii="Times New Roman" w:hAnsi="Times New Roman" w:eastAsia="宋体"/>
                <w:caps w:val="0"/>
                <w:color w:val="000000" w:themeColor="text1"/>
                <w:sz w:val="24"/>
                <w14:textFill>
                  <w14:solidFill>
                    <w14:schemeClr w14:val="tx1"/>
                  </w14:solidFill>
                </w14:textFill>
              </w:rPr>
              <w:t>浓度满足</w:t>
            </w:r>
            <w:r>
              <w:rPr>
                <w:rFonts w:hint="default" w:ascii="Times New Roman" w:hAnsi="Times New Roman" w:eastAsia="宋体"/>
                <w:caps w:val="0"/>
                <w:color w:val="000000" w:themeColor="text1"/>
                <w:sz w:val="24"/>
                <w:lang w:val="en-US" w:eastAsia="zh-CN"/>
                <w14:textFill>
                  <w14:solidFill>
                    <w14:schemeClr w14:val="tx1"/>
                  </w14:solidFill>
                </w14:textFill>
              </w:rPr>
              <w:t>《大气污染物综合排放标准》（GB16297-1996）表2中无组织排放监控浓度限值</w:t>
            </w:r>
            <w:r>
              <w:rPr>
                <w:rFonts w:hint="eastAsia" w:ascii="Times New Roman" w:hAnsi="Times New Roman" w:eastAsia="宋体"/>
                <w:caps w:val="0"/>
                <w:color w:val="000000" w:themeColor="text1"/>
                <w:sz w:val="24"/>
                <w:lang w:val="en-US" w:eastAsia="zh-CN"/>
                <w14:textFill>
                  <w14:solidFill>
                    <w14:schemeClr w14:val="tx1"/>
                  </w14:solidFill>
                </w14:textFill>
              </w:rPr>
              <w:t>。原有项目无组织废气达</w:t>
            </w:r>
            <w:r>
              <w:rPr>
                <w:rFonts w:hint="eastAsia" w:ascii="Times New Roman" w:hAnsi="Times New Roman" w:eastAsia="宋体" w:cs="Times New Roman"/>
                <w:caps w:val="0"/>
                <w:color w:val="000000" w:themeColor="text1"/>
                <w:sz w:val="24"/>
                <w:lang w:val="en-US" w:eastAsia="zh-CN"/>
                <w14:textFill>
                  <w14:solidFill>
                    <w14:schemeClr w14:val="tx1"/>
                  </w14:solidFill>
                </w14:textFill>
              </w:rPr>
              <w:t>标排放。</w:t>
            </w:r>
          </w:p>
          <w:p>
            <w:pPr>
              <w:spacing w:line="360" w:lineRule="auto"/>
              <w:ind w:firstLine="480" w:firstLineChars="200"/>
              <w:rPr>
                <w:rFonts w:hint="default" w:ascii="Times New Roman" w:hAnsi="Times New Roman" w:eastAsia="宋体" w:cs="Times New Roman"/>
                <w:caps w:val="0"/>
                <w:color w:val="000000" w:themeColor="text1"/>
                <w:sz w:val="24"/>
                <w:lang w:val="en-US"/>
                <w14:textFill>
                  <w14:solidFill>
                    <w14:schemeClr w14:val="tx1"/>
                  </w14:solidFill>
                </w14:textFill>
              </w:rPr>
            </w:pPr>
            <w:r>
              <w:rPr>
                <w:rFonts w:hint="eastAsia" w:ascii="Times New Roman" w:hAnsi="Times New Roman" w:eastAsia="宋体" w:cs="Times New Roman"/>
                <w:caps w:val="0"/>
                <w:color w:val="000000" w:themeColor="text1"/>
                <w:sz w:val="24"/>
                <w:lang w:val="en-US" w:eastAsia="zh-CN"/>
                <w14:textFill>
                  <w14:solidFill>
                    <w14:schemeClr w14:val="tx1"/>
                  </w14:solidFill>
                </w14:textFill>
              </w:rPr>
              <w:t>根据建设单位提供的资料，2021年1月—2021年12月无组织废气颗粒物实际排放量是0.0006t/a，无组织废气非甲烷总烃实际排放量是0.72t/a。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000000" w:themeColor="text1"/>
                <w:sz w:val="24"/>
                <w:szCs w:val="24"/>
                <w:lang w:eastAsia="zh-CN"/>
                <w14:textFill>
                  <w14:solidFill>
                    <w14:schemeClr w14:val="tx1"/>
                  </w14:solidFill>
                </w14:textFill>
              </w:rPr>
            </w:pPr>
            <w:r>
              <w:rPr>
                <w:rFonts w:hint="eastAsia" w:ascii="宋体" w:hAnsi="宋体"/>
                <w:color w:val="000000" w:themeColor="text1"/>
                <w:sz w:val="24"/>
                <w:szCs w:val="24"/>
                <w:lang w:eastAsia="zh-CN"/>
                <w14:textFill>
                  <w14:solidFill>
                    <w14:schemeClr w14:val="tx1"/>
                  </w14:solidFill>
                </w14:textFill>
              </w:rPr>
              <w:t>（</w:t>
            </w:r>
            <w:r>
              <w:rPr>
                <w:rFonts w:hint="eastAsia" w:ascii="宋体" w:hAnsi="宋体"/>
                <w:color w:val="000000" w:themeColor="text1"/>
                <w:sz w:val="24"/>
                <w:szCs w:val="24"/>
                <w:lang w:val="en-US" w:eastAsia="zh-CN"/>
                <w14:textFill>
                  <w14:solidFill>
                    <w14:schemeClr w14:val="tx1"/>
                  </w14:solidFill>
                </w14:textFill>
              </w:rPr>
              <w:t>3</w:t>
            </w:r>
            <w:r>
              <w:rPr>
                <w:rFonts w:hint="eastAsia" w:ascii="宋体" w:hAnsi="宋体"/>
                <w:color w:val="000000" w:themeColor="text1"/>
                <w:sz w:val="24"/>
                <w:szCs w:val="24"/>
                <w:lang w:eastAsia="zh-CN"/>
                <w14:textFill>
                  <w14:solidFill>
                    <w14:schemeClr w14:val="tx1"/>
                  </w14:solidFill>
                </w14:textFill>
              </w:rPr>
              <w:t>）噪声达标排放情况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000000" w:themeColor="text1"/>
                <w:sz w:val="24"/>
                <w:szCs w:val="24"/>
                <w:lang w:eastAsia="zh-CN"/>
                <w14:textFill>
                  <w14:solidFill>
                    <w14:schemeClr w14:val="tx1"/>
                  </w14:solidFill>
                </w14:textFill>
              </w:rPr>
            </w:pPr>
            <w:r>
              <w:rPr>
                <w:rFonts w:hint="eastAsia" w:ascii="宋体" w:hAnsi="宋体"/>
                <w:color w:val="000000" w:themeColor="text1"/>
                <w:sz w:val="24"/>
                <w:szCs w:val="24"/>
                <w:lang w:eastAsia="zh-CN"/>
                <w14:textFill>
                  <w14:solidFill>
                    <w14:schemeClr w14:val="tx1"/>
                  </w14:solidFill>
                </w14:textFill>
              </w:rPr>
              <w:t>项目主要噪声来自注塑机、打包机、分切机、水泵等机械设备运转时发出的噪声，项目对设备噪声采取设备减震，厂房吸声、隔声、距离衰减。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000000" w:themeColor="text1"/>
                <w:sz w:val="24"/>
                <w:szCs w:val="24"/>
                <w:lang w:eastAsia="zh-CN"/>
                <w14:textFill>
                  <w14:solidFill>
                    <w14:schemeClr w14:val="tx1"/>
                  </w14:solidFill>
                </w14:textFill>
              </w:rPr>
            </w:pPr>
            <w:r>
              <w:rPr>
                <w:rFonts w:hint="eastAsia" w:ascii="宋体" w:hAnsi="宋体"/>
                <w:color w:val="000000" w:themeColor="text1"/>
                <w:sz w:val="24"/>
                <w:szCs w:val="24"/>
                <w:lang w:eastAsia="zh-CN"/>
                <w14:textFill>
                  <w14:solidFill>
                    <w14:schemeClr w14:val="tx1"/>
                  </w14:solidFill>
                </w14:textFill>
              </w:rPr>
              <w:t>根据云南聚盈环保科技有限公司于2022年12月04日对项目厂界噪声进行监测，监测期间项目区处于正常运行状态。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000000" w:themeColor="text1"/>
                <w:sz w:val="24"/>
                <w:szCs w:val="24"/>
                <w:lang w:eastAsia="zh-CN"/>
                <w14:textFill>
                  <w14:solidFill>
                    <w14:schemeClr w14:val="tx1"/>
                  </w14:solidFill>
                </w14:textFill>
              </w:rPr>
            </w:pPr>
            <w:r>
              <w:rPr>
                <w:rFonts w:hint="eastAsia" w:ascii="宋体" w:hAnsi="宋体"/>
                <w:color w:val="000000" w:themeColor="text1"/>
                <w:sz w:val="24"/>
                <w:szCs w:val="24"/>
                <w:lang w:eastAsia="zh-CN"/>
                <w14:textFill>
                  <w14:solidFill>
                    <w14:schemeClr w14:val="tx1"/>
                  </w14:solidFill>
                </w14:textFill>
              </w:rPr>
              <w:t>厂界噪声情况详见下表。</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eastAsia" w:ascii="宋体" w:hAnsi="宋体"/>
                <w:b/>
                <w:bCs/>
                <w:color w:val="000000" w:themeColor="text1"/>
                <w:sz w:val="21"/>
                <w:szCs w:val="21"/>
                <w:lang w:eastAsia="zh-CN"/>
                <w14:textFill>
                  <w14:solidFill>
                    <w14:schemeClr w14:val="tx1"/>
                  </w14:solidFill>
                </w14:textFill>
              </w:rPr>
            </w:pPr>
            <w:r>
              <w:rPr>
                <w:rFonts w:hint="eastAsia" w:ascii="宋体" w:hAnsi="宋体"/>
                <w:b/>
                <w:bCs/>
                <w:color w:val="000000" w:themeColor="text1"/>
                <w:sz w:val="21"/>
                <w:szCs w:val="21"/>
                <w:lang w:eastAsia="zh-CN"/>
                <w14:textFill>
                  <w14:solidFill>
                    <w14:schemeClr w14:val="tx1"/>
                  </w14:solidFill>
                </w14:textFill>
              </w:rPr>
              <w:t>表</w:t>
            </w:r>
            <w:r>
              <w:rPr>
                <w:rFonts w:hint="eastAsia" w:ascii="宋体" w:hAnsi="宋体"/>
                <w:b/>
                <w:bCs/>
                <w:color w:val="000000" w:themeColor="text1"/>
                <w:sz w:val="21"/>
                <w:szCs w:val="21"/>
                <w:lang w:val="en-US" w:eastAsia="zh-CN"/>
                <w14:textFill>
                  <w14:solidFill>
                    <w14:schemeClr w14:val="tx1"/>
                  </w14:solidFill>
                </w14:textFill>
              </w:rPr>
              <w:t xml:space="preserve">2-13 </w:t>
            </w:r>
            <w:r>
              <w:rPr>
                <w:rFonts w:hint="eastAsia" w:ascii="宋体" w:hAnsi="宋体"/>
                <w:b/>
                <w:bCs/>
                <w:color w:val="000000" w:themeColor="text1"/>
                <w:sz w:val="21"/>
                <w:szCs w:val="21"/>
                <w:lang w:eastAsia="zh-CN"/>
                <w14:textFill>
                  <w14:solidFill>
                    <w14:schemeClr w14:val="tx1"/>
                  </w14:solidFill>
                </w14:textFill>
              </w:rPr>
              <w:t xml:space="preserve"> 原有项目厂界噪声监测情况一览表</w:t>
            </w:r>
          </w:p>
          <w:tbl>
            <w:tblPr>
              <w:tblStyle w:val="34"/>
              <w:tblW w:w="85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183"/>
              <w:gridCol w:w="1183"/>
              <w:gridCol w:w="1188"/>
              <w:gridCol w:w="1188"/>
              <w:gridCol w:w="1197"/>
              <w:gridCol w:w="1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b/>
                      <w:bCs/>
                      <w:color w:val="000000" w:themeColor="text1"/>
                      <w:sz w:val="21"/>
                      <w:szCs w:val="21"/>
                      <w:lang w:eastAsia="zh-CN"/>
                      <w14:textFill>
                        <w14:solidFill>
                          <w14:schemeClr w14:val="tx1"/>
                        </w14:solidFill>
                      </w14:textFill>
                    </w:rPr>
                  </w:pPr>
                  <w:r>
                    <w:rPr>
                      <w:rFonts w:hint="eastAsia" w:ascii="宋体" w:hAnsi="宋体"/>
                      <w:b/>
                      <w:bCs/>
                      <w:color w:val="000000" w:themeColor="text1"/>
                      <w:sz w:val="21"/>
                      <w:szCs w:val="21"/>
                      <w:lang w:eastAsia="zh-CN"/>
                      <w14:textFill>
                        <w14:solidFill>
                          <w14:schemeClr w14:val="tx1"/>
                        </w14:solidFill>
                      </w14:textFill>
                    </w:rPr>
                    <w:t>监测日期</w:t>
                  </w:r>
                </w:p>
              </w:tc>
              <w:tc>
                <w:tcPr>
                  <w:tcW w:w="118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b/>
                      <w:bCs/>
                      <w:color w:val="000000" w:themeColor="text1"/>
                      <w:sz w:val="21"/>
                      <w:szCs w:val="21"/>
                      <w:lang w:eastAsia="zh-CN"/>
                      <w14:textFill>
                        <w14:solidFill>
                          <w14:schemeClr w14:val="tx1"/>
                        </w14:solidFill>
                      </w14:textFill>
                    </w:rPr>
                  </w:pPr>
                  <w:r>
                    <w:rPr>
                      <w:rFonts w:hint="eastAsia" w:ascii="宋体" w:hAnsi="宋体"/>
                      <w:b/>
                      <w:bCs/>
                      <w:color w:val="000000" w:themeColor="text1"/>
                      <w:sz w:val="21"/>
                      <w:szCs w:val="21"/>
                      <w:lang w:eastAsia="zh-CN"/>
                      <w14:textFill>
                        <w14:solidFill>
                          <w14:schemeClr w14:val="tx1"/>
                        </w14:solidFill>
                      </w14:textFill>
                    </w:rPr>
                    <w:t>监测时段</w:t>
                  </w:r>
                </w:p>
              </w:tc>
              <w:tc>
                <w:tcPr>
                  <w:tcW w:w="4756"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1265" w:firstLineChars="600"/>
                    <w:textAlignment w:val="auto"/>
                    <w:rPr>
                      <w:rFonts w:hint="eastAsia" w:ascii="宋体" w:hAnsi="宋体"/>
                      <w:b/>
                      <w:bCs/>
                      <w:color w:val="000000" w:themeColor="text1"/>
                      <w:sz w:val="21"/>
                      <w:szCs w:val="21"/>
                      <w:lang w:eastAsia="zh-CN"/>
                      <w14:textFill>
                        <w14:solidFill>
                          <w14:schemeClr w14:val="tx1"/>
                        </w14:solidFill>
                      </w14:textFill>
                    </w:rPr>
                  </w:pPr>
                  <w:r>
                    <w:rPr>
                      <w:rFonts w:hint="eastAsia" w:ascii="宋体" w:hAnsi="宋体"/>
                      <w:b/>
                      <w:bCs/>
                      <w:color w:val="000000" w:themeColor="text1"/>
                      <w:sz w:val="21"/>
                      <w:szCs w:val="21"/>
                      <w:lang w:eastAsia="zh-CN"/>
                      <w14:textFill>
                        <w14:solidFill>
                          <w14:schemeClr w14:val="tx1"/>
                        </w14:solidFill>
                      </w14:textFill>
                    </w:rPr>
                    <w:t>监测结果dB（A）</w:t>
                  </w:r>
                </w:p>
              </w:tc>
              <w:tc>
                <w:tcPr>
                  <w:tcW w:w="120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color w:val="000000" w:themeColor="text1"/>
                      <w:sz w:val="21"/>
                      <w:szCs w:val="21"/>
                      <w:lang w:eastAsia="zh-CN"/>
                      <w14:textFill>
                        <w14:solidFill>
                          <w14:schemeClr w14:val="tx1"/>
                        </w14:solidFill>
                      </w14:textFill>
                    </w:rPr>
                  </w:pPr>
                  <w:r>
                    <w:rPr>
                      <w:rFonts w:hint="eastAsia" w:ascii="宋体" w:hAnsi="宋体"/>
                      <w:b/>
                      <w:bCs/>
                      <w:color w:val="000000" w:themeColor="text1"/>
                      <w:sz w:val="21"/>
                      <w:szCs w:val="21"/>
                      <w:lang w:eastAsia="zh-CN"/>
                      <w14:textFill>
                        <w14:solidFill>
                          <w14:schemeClr w14:val="tx1"/>
                        </w14:solidFill>
                      </w14:textFill>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b/>
                      <w:bCs/>
                      <w:color w:val="000000" w:themeColor="text1"/>
                      <w:sz w:val="21"/>
                      <w:szCs w:val="21"/>
                      <w:lang w:eastAsia="zh-CN"/>
                      <w14:textFill>
                        <w14:solidFill>
                          <w14:schemeClr w14:val="tx1"/>
                        </w14:solidFill>
                      </w14:textFill>
                    </w:rPr>
                  </w:pPr>
                </w:p>
              </w:tc>
              <w:tc>
                <w:tcPr>
                  <w:tcW w:w="118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b/>
                      <w:bCs/>
                      <w:color w:val="000000" w:themeColor="text1"/>
                      <w:sz w:val="21"/>
                      <w:szCs w:val="21"/>
                      <w:lang w:eastAsia="zh-CN"/>
                      <w14:textFill>
                        <w14:solidFill>
                          <w14:schemeClr w14:val="tx1"/>
                        </w14:solidFill>
                      </w14:textFill>
                    </w:rPr>
                  </w:pPr>
                </w:p>
              </w:tc>
              <w:tc>
                <w:tcPr>
                  <w:tcW w:w="118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b/>
                      <w:bCs/>
                      <w:color w:val="000000" w:themeColor="text1"/>
                      <w:sz w:val="21"/>
                      <w:szCs w:val="21"/>
                      <w:lang w:eastAsia="zh-CN"/>
                      <w14:textFill>
                        <w14:solidFill>
                          <w14:schemeClr w14:val="tx1"/>
                        </w14:solidFill>
                      </w14:textFill>
                    </w:rPr>
                  </w:pPr>
                  <w:r>
                    <w:rPr>
                      <w:rFonts w:hint="eastAsia" w:ascii="宋体" w:hAnsi="宋体"/>
                      <w:b/>
                      <w:bCs/>
                      <w:color w:val="000000" w:themeColor="text1"/>
                      <w:sz w:val="21"/>
                      <w:szCs w:val="21"/>
                      <w:lang w:eastAsia="zh-CN"/>
                      <w14:textFill>
                        <w14:solidFill>
                          <w14:schemeClr w14:val="tx1"/>
                        </w14:solidFill>
                      </w14:textFill>
                    </w:rPr>
                    <w:t>厂界东</w:t>
                  </w:r>
                </w:p>
              </w:tc>
              <w:tc>
                <w:tcPr>
                  <w:tcW w:w="118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b/>
                      <w:bCs/>
                      <w:color w:val="000000" w:themeColor="text1"/>
                      <w:sz w:val="21"/>
                      <w:szCs w:val="21"/>
                      <w:lang w:val="en-US" w:eastAsia="zh-CN"/>
                      <w14:textFill>
                        <w14:solidFill>
                          <w14:schemeClr w14:val="tx1"/>
                        </w14:solidFill>
                      </w14:textFill>
                    </w:rPr>
                  </w:pPr>
                  <w:r>
                    <w:rPr>
                      <w:rFonts w:hint="eastAsia" w:ascii="宋体" w:hAnsi="宋体"/>
                      <w:b/>
                      <w:bCs/>
                      <w:color w:val="000000" w:themeColor="text1"/>
                      <w:sz w:val="21"/>
                      <w:szCs w:val="21"/>
                      <w:lang w:eastAsia="zh-CN"/>
                      <w14:textFill>
                        <w14:solidFill>
                          <w14:schemeClr w14:val="tx1"/>
                        </w14:solidFill>
                      </w14:textFill>
                    </w:rPr>
                    <w:t>厂界南</w:t>
                  </w:r>
                </w:p>
              </w:tc>
              <w:tc>
                <w:tcPr>
                  <w:tcW w:w="118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b/>
                      <w:bCs/>
                      <w:color w:val="000000" w:themeColor="text1"/>
                      <w:sz w:val="21"/>
                      <w:szCs w:val="21"/>
                      <w:lang w:eastAsia="zh-CN"/>
                      <w14:textFill>
                        <w14:solidFill>
                          <w14:schemeClr w14:val="tx1"/>
                        </w14:solidFill>
                      </w14:textFill>
                    </w:rPr>
                  </w:pPr>
                  <w:r>
                    <w:rPr>
                      <w:rFonts w:hint="eastAsia" w:ascii="宋体" w:hAnsi="宋体"/>
                      <w:b/>
                      <w:bCs/>
                      <w:color w:val="000000" w:themeColor="text1"/>
                      <w:sz w:val="21"/>
                      <w:szCs w:val="21"/>
                      <w:lang w:eastAsia="zh-CN"/>
                      <w14:textFill>
                        <w14:solidFill>
                          <w14:schemeClr w14:val="tx1"/>
                        </w14:solidFill>
                      </w14:textFill>
                    </w:rPr>
                    <w:t>厂界西</w:t>
                  </w:r>
                </w:p>
              </w:tc>
              <w:tc>
                <w:tcPr>
                  <w:tcW w:w="119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b/>
                      <w:bCs/>
                      <w:color w:val="000000" w:themeColor="text1"/>
                      <w:sz w:val="21"/>
                      <w:szCs w:val="21"/>
                      <w:lang w:eastAsia="zh-CN"/>
                      <w14:textFill>
                        <w14:solidFill>
                          <w14:schemeClr w14:val="tx1"/>
                        </w14:solidFill>
                      </w14:textFill>
                    </w:rPr>
                  </w:pPr>
                  <w:r>
                    <w:rPr>
                      <w:rFonts w:hint="eastAsia" w:ascii="宋体" w:hAnsi="宋体"/>
                      <w:b/>
                      <w:bCs/>
                      <w:color w:val="000000" w:themeColor="text1"/>
                      <w:sz w:val="21"/>
                      <w:szCs w:val="21"/>
                      <w:lang w:eastAsia="zh-CN"/>
                      <w14:textFill>
                        <w14:solidFill>
                          <w14:schemeClr w14:val="tx1"/>
                        </w14:solidFill>
                      </w14:textFill>
                    </w:rPr>
                    <w:t>厂界北</w:t>
                  </w:r>
                </w:p>
              </w:tc>
              <w:tc>
                <w:tcPr>
                  <w:tcW w:w="120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color w:val="000000" w:themeColor="text1"/>
                      <w:sz w:val="2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2022.12.04</w:t>
                  </w:r>
                </w:p>
              </w:tc>
              <w:tc>
                <w:tcPr>
                  <w:tcW w:w="118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color w:val="000000" w:themeColor="text1"/>
                      <w:sz w:val="21"/>
                      <w:szCs w:val="21"/>
                      <w:lang w:eastAsia="zh-CN"/>
                      <w14:textFill>
                        <w14:solidFill>
                          <w14:schemeClr w14:val="tx1"/>
                        </w14:solidFill>
                      </w14:textFill>
                    </w:rPr>
                  </w:pPr>
                  <w:r>
                    <w:rPr>
                      <w:rFonts w:hint="eastAsia" w:ascii="宋体" w:hAnsi="宋体"/>
                      <w:color w:val="000000" w:themeColor="text1"/>
                      <w:sz w:val="21"/>
                      <w:szCs w:val="21"/>
                      <w:lang w:eastAsia="zh-CN"/>
                      <w14:textFill>
                        <w14:solidFill>
                          <w14:schemeClr w14:val="tx1"/>
                        </w14:solidFill>
                      </w14:textFill>
                    </w:rPr>
                    <w:t>昼间</w:t>
                  </w:r>
                </w:p>
              </w:tc>
              <w:tc>
                <w:tcPr>
                  <w:tcW w:w="118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53</w:t>
                  </w:r>
                </w:p>
              </w:tc>
              <w:tc>
                <w:tcPr>
                  <w:tcW w:w="118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56</w:t>
                  </w:r>
                </w:p>
              </w:tc>
              <w:tc>
                <w:tcPr>
                  <w:tcW w:w="118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54</w:t>
                  </w:r>
                </w:p>
              </w:tc>
              <w:tc>
                <w:tcPr>
                  <w:tcW w:w="119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53</w:t>
                  </w:r>
                </w:p>
              </w:tc>
              <w:tc>
                <w:tcPr>
                  <w:tcW w:w="120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color w:val="000000" w:themeColor="text1"/>
                      <w:sz w:val="21"/>
                      <w:szCs w:val="21"/>
                      <w:lang w:eastAsia="zh-CN"/>
                      <w14:textFill>
                        <w14:solidFill>
                          <w14:schemeClr w14:val="tx1"/>
                        </w14:solidFill>
                      </w14:textFill>
                    </w:rPr>
                  </w:pPr>
                  <w:r>
                    <w:rPr>
                      <w:rFonts w:hint="eastAsia" w:ascii="宋体" w:hAnsi="宋体"/>
                      <w:color w:val="000000" w:themeColor="text1"/>
                      <w:sz w:val="21"/>
                      <w:szCs w:val="21"/>
                      <w:lang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color w:val="000000" w:themeColor="text1"/>
                      <w:sz w:val="21"/>
                      <w:szCs w:val="21"/>
                      <w:lang w:eastAsia="zh-CN"/>
                      <w14:textFill>
                        <w14:solidFill>
                          <w14:schemeClr w14:val="tx1"/>
                        </w14:solidFill>
                      </w14:textFill>
                    </w:rPr>
                  </w:pPr>
                </w:p>
              </w:tc>
              <w:tc>
                <w:tcPr>
                  <w:tcW w:w="118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color w:val="000000" w:themeColor="text1"/>
                      <w:sz w:val="21"/>
                      <w:szCs w:val="21"/>
                      <w:lang w:eastAsia="zh-CN"/>
                      <w14:textFill>
                        <w14:solidFill>
                          <w14:schemeClr w14:val="tx1"/>
                        </w14:solidFill>
                      </w14:textFill>
                    </w:rPr>
                  </w:pPr>
                  <w:r>
                    <w:rPr>
                      <w:rFonts w:hint="eastAsia" w:ascii="宋体" w:hAnsi="宋体"/>
                      <w:color w:val="000000" w:themeColor="text1"/>
                      <w:sz w:val="21"/>
                      <w:szCs w:val="21"/>
                      <w:lang w:eastAsia="zh-CN"/>
                      <w14:textFill>
                        <w14:solidFill>
                          <w14:schemeClr w14:val="tx1"/>
                        </w14:solidFill>
                      </w14:textFill>
                    </w:rPr>
                    <w:t>夜间</w:t>
                  </w:r>
                </w:p>
              </w:tc>
              <w:tc>
                <w:tcPr>
                  <w:tcW w:w="118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42</w:t>
                  </w:r>
                </w:p>
              </w:tc>
              <w:tc>
                <w:tcPr>
                  <w:tcW w:w="118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43</w:t>
                  </w:r>
                </w:p>
              </w:tc>
              <w:tc>
                <w:tcPr>
                  <w:tcW w:w="118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42</w:t>
                  </w:r>
                </w:p>
              </w:tc>
              <w:tc>
                <w:tcPr>
                  <w:tcW w:w="119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45</w:t>
                  </w:r>
                </w:p>
              </w:tc>
              <w:tc>
                <w:tcPr>
                  <w:tcW w:w="120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color w:val="000000" w:themeColor="text1"/>
                      <w:sz w:val="21"/>
                      <w:szCs w:val="21"/>
                      <w:lang w:eastAsia="zh-CN"/>
                      <w14:textFill>
                        <w14:solidFill>
                          <w14:schemeClr w14:val="tx1"/>
                        </w14:solidFill>
                      </w14:textFill>
                    </w:rPr>
                  </w:pPr>
                  <w:r>
                    <w:rPr>
                      <w:rFonts w:hint="eastAsia" w:ascii="宋体" w:hAnsi="宋体"/>
                      <w:color w:val="000000" w:themeColor="text1"/>
                      <w:sz w:val="21"/>
                      <w:szCs w:val="21"/>
                      <w:lang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61" w:type="dxa"/>
                  <w:gridSpan w:val="7"/>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宋体" w:hAnsi="宋体"/>
                      <w:color w:val="000000" w:themeColor="text1"/>
                      <w:sz w:val="21"/>
                      <w:szCs w:val="21"/>
                      <w:lang w:eastAsia="zh-CN"/>
                      <w14:textFill>
                        <w14:solidFill>
                          <w14:schemeClr w14:val="tx1"/>
                        </w14:solidFill>
                      </w14:textFill>
                    </w:rPr>
                  </w:pPr>
                  <w:r>
                    <w:rPr>
                      <w:rFonts w:hint="eastAsia" w:ascii="宋体" w:hAnsi="宋体"/>
                      <w:color w:val="000000" w:themeColor="text1"/>
                      <w:sz w:val="21"/>
                      <w:szCs w:val="21"/>
                      <w:lang w:eastAsia="zh-CN"/>
                      <w14:textFill>
                        <w14:solidFill>
                          <w14:schemeClr w14:val="tx1"/>
                        </w14:solidFill>
                      </w14:textFill>
                    </w:rPr>
                    <w:t>备注：</w:t>
                  </w:r>
                  <w:r>
                    <w:rPr>
                      <w:rFonts w:hint="eastAsia" w:ascii="Times New Roman" w:hAnsi="Times New Roman" w:eastAsia="宋体" w:cs="宋体"/>
                      <w:bCs/>
                      <w:caps w:val="0"/>
                      <w:color w:val="000000" w:themeColor="text1"/>
                      <w:sz w:val="21"/>
                      <w:szCs w:val="21"/>
                      <w:highlight w:val="none"/>
                      <w14:textFill>
                        <w14:solidFill>
                          <w14:schemeClr w14:val="tx1"/>
                        </w14:solidFill>
                      </w14:textFill>
                    </w:rPr>
                    <w:t>项目</w:t>
                  </w:r>
                  <w:r>
                    <w:rPr>
                      <w:rFonts w:hint="eastAsia" w:ascii="Times New Roman" w:hAnsi="Times New Roman" w:cs="宋体"/>
                      <w:bCs/>
                      <w:caps w:val="0"/>
                      <w:color w:val="000000" w:themeColor="text1"/>
                      <w:sz w:val="21"/>
                      <w:szCs w:val="21"/>
                      <w:highlight w:val="none"/>
                      <w:lang w:eastAsia="zh-CN"/>
                      <w14:textFill>
                        <w14:solidFill>
                          <w14:schemeClr w14:val="tx1"/>
                        </w14:solidFill>
                      </w14:textFill>
                    </w:rPr>
                    <w:t>东厂界、西厂界、南厂界</w:t>
                  </w:r>
                  <w:r>
                    <w:rPr>
                      <w:rFonts w:hint="eastAsia" w:ascii="Times New Roman" w:hAnsi="Times New Roman" w:eastAsia="宋体" w:cs="宋体"/>
                      <w:bCs/>
                      <w:caps w:val="0"/>
                      <w:color w:val="000000" w:themeColor="text1"/>
                      <w:sz w:val="21"/>
                      <w:szCs w:val="21"/>
                      <w:highlight w:val="none"/>
                      <w14:textFill>
                        <w14:solidFill>
                          <w14:schemeClr w14:val="tx1"/>
                        </w14:solidFill>
                      </w14:textFill>
                    </w:rPr>
                    <w:t>临路35m范围内噪声执行</w:t>
                  </w:r>
                  <w:r>
                    <w:rPr>
                      <w:rFonts w:ascii="Times New Roman" w:hAnsi="Times New Roman" w:eastAsia="宋体"/>
                      <w:caps w:val="0"/>
                      <w:color w:val="000000" w:themeColor="text1"/>
                      <w:sz w:val="21"/>
                      <w:szCs w:val="21"/>
                      <w14:textFill>
                        <w14:solidFill>
                          <w14:schemeClr w14:val="tx1"/>
                        </w14:solidFill>
                      </w14:textFill>
                    </w:rPr>
                    <w:t>《工业企业厂界环境噪声排放标准》（GB12348－2008）</w:t>
                  </w:r>
                  <w:r>
                    <w:rPr>
                      <w:rFonts w:hint="eastAsia" w:ascii="Times New Roman" w:hAnsi="Times New Roman" w:eastAsia="宋体"/>
                      <w:caps w:val="0"/>
                      <w:color w:val="000000" w:themeColor="text1"/>
                      <w:sz w:val="21"/>
                      <w:szCs w:val="21"/>
                      <w:lang w:val="en-US" w:eastAsia="zh-CN"/>
                      <w14:textFill>
                        <w14:solidFill>
                          <w14:schemeClr w14:val="tx1"/>
                        </w14:solidFill>
                      </w14:textFill>
                    </w:rPr>
                    <w:t>4</w:t>
                  </w:r>
                  <w:r>
                    <w:rPr>
                      <w:rFonts w:ascii="Times New Roman" w:hAnsi="Times New Roman" w:eastAsia="宋体"/>
                      <w:caps w:val="0"/>
                      <w:color w:val="000000" w:themeColor="text1"/>
                      <w:sz w:val="21"/>
                      <w:szCs w:val="21"/>
                      <w14:textFill>
                        <w14:solidFill>
                          <w14:schemeClr w14:val="tx1"/>
                        </w14:solidFill>
                      </w14:textFill>
                    </w:rPr>
                    <w:t>类标准</w:t>
                  </w:r>
                  <w:r>
                    <w:rPr>
                      <w:rFonts w:hint="eastAsia" w:ascii="Times New Roman" w:hAnsi="Times New Roman" w:eastAsia="宋体"/>
                      <w:caps w:val="0"/>
                      <w:color w:val="000000" w:themeColor="text1"/>
                      <w:sz w:val="21"/>
                      <w:szCs w:val="21"/>
                      <w:lang w:eastAsia="zh-CN"/>
                      <w14:textFill>
                        <w14:solidFill>
                          <w14:schemeClr w14:val="tx1"/>
                        </w14:solidFill>
                      </w14:textFill>
                    </w:rPr>
                    <w:t>（昼间</w:t>
                  </w:r>
                  <w:r>
                    <w:rPr>
                      <w:rFonts w:hint="default" w:ascii="Arial" w:hAnsi="Arial" w:eastAsia="宋体" w:cs="Arial"/>
                      <w:caps w:val="0"/>
                      <w:color w:val="000000" w:themeColor="text1"/>
                      <w:sz w:val="21"/>
                      <w:szCs w:val="21"/>
                      <w:lang w:eastAsia="zh-CN"/>
                      <w14:textFill>
                        <w14:solidFill>
                          <w14:schemeClr w14:val="tx1"/>
                        </w14:solidFill>
                      </w14:textFill>
                    </w:rPr>
                    <w:t>≤</w:t>
                  </w:r>
                  <w:r>
                    <w:rPr>
                      <w:rFonts w:hint="eastAsia" w:ascii="Times New Roman" w:hAnsi="Times New Roman" w:eastAsia="宋体"/>
                      <w:caps w:val="0"/>
                      <w:color w:val="000000" w:themeColor="text1"/>
                      <w:sz w:val="21"/>
                      <w:szCs w:val="21"/>
                      <w:lang w:val="en-US" w:eastAsia="zh-CN"/>
                      <w14:textFill>
                        <w14:solidFill>
                          <w14:schemeClr w14:val="tx1"/>
                        </w14:solidFill>
                      </w14:textFill>
                    </w:rPr>
                    <w:t>70dB、夜间</w:t>
                  </w:r>
                  <w:r>
                    <w:rPr>
                      <w:rFonts w:hint="default" w:ascii="Arial" w:hAnsi="Arial" w:eastAsia="宋体" w:cs="Arial"/>
                      <w:caps w:val="0"/>
                      <w:color w:val="000000" w:themeColor="text1"/>
                      <w:sz w:val="21"/>
                      <w:szCs w:val="21"/>
                      <w:lang w:eastAsia="zh-CN"/>
                      <w14:textFill>
                        <w14:solidFill>
                          <w14:schemeClr w14:val="tx1"/>
                        </w14:solidFill>
                      </w14:textFill>
                    </w:rPr>
                    <w:t>≤</w:t>
                  </w:r>
                  <w:r>
                    <w:rPr>
                      <w:rFonts w:hint="eastAsia" w:ascii="Times New Roman" w:hAnsi="Times New Roman" w:eastAsia="宋体"/>
                      <w:caps w:val="0"/>
                      <w:color w:val="000000" w:themeColor="text1"/>
                      <w:sz w:val="21"/>
                      <w:szCs w:val="21"/>
                      <w:lang w:val="en-US" w:eastAsia="zh-CN"/>
                      <w14:textFill>
                        <w14:solidFill>
                          <w14:schemeClr w14:val="tx1"/>
                        </w14:solidFill>
                      </w14:textFill>
                    </w:rPr>
                    <w:t>55dB</w:t>
                  </w:r>
                  <w:r>
                    <w:rPr>
                      <w:rFonts w:hint="eastAsia" w:ascii="Times New Roman" w:hAnsi="Times New Roman" w:eastAsia="宋体"/>
                      <w:caps w:val="0"/>
                      <w:color w:val="000000" w:themeColor="text1"/>
                      <w:sz w:val="21"/>
                      <w:szCs w:val="21"/>
                      <w:lang w:eastAsia="zh-CN"/>
                      <w14:textFill>
                        <w14:solidFill>
                          <w14:schemeClr w14:val="tx1"/>
                        </w14:solidFill>
                      </w14:textFill>
                    </w:rPr>
                    <w:t>）</w:t>
                  </w:r>
                  <w:r>
                    <w:rPr>
                      <w:rFonts w:hint="eastAsia" w:ascii="Times New Roman" w:hAnsi="Times New Roman" w:eastAsia="宋体" w:cs="宋体"/>
                      <w:bCs/>
                      <w:caps w:val="0"/>
                      <w:color w:val="000000" w:themeColor="text1"/>
                      <w:sz w:val="21"/>
                      <w:szCs w:val="21"/>
                      <w:highlight w:val="none"/>
                      <w14:textFill>
                        <w14:solidFill>
                          <w14:schemeClr w14:val="tx1"/>
                        </w14:solidFill>
                      </w14:textFill>
                    </w:rPr>
                    <w:t>，</w:t>
                  </w:r>
                  <w:r>
                    <w:rPr>
                      <w:rFonts w:hint="eastAsia" w:ascii="Times New Roman" w:hAnsi="Times New Roman" w:cs="宋体"/>
                      <w:bCs/>
                      <w:caps w:val="0"/>
                      <w:color w:val="000000" w:themeColor="text1"/>
                      <w:sz w:val="21"/>
                      <w:szCs w:val="21"/>
                      <w:highlight w:val="none"/>
                      <w:lang w:eastAsia="zh-CN"/>
                      <w14:textFill>
                        <w14:solidFill>
                          <w14:schemeClr w14:val="tx1"/>
                        </w14:solidFill>
                      </w14:textFill>
                    </w:rPr>
                    <w:t>北</w:t>
                  </w:r>
                  <w:r>
                    <w:rPr>
                      <w:rFonts w:hint="eastAsia" w:ascii="Times New Roman" w:hAnsi="Times New Roman" w:eastAsia="宋体" w:cs="宋体"/>
                      <w:bCs/>
                      <w:caps w:val="0"/>
                      <w:color w:val="000000" w:themeColor="text1"/>
                      <w:sz w:val="21"/>
                      <w:szCs w:val="21"/>
                      <w:highlight w:val="none"/>
                      <w:lang w:eastAsia="zh-CN"/>
                      <w14:textFill>
                        <w14:solidFill>
                          <w14:schemeClr w14:val="tx1"/>
                        </w14:solidFill>
                      </w14:textFill>
                    </w:rPr>
                    <w:t>厂界噪声</w:t>
                  </w:r>
                  <w:r>
                    <w:rPr>
                      <w:rFonts w:hint="eastAsia" w:ascii="Times New Roman" w:hAnsi="Times New Roman" w:eastAsia="宋体" w:cs="宋体"/>
                      <w:bCs/>
                      <w:caps w:val="0"/>
                      <w:color w:val="000000" w:themeColor="text1"/>
                      <w:sz w:val="21"/>
                      <w:szCs w:val="21"/>
                      <w:highlight w:val="none"/>
                      <w14:textFill>
                        <w14:solidFill>
                          <w14:schemeClr w14:val="tx1"/>
                        </w14:solidFill>
                      </w14:textFill>
                    </w:rPr>
                    <w:t>执行</w:t>
                  </w:r>
                  <w:r>
                    <w:rPr>
                      <w:rFonts w:ascii="Times New Roman" w:hAnsi="Times New Roman" w:eastAsia="宋体"/>
                      <w:caps w:val="0"/>
                      <w:color w:val="000000" w:themeColor="text1"/>
                      <w:sz w:val="21"/>
                      <w:szCs w:val="21"/>
                      <w14:textFill>
                        <w14:solidFill>
                          <w14:schemeClr w14:val="tx1"/>
                        </w14:solidFill>
                      </w14:textFill>
                    </w:rPr>
                    <w:t>《工业企业厂界环境噪声排放标准》（GB12348－2008）</w:t>
                  </w:r>
                  <w:r>
                    <w:rPr>
                      <w:rFonts w:hint="eastAsia" w:ascii="Times New Roman" w:hAnsi="Times New Roman" w:eastAsia="宋体"/>
                      <w:caps w:val="0"/>
                      <w:color w:val="000000" w:themeColor="text1"/>
                      <w:sz w:val="21"/>
                      <w:szCs w:val="21"/>
                      <w:lang w:val="en-US" w:eastAsia="zh-CN"/>
                      <w14:textFill>
                        <w14:solidFill>
                          <w14:schemeClr w14:val="tx1"/>
                        </w14:solidFill>
                      </w14:textFill>
                    </w:rPr>
                    <w:t>3</w:t>
                  </w:r>
                  <w:r>
                    <w:rPr>
                      <w:rFonts w:ascii="Times New Roman" w:hAnsi="Times New Roman" w:eastAsia="宋体"/>
                      <w:caps w:val="0"/>
                      <w:color w:val="000000" w:themeColor="text1"/>
                      <w:sz w:val="21"/>
                      <w:szCs w:val="21"/>
                      <w14:textFill>
                        <w14:solidFill>
                          <w14:schemeClr w14:val="tx1"/>
                        </w14:solidFill>
                      </w14:textFill>
                    </w:rPr>
                    <w:t>类标准</w:t>
                  </w:r>
                  <w:r>
                    <w:rPr>
                      <w:rFonts w:hint="eastAsia" w:ascii="Times New Roman" w:hAnsi="Times New Roman" w:eastAsia="宋体"/>
                      <w:caps w:val="0"/>
                      <w:color w:val="000000" w:themeColor="text1"/>
                      <w:sz w:val="21"/>
                      <w:szCs w:val="21"/>
                      <w:lang w:eastAsia="zh-CN"/>
                      <w14:textFill>
                        <w14:solidFill>
                          <w14:schemeClr w14:val="tx1"/>
                        </w14:solidFill>
                      </w14:textFill>
                    </w:rPr>
                    <w:t>（昼间</w:t>
                  </w:r>
                  <w:r>
                    <w:rPr>
                      <w:rFonts w:hint="default" w:ascii="Arial" w:hAnsi="Arial" w:eastAsia="宋体" w:cs="Arial"/>
                      <w:caps w:val="0"/>
                      <w:color w:val="000000" w:themeColor="text1"/>
                      <w:sz w:val="21"/>
                      <w:szCs w:val="21"/>
                      <w:lang w:eastAsia="zh-CN"/>
                      <w14:textFill>
                        <w14:solidFill>
                          <w14:schemeClr w14:val="tx1"/>
                        </w14:solidFill>
                      </w14:textFill>
                    </w:rPr>
                    <w:t>≤</w:t>
                  </w:r>
                  <w:r>
                    <w:rPr>
                      <w:rFonts w:hint="eastAsia" w:ascii="Times New Roman" w:hAnsi="Times New Roman" w:eastAsia="宋体"/>
                      <w:caps w:val="0"/>
                      <w:color w:val="000000" w:themeColor="text1"/>
                      <w:sz w:val="21"/>
                      <w:szCs w:val="21"/>
                      <w:lang w:val="en-US" w:eastAsia="zh-CN"/>
                      <w14:textFill>
                        <w14:solidFill>
                          <w14:schemeClr w14:val="tx1"/>
                        </w14:solidFill>
                      </w14:textFill>
                    </w:rPr>
                    <w:t>65dB、夜间</w:t>
                  </w:r>
                  <w:r>
                    <w:rPr>
                      <w:rFonts w:hint="default" w:ascii="Arial" w:hAnsi="Arial" w:eastAsia="宋体" w:cs="Arial"/>
                      <w:caps w:val="0"/>
                      <w:color w:val="000000" w:themeColor="text1"/>
                      <w:sz w:val="21"/>
                      <w:szCs w:val="21"/>
                      <w:lang w:eastAsia="zh-CN"/>
                      <w14:textFill>
                        <w14:solidFill>
                          <w14:schemeClr w14:val="tx1"/>
                        </w14:solidFill>
                      </w14:textFill>
                    </w:rPr>
                    <w:t>≤</w:t>
                  </w:r>
                  <w:r>
                    <w:rPr>
                      <w:rFonts w:hint="eastAsia" w:ascii="Times New Roman" w:hAnsi="Times New Roman" w:eastAsia="宋体"/>
                      <w:caps w:val="0"/>
                      <w:color w:val="000000" w:themeColor="text1"/>
                      <w:sz w:val="21"/>
                      <w:szCs w:val="21"/>
                      <w:lang w:val="en-US" w:eastAsia="zh-CN"/>
                      <w14:textFill>
                        <w14:solidFill>
                          <w14:schemeClr w14:val="tx1"/>
                        </w14:solidFill>
                      </w14:textFill>
                    </w:rPr>
                    <w:t>55dB</w:t>
                  </w:r>
                  <w:r>
                    <w:rPr>
                      <w:rFonts w:hint="eastAsia" w:ascii="Times New Roman" w:hAnsi="Times New Roman" w:eastAsia="宋体"/>
                      <w:caps w:val="0"/>
                      <w:color w:val="000000" w:themeColor="text1"/>
                      <w:sz w:val="21"/>
                      <w:szCs w:val="21"/>
                      <w:lang w:eastAsia="zh-CN"/>
                      <w14:textFill>
                        <w14:solidFill>
                          <w14:schemeClr w14:val="tx1"/>
                        </w14:solidFill>
                      </w14:textFill>
                    </w:rPr>
                    <w:t>）。</w:t>
                  </w:r>
                </w:p>
              </w:tc>
            </w:tr>
          </w:tbl>
          <w:p>
            <w:pPr>
              <w:spacing w:line="360" w:lineRule="auto"/>
              <w:ind w:firstLine="480" w:firstLineChars="200"/>
              <w:rPr>
                <w:rFonts w:hint="eastAsia" w:ascii="Times New Roman" w:hAnsi="Times New Roman" w:eastAsia="宋体" w:cs="Times New Roman"/>
                <w:caps w:val="0"/>
                <w:color w:val="000000" w:themeColor="text1"/>
                <w:sz w:val="24"/>
                <w14:textFill>
                  <w14:solidFill>
                    <w14:schemeClr w14:val="tx1"/>
                  </w14:solidFill>
                </w14:textFill>
              </w:rPr>
            </w:pPr>
            <w:r>
              <w:rPr>
                <w:rFonts w:ascii="Times New Roman" w:hAnsi="Times New Roman" w:eastAsia="宋体"/>
                <w:caps w:val="0"/>
                <w:color w:val="000000" w:themeColor="text1"/>
                <w:sz w:val="24"/>
                <w14:textFill>
                  <w14:solidFill>
                    <w14:schemeClr w14:val="tx1"/>
                  </w14:solidFill>
                </w14:textFill>
              </w:rPr>
              <w:t>监测结果表明：</w:t>
            </w:r>
            <w:r>
              <w:rPr>
                <w:rFonts w:hint="eastAsia" w:ascii="Times New Roman" w:hAnsi="Times New Roman" w:eastAsia="宋体"/>
                <w:caps w:val="0"/>
                <w:color w:val="000000" w:themeColor="text1"/>
                <w:sz w:val="24"/>
                <w14:textFill>
                  <w14:solidFill>
                    <w14:schemeClr w14:val="tx1"/>
                  </w14:solidFill>
                </w14:textFill>
              </w:rPr>
              <w:t>项目北厂界昼间、夜间噪声均满足《工业企业厂界环境噪声排放标准》（GB12348—2008）中</w:t>
            </w:r>
            <w:r>
              <w:rPr>
                <w:rFonts w:hint="eastAsia" w:ascii="Times New Roman" w:hAnsi="Times New Roman" w:eastAsia="宋体"/>
                <w:caps w:val="0"/>
                <w:color w:val="000000" w:themeColor="text1"/>
                <w:sz w:val="24"/>
                <w:lang w:val="en-US" w:eastAsia="zh-CN"/>
                <w14:textFill>
                  <w14:solidFill>
                    <w14:schemeClr w14:val="tx1"/>
                  </w14:solidFill>
                </w14:textFill>
              </w:rPr>
              <w:t>3</w:t>
            </w:r>
            <w:r>
              <w:rPr>
                <w:rFonts w:hint="eastAsia" w:ascii="Times New Roman" w:hAnsi="Times New Roman" w:eastAsia="宋体"/>
                <w:caps w:val="0"/>
                <w:color w:val="000000" w:themeColor="text1"/>
                <w:sz w:val="24"/>
                <w14:textFill>
                  <w14:solidFill>
                    <w14:schemeClr w14:val="tx1"/>
                  </w14:solidFill>
                </w14:textFill>
              </w:rPr>
              <w:t>类标准要求，</w:t>
            </w:r>
            <w:r>
              <w:rPr>
                <w:rFonts w:hint="eastAsia" w:ascii="Times New Roman" w:hAnsi="Times New Roman" w:eastAsia="宋体"/>
                <w:caps w:val="0"/>
                <w:color w:val="000000" w:themeColor="text1"/>
                <w:sz w:val="24"/>
                <w:lang w:eastAsia="zh-CN"/>
                <w14:textFill>
                  <w14:solidFill>
                    <w14:schemeClr w14:val="tx1"/>
                  </w14:solidFill>
                </w14:textFill>
              </w:rPr>
              <w:t>东厂界、西厂界、南厂界</w:t>
            </w:r>
            <w:r>
              <w:rPr>
                <w:rFonts w:hint="eastAsia" w:ascii="Times New Roman" w:hAnsi="Times New Roman" w:eastAsia="宋体"/>
                <w:caps w:val="0"/>
                <w:color w:val="000000" w:themeColor="text1"/>
                <w:sz w:val="24"/>
                <w14:textFill>
                  <w14:solidFill>
                    <w14:schemeClr w14:val="tx1"/>
                  </w14:solidFill>
                </w14:textFill>
              </w:rPr>
              <w:t>噪声能满足《工业企业厂界环境噪声排放标准》（GB12348—2008）中</w:t>
            </w:r>
            <w:r>
              <w:rPr>
                <w:rFonts w:hint="eastAsia" w:ascii="Times New Roman" w:hAnsi="Times New Roman" w:eastAsia="宋体"/>
                <w:caps w:val="0"/>
                <w:color w:val="000000" w:themeColor="text1"/>
                <w:sz w:val="24"/>
                <w:lang w:val="en-US" w:eastAsia="zh-CN"/>
                <w14:textFill>
                  <w14:solidFill>
                    <w14:schemeClr w14:val="tx1"/>
                  </w14:solidFill>
                </w14:textFill>
              </w:rPr>
              <w:t>4</w:t>
            </w:r>
            <w:r>
              <w:rPr>
                <w:rFonts w:hint="eastAsia" w:ascii="Times New Roman" w:hAnsi="Times New Roman" w:eastAsia="宋体"/>
                <w:caps w:val="0"/>
                <w:color w:val="000000" w:themeColor="text1"/>
                <w:sz w:val="24"/>
                <w14:textFill>
                  <w14:solidFill>
                    <w14:schemeClr w14:val="tx1"/>
                  </w14:solidFill>
                </w14:textFill>
              </w:rPr>
              <w:t>类标准。噪</w:t>
            </w:r>
            <w:r>
              <w:rPr>
                <w:rFonts w:hint="eastAsia" w:ascii="Times New Roman" w:hAnsi="Times New Roman" w:eastAsia="宋体" w:cs="Times New Roman"/>
                <w:caps w:val="0"/>
                <w:color w:val="000000" w:themeColor="text1"/>
                <w:sz w:val="24"/>
                <w14:textFill>
                  <w14:solidFill>
                    <w14:schemeClr w14:val="tx1"/>
                  </w14:solidFill>
                </w14:textFill>
              </w:rPr>
              <w:t>声达标排放。</w:t>
            </w:r>
          </w:p>
          <w:p>
            <w:pPr>
              <w:spacing w:line="360" w:lineRule="auto"/>
              <w:ind w:firstLine="480" w:firstLineChars="200"/>
              <w:rPr>
                <w:rFonts w:hint="eastAsia" w:ascii="Times New Roman" w:hAnsi="Times New Roman" w:eastAsia="宋体" w:cs="Times New Roman"/>
                <w:caps w:val="0"/>
                <w:color w:val="000000" w:themeColor="text1"/>
                <w:sz w:val="24"/>
                <w:lang w:eastAsia="zh-CN"/>
                <w14:textFill>
                  <w14:solidFill>
                    <w14:schemeClr w14:val="tx1"/>
                  </w14:solidFill>
                </w14:textFill>
              </w:rPr>
            </w:pPr>
            <w:r>
              <w:rPr>
                <w:rFonts w:hint="eastAsia" w:ascii="Times New Roman" w:hAnsi="Times New Roman" w:eastAsia="宋体" w:cs="Times New Roman"/>
                <w:caps w:val="0"/>
                <w:color w:val="000000" w:themeColor="text1"/>
                <w:sz w:val="24"/>
                <w:lang w:eastAsia="zh-CN"/>
                <w14:textFill>
                  <w14:solidFill>
                    <w14:schemeClr w14:val="tx1"/>
                  </w14:solidFill>
                </w14:textFill>
              </w:rPr>
              <w:t>（</w:t>
            </w:r>
            <w:r>
              <w:rPr>
                <w:rFonts w:hint="eastAsia" w:ascii="Times New Roman" w:hAnsi="Times New Roman" w:eastAsia="宋体" w:cs="Times New Roman"/>
                <w:caps w:val="0"/>
                <w:color w:val="000000" w:themeColor="text1"/>
                <w:sz w:val="24"/>
                <w:lang w:val="en-US" w:eastAsia="zh-CN"/>
                <w14:textFill>
                  <w14:solidFill>
                    <w14:schemeClr w14:val="tx1"/>
                  </w14:solidFill>
                </w14:textFill>
              </w:rPr>
              <w:t>4</w:t>
            </w:r>
            <w:r>
              <w:rPr>
                <w:rFonts w:hint="eastAsia" w:ascii="Times New Roman" w:hAnsi="Times New Roman" w:eastAsia="宋体" w:cs="Times New Roman"/>
                <w:caps w:val="0"/>
                <w:color w:val="000000" w:themeColor="text1"/>
                <w:sz w:val="24"/>
                <w:lang w:eastAsia="zh-CN"/>
                <w14:textFill>
                  <w14:solidFill>
                    <w14:schemeClr w14:val="tx1"/>
                  </w14:solidFill>
                </w14:textFill>
              </w:rPr>
              <w:t>）固体废物</w:t>
            </w:r>
          </w:p>
          <w:p>
            <w:pPr>
              <w:spacing w:line="360" w:lineRule="auto"/>
              <w:ind w:firstLine="480" w:firstLineChars="200"/>
              <w:rPr>
                <w:rFonts w:hint="eastAsia" w:ascii="Times New Roman" w:hAnsi="Times New Roman" w:eastAsia="宋体" w:cs="Times New Roman"/>
                <w:caps w:val="0"/>
                <w:color w:val="000000" w:themeColor="text1"/>
                <w:sz w:val="24"/>
                <w:lang w:eastAsia="zh-CN"/>
                <w14:textFill>
                  <w14:solidFill>
                    <w14:schemeClr w14:val="tx1"/>
                  </w14:solidFill>
                </w14:textFill>
              </w:rPr>
            </w:pPr>
            <w:r>
              <w:rPr>
                <w:rFonts w:hint="eastAsia" w:ascii="Times New Roman" w:hAnsi="Times New Roman" w:eastAsia="宋体" w:cs="Times New Roman"/>
                <w:caps w:val="0"/>
                <w:color w:val="000000" w:themeColor="text1"/>
                <w:sz w:val="24"/>
                <w:lang w:eastAsia="zh-CN"/>
                <w14:textFill>
                  <w14:solidFill>
                    <w14:schemeClr w14:val="tx1"/>
                  </w14:solidFill>
                </w14:textFill>
              </w:rPr>
              <w:t>项目运营期固体废弃物主要包括一般工业固体废物、生活垃圾、危险废物。</w:t>
            </w:r>
          </w:p>
          <w:p>
            <w:pPr>
              <w:spacing w:line="360" w:lineRule="auto"/>
              <w:ind w:firstLine="482"/>
              <w:rPr>
                <w:rFonts w:hint="default" w:ascii="Times New Roman" w:hAnsi="Times New Roman" w:eastAsia="宋体" w:cs="宋体"/>
                <w:b w:val="0"/>
                <w:bCs w:val="0"/>
                <w:caps w:val="0"/>
                <w:color w:val="000000" w:themeColor="text1"/>
                <w:sz w:val="24"/>
                <w:highlight w:val="none"/>
                <w:lang w:val="en-US" w:eastAsia="zh-CN"/>
                <w14:textFill>
                  <w14:solidFill>
                    <w14:schemeClr w14:val="tx1"/>
                  </w14:solidFill>
                </w14:textFill>
              </w:rPr>
            </w:pP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根据建设单位提供的资料，本项目固体废物产生及处置措施见表</w:t>
            </w:r>
            <w:r>
              <w:rPr>
                <w:rFonts w:hint="eastAsia" w:ascii="Times New Roman" w:hAnsi="Times New Roman" w:eastAsia="宋体" w:cs="宋体"/>
                <w:b w:val="0"/>
                <w:bCs w:val="0"/>
                <w:caps w:val="0"/>
                <w:color w:val="000000" w:themeColor="text1"/>
                <w:sz w:val="24"/>
                <w:highlight w:val="none"/>
                <w:lang w:val="en-US" w:eastAsia="zh-CN"/>
                <w14:textFill>
                  <w14:solidFill>
                    <w14:schemeClr w14:val="tx1"/>
                  </w14:solidFill>
                </w14:textFill>
              </w:rPr>
              <w:t>2-14所示。</w:t>
            </w:r>
          </w:p>
          <w:p>
            <w:pPr>
              <w:keepNext/>
              <w:keepLines w:val="0"/>
              <w:pageBreakBefore w:val="0"/>
              <w:widowControl w:val="0"/>
              <w:kinsoku/>
              <w:wordWrap/>
              <w:overflowPunct/>
              <w:topLinePunct w:val="0"/>
              <w:autoSpaceDE/>
              <w:autoSpaceDN/>
              <w:bidi w:val="0"/>
              <w:adjustRightInd/>
              <w:snapToGrid/>
              <w:spacing w:line="360" w:lineRule="auto"/>
              <w:ind w:firstLine="420"/>
              <w:jc w:val="center"/>
              <w:textAlignment w:val="auto"/>
              <w:outlineLvl w:val="9"/>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lang w:val="en-US" w:eastAsia="zh-CN"/>
                <w14:textFill>
                  <w14:solidFill>
                    <w14:schemeClr w14:val="tx1"/>
                  </w14:solidFill>
                </w14:textFill>
              </w:rPr>
              <w:t>2-14</w:t>
            </w:r>
            <w:r>
              <w:rPr>
                <w:rFonts w:hint="eastAsia"/>
                <w:b/>
                <w:bCs/>
                <w:color w:val="000000" w:themeColor="text1"/>
                <w:sz w:val="21"/>
                <w:szCs w:val="21"/>
                <w:highlight w:val="none"/>
                <w14:textFill>
                  <w14:solidFill>
                    <w14:schemeClr w14:val="tx1"/>
                  </w14:solidFill>
                </w14:textFill>
              </w:rPr>
              <w:t xml:space="preserve">  </w:t>
            </w:r>
            <w:r>
              <w:rPr>
                <w:rFonts w:hint="eastAsia"/>
                <w:b/>
                <w:bCs/>
                <w:color w:val="000000" w:themeColor="text1"/>
                <w:sz w:val="21"/>
                <w:szCs w:val="21"/>
                <w:highlight w:val="none"/>
                <w:lang w:eastAsia="zh-CN"/>
                <w14:textFill>
                  <w14:solidFill>
                    <w14:schemeClr w14:val="tx1"/>
                  </w14:solidFill>
                </w14:textFill>
              </w:rPr>
              <w:t>原有</w:t>
            </w:r>
            <w:r>
              <w:rPr>
                <w:rFonts w:hint="eastAsia"/>
                <w:b/>
                <w:bCs/>
                <w:color w:val="000000" w:themeColor="text1"/>
                <w:sz w:val="21"/>
                <w:szCs w:val="21"/>
                <w:highlight w:val="none"/>
                <w14:textFill>
                  <w14:solidFill>
                    <w14:schemeClr w14:val="tx1"/>
                  </w14:solidFill>
                </w14:textFill>
              </w:rPr>
              <w:t>项目固废产生</w:t>
            </w:r>
            <w:r>
              <w:rPr>
                <w:rFonts w:hint="eastAsia"/>
                <w:b/>
                <w:bCs/>
                <w:color w:val="000000" w:themeColor="text1"/>
                <w:sz w:val="21"/>
                <w:szCs w:val="21"/>
                <w:highlight w:val="none"/>
                <w:lang w:eastAsia="zh-CN"/>
                <w14:textFill>
                  <w14:solidFill>
                    <w14:schemeClr w14:val="tx1"/>
                  </w14:solidFill>
                </w14:textFill>
              </w:rPr>
              <w:t>及处置措施</w:t>
            </w:r>
            <w:r>
              <w:rPr>
                <w:rFonts w:hint="eastAsia"/>
                <w:b/>
                <w:bCs/>
                <w:color w:val="000000" w:themeColor="text1"/>
                <w:sz w:val="21"/>
                <w:szCs w:val="21"/>
                <w:highlight w:val="none"/>
                <w14:textFill>
                  <w14:solidFill>
                    <w14:schemeClr w14:val="tx1"/>
                  </w14:solidFill>
                </w14:textFill>
              </w:rPr>
              <w:t>一览表</w:t>
            </w:r>
          </w:p>
          <w:tbl>
            <w:tblPr>
              <w:tblStyle w:val="33"/>
              <w:tblW w:w="855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5"/>
              <w:gridCol w:w="1175"/>
              <w:gridCol w:w="1621"/>
              <w:gridCol w:w="1009"/>
              <w:gridCol w:w="586"/>
              <w:gridCol w:w="1035"/>
              <w:gridCol w:w="1014"/>
              <w:gridCol w:w="16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71" w:hRule="atLeast"/>
                <w:tblHeader/>
              </w:trPr>
              <w:tc>
                <w:tcPr>
                  <w:tcW w:w="445" w:type="dxa"/>
                  <w:noWrap w:val="0"/>
                  <w:vAlign w:val="top"/>
                </w:tcPr>
                <w:p>
                  <w:pPr>
                    <w:pStyle w:val="76"/>
                    <w:spacing w:before="1" w:line="360" w:lineRule="exact"/>
                    <w:ind w:firstLine="0" w:firstLineChars="0"/>
                    <w:jc w:val="center"/>
                    <w:rPr>
                      <w:b/>
                      <w:color w:val="000000" w:themeColor="text1"/>
                      <w:sz w:val="21"/>
                      <w:highlight w:val="none"/>
                      <w14:textFill>
                        <w14:solidFill>
                          <w14:schemeClr w14:val="tx1"/>
                        </w14:solidFill>
                      </w14:textFill>
                    </w:rPr>
                  </w:pPr>
                  <w:r>
                    <w:rPr>
                      <w:b/>
                      <w:color w:val="000000" w:themeColor="text1"/>
                      <w:sz w:val="21"/>
                      <w:highlight w:val="none"/>
                      <w14:textFill>
                        <w14:solidFill>
                          <w14:schemeClr w14:val="tx1"/>
                        </w14:solidFill>
                      </w14:textFill>
                    </w:rPr>
                    <w:t>编号</w:t>
                  </w:r>
                </w:p>
              </w:tc>
              <w:tc>
                <w:tcPr>
                  <w:tcW w:w="1175" w:type="dxa"/>
                  <w:noWrap w:val="0"/>
                  <w:vAlign w:val="top"/>
                </w:tcPr>
                <w:p>
                  <w:pPr>
                    <w:pStyle w:val="76"/>
                    <w:spacing w:line="360" w:lineRule="exact"/>
                    <w:ind w:firstLine="0" w:firstLineChars="0"/>
                    <w:jc w:val="center"/>
                    <w:rPr>
                      <w:b/>
                      <w:color w:val="000000" w:themeColor="text1"/>
                      <w:sz w:val="21"/>
                      <w:highlight w:val="none"/>
                      <w14:textFill>
                        <w14:solidFill>
                          <w14:schemeClr w14:val="tx1"/>
                        </w14:solidFill>
                      </w14:textFill>
                    </w:rPr>
                  </w:pPr>
                  <w:r>
                    <w:rPr>
                      <w:b/>
                      <w:color w:val="000000" w:themeColor="text1"/>
                      <w:sz w:val="21"/>
                      <w:highlight w:val="none"/>
                      <w14:textFill>
                        <w14:solidFill>
                          <w14:schemeClr w14:val="tx1"/>
                        </w14:solidFill>
                      </w14:textFill>
                    </w:rPr>
                    <w:t>名称</w:t>
                  </w:r>
                </w:p>
              </w:tc>
              <w:tc>
                <w:tcPr>
                  <w:tcW w:w="1621" w:type="dxa"/>
                  <w:noWrap w:val="0"/>
                  <w:vAlign w:val="top"/>
                </w:tcPr>
                <w:p>
                  <w:pPr>
                    <w:pStyle w:val="76"/>
                    <w:spacing w:line="360" w:lineRule="exact"/>
                    <w:ind w:firstLine="0" w:firstLineChars="0"/>
                    <w:jc w:val="center"/>
                    <w:rPr>
                      <w:rFonts w:hint="eastAsia" w:eastAsia="宋体"/>
                      <w:b/>
                      <w:color w:val="000000" w:themeColor="text1"/>
                      <w:sz w:val="21"/>
                      <w:highlight w:val="none"/>
                      <w:lang w:eastAsia="zh-CN"/>
                      <w14:textFill>
                        <w14:solidFill>
                          <w14:schemeClr w14:val="tx1"/>
                        </w14:solidFill>
                      </w14:textFill>
                    </w:rPr>
                  </w:pPr>
                  <w:r>
                    <w:rPr>
                      <w:rFonts w:hint="eastAsia"/>
                      <w:b/>
                      <w:color w:val="000000" w:themeColor="text1"/>
                      <w:sz w:val="21"/>
                      <w:highlight w:val="none"/>
                      <w:lang w:eastAsia="zh-CN"/>
                      <w14:textFill>
                        <w14:solidFill>
                          <w14:schemeClr w14:val="tx1"/>
                        </w14:solidFill>
                      </w14:textFill>
                    </w:rPr>
                    <w:t>产生工序</w:t>
                  </w:r>
                </w:p>
              </w:tc>
              <w:tc>
                <w:tcPr>
                  <w:tcW w:w="1009" w:type="dxa"/>
                  <w:noWrap w:val="0"/>
                  <w:vAlign w:val="top"/>
                </w:tcPr>
                <w:p>
                  <w:pPr>
                    <w:pStyle w:val="76"/>
                    <w:spacing w:line="360" w:lineRule="exact"/>
                    <w:ind w:firstLine="0" w:firstLineChars="0"/>
                    <w:jc w:val="center"/>
                    <w:rPr>
                      <w:b/>
                      <w:color w:val="000000" w:themeColor="text1"/>
                      <w:sz w:val="21"/>
                      <w:highlight w:val="none"/>
                      <w14:textFill>
                        <w14:solidFill>
                          <w14:schemeClr w14:val="tx1"/>
                        </w14:solidFill>
                      </w14:textFill>
                    </w:rPr>
                  </w:pPr>
                  <w:r>
                    <w:rPr>
                      <w:b/>
                      <w:color w:val="000000" w:themeColor="text1"/>
                      <w:sz w:val="21"/>
                      <w:highlight w:val="none"/>
                      <w14:textFill>
                        <w14:solidFill>
                          <w14:schemeClr w14:val="tx1"/>
                        </w14:solidFill>
                      </w14:textFill>
                    </w:rPr>
                    <w:t>属性</w:t>
                  </w:r>
                </w:p>
              </w:tc>
              <w:tc>
                <w:tcPr>
                  <w:tcW w:w="586" w:type="dxa"/>
                  <w:noWrap w:val="0"/>
                  <w:vAlign w:val="top"/>
                </w:tcPr>
                <w:p>
                  <w:pPr>
                    <w:pStyle w:val="76"/>
                    <w:spacing w:before="1" w:line="360" w:lineRule="exact"/>
                    <w:ind w:firstLine="0" w:firstLineChars="0"/>
                    <w:jc w:val="center"/>
                    <w:rPr>
                      <w:b/>
                      <w:color w:val="000000" w:themeColor="text1"/>
                      <w:sz w:val="21"/>
                      <w:highlight w:val="none"/>
                      <w14:textFill>
                        <w14:solidFill>
                          <w14:schemeClr w14:val="tx1"/>
                        </w14:solidFill>
                      </w14:textFill>
                    </w:rPr>
                  </w:pPr>
                  <w:r>
                    <w:rPr>
                      <w:b/>
                      <w:color w:val="000000" w:themeColor="text1"/>
                      <w:sz w:val="21"/>
                      <w:highlight w:val="none"/>
                      <w14:textFill>
                        <w14:solidFill>
                          <w14:schemeClr w14:val="tx1"/>
                        </w14:solidFill>
                      </w14:textFill>
                    </w:rPr>
                    <w:t>形态</w:t>
                  </w:r>
                </w:p>
              </w:tc>
              <w:tc>
                <w:tcPr>
                  <w:tcW w:w="1035" w:type="dxa"/>
                  <w:noWrap w:val="0"/>
                  <w:vAlign w:val="top"/>
                </w:tcPr>
                <w:p>
                  <w:pPr>
                    <w:pStyle w:val="76"/>
                    <w:spacing w:line="360" w:lineRule="exact"/>
                    <w:ind w:firstLine="0" w:firstLineChars="0"/>
                    <w:jc w:val="center"/>
                    <w:rPr>
                      <w:b/>
                      <w:color w:val="000000" w:themeColor="text1"/>
                      <w:sz w:val="11"/>
                      <w:highlight w:val="none"/>
                      <w14:textFill>
                        <w14:solidFill>
                          <w14:schemeClr w14:val="tx1"/>
                        </w14:solidFill>
                      </w14:textFill>
                    </w:rPr>
                  </w:pPr>
                  <w:r>
                    <w:rPr>
                      <w:b/>
                      <w:color w:val="000000" w:themeColor="text1"/>
                      <w:sz w:val="21"/>
                      <w:highlight w:val="none"/>
                      <w14:textFill>
                        <w14:solidFill>
                          <w14:schemeClr w14:val="tx1"/>
                        </w14:solidFill>
                      </w14:textFill>
                    </w:rPr>
                    <w:t>废物类别</w:t>
                  </w:r>
                  <w:r>
                    <w:rPr>
                      <w:b/>
                      <w:color w:val="000000" w:themeColor="text1"/>
                      <w:position w:val="11"/>
                      <w:sz w:val="11"/>
                      <w:highlight w:val="none"/>
                      <w14:textFill>
                        <w14:solidFill>
                          <w14:schemeClr w14:val="tx1"/>
                        </w14:solidFill>
                      </w14:textFill>
                    </w:rPr>
                    <w:t>＊</w:t>
                  </w:r>
                </w:p>
              </w:tc>
              <w:tc>
                <w:tcPr>
                  <w:tcW w:w="1014" w:type="dxa"/>
                  <w:noWrap w:val="0"/>
                  <w:vAlign w:val="top"/>
                </w:tcPr>
                <w:p>
                  <w:pPr>
                    <w:spacing w:line="360" w:lineRule="exact"/>
                    <w:ind w:firstLine="0" w:firstLineChars="0"/>
                    <w:jc w:val="center"/>
                    <w:rPr>
                      <w:b/>
                      <w:color w:val="000000" w:themeColor="text1"/>
                      <w:sz w:val="21"/>
                      <w:szCs w:val="21"/>
                      <w:highlight w:val="none"/>
                      <w14:textFill>
                        <w14:solidFill>
                          <w14:schemeClr w14:val="tx1"/>
                        </w14:solidFill>
                      </w14:textFill>
                    </w:rPr>
                  </w:pPr>
                  <w:r>
                    <w:rPr>
                      <w:rFonts w:hint="eastAsia" w:cs="宋体"/>
                      <w:b/>
                      <w:bCs/>
                      <w:color w:val="000000" w:themeColor="text1"/>
                      <w:sz w:val="21"/>
                      <w:szCs w:val="21"/>
                      <w:highlight w:val="none"/>
                      <w14:textFill>
                        <w14:solidFill>
                          <w14:schemeClr w14:val="tx1"/>
                        </w14:solidFill>
                      </w14:textFill>
                    </w:rPr>
                    <w:t>年产生量</w:t>
                  </w:r>
                </w:p>
              </w:tc>
              <w:tc>
                <w:tcPr>
                  <w:tcW w:w="1673" w:type="dxa"/>
                  <w:noWrap w:val="0"/>
                  <w:vAlign w:val="top"/>
                </w:tcPr>
                <w:p>
                  <w:pPr>
                    <w:pStyle w:val="76"/>
                    <w:spacing w:before="1" w:line="360" w:lineRule="exact"/>
                    <w:ind w:firstLine="0" w:firstLineChars="0"/>
                    <w:jc w:val="center"/>
                    <w:rPr>
                      <w:b/>
                      <w:color w:val="000000" w:themeColor="text1"/>
                      <w:sz w:val="21"/>
                      <w:szCs w:val="21"/>
                      <w:highlight w:val="none"/>
                      <w14:textFill>
                        <w14:solidFill>
                          <w14:schemeClr w14:val="tx1"/>
                        </w14:solidFill>
                      </w14:textFill>
                    </w:rPr>
                  </w:pPr>
                  <w:r>
                    <w:rPr>
                      <w:b/>
                      <w:color w:val="000000" w:themeColor="text1"/>
                      <w:spacing w:val="-14"/>
                      <w:sz w:val="21"/>
                      <w:szCs w:val="21"/>
                      <w:highlight w:val="none"/>
                      <w14:textFill>
                        <w14:solidFill>
                          <w14:schemeClr w14:val="tx1"/>
                        </w14:solidFill>
                      </w14:textFill>
                    </w:rPr>
                    <w:t>拟采取的处理处置方</w:t>
                  </w:r>
                  <w:r>
                    <w:rPr>
                      <w:b/>
                      <w:color w:val="000000" w:themeColor="text1"/>
                      <w:sz w:val="21"/>
                      <w:szCs w:val="21"/>
                      <w:highlight w:val="none"/>
                      <w14:textFill>
                        <w14:solidFill>
                          <w14:schemeClr w14:val="tx1"/>
                        </w14:solidFill>
                      </w14:textFill>
                    </w:rPr>
                    <w:t>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6" w:hRule="atLeast"/>
              </w:trPr>
              <w:tc>
                <w:tcPr>
                  <w:tcW w:w="445" w:type="dxa"/>
                  <w:noWrap w:val="0"/>
                  <w:vAlign w:val="top"/>
                </w:tcPr>
                <w:p>
                  <w:pPr>
                    <w:pStyle w:val="76"/>
                    <w:spacing w:before="21" w:line="360" w:lineRule="exact"/>
                    <w:ind w:firstLine="0" w:firstLineChars="0"/>
                    <w:jc w:val="center"/>
                    <w:rPr>
                      <w:rFonts w:hint="eastAsia" w:eastAsia="宋体"/>
                      <w:color w:val="000000" w:themeColor="text1"/>
                      <w:sz w:val="21"/>
                      <w:highlight w:val="none"/>
                      <w:lang w:eastAsia="zh-CN"/>
                      <w14:textFill>
                        <w14:solidFill>
                          <w14:schemeClr w14:val="tx1"/>
                        </w14:solidFill>
                      </w14:textFill>
                    </w:rPr>
                  </w:pPr>
                  <w:r>
                    <w:rPr>
                      <w:rFonts w:hint="eastAsia"/>
                      <w:color w:val="000000" w:themeColor="text1"/>
                      <w:sz w:val="21"/>
                      <w:highlight w:val="none"/>
                      <w:lang w:val="en-US" w:eastAsia="zh-CN"/>
                      <w14:textFill>
                        <w14:solidFill>
                          <w14:schemeClr w14:val="tx1"/>
                        </w14:solidFill>
                      </w14:textFill>
                    </w:rPr>
                    <w:t>1</w:t>
                  </w:r>
                </w:p>
              </w:tc>
              <w:tc>
                <w:tcPr>
                  <w:tcW w:w="1175" w:type="dxa"/>
                  <w:noWrap w:val="0"/>
                  <w:vAlign w:val="top"/>
                </w:tcPr>
                <w:p>
                  <w:pPr>
                    <w:spacing w:line="360" w:lineRule="exact"/>
                    <w:ind w:firstLine="0" w:firstLineChars="0"/>
                    <w:jc w:val="center"/>
                    <w:rPr>
                      <w:color w:val="000000" w:themeColor="text1"/>
                      <w:sz w:val="21"/>
                      <w:highlight w:val="none"/>
                      <w14:textFill>
                        <w14:solidFill>
                          <w14:schemeClr w14:val="tx1"/>
                        </w14:solidFill>
                      </w14:textFill>
                    </w:rPr>
                  </w:pPr>
                  <w:r>
                    <w:rPr>
                      <w:rFonts w:hint="eastAsia"/>
                      <w:color w:val="000000" w:themeColor="text1"/>
                      <w:sz w:val="21"/>
                      <w:highlight w:val="none"/>
                      <w:lang w:val="en-US" w:eastAsia="zh-CN"/>
                      <w14:textFill>
                        <w14:solidFill>
                          <w14:schemeClr w14:val="tx1"/>
                        </w14:solidFill>
                      </w14:textFill>
                    </w:rPr>
                    <w:t>不合格产品</w:t>
                  </w:r>
                </w:p>
              </w:tc>
              <w:tc>
                <w:tcPr>
                  <w:tcW w:w="1621" w:type="dxa"/>
                  <w:noWrap w:val="0"/>
                  <w:vAlign w:val="top"/>
                </w:tcPr>
                <w:p>
                  <w:pPr>
                    <w:spacing w:line="360" w:lineRule="exact"/>
                    <w:ind w:firstLine="0" w:firstLineChars="0"/>
                    <w:jc w:val="center"/>
                    <w:rPr>
                      <w:rFonts w:hint="eastAsia" w:eastAsia="宋体" w:cs="宋体"/>
                      <w:color w:val="000000" w:themeColor="text1"/>
                      <w:sz w:val="21"/>
                      <w:szCs w:val="21"/>
                      <w:highlight w:val="none"/>
                      <w:lang w:eastAsia="zh-CN"/>
                      <w14:textFill>
                        <w14:solidFill>
                          <w14:schemeClr w14:val="tx1"/>
                        </w14:solidFill>
                      </w14:textFill>
                    </w:rPr>
                  </w:pPr>
                  <w:r>
                    <w:rPr>
                      <w:rFonts w:hint="eastAsia" w:cs="宋体"/>
                      <w:color w:val="000000" w:themeColor="text1"/>
                      <w:sz w:val="21"/>
                      <w:szCs w:val="21"/>
                      <w:highlight w:val="none"/>
                      <w:lang w:eastAsia="zh-CN"/>
                      <w14:textFill>
                        <w14:solidFill>
                          <w14:schemeClr w14:val="tx1"/>
                        </w14:solidFill>
                      </w14:textFill>
                    </w:rPr>
                    <w:t>加工</w:t>
                  </w:r>
                </w:p>
              </w:tc>
              <w:tc>
                <w:tcPr>
                  <w:tcW w:w="1009" w:type="dxa"/>
                  <w:noWrap w:val="0"/>
                  <w:vAlign w:val="top"/>
                </w:tcPr>
                <w:p>
                  <w:pPr>
                    <w:pStyle w:val="76"/>
                    <w:spacing w:line="360" w:lineRule="exact"/>
                    <w:ind w:firstLine="0" w:firstLineChars="0"/>
                    <w:jc w:val="center"/>
                    <w:rPr>
                      <w:color w:val="000000" w:themeColor="text1"/>
                      <w:spacing w:val="-11"/>
                      <w:sz w:val="21"/>
                      <w:highlight w:val="none"/>
                      <w14:textFill>
                        <w14:solidFill>
                          <w14:schemeClr w14:val="tx1"/>
                        </w14:solidFill>
                      </w14:textFill>
                    </w:rPr>
                  </w:pPr>
                  <w:r>
                    <w:rPr>
                      <w:color w:val="000000" w:themeColor="text1"/>
                      <w:spacing w:val="-20"/>
                      <w:sz w:val="21"/>
                      <w:highlight w:val="none"/>
                      <w14:textFill>
                        <w14:solidFill>
                          <w14:schemeClr w14:val="tx1"/>
                        </w14:solidFill>
                      </w14:textFill>
                    </w:rPr>
                    <w:t>一般</w:t>
                  </w:r>
                  <w:r>
                    <w:rPr>
                      <w:rFonts w:hint="eastAsia"/>
                      <w:color w:val="000000" w:themeColor="text1"/>
                      <w:spacing w:val="-20"/>
                      <w:sz w:val="21"/>
                      <w:highlight w:val="none"/>
                      <w:lang w:eastAsia="zh-CN"/>
                      <w14:textFill>
                        <w14:solidFill>
                          <w14:schemeClr w14:val="tx1"/>
                        </w14:solidFill>
                      </w14:textFill>
                    </w:rPr>
                    <w:t>工业</w:t>
                  </w:r>
                  <w:r>
                    <w:rPr>
                      <w:rFonts w:hint="eastAsia"/>
                      <w:color w:val="000000" w:themeColor="text1"/>
                      <w:spacing w:val="-20"/>
                      <w:sz w:val="21"/>
                      <w:highlight w:val="none"/>
                      <w14:textFill>
                        <w14:solidFill>
                          <w14:schemeClr w14:val="tx1"/>
                        </w14:solidFill>
                      </w14:textFill>
                    </w:rPr>
                    <w:t>固体</w:t>
                  </w:r>
                  <w:r>
                    <w:rPr>
                      <w:color w:val="000000" w:themeColor="text1"/>
                      <w:spacing w:val="-11"/>
                      <w:sz w:val="21"/>
                      <w:highlight w:val="none"/>
                      <w14:textFill>
                        <w14:solidFill>
                          <w14:schemeClr w14:val="tx1"/>
                        </w14:solidFill>
                      </w14:textFill>
                    </w:rPr>
                    <w:t>废物</w:t>
                  </w:r>
                </w:p>
              </w:tc>
              <w:tc>
                <w:tcPr>
                  <w:tcW w:w="586" w:type="dxa"/>
                  <w:noWrap w:val="0"/>
                  <w:vAlign w:val="top"/>
                </w:tcPr>
                <w:p>
                  <w:pPr>
                    <w:pStyle w:val="76"/>
                    <w:spacing w:before="7"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固态</w:t>
                  </w:r>
                </w:p>
              </w:tc>
              <w:tc>
                <w:tcPr>
                  <w:tcW w:w="1035" w:type="dxa"/>
                  <w:noWrap w:val="0"/>
                  <w:vAlign w:val="top"/>
                </w:tcPr>
                <w:p>
                  <w:pPr>
                    <w:pStyle w:val="76"/>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w:t>
                  </w:r>
                </w:p>
              </w:tc>
              <w:tc>
                <w:tcPr>
                  <w:tcW w:w="1014" w:type="dxa"/>
                  <w:noWrap w:val="0"/>
                  <w:vAlign w:val="top"/>
                </w:tcPr>
                <w:p>
                  <w:pPr>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12</w:t>
                  </w:r>
                  <w:r>
                    <w:rPr>
                      <w:rFonts w:hint="eastAsia" w:cs="宋体"/>
                      <w:color w:val="000000" w:themeColor="text1"/>
                      <w:sz w:val="21"/>
                      <w:szCs w:val="21"/>
                      <w:highlight w:val="none"/>
                      <w:lang w:val="en-US" w:eastAsia="zh-CN"/>
                      <w14:textFill>
                        <w14:solidFill>
                          <w14:schemeClr w14:val="tx1"/>
                        </w14:solidFill>
                      </w14:textFill>
                    </w:rPr>
                    <w:t>t/a</w:t>
                  </w:r>
                </w:p>
              </w:tc>
              <w:tc>
                <w:tcPr>
                  <w:tcW w:w="1673" w:type="dxa"/>
                  <w:tcBorders>
                    <w:top w:val="single" w:color="auto" w:sz="4" w:space="0"/>
                    <w:bottom w:val="single" w:color="auto" w:sz="4" w:space="0"/>
                  </w:tcBorders>
                  <w:noWrap w:val="0"/>
                  <w:vAlign w:val="top"/>
                </w:tcPr>
                <w:p>
                  <w:pPr>
                    <w:pStyle w:val="31"/>
                    <w:keepNext w:val="0"/>
                    <w:keepLines w:val="0"/>
                    <w:pageBreakBefore w:val="0"/>
                    <w:kinsoku/>
                    <w:wordWrap/>
                    <w:overflowPunct/>
                    <w:topLinePunct w:val="0"/>
                    <w:autoSpaceDE/>
                    <w:autoSpaceDN/>
                    <w:bidi w:val="0"/>
                    <w:adjustRightInd/>
                    <w:spacing w:before="0" w:after="0" w:line="360" w:lineRule="exact"/>
                    <w:ind w:left="0" w:leftChars="0" w:right="0" w:firstLine="0" w:firstLineChars="0"/>
                    <w:jc w:val="center"/>
                    <w:textAlignment w:val="auto"/>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暂存在一般固体废物暂存间，定期外售给废旧资源回收点。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6" w:hRule="atLeast"/>
              </w:trPr>
              <w:tc>
                <w:tcPr>
                  <w:tcW w:w="445" w:type="dxa"/>
                  <w:noWrap w:val="0"/>
                  <w:vAlign w:val="top"/>
                </w:tcPr>
                <w:p>
                  <w:pPr>
                    <w:pStyle w:val="76"/>
                    <w:spacing w:before="21" w:line="360" w:lineRule="exact"/>
                    <w:ind w:firstLine="0" w:firstLineChars="0"/>
                    <w:jc w:val="center"/>
                    <w:rPr>
                      <w:rFonts w:hint="default"/>
                      <w:color w:val="000000" w:themeColor="text1"/>
                      <w:sz w:val="21"/>
                      <w:highlight w:val="none"/>
                      <w:lang w:val="en-US" w:eastAsia="zh-CN"/>
                      <w14:textFill>
                        <w14:solidFill>
                          <w14:schemeClr w14:val="tx1"/>
                        </w14:solidFill>
                      </w14:textFill>
                    </w:rPr>
                  </w:pPr>
                  <w:r>
                    <w:rPr>
                      <w:rFonts w:hint="eastAsia"/>
                      <w:color w:val="000000" w:themeColor="text1"/>
                      <w:sz w:val="21"/>
                      <w:highlight w:val="none"/>
                      <w:lang w:val="en-US" w:eastAsia="zh-CN"/>
                      <w14:textFill>
                        <w14:solidFill>
                          <w14:schemeClr w14:val="tx1"/>
                        </w14:solidFill>
                      </w14:textFill>
                    </w:rPr>
                    <w:t>2</w:t>
                  </w:r>
                </w:p>
              </w:tc>
              <w:tc>
                <w:tcPr>
                  <w:tcW w:w="1175" w:type="dxa"/>
                  <w:noWrap w:val="0"/>
                  <w:vAlign w:val="top"/>
                </w:tcPr>
                <w:p>
                  <w:pPr>
                    <w:spacing w:line="360" w:lineRule="exact"/>
                    <w:ind w:firstLine="0" w:firstLineChars="0"/>
                    <w:jc w:val="center"/>
                    <w:rPr>
                      <w:rFonts w:hint="eastAsia" w:eastAsia="宋体"/>
                      <w:color w:val="000000" w:themeColor="text1"/>
                      <w:sz w:val="21"/>
                      <w:highlight w:val="none"/>
                      <w:lang w:eastAsia="zh-CN"/>
                      <w14:textFill>
                        <w14:solidFill>
                          <w14:schemeClr w14:val="tx1"/>
                        </w14:solidFill>
                      </w14:textFill>
                    </w:rPr>
                  </w:pPr>
                  <w:r>
                    <w:rPr>
                      <w:rFonts w:hint="eastAsia" w:eastAsia="宋体"/>
                      <w:color w:val="000000" w:themeColor="text1"/>
                      <w:sz w:val="21"/>
                      <w:highlight w:val="none"/>
                      <w:lang w:val="en-US" w:eastAsia="zh-CN"/>
                      <w14:textFill>
                        <w14:solidFill>
                          <w14:schemeClr w14:val="tx1"/>
                        </w14:solidFill>
                      </w14:textFill>
                    </w:rPr>
                    <w:t>废边角料</w:t>
                  </w:r>
                </w:p>
              </w:tc>
              <w:tc>
                <w:tcPr>
                  <w:tcW w:w="1621" w:type="dxa"/>
                  <w:noWrap w:val="0"/>
                  <w:vAlign w:val="top"/>
                </w:tcPr>
                <w:p>
                  <w:pPr>
                    <w:spacing w:line="360" w:lineRule="exact"/>
                    <w:ind w:firstLine="0" w:firstLineChars="0"/>
                    <w:jc w:val="center"/>
                    <w:rPr>
                      <w:rFonts w:hint="eastAsia" w:eastAsia="宋体" w:cs="宋体"/>
                      <w:color w:val="000000" w:themeColor="text1"/>
                      <w:sz w:val="21"/>
                      <w:szCs w:val="21"/>
                      <w:highlight w:val="none"/>
                      <w:lang w:eastAsia="zh-CN"/>
                      <w14:textFill>
                        <w14:solidFill>
                          <w14:schemeClr w14:val="tx1"/>
                        </w14:solidFill>
                      </w14:textFill>
                    </w:rPr>
                  </w:pPr>
                  <w:r>
                    <w:rPr>
                      <w:rFonts w:hint="eastAsia" w:cs="宋体"/>
                      <w:color w:val="000000" w:themeColor="text1"/>
                      <w:sz w:val="21"/>
                      <w:szCs w:val="21"/>
                      <w:highlight w:val="none"/>
                      <w:lang w:eastAsia="zh-CN"/>
                      <w14:textFill>
                        <w14:solidFill>
                          <w14:schemeClr w14:val="tx1"/>
                        </w14:solidFill>
                      </w14:textFill>
                    </w:rPr>
                    <w:t>加工</w:t>
                  </w:r>
                </w:p>
              </w:tc>
              <w:tc>
                <w:tcPr>
                  <w:tcW w:w="1009" w:type="dxa"/>
                  <w:noWrap w:val="0"/>
                  <w:vAlign w:val="top"/>
                </w:tcPr>
                <w:p>
                  <w:pPr>
                    <w:pStyle w:val="76"/>
                    <w:spacing w:line="360" w:lineRule="exact"/>
                    <w:ind w:firstLine="0" w:firstLineChars="0"/>
                    <w:jc w:val="center"/>
                    <w:rPr>
                      <w:color w:val="000000" w:themeColor="text1"/>
                      <w:spacing w:val="-11"/>
                      <w:sz w:val="21"/>
                      <w:highlight w:val="none"/>
                      <w14:textFill>
                        <w14:solidFill>
                          <w14:schemeClr w14:val="tx1"/>
                        </w14:solidFill>
                      </w14:textFill>
                    </w:rPr>
                  </w:pPr>
                  <w:r>
                    <w:rPr>
                      <w:color w:val="000000" w:themeColor="text1"/>
                      <w:spacing w:val="-20"/>
                      <w:sz w:val="21"/>
                      <w:highlight w:val="none"/>
                      <w14:textFill>
                        <w14:solidFill>
                          <w14:schemeClr w14:val="tx1"/>
                        </w14:solidFill>
                      </w14:textFill>
                    </w:rPr>
                    <w:t>一般</w:t>
                  </w:r>
                  <w:r>
                    <w:rPr>
                      <w:rFonts w:hint="eastAsia"/>
                      <w:color w:val="000000" w:themeColor="text1"/>
                      <w:spacing w:val="-20"/>
                      <w:sz w:val="21"/>
                      <w:highlight w:val="none"/>
                      <w:lang w:eastAsia="zh-CN"/>
                      <w14:textFill>
                        <w14:solidFill>
                          <w14:schemeClr w14:val="tx1"/>
                        </w14:solidFill>
                      </w14:textFill>
                    </w:rPr>
                    <w:t>工业</w:t>
                  </w:r>
                  <w:r>
                    <w:rPr>
                      <w:rFonts w:hint="eastAsia"/>
                      <w:color w:val="000000" w:themeColor="text1"/>
                      <w:spacing w:val="-20"/>
                      <w:sz w:val="21"/>
                      <w:highlight w:val="none"/>
                      <w14:textFill>
                        <w14:solidFill>
                          <w14:schemeClr w14:val="tx1"/>
                        </w14:solidFill>
                      </w14:textFill>
                    </w:rPr>
                    <w:t>固体</w:t>
                  </w:r>
                  <w:r>
                    <w:rPr>
                      <w:color w:val="000000" w:themeColor="text1"/>
                      <w:spacing w:val="-11"/>
                      <w:sz w:val="21"/>
                      <w:highlight w:val="none"/>
                      <w14:textFill>
                        <w14:solidFill>
                          <w14:schemeClr w14:val="tx1"/>
                        </w14:solidFill>
                      </w14:textFill>
                    </w:rPr>
                    <w:t>废物</w:t>
                  </w:r>
                </w:p>
              </w:tc>
              <w:tc>
                <w:tcPr>
                  <w:tcW w:w="586" w:type="dxa"/>
                  <w:noWrap w:val="0"/>
                  <w:vAlign w:val="top"/>
                </w:tcPr>
                <w:p>
                  <w:pPr>
                    <w:pStyle w:val="76"/>
                    <w:spacing w:before="7" w:line="360" w:lineRule="exact"/>
                    <w:ind w:firstLine="0" w:firstLineChars="0"/>
                    <w:jc w:val="center"/>
                    <w:rPr>
                      <w:color w:val="000000" w:themeColor="text1"/>
                      <w:sz w:val="21"/>
                      <w:highlight w:val="none"/>
                      <w14:textFill>
                        <w14:solidFill>
                          <w14:schemeClr w14:val="tx1"/>
                        </w14:solidFill>
                      </w14:textFill>
                    </w:rPr>
                  </w:pPr>
                  <w:r>
                    <w:rPr>
                      <w:rFonts w:hint="eastAsia"/>
                      <w:color w:val="000000" w:themeColor="text1"/>
                      <w:sz w:val="21"/>
                      <w:highlight w:val="none"/>
                      <w14:textFill>
                        <w14:solidFill>
                          <w14:schemeClr w14:val="tx1"/>
                        </w14:solidFill>
                      </w14:textFill>
                    </w:rPr>
                    <w:t>固态</w:t>
                  </w:r>
                </w:p>
              </w:tc>
              <w:tc>
                <w:tcPr>
                  <w:tcW w:w="1035" w:type="dxa"/>
                  <w:noWrap w:val="0"/>
                  <w:vAlign w:val="top"/>
                </w:tcPr>
                <w:p>
                  <w:pPr>
                    <w:pStyle w:val="76"/>
                    <w:spacing w:line="360" w:lineRule="exact"/>
                    <w:ind w:firstLine="0" w:firstLineChars="0"/>
                    <w:jc w:val="center"/>
                    <w:rPr>
                      <w:color w:val="000000" w:themeColor="text1"/>
                      <w:sz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w:t>
                  </w:r>
                </w:p>
              </w:tc>
              <w:tc>
                <w:tcPr>
                  <w:tcW w:w="1014" w:type="dxa"/>
                  <w:noWrap w:val="0"/>
                  <w:vAlign w:val="top"/>
                </w:tcPr>
                <w:p>
                  <w:pPr>
                    <w:spacing w:line="360" w:lineRule="exact"/>
                    <w:ind w:firstLine="0" w:firstLineChars="0"/>
                    <w:jc w:val="center"/>
                    <w:rPr>
                      <w:rFonts w:hint="eastAsia" w:cs="宋体"/>
                      <w:color w:val="000000" w:themeColor="text1"/>
                      <w:sz w:val="21"/>
                      <w:szCs w:val="21"/>
                      <w:highlight w:val="none"/>
                      <w:lang w:val="en-US" w:eastAsia="zh-CN"/>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1.3t/a</w:t>
                  </w:r>
                </w:p>
              </w:tc>
              <w:tc>
                <w:tcPr>
                  <w:tcW w:w="1673" w:type="dxa"/>
                  <w:tcBorders>
                    <w:top w:val="single" w:color="auto" w:sz="4" w:space="0"/>
                    <w:bottom w:val="single" w:color="auto" w:sz="4" w:space="0"/>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暂存在一般固体废物暂存间，定期外售给废旧资源回收点。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6" w:hRule="atLeast"/>
              </w:trPr>
              <w:tc>
                <w:tcPr>
                  <w:tcW w:w="445" w:type="dxa"/>
                  <w:noWrap w:val="0"/>
                  <w:vAlign w:val="top"/>
                </w:tcPr>
                <w:p>
                  <w:pPr>
                    <w:pStyle w:val="76"/>
                    <w:spacing w:before="21" w:line="360" w:lineRule="exact"/>
                    <w:ind w:firstLine="0" w:firstLineChars="0"/>
                    <w:jc w:val="center"/>
                    <w:rPr>
                      <w:rFonts w:hint="default"/>
                      <w:color w:val="000000" w:themeColor="text1"/>
                      <w:sz w:val="21"/>
                      <w:highlight w:val="none"/>
                      <w:lang w:val="en-US" w:eastAsia="zh-CN"/>
                      <w14:textFill>
                        <w14:solidFill>
                          <w14:schemeClr w14:val="tx1"/>
                        </w14:solidFill>
                      </w14:textFill>
                    </w:rPr>
                  </w:pPr>
                  <w:r>
                    <w:rPr>
                      <w:rFonts w:hint="eastAsia"/>
                      <w:color w:val="000000" w:themeColor="text1"/>
                      <w:sz w:val="21"/>
                      <w:highlight w:val="none"/>
                      <w:lang w:val="en-US" w:eastAsia="zh-CN"/>
                      <w14:textFill>
                        <w14:solidFill>
                          <w14:schemeClr w14:val="tx1"/>
                        </w14:solidFill>
                      </w14:textFill>
                    </w:rPr>
                    <w:t>3</w:t>
                  </w:r>
                </w:p>
              </w:tc>
              <w:tc>
                <w:tcPr>
                  <w:tcW w:w="1175" w:type="dxa"/>
                  <w:noWrap w:val="0"/>
                  <w:vAlign w:val="top"/>
                </w:tcPr>
                <w:p>
                  <w:pPr>
                    <w:spacing w:line="360" w:lineRule="exact"/>
                    <w:jc w:val="center"/>
                    <w:rPr>
                      <w:rFonts w:hint="eastAsia" w:eastAsia="宋体"/>
                      <w:color w:val="000000" w:themeColor="text1"/>
                      <w:sz w:val="21"/>
                      <w:highlight w:val="none"/>
                      <w:lang w:val="en-US" w:eastAsia="zh-CN"/>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职工生活垃圾</w:t>
                  </w:r>
                </w:p>
              </w:tc>
              <w:tc>
                <w:tcPr>
                  <w:tcW w:w="1621" w:type="dxa"/>
                  <w:noWrap w:val="0"/>
                  <w:vAlign w:val="top"/>
                </w:tcPr>
                <w:p>
                  <w:pPr>
                    <w:spacing w:line="360" w:lineRule="exact"/>
                    <w:ind w:left="210" w:leftChars="0" w:hanging="210" w:hangingChars="100"/>
                    <w:jc w:val="center"/>
                    <w:rPr>
                      <w:rFonts w:hint="eastAsia" w:cs="宋体"/>
                      <w:color w:val="000000" w:themeColor="text1"/>
                      <w:sz w:val="21"/>
                      <w:szCs w:val="21"/>
                      <w:highlight w:val="none"/>
                      <w:lang w:eastAsia="zh-CN"/>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职工生活</w:t>
                  </w:r>
                </w:p>
              </w:tc>
              <w:tc>
                <w:tcPr>
                  <w:tcW w:w="1009" w:type="dxa"/>
                  <w:noWrap w:val="0"/>
                  <w:vAlign w:val="top"/>
                </w:tcPr>
                <w:p>
                  <w:pPr>
                    <w:pStyle w:val="76"/>
                    <w:spacing w:line="360" w:lineRule="exact"/>
                    <w:ind w:firstLine="0" w:firstLineChars="0"/>
                    <w:jc w:val="center"/>
                    <w:rPr>
                      <w:rFonts w:hint="eastAsia"/>
                      <w:color w:val="000000" w:themeColor="text1"/>
                      <w:sz w:val="21"/>
                      <w:highlight w:val="none"/>
                      <w14:textFill>
                        <w14:solidFill>
                          <w14:schemeClr w14:val="tx1"/>
                        </w14:solidFill>
                      </w14:textFill>
                    </w:rPr>
                  </w:pPr>
                  <w:r>
                    <w:rPr>
                      <w:color w:val="000000" w:themeColor="text1"/>
                      <w:spacing w:val="-20"/>
                      <w:sz w:val="21"/>
                      <w:highlight w:val="none"/>
                      <w14:textFill>
                        <w14:solidFill>
                          <w14:schemeClr w14:val="tx1"/>
                        </w14:solidFill>
                      </w14:textFill>
                    </w:rPr>
                    <w:t>一般</w:t>
                  </w:r>
                  <w:r>
                    <w:rPr>
                      <w:rFonts w:hint="eastAsia"/>
                      <w:color w:val="000000" w:themeColor="text1"/>
                      <w:spacing w:val="-20"/>
                      <w:sz w:val="21"/>
                      <w:highlight w:val="none"/>
                      <w14:textFill>
                        <w14:solidFill>
                          <w14:schemeClr w14:val="tx1"/>
                        </w14:solidFill>
                      </w14:textFill>
                    </w:rPr>
                    <w:t>固体</w:t>
                  </w:r>
                </w:p>
                <w:p>
                  <w:pPr>
                    <w:pStyle w:val="76"/>
                    <w:spacing w:before="1" w:line="360" w:lineRule="exact"/>
                    <w:ind w:firstLine="0" w:firstLineChars="0"/>
                    <w:jc w:val="center"/>
                    <w:rPr>
                      <w:color w:val="000000" w:themeColor="text1"/>
                      <w:spacing w:val="-20"/>
                      <w:sz w:val="21"/>
                      <w:highlight w:val="none"/>
                      <w14:textFill>
                        <w14:solidFill>
                          <w14:schemeClr w14:val="tx1"/>
                        </w14:solidFill>
                      </w14:textFill>
                    </w:rPr>
                  </w:pPr>
                  <w:r>
                    <w:rPr>
                      <w:color w:val="000000" w:themeColor="text1"/>
                      <w:spacing w:val="-11"/>
                      <w:sz w:val="21"/>
                      <w:highlight w:val="none"/>
                      <w14:textFill>
                        <w14:solidFill>
                          <w14:schemeClr w14:val="tx1"/>
                        </w14:solidFill>
                      </w14:textFill>
                    </w:rPr>
                    <w:t>废物</w:t>
                  </w:r>
                </w:p>
              </w:tc>
              <w:tc>
                <w:tcPr>
                  <w:tcW w:w="586" w:type="dxa"/>
                  <w:noWrap w:val="0"/>
                  <w:vAlign w:val="top"/>
                </w:tcPr>
                <w:p>
                  <w:pPr>
                    <w:pStyle w:val="76"/>
                    <w:spacing w:before="7" w:line="360" w:lineRule="exact"/>
                    <w:ind w:firstLine="0" w:firstLineChars="0"/>
                    <w:jc w:val="center"/>
                    <w:rPr>
                      <w:rFonts w:hint="eastAsia"/>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固态</w:t>
                  </w:r>
                </w:p>
              </w:tc>
              <w:tc>
                <w:tcPr>
                  <w:tcW w:w="1035" w:type="dxa"/>
                  <w:noWrap w:val="0"/>
                  <w:vAlign w:val="top"/>
                </w:tcPr>
                <w:p>
                  <w:pPr>
                    <w:pStyle w:val="76"/>
                    <w:spacing w:line="360" w:lineRule="exact"/>
                    <w:ind w:firstLine="0" w:firstLineChars="0"/>
                    <w:jc w:val="center"/>
                    <w:rPr>
                      <w:rFonts w:hint="eastAsia" w:cs="宋体"/>
                      <w:color w:val="000000" w:themeColor="text1"/>
                      <w:sz w:val="21"/>
                      <w:szCs w:val="21"/>
                      <w:highlight w:val="none"/>
                      <w14:textFill>
                        <w14:solidFill>
                          <w14:schemeClr w14:val="tx1"/>
                        </w14:solidFill>
                      </w14:textFill>
                    </w:rPr>
                  </w:pPr>
                  <w:r>
                    <w:rPr>
                      <w:color w:val="000000" w:themeColor="text1"/>
                      <w:sz w:val="21"/>
                      <w:highlight w:val="none"/>
                      <w14:textFill>
                        <w14:solidFill>
                          <w14:schemeClr w14:val="tx1"/>
                        </w14:solidFill>
                      </w14:textFill>
                    </w:rPr>
                    <w:t>/</w:t>
                  </w:r>
                </w:p>
              </w:tc>
              <w:tc>
                <w:tcPr>
                  <w:tcW w:w="1014" w:type="dxa"/>
                  <w:noWrap w:val="0"/>
                  <w:vAlign w:val="top"/>
                </w:tcPr>
                <w:p>
                  <w:pPr>
                    <w:ind w:firstLine="0" w:firstLineChars="0"/>
                    <w:jc w:val="center"/>
                    <w:rPr>
                      <w:rFonts w:hint="eastAsia" w:cs="宋体"/>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kern w:val="2"/>
                      <w:sz w:val="21"/>
                      <w:szCs w:val="21"/>
                      <w:highlight w:val="none"/>
                      <w:lang w:val="en-US" w:eastAsia="zh-CN" w:bidi="ar-SA"/>
                      <w14:textFill>
                        <w14:solidFill>
                          <w14:schemeClr w14:val="tx1"/>
                        </w14:solidFill>
                      </w14:textFill>
                    </w:rPr>
                    <w:t>2.88</w:t>
                  </w:r>
                  <w:r>
                    <w:rPr>
                      <w:rFonts w:hint="eastAsia"/>
                      <w:color w:val="000000" w:themeColor="text1"/>
                      <w:spacing w:val="-1"/>
                      <w:sz w:val="21"/>
                      <w:szCs w:val="21"/>
                      <w:highlight w:val="none"/>
                      <w:lang w:val="en-US" w:eastAsia="zh-CN"/>
                      <w14:textFill>
                        <w14:solidFill>
                          <w14:schemeClr w14:val="tx1"/>
                        </w14:solidFill>
                      </w14:textFill>
                    </w:rPr>
                    <w:t>t/a</w:t>
                  </w:r>
                </w:p>
              </w:tc>
              <w:tc>
                <w:tcPr>
                  <w:tcW w:w="1673" w:type="dxa"/>
                  <w:tcBorders>
                    <w:top w:val="single" w:color="auto" w:sz="4" w:space="0"/>
                    <w:bottom w:val="single" w:color="auto" w:sz="4" w:space="0"/>
                  </w:tcBorders>
                  <w:noWrap w:val="0"/>
                  <w:vAlign w:val="top"/>
                </w:tcPr>
                <w:p>
                  <w:pPr>
                    <w:spacing w:line="360" w:lineRule="exact"/>
                    <w:ind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sz w:val="21"/>
                      <w:highlight w:val="none"/>
                      <w14:textFill>
                        <w14:solidFill>
                          <w14:schemeClr w14:val="tx1"/>
                        </w14:solidFill>
                      </w14:textFill>
                    </w:rPr>
                    <w:t>经垃圾桶收集后，委托环卫部门定期清运处置。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6" w:hRule="atLeast"/>
              </w:trPr>
              <w:tc>
                <w:tcPr>
                  <w:tcW w:w="445" w:type="dxa"/>
                  <w:noWrap w:val="0"/>
                  <w:vAlign w:val="top"/>
                </w:tcPr>
                <w:p>
                  <w:pPr>
                    <w:pStyle w:val="76"/>
                    <w:spacing w:before="21" w:line="360" w:lineRule="exact"/>
                    <w:ind w:firstLine="0" w:firstLineChars="0"/>
                    <w:jc w:val="center"/>
                    <w:rPr>
                      <w:rFonts w:hint="default"/>
                      <w:color w:val="000000" w:themeColor="text1"/>
                      <w:sz w:val="21"/>
                      <w:highlight w:val="none"/>
                      <w:lang w:val="en-US" w:eastAsia="zh-CN"/>
                      <w14:textFill>
                        <w14:solidFill>
                          <w14:schemeClr w14:val="tx1"/>
                        </w14:solidFill>
                      </w14:textFill>
                    </w:rPr>
                  </w:pPr>
                  <w:r>
                    <w:rPr>
                      <w:rFonts w:hint="eastAsia"/>
                      <w:color w:val="000000" w:themeColor="text1"/>
                      <w:sz w:val="21"/>
                      <w:highlight w:val="none"/>
                      <w:lang w:val="en-US" w:eastAsia="zh-CN"/>
                      <w14:textFill>
                        <w14:solidFill>
                          <w14:schemeClr w14:val="tx1"/>
                        </w14:solidFill>
                      </w14:textFill>
                    </w:rPr>
                    <w:t>4</w:t>
                  </w:r>
                </w:p>
              </w:tc>
              <w:tc>
                <w:tcPr>
                  <w:tcW w:w="1175" w:type="dxa"/>
                  <w:noWrap w:val="0"/>
                  <w:vAlign w:val="top"/>
                </w:tcPr>
                <w:p>
                  <w:pPr>
                    <w:spacing w:line="360" w:lineRule="exact"/>
                    <w:ind w:firstLine="0" w:firstLineChars="0"/>
                    <w:jc w:val="center"/>
                    <w:rPr>
                      <w:rFonts w:hint="eastAsia" w:eastAsia="宋体"/>
                      <w:color w:val="000000" w:themeColor="text1"/>
                      <w:sz w:val="21"/>
                      <w:highlight w:val="none"/>
                      <w:lang w:val="en-US" w:eastAsia="zh-CN"/>
                      <w14:textFill>
                        <w14:solidFill>
                          <w14:schemeClr w14:val="tx1"/>
                        </w14:solidFill>
                      </w14:textFill>
                    </w:rPr>
                  </w:pPr>
                  <w:r>
                    <w:rPr>
                      <w:rFonts w:hint="eastAsia" w:eastAsia="宋体"/>
                      <w:color w:val="000000" w:themeColor="text1"/>
                      <w:sz w:val="21"/>
                      <w:highlight w:val="none"/>
                      <w:lang w:val="en-US" w:eastAsia="zh-CN"/>
                      <w14:textFill>
                        <w14:solidFill>
                          <w14:schemeClr w14:val="tx1"/>
                        </w14:solidFill>
                      </w14:textFill>
                    </w:rPr>
                    <w:t>食堂泔水</w:t>
                  </w:r>
                </w:p>
              </w:tc>
              <w:tc>
                <w:tcPr>
                  <w:tcW w:w="1621" w:type="dxa"/>
                  <w:noWrap w:val="0"/>
                  <w:vAlign w:val="top"/>
                </w:tcPr>
                <w:p>
                  <w:pPr>
                    <w:spacing w:line="360" w:lineRule="exact"/>
                    <w:ind w:firstLine="0" w:firstLineChars="0"/>
                    <w:jc w:val="center"/>
                    <w:rPr>
                      <w:rFonts w:hint="eastAsia" w:cs="宋体"/>
                      <w:color w:val="000000" w:themeColor="text1"/>
                      <w:sz w:val="21"/>
                      <w:szCs w:val="21"/>
                      <w:highlight w:val="none"/>
                      <w:lang w:eastAsia="zh-CN"/>
                      <w14:textFill>
                        <w14:solidFill>
                          <w14:schemeClr w14:val="tx1"/>
                        </w14:solidFill>
                      </w14:textFill>
                    </w:rPr>
                  </w:pPr>
                  <w:r>
                    <w:rPr>
                      <w:rFonts w:hint="eastAsia" w:cs="宋体"/>
                      <w:color w:val="000000" w:themeColor="text1"/>
                      <w:sz w:val="21"/>
                      <w:szCs w:val="21"/>
                      <w:highlight w:val="none"/>
                      <w:lang w:eastAsia="zh-CN"/>
                      <w14:textFill>
                        <w14:solidFill>
                          <w14:schemeClr w14:val="tx1"/>
                        </w14:solidFill>
                      </w14:textFill>
                    </w:rPr>
                    <w:t>厨房</w:t>
                  </w:r>
                </w:p>
              </w:tc>
              <w:tc>
                <w:tcPr>
                  <w:tcW w:w="1009" w:type="dxa"/>
                  <w:noWrap w:val="0"/>
                  <w:vAlign w:val="top"/>
                </w:tcPr>
                <w:p>
                  <w:pPr>
                    <w:pStyle w:val="76"/>
                    <w:spacing w:line="360" w:lineRule="exact"/>
                    <w:ind w:firstLine="0" w:firstLineChars="0"/>
                    <w:jc w:val="center"/>
                    <w:rPr>
                      <w:rFonts w:hint="eastAsia"/>
                      <w:color w:val="000000" w:themeColor="text1"/>
                      <w:sz w:val="21"/>
                      <w:highlight w:val="none"/>
                      <w14:textFill>
                        <w14:solidFill>
                          <w14:schemeClr w14:val="tx1"/>
                        </w14:solidFill>
                      </w14:textFill>
                    </w:rPr>
                  </w:pPr>
                  <w:r>
                    <w:rPr>
                      <w:color w:val="000000" w:themeColor="text1"/>
                      <w:spacing w:val="-20"/>
                      <w:sz w:val="21"/>
                      <w:highlight w:val="none"/>
                      <w14:textFill>
                        <w14:solidFill>
                          <w14:schemeClr w14:val="tx1"/>
                        </w14:solidFill>
                      </w14:textFill>
                    </w:rPr>
                    <w:t>一般</w:t>
                  </w:r>
                  <w:r>
                    <w:rPr>
                      <w:rFonts w:hint="eastAsia"/>
                      <w:color w:val="000000" w:themeColor="text1"/>
                      <w:spacing w:val="-20"/>
                      <w:sz w:val="21"/>
                      <w:highlight w:val="none"/>
                      <w14:textFill>
                        <w14:solidFill>
                          <w14:schemeClr w14:val="tx1"/>
                        </w14:solidFill>
                      </w14:textFill>
                    </w:rPr>
                    <w:t>固体</w:t>
                  </w:r>
                </w:p>
                <w:p>
                  <w:pPr>
                    <w:pStyle w:val="76"/>
                    <w:spacing w:before="1" w:line="360" w:lineRule="exact"/>
                    <w:ind w:firstLine="0" w:firstLineChars="0"/>
                    <w:jc w:val="center"/>
                    <w:rPr>
                      <w:color w:val="000000" w:themeColor="text1"/>
                      <w:spacing w:val="-20"/>
                      <w:sz w:val="21"/>
                      <w:highlight w:val="none"/>
                      <w14:textFill>
                        <w14:solidFill>
                          <w14:schemeClr w14:val="tx1"/>
                        </w14:solidFill>
                      </w14:textFill>
                    </w:rPr>
                  </w:pPr>
                  <w:r>
                    <w:rPr>
                      <w:color w:val="000000" w:themeColor="text1"/>
                      <w:spacing w:val="-11"/>
                      <w:sz w:val="21"/>
                      <w:highlight w:val="none"/>
                      <w14:textFill>
                        <w14:solidFill>
                          <w14:schemeClr w14:val="tx1"/>
                        </w14:solidFill>
                      </w14:textFill>
                    </w:rPr>
                    <w:t>废物</w:t>
                  </w:r>
                </w:p>
              </w:tc>
              <w:tc>
                <w:tcPr>
                  <w:tcW w:w="586" w:type="dxa"/>
                  <w:noWrap w:val="0"/>
                  <w:vAlign w:val="top"/>
                </w:tcPr>
                <w:p>
                  <w:pPr>
                    <w:pStyle w:val="76"/>
                    <w:spacing w:before="7" w:line="360" w:lineRule="exact"/>
                    <w:ind w:firstLine="0" w:firstLineChars="0"/>
                    <w:jc w:val="center"/>
                    <w:rPr>
                      <w:rFonts w:hint="eastAsia"/>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固态</w:t>
                  </w:r>
                </w:p>
              </w:tc>
              <w:tc>
                <w:tcPr>
                  <w:tcW w:w="1035" w:type="dxa"/>
                  <w:noWrap w:val="0"/>
                  <w:vAlign w:val="top"/>
                </w:tcPr>
                <w:p>
                  <w:pPr>
                    <w:pStyle w:val="76"/>
                    <w:spacing w:line="360" w:lineRule="exact"/>
                    <w:ind w:firstLine="0" w:firstLineChars="0"/>
                    <w:jc w:val="center"/>
                    <w:rPr>
                      <w:rFonts w:hint="eastAsia" w:cs="宋体"/>
                      <w:color w:val="000000" w:themeColor="text1"/>
                      <w:sz w:val="21"/>
                      <w:szCs w:val="21"/>
                      <w:highlight w:val="none"/>
                      <w14:textFill>
                        <w14:solidFill>
                          <w14:schemeClr w14:val="tx1"/>
                        </w14:solidFill>
                      </w14:textFill>
                    </w:rPr>
                  </w:pPr>
                  <w:r>
                    <w:rPr>
                      <w:color w:val="000000" w:themeColor="text1"/>
                      <w:sz w:val="21"/>
                      <w:highlight w:val="none"/>
                      <w14:textFill>
                        <w14:solidFill>
                          <w14:schemeClr w14:val="tx1"/>
                        </w14:solidFill>
                      </w14:textFill>
                    </w:rPr>
                    <w:t>/</w:t>
                  </w:r>
                </w:p>
              </w:tc>
              <w:tc>
                <w:tcPr>
                  <w:tcW w:w="1014" w:type="dxa"/>
                  <w:noWrap w:val="0"/>
                  <w:vAlign w:val="top"/>
                </w:tcPr>
                <w:p>
                  <w:pPr>
                    <w:spacing w:line="360" w:lineRule="exact"/>
                    <w:ind w:firstLine="0" w:firstLineChars="0"/>
                    <w:jc w:val="center"/>
                    <w:rPr>
                      <w:rFonts w:hint="default" w:cs="宋体"/>
                      <w:color w:val="000000" w:themeColor="text1"/>
                      <w:sz w:val="21"/>
                      <w:szCs w:val="21"/>
                      <w:highlight w:val="none"/>
                      <w:lang w:val="en-US" w:eastAsia="zh-CN"/>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1.152</w:t>
                  </w:r>
                  <w:r>
                    <w:rPr>
                      <w:rFonts w:hint="eastAsia"/>
                      <w:color w:val="000000" w:themeColor="text1"/>
                      <w:spacing w:val="-1"/>
                      <w:sz w:val="21"/>
                      <w:szCs w:val="21"/>
                      <w:highlight w:val="none"/>
                      <w:lang w:val="en-US" w:eastAsia="zh-CN"/>
                      <w14:textFill>
                        <w14:solidFill>
                          <w14:schemeClr w14:val="tx1"/>
                        </w14:solidFill>
                      </w14:textFill>
                    </w:rPr>
                    <w:t>t/a</w:t>
                  </w:r>
                </w:p>
              </w:tc>
              <w:tc>
                <w:tcPr>
                  <w:tcW w:w="1673" w:type="dxa"/>
                  <w:tcBorders>
                    <w:top w:val="single" w:color="auto" w:sz="4" w:space="0"/>
                    <w:bottom w:val="single" w:color="auto" w:sz="4" w:space="0"/>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采用泔水桶收集后每天委托有资质单位清运处置。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6" w:hRule="atLeast"/>
              </w:trPr>
              <w:tc>
                <w:tcPr>
                  <w:tcW w:w="445" w:type="dxa"/>
                  <w:noWrap w:val="0"/>
                  <w:vAlign w:val="top"/>
                </w:tcPr>
                <w:p>
                  <w:pPr>
                    <w:pStyle w:val="76"/>
                    <w:spacing w:before="21" w:line="360" w:lineRule="exact"/>
                    <w:ind w:firstLine="0" w:firstLineChars="0"/>
                    <w:jc w:val="center"/>
                    <w:rPr>
                      <w:rFonts w:hint="default"/>
                      <w:color w:val="000000" w:themeColor="text1"/>
                      <w:sz w:val="21"/>
                      <w:highlight w:val="none"/>
                      <w:lang w:val="en-US" w:eastAsia="zh-CN"/>
                      <w14:textFill>
                        <w14:solidFill>
                          <w14:schemeClr w14:val="tx1"/>
                        </w14:solidFill>
                      </w14:textFill>
                    </w:rPr>
                  </w:pPr>
                  <w:r>
                    <w:rPr>
                      <w:rFonts w:hint="eastAsia"/>
                      <w:color w:val="000000" w:themeColor="text1"/>
                      <w:sz w:val="21"/>
                      <w:highlight w:val="none"/>
                      <w:lang w:val="en-US" w:eastAsia="zh-CN"/>
                      <w14:textFill>
                        <w14:solidFill>
                          <w14:schemeClr w14:val="tx1"/>
                        </w14:solidFill>
                      </w14:textFill>
                    </w:rPr>
                    <w:t>5</w:t>
                  </w:r>
                </w:p>
              </w:tc>
              <w:tc>
                <w:tcPr>
                  <w:tcW w:w="1175" w:type="dxa"/>
                  <w:noWrap w:val="0"/>
                  <w:vAlign w:val="top"/>
                </w:tcPr>
                <w:p>
                  <w:pPr>
                    <w:spacing w:line="360" w:lineRule="exact"/>
                    <w:ind w:firstLine="0" w:firstLineChars="0"/>
                    <w:jc w:val="center"/>
                    <w:rPr>
                      <w:rFonts w:hint="eastAsia" w:eastAsia="宋体"/>
                      <w:color w:val="000000" w:themeColor="text1"/>
                      <w:sz w:val="21"/>
                      <w:highlight w:val="none"/>
                      <w:lang w:val="en-US" w:eastAsia="zh-CN"/>
                      <w14:textFill>
                        <w14:solidFill>
                          <w14:schemeClr w14:val="tx1"/>
                        </w14:solidFill>
                      </w14:textFill>
                    </w:rPr>
                  </w:pPr>
                  <w:r>
                    <w:rPr>
                      <w:rFonts w:hint="eastAsia" w:eastAsia="宋体"/>
                      <w:color w:val="000000" w:themeColor="text1"/>
                      <w:sz w:val="21"/>
                      <w:highlight w:val="none"/>
                      <w:lang w:val="en-US" w:eastAsia="zh-CN"/>
                      <w14:textFill>
                        <w14:solidFill>
                          <w14:schemeClr w14:val="tx1"/>
                        </w14:solidFill>
                      </w14:textFill>
                    </w:rPr>
                    <w:t>隔油池废油脂</w:t>
                  </w:r>
                </w:p>
              </w:tc>
              <w:tc>
                <w:tcPr>
                  <w:tcW w:w="1621" w:type="dxa"/>
                  <w:noWrap w:val="0"/>
                  <w:vAlign w:val="top"/>
                </w:tcPr>
                <w:p>
                  <w:pPr>
                    <w:spacing w:line="360" w:lineRule="exact"/>
                    <w:ind w:firstLine="0" w:firstLineChars="0"/>
                    <w:jc w:val="center"/>
                    <w:rPr>
                      <w:rFonts w:hint="eastAsia" w:cs="宋体"/>
                      <w:color w:val="000000" w:themeColor="text1"/>
                      <w:sz w:val="21"/>
                      <w:szCs w:val="21"/>
                      <w:highlight w:val="none"/>
                      <w:lang w:eastAsia="zh-CN"/>
                      <w14:textFill>
                        <w14:solidFill>
                          <w14:schemeClr w14:val="tx1"/>
                        </w14:solidFill>
                      </w14:textFill>
                    </w:rPr>
                  </w:pPr>
                  <w:r>
                    <w:rPr>
                      <w:rFonts w:hint="eastAsia" w:cs="宋体"/>
                      <w:color w:val="000000" w:themeColor="text1"/>
                      <w:sz w:val="21"/>
                      <w:szCs w:val="21"/>
                      <w:highlight w:val="none"/>
                      <w:lang w:eastAsia="zh-CN"/>
                      <w14:textFill>
                        <w14:solidFill>
                          <w14:schemeClr w14:val="tx1"/>
                        </w14:solidFill>
                      </w14:textFill>
                    </w:rPr>
                    <w:t>厨房</w:t>
                  </w:r>
                </w:p>
              </w:tc>
              <w:tc>
                <w:tcPr>
                  <w:tcW w:w="1009" w:type="dxa"/>
                  <w:noWrap w:val="0"/>
                  <w:vAlign w:val="top"/>
                </w:tcPr>
                <w:p>
                  <w:pPr>
                    <w:pStyle w:val="76"/>
                    <w:spacing w:line="360" w:lineRule="exact"/>
                    <w:ind w:firstLine="0" w:firstLineChars="0"/>
                    <w:jc w:val="center"/>
                    <w:rPr>
                      <w:rFonts w:hint="eastAsia"/>
                      <w:color w:val="000000" w:themeColor="text1"/>
                      <w:sz w:val="21"/>
                      <w:highlight w:val="none"/>
                      <w14:textFill>
                        <w14:solidFill>
                          <w14:schemeClr w14:val="tx1"/>
                        </w14:solidFill>
                      </w14:textFill>
                    </w:rPr>
                  </w:pPr>
                  <w:r>
                    <w:rPr>
                      <w:color w:val="000000" w:themeColor="text1"/>
                      <w:spacing w:val="-20"/>
                      <w:sz w:val="21"/>
                      <w:highlight w:val="none"/>
                      <w14:textFill>
                        <w14:solidFill>
                          <w14:schemeClr w14:val="tx1"/>
                        </w14:solidFill>
                      </w14:textFill>
                    </w:rPr>
                    <w:t>一般</w:t>
                  </w:r>
                  <w:r>
                    <w:rPr>
                      <w:rFonts w:hint="eastAsia"/>
                      <w:color w:val="000000" w:themeColor="text1"/>
                      <w:spacing w:val="-20"/>
                      <w:sz w:val="21"/>
                      <w:highlight w:val="none"/>
                      <w14:textFill>
                        <w14:solidFill>
                          <w14:schemeClr w14:val="tx1"/>
                        </w14:solidFill>
                      </w14:textFill>
                    </w:rPr>
                    <w:t>固体</w:t>
                  </w:r>
                </w:p>
                <w:p>
                  <w:pPr>
                    <w:pStyle w:val="76"/>
                    <w:spacing w:before="1" w:line="360" w:lineRule="exact"/>
                    <w:ind w:firstLine="0" w:firstLineChars="0"/>
                    <w:jc w:val="center"/>
                    <w:rPr>
                      <w:color w:val="000000" w:themeColor="text1"/>
                      <w:spacing w:val="-11"/>
                      <w:sz w:val="21"/>
                      <w:highlight w:val="none"/>
                      <w14:textFill>
                        <w14:solidFill>
                          <w14:schemeClr w14:val="tx1"/>
                        </w14:solidFill>
                      </w14:textFill>
                    </w:rPr>
                  </w:pPr>
                  <w:r>
                    <w:rPr>
                      <w:color w:val="000000" w:themeColor="text1"/>
                      <w:spacing w:val="-11"/>
                      <w:sz w:val="21"/>
                      <w:highlight w:val="none"/>
                      <w14:textFill>
                        <w14:solidFill>
                          <w14:schemeClr w14:val="tx1"/>
                        </w14:solidFill>
                      </w14:textFill>
                    </w:rPr>
                    <w:t>废物</w:t>
                  </w:r>
                </w:p>
              </w:tc>
              <w:tc>
                <w:tcPr>
                  <w:tcW w:w="586" w:type="dxa"/>
                  <w:noWrap w:val="0"/>
                  <w:vAlign w:val="top"/>
                </w:tcPr>
                <w:p>
                  <w:pPr>
                    <w:pStyle w:val="76"/>
                    <w:spacing w:before="7"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固态</w:t>
                  </w:r>
                </w:p>
              </w:tc>
              <w:tc>
                <w:tcPr>
                  <w:tcW w:w="1035" w:type="dxa"/>
                  <w:noWrap w:val="0"/>
                  <w:vAlign w:val="top"/>
                </w:tcPr>
                <w:p>
                  <w:pPr>
                    <w:pStyle w:val="76"/>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w:t>
                  </w:r>
                </w:p>
              </w:tc>
              <w:tc>
                <w:tcPr>
                  <w:tcW w:w="1014" w:type="dxa"/>
                  <w:noWrap w:val="0"/>
                  <w:vAlign w:val="top"/>
                </w:tcPr>
                <w:p>
                  <w:pPr>
                    <w:spacing w:line="360" w:lineRule="exact"/>
                    <w:ind w:firstLine="0" w:firstLineChars="0"/>
                    <w:jc w:val="center"/>
                    <w:rPr>
                      <w:rFonts w:hint="eastAsia" w:cs="宋体"/>
                      <w:color w:val="000000" w:themeColor="text1"/>
                      <w:sz w:val="21"/>
                      <w:szCs w:val="21"/>
                      <w:highlight w:val="none"/>
                      <w:lang w:val="en-US" w:eastAsia="zh-CN"/>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0.003</w:t>
                  </w:r>
                  <w:r>
                    <w:rPr>
                      <w:rFonts w:hint="eastAsia"/>
                      <w:color w:val="000000" w:themeColor="text1"/>
                      <w:spacing w:val="-1"/>
                      <w:sz w:val="21"/>
                      <w:szCs w:val="21"/>
                      <w:highlight w:val="none"/>
                      <w:lang w:val="en-US" w:eastAsia="zh-CN"/>
                      <w14:textFill>
                        <w14:solidFill>
                          <w14:schemeClr w14:val="tx1"/>
                        </w14:solidFill>
                      </w14:textFill>
                    </w:rPr>
                    <w:t>t/a</w:t>
                  </w:r>
                </w:p>
              </w:tc>
              <w:tc>
                <w:tcPr>
                  <w:tcW w:w="1673" w:type="dxa"/>
                  <w:tcBorders>
                    <w:top w:val="single" w:color="auto" w:sz="4" w:space="0"/>
                    <w:bottom w:val="single" w:color="auto" w:sz="4" w:space="0"/>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委托有资质的单位定期进行清掏处置。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6" w:hRule="atLeast"/>
              </w:trPr>
              <w:tc>
                <w:tcPr>
                  <w:tcW w:w="445" w:type="dxa"/>
                  <w:noWrap w:val="0"/>
                  <w:vAlign w:val="top"/>
                </w:tcPr>
                <w:p>
                  <w:pPr>
                    <w:pStyle w:val="76"/>
                    <w:spacing w:before="21" w:line="360" w:lineRule="exact"/>
                    <w:ind w:firstLine="0" w:firstLineChars="0"/>
                    <w:jc w:val="center"/>
                    <w:rPr>
                      <w:rFonts w:hint="eastAsia" w:eastAsia="宋体"/>
                      <w:color w:val="000000" w:themeColor="text1"/>
                      <w:sz w:val="21"/>
                      <w:highlight w:val="none"/>
                      <w:lang w:val="en-US" w:eastAsia="zh-CN"/>
                      <w14:textFill>
                        <w14:solidFill>
                          <w14:schemeClr w14:val="tx1"/>
                        </w14:solidFill>
                      </w14:textFill>
                    </w:rPr>
                  </w:pPr>
                  <w:r>
                    <w:rPr>
                      <w:rFonts w:hint="eastAsia"/>
                      <w:color w:val="000000" w:themeColor="text1"/>
                      <w:sz w:val="21"/>
                      <w:highlight w:val="none"/>
                      <w:lang w:val="en-US" w:eastAsia="zh-CN"/>
                      <w14:textFill>
                        <w14:solidFill>
                          <w14:schemeClr w14:val="tx1"/>
                        </w14:solidFill>
                      </w14:textFill>
                    </w:rPr>
                    <w:t>6</w:t>
                  </w:r>
                </w:p>
              </w:tc>
              <w:tc>
                <w:tcPr>
                  <w:tcW w:w="1175" w:type="dxa"/>
                  <w:noWrap w:val="0"/>
                  <w:vAlign w:val="top"/>
                </w:tcPr>
                <w:p>
                  <w:pPr>
                    <w:spacing w:line="360" w:lineRule="exact"/>
                    <w:ind w:firstLine="0" w:firstLineChars="0"/>
                    <w:jc w:val="center"/>
                    <w:rPr>
                      <w:rFonts w:hint="eastAsia" w:eastAsia="宋体" w:cs="宋体"/>
                      <w:color w:val="000000" w:themeColor="text1"/>
                      <w:sz w:val="21"/>
                      <w:szCs w:val="21"/>
                      <w:highlight w:val="none"/>
                      <w:lang w:eastAsia="zh-CN"/>
                      <w14:textFill>
                        <w14:solidFill>
                          <w14:schemeClr w14:val="tx1"/>
                        </w14:solidFill>
                      </w14:textFill>
                    </w:rPr>
                  </w:pPr>
                  <w:r>
                    <w:rPr>
                      <w:rFonts w:hint="eastAsia" w:cs="宋体"/>
                      <w:color w:val="000000" w:themeColor="text1"/>
                      <w:sz w:val="21"/>
                      <w:szCs w:val="21"/>
                      <w:highlight w:val="none"/>
                      <w:lang w:eastAsia="zh-CN"/>
                      <w14:textFill>
                        <w14:solidFill>
                          <w14:schemeClr w14:val="tx1"/>
                        </w14:solidFill>
                      </w14:textFill>
                    </w:rPr>
                    <w:t>化粪池沉渣</w:t>
                  </w:r>
                </w:p>
              </w:tc>
              <w:tc>
                <w:tcPr>
                  <w:tcW w:w="1621" w:type="dxa"/>
                  <w:noWrap w:val="0"/>
                  <w:vAlign w:val="top"/>
                </w:tcPr>
                <w:p>
                  <w:pPr>
                    <w:spacing w:line="360" w:lineRule="exact"/>
                    <w:ind w:firstLine="0" w:firstLineChars="0"/>
                    <w:jc w:val="center"/>
                    <w:rPr>
                      <w:rFonts w:hint="eastAsia" w:eastAsia="宋体" w:cs="宋体"/>
                      <w:color w:val="000000" w:themeColor="text1"/>
                      <w:sz w:val="21"/>
                      <w:szCs w:val="21"/>
                      <w:highlight w:val="none"/>
                      <w:lang w:val="en-US" w:eastAsia="zh-CN"/>
                      <w14:textFill>
                        <w14:solidFill>
                          <w14:schemeClr w14:val="tx1"/>
                        </w14:solidFill>
                      </w14:textFill>
                    </w:rPr>
                  </w:pPr>
                  <w:r>
                    <w:rPr>
                      <w:rFonts w:hint="eastAsia" w:eastAsia="宋体" w:cs="宋体"/>
                      <w:color w:val="000000" w:themeColor="text1"/>
                      <w:sz w:val="21"/>
                      <w:szCs w:val="21"/>
                      <w:highlight w:val="none"/>
                      <w:lang w:val="en-US" w:eastAsia="zh-CN"/>
                      <w14:textFill>
                        <w14:solidFill>
                          <w14:schemeClr w14:val="tx1"/>
                        </w14:solidFill>
                      </w14:textFill>
                    </w:rPr>
                    <w:t>化粪池</w:t>
                  </w:r>
                </w:p>
              </w:tc>
              <w:tc>
                <w:tcPr>
                  <w:tcW w:w="1009" w:type="dxa"/>
                  <w:noWrap w:val="0"/>
                  <w:vAlign w:val="top"/>
                </w:tcPr>
                <w:p>
                  <w:pPr>
                    <w:pStyle w:val="76"/>
                    <w:spacing w:line="360" w:lineRule="exact"/>
                    <w:ind w:firstLine="0" w:firstLineChars="0"/>
                    <w:jc w:val="center"/>
                    <w:rPr>
                      <w:color w:val="000000" w:themeColor="text1"/>
                      <w:spacing w:val="-11"/>
                      <w:sz w:val="21"/>
                      <w:highlight w:val="none"/>
                      <w14:textFill>
                        <w14:solidFill>
                          <w14:schemeClr w14:val="tx1"/>
                        </w14:solidFill>
                      </w14:textFill>
                    </w:rPr>
                  </w:pPr>
                  <w:r>
                    <w:rPr>
                      <w:color w:val="000000" w:themeColor="text1"/>
                      <w:spacing w:val="-20"/>
                      <w:sz w:val="21"/>
                      <w:highlight w:val="none"/>
                      <w14:textFill>
                        <w14:solidFill>
                          <w14:schemeClr w14:val="tx1"/>
                        </w14:solidFill>
                      </w14:textFill>
                    </w:rPr>
                    <w:t>一般</w:t>
                  </w:r>
                  <w:r>
                    <w:rPr>
                      <w:rFonts w:hint="eastAsia"/>
                      <w:color w:val="000000" w:themeColor="text1"/>
                      <w:spacing w:val="-20"/>
                      <w:sz w:val="21"/>
                      <w:highlight w:val="none"/>
                      <w14:textFill>
                        <w14:solidFill>
                          <w14:schemeClr w14:val="tx1"/>
                        </w14:solidFill>
                      </w14:textFill>
                    </w:rPr>
                    <w:t>固体</w:t>
                  </w:r>
                  <w:r>
                    <w:rPr>
                      <w:color w:val="000000" w:themeColor="text1"/>
                      <w:spacing w:val="-11"/>
                      <w:sz w:val="21"/>
                      <w:highlight w:val="none"/>
                      <w14:textFill>
                        <w14:solidFill>
                          <w14:schemeClr w14:val="tx1"/>
                        </w14:solidFill>
                      </w14:textFill>
                    </w:rPr>
                    <w:t>废物</w:t>
                  </w:r>
                </w:p>
              </w:tc>
              <w:tc>
                <w:tcPr>
                  <w:tcW w:w="586" w:type="dxa"/>
                  <w:noWrap w:val="0"/>
                  <w:vAlign w:val="top"/>
                </w:tcPr>
                <w:p>
                  <w:pPr>
                    <w:pStyle w:val="76"/>
                    <w:spacing w:before="7" w:line="360" w:lineRule="exact"/>
                    <w:ind w:firstLine="0" w:firstLineChars="0"/>
                    <w:jc w:val="center"/>
                    <w:rPr>
                      <w:color w:val="000000" w:themeColor="text1"/>
                      <w:sz w:val="21"/>
                      <w:highlight w:val="none"/>
                      <w14:textFill>
                        <w14:solidFill>
                          <w14:schemeClr w14:val="tx1"/>
                        </w14:solidFill>
                      </w14:textFill>
                    </w:rPr>
                  </w:pPr>
                  <w:r>
                    <w:rPr>
                      <w:rFonts w:hint="eastAsia"/>
                      <w:color w:val="000000" w:themeColor="text1"/>
                      <w:sz w:val="21"/>
                      <w:highlight w:val="none"/>
                      <w14:textFill>
                        <w14:solidFill>
                          <w14:schemeClr w14:val="tx1"/>
                        </w14:solidFill>
                      </w14:textFill>
                    </w:rPr>
                    <w:t>固态</w:t>
                  </w:r>
                </w:p>
              </w:tc>
              <w:tc>
                <w:tcPr>
                  <w:tcW w:w="1035" w:type="dxa"/>
                  <w:noWrap w:val="0"/>
                  <w:vAlign w:val="top"/>
                </w:tcPr>
                <w:p>
                  <w:pPr>
                    <w:pStyle w:val="76"/>
                    <w:spacing w:line="360" w:lineRule="exact"/>
                    <w:ind w:firstLine="0" w:firstLineChars="0"/>
                    <w:jc w:val="center"/>
                    <w:rPr>
                      <w:color w:val="000000" w:themeColor="text1"/>
                      <w:sz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w:t>
                  </w:r>
                </w:p>
              </w:tc>
              <w:tc>
                <w:tcPr>
                  <w:tcW w:w="1014" w:type="dxa"/>
                  <w:noWrap w:val="0"/>
                  <w:vAlign w:val="top"/>
                </w:tcPr>
                <w:p>
                  <w:pPr>
                    <w:spacing w:line="360" w:lineRule="exact"/>
                    <w:ind w:firstLine="0" w:firstLineChars="0"/>
                    <w:jc w:val="center"/>
                    <w:rPr>
                      <w:rFonts w:hint="default" w:cs="宋体"/>
                      <w:color w:val="000000" w:themeColor="text1"/>
                      <w:sz w:val="21"/>
                      <w:szCs w:val="21"/>
                      <w:highlight w:val="none"/>
                      <w:lang w:val="en-US" w:eastAsia="zh-CN"/>
                      <w14:textFill>
                        <w14:solidFill>
                          <w14:schemeClr w14:val="tx1"/>
                        </w14:solidFill>
                      </w14:textFill>
                    </w:rPr>
                  </w:pPr>
                  <w:r>
                    <w:rPr>
                      <w:rFonts w:hint="eastAsia"/>
                      <w:color w:val="000000" w:themeColor="text1"/>
                      <w:spacing w:val="-1"/>
                      <w:sz w:val="21"/>
                      <w:szCs w:val="21"/>
                      <w:highlight w:val="none"/>
                      <w:lang w:val="en-US" w:eastAsia="zh-CN"/>
                      <w14:textFill>
                        <w14:solidFill>
                          <w14:schemeClr w14:val="tx1"/>
                        </w14:solidFill>
                      </w14:textFill>
                    </w:rPr>
                    <w:t>0.27t/a</w:t>
                  </w:r>
                </w:p>
              </w:tc>
              <w:tc>
                <w:tcPr>
                  <w:tcW w:w="1673" w:type="dxa"/>
                  <w:tcBorders>
                    <w:top w:val="single" w:color="auto" w:sz="4" w:space="0"/>
                    <w:bottom w:val="single" w:color="auto" w:sz="4" w:space="0"/>
                  </w:tcBorders>
                  <w:noWrap w:val="0"/>
                  <w:vAlign w:val="top"/>
                </w:tcPr>
                <w:p>
                  <w:pPr>
                    <w:keepNext w:val="0"/>
                    <w:keepLines w:val="0"/>
                    <w:pageBreakBefore w:val="0"/>
                    <w:kinsoku/>
                    <w:wordWrap/>
                    <w:overflowPunct/>
                    <w:topLinePunct w:val="0"/>
                    <w:autoSpaceDE/>
                    <w:autoSpaceDN/>
                    <w:bidi w:val="0"/>
                    <w:adjustRightInd/>
                    <w:spacing w:line="360" w:lineRule="exact"/>
                    <w:ind w:firstLine="0" w:firstLineChars="0"/>
                    <w:jc w:val="center"/>
                    <w:textAlignment w:val="auto"/>
                    <w:rPr>
                      <w:rFonts w:hint="eastAsia" w:ascii="Times New Roman" w:hAnsi="Times New Roman" w:eastAsia="宋体" w:cs="Times New Roman"/>
                      <w:color w:val="000000" w:themeColor="text1"/>
                      <w:sz w:val="21"/>
                      <w:highlight w:val="none"/>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委托环卫部门定期清运处置。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96" w:hRule="atLeast"/>
              </w:trPr>
              <w:tc>
                <w:tcPr>
                  <w:tcW w:w="445" w:type="dxa"/>
                  <w:noWrap w:val="0"/>
                  <w:vAlign w:val="top"/>
                </w:tcPr>
                <w:p>
                  <w:pPr>
                    <w:pStyle w:val="76"/>
                    <w:spacing w:before="21" w:line="360" w:lineRule="exact"/>
                    <w:ind w:firstLine="0" w:firstLineChars="0"/>
                    <w:jc w:val="center"/>
                    <w:rPr>
                      <w:rFonts w:hint="default"/>
                      <w:color w:val="000000" w:themeColor="text1"/>
                      <w:sz w:val="21"/>
                      <w:highlight w:val="none"/>
                      <w:lang w:val="en-US" w:eastAsia="zh-CN"/>
                      <w14:textFill>
                        <w14:solidFill>
                          <w14:schemeClr w14:val="tx1"/>
                        </w14:solidFill>
                      </w14:textFill>
                    </w:rPr>
                  </w:pPr>
                  <w:r>
                    <w:rPr>
                      <w:rFonts w:hint="eastAsia"/>
                      <w:color w:val="000000" w:themeColor="text1"/>
                      <w:sz w:val="21"/>
                      <w:highlight w:val="none"/>
                      <w:lang w:val="en-US" w:eastAsia="zh-CN"/>
                      <w14:textFill>
                        <w14:solidFill>
                          <w14:schemeClr w14:val="tx1"/>
                        </w14:solidFill>
                      </w14:textFill>
                    </w:rPr>
                    <w:t>7</w:t>
                  </w:r>
                </w:p>
              </w:tc>
              <w:tc>
                <w:tcPr>
                  <w:tcW w:w="1175" w:type="dxa"/>
                  <w:noWrap w:val="0"/>
                  <w:vAlign w:val="top"/>
                </w:tcPr>
                <w:p>
                  <w:pPr>
                    <w:spacing w:line="360" w:lineRule="exact"/>
                    <w:ind w:left="210" w:leftChars="0" w:hanging="210" w:hangingChars="100"/>
                    <w:jc w:val="center"/>
                    <w:rPr>
                      <w:rFonts w:hint="eastAsia" w:cs="宋体"/>
                      <w:color w:val="000000" w:themeColor="text1"/>
                      <w:sz w:val="21"/>
                      <w:szCs w:val="21"/>
                      <w:highlight w:val="none"/>
                      <w:lang w:eastAsia="zh-CN"/>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废油墨桶</w:t>
                  </w:r>
                </w:p>
              </w:tc>
              <w:tc>
                <w:tcPr>
                  <w:tcW w:w="1621" w:type="dxa"/>
                  <w:noWrap w:val="0"/>
                  <w:vAlign w:val="top"/>
                </w:tcPr>
                <w:p>
                  <w:pPr>
                    <w:spacing w:line="360" w:lineRule="exact"/>
                    <w:ind w:left="210" w:leftChars="0" w:hanging="210" w:hangingChars="100"/>
                    <w:jc w:val="center"/>
                    <w:rPr>
                      <w:rFonts w:hint="eastAsia" w:cs="宋体"/>
                      <w:color w:val="000000" w:themeColor="text1"/>
                      <w:sz w:val="21"/>
                      <w:szCs w:val="21"/>
                      <w:highlight w:val="none"/>
                      <w:lang w:val="en-US" w:eastAsia="zh-CN"/>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印刷</w:t>
                  </w:r>
                </w:p>
              </w:tc>
              <w:tc>
                <w:tcPr>
                  <w:tcW w:w="1009" w:type="dxa"/>
                  <w:noWrap w:val="0"/>
                  <w:vAlign w:val="top"/>
                </w:tcPr>
                <w:p>
                  <w:pPr>
                    <w:pStyle w:val="76"/>
                    <w:spacing w:before="1"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危险废物</w:t>
                  </w:r>
                </w:p>
              </w:tc>
              <w:tc>
                <w:tcPr>
                  <w:tcW w:w="586" w:type="dxa"/>
                  <w:noWrap w:val="0"/>
                  <w:vAlign w:val="top"/>
                </w:tcPr>
                <w:p>
                  <w:pPr>
                    <w:pStyle w:val="76"/>
                    <w:spacing w:before="7" w:line="360" w:lineRule="exact"/>
                    <w:ind w:firstLine="0" w:firstLineChars="0"/>
                    <w:jc w:val="center"/>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固态</w:t>
                  </w:r>
                </w:p>
              </w:tc>
              <w:tc>
                <w:tcPr>
                  <w:tcW w:w="1035" w:type="dxa"/>
                  <w:noWrap w:val="0"/>
                  <w:vAlign w:val="top"/>
                </w:tcPr>
                <w:p>
                  <w:pPr>
                    <w:pStyle w:val="76"/>
                    <w:spacing w:line="360" w:lineRule="exact"/>
                    <w:ind w:firstLine="0" w:firstLineChars="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HW49，900-041-49</w:t>
                  </w:r>
                </w:p>
              </w:tc>
              <w:tc>
                <w:tcPr>
                  <w:tcW w:w="1014" w:type="dxa"/>
                  <w:noWrap w:val="0"/>
                  <w:vAlign w:val="top"/>
                </w:tcPr>
                <w:p>
                  <w:pPr>
                    <w:ind w:firstLine="0" w:firstLineChars="0"/>
                    <w:jc w:val="center"/>
                    <w:rPr>
                      <w:rFonts w:hint="eastAsia"/>
                      <w:color w:val="000000" w:themeColor="text1"/>
                      <w:spacing w:val="-1"/>
                      <w:sz w:val="21"/>
                      <w:szCs w:val="21"/>
                      <w:highlight w:val="none"/>
                      <w:lang w:val="en-US" w:eastAsia="zh-CN"/>
                      <w14:textFill>
                        <w14:solidFill>
                          <w14:schemeClr w14:val="tx1"/>
                        </w14:solidFill>
                      </w14:textFill>
                    </w:rPr>
                  </w:pPr>
                  <w:r>
                    <w:rPr>
                      <w:rFonts w:hint="eastAsia"/>
                      <w:color w:val="000000" w:themeColor="text1"/>
                      <w:spacing w:val="-1"/>
                      <w:sz w:val="21"/>
                      <w:szCs w:val="21"/>
                      <w:highlight w:val="none"/>
                      <w:lang w:val="en-US" w:eastAsia="zh-CN"/>
                      <w14:textFill>
                        <w14:solidFill>
                          <w14:schemeClr w14:val="tx1"/>
                        </w14:solidFill>
                      </w14:textFill>
                    </w:rPr>
                    <w:t>0.0007t/a</w:t>
                  </w:r>
                </w:p>
              </w:tc>
              <w:tc>
                <w:tcPr>
                  <w:tcW w:w="1673" w:type="dxa"/>
                  <w:tcBorders>
                    <w:top w:val="single" w:color="auto" w:sz="4" w:space="0"/>
                  </w:tcBorders>
                  <w:noWrap w:val="0"/>
                  <w:vAlign w:val="top"/>
                </w:tcPr>
                <w:p>
                  <w:pPr>
                    <w:spacing w:line="360" w:lineRule="exact"/>
                    <w:ind w:firstLine="0" w:firstLineChars="0"/>
                    <w:jc w:val="center"/>
                    <w:rPr>
                      <w:rFonts w:hint="eastAsia"/>
                      <w:color w:val="000000" w:themeColor="text1"/>
                      <w:sz w:val="21"/>
                      <w:highlight w:val="none"/>
                      <w:lang w:val="en-US" w:eastAsia="zh-CN"/>
                      <w14:textFill>
                        <w14:solidFill>
                          <w14:schemeClr w14:val="tx1"/>
                        </w14:solidFill>
                      </w14:textFill>
                    </w:rPr>
                  </w:pPr>
                  <w:r>
                    <w:rPr>
                      <w:rFonts w:hint="eastAsia"/>
                      <w:color w:val="000000" w:themeColor="text1"/>
                      <w:sz w:val="21"/>
                      <w:highlight w:val="none"/>
                      <w:lang w:val="en-US" w:eastAsia="zh-CN"/>
                      <w14:textFill>
                        <w14:solidFill>
                          <w14:schemeClr w14:val="tx1"/>
                        </w14:solidFill>
                      </w14:textFill>
                    </w:rPr>
                    <w:t>暂存在危废暂存间内，定期委托有资质单位清运处理。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96" w:hRule="atLeast"/>
              </w:trPr>
              <w:tc>
                <w:tcPr>
                  <w:tcW w:w="445" w:type="dxa"/>
                  <w:noWrap w:val="0"/>
                  <w:vAlign w:val="top"/>
                </w:tcPr>
                <w:p>
                  <w:pPr>
                    <w:pStyle w:val="76"/>
                    <w:spacing w:before="21" w:line="360" w:lineRule="exact"/>
                    <w:ind w:firstLine="0" w:firstLineChars="0"/>
                    <w:jc w:val="center"/>
                    <w:rPr>
                      <w:rFonts w:hint="default"/>
                      <w:color w:val="000000" w:themeColor="text1"/>
                      <w:sz w:val="21"/>
                      <w:highlight w:val="none"/>
                      <w:lang w:val="en-US" w:eastAsia="zh-CN"/>
                      <w14:textFill>
                        <w14:solidFill>
                          <w14:schemeClr w14:val="tx1"/>
                        </w14:solidFill>
                      </w14:textFill>
                    </w:rPr>
                  </w:pPr>
                  <w:r>
                    <w:rPr>
                      <w:rFonts w:hint="eastAsia"/>
                      <w:color w:val="000000" w:themeColor="text1"/>
                      <w:sz w:val="21"/>
                      <w:highlight w:val="none"/>
                      <w:lang w:val="en-US" w:eastAsia="zh-CN"/>
                      <w14:textFill>
                        <w14:solidFill>
                          <w14:schemeClr w14:val="tx1"/>
                        </w14:solidFill>
                      </w14:textFill>
                    </w:rPr>
                    <w:t>8</w:t>
                  </w:r>
                </w:p>
              </w:tc>
              <w:tc>
                <w:tcPr>
                  <w:tcW w:w="1175" w:type="dxa"/>
                  <w:noWrap w:val="0"/>
                  <w:vAlign w:val="top"/>
                </w:tcPr>
                <w:p>
                  <w:pPr>
                    <w:spacing w:line="360" w:lineRule="exact"/>
                    <w:ind w:left="210" w:leftChars="0" w:hanging="210" w:hangingChars="100"/>
                    <w:jc w:val="center"/>
                    <w:rPr>
                      <w:rFonts w:hint="eastAsia" w:eastAsia="宋体" w:cs="宋体"/>
                      <w:color w:val="000000" w:themeColor="text1"/>
                      <w:sz w:val="21"/>
                      <w:szCs w:val="21"/>
                      <w:highlight w:val="none"/>
                      <w:lang w:eastAsia="zh-CN"/>
                      <w14:textFill>
                        <w14:solidFill>
                          <w14:schemeClr w14:val="tx1"/>
                        </w14:solidFill>
                      </w14:textFill>
                    </w:rPr>
                  </w:pPr>
                  <w:r>
                    <w:rPr>
                      <w:rFonts w:hint="eastAsia" w:cs="宋体"/>
                      <w:color w:val="000000" w:themeColor="text1"/>
                      <w:sz w:val="21"/>
                      <w:szCs w:val="21"/>
                      <w:highlight w:val="none"/>
                      <w:lang w:eastAsia="zh-CN"/>
                      <w14:textFill>
                        <w14:solidFill>
                          <w14:schemeClr w14:val="tx1"/>
                        </w14:solidFill>
                      </w14:textFill>
                    </w:rPr>
                    <w:t>废机油</w:t>
                  </w:r>
                </w:p>
              </w:tc>
              <w:tc>
                <w:tcPr>
                  <w:tcW w:w="1621" w:type="dxa"/>
                  <w:noWrap w:val="0"/>
                  <w:vAlign w:val="top"/>
                </w:tcPr>
                <w:p>
                  <w:pPr>
                    <w:spacing w:line="360" w:lineRule="exact"/>
                    <w:ind w:left="210" w:leftChars="0" w:hanging="210" w:hangingChars="100"/>
                    <w:jc w:val="center"/>
                    <w:rPr>
                      <w:rFonts w:hint="eastAsia"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机械设备保养和维修过程</w:t>
                  </w:r>
                </w:p>
              </w:tc>
              <w:tc>
                <w:tcPr>
                  <w:tcW w:w="1009" w:type="dxa"/>
                  <w:noWrap w:val="0"/>
                  <w:vAlign w:val="top"/>
                </w:tcPr>
                <w:p>
                  <w:pPr>
                    <w:pStyle w:val="76"/>
                    <w:spacing w:before="1"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危险废物</w:t>
                  </w:r>
                </w:p>
              </w:tc>
              <w:tc>
                <w:tcPr>
                  <w:tcW w:w="586" w:type="dxa"/>
                  <w:noWrap w:val="0"/>
                  <w:vAlign w:val="top"/>
                </w:tcPr>
                <w:p>
                  <w:pPr>
                    <w:pStyle w:val="76"/>
                    <w:spacing w:before="7" w:line="360" w:lineRule="exact"/>
                    <w:ind w:firstLine="0" w:firstLineChars="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液</w:t>
                  </w:r>
                  <w:r>
                    <w:rPr>
                      <w:rFonts w:hint="eastAsia"/>
                      <w:color w:val="000000" w:themeColor="text1"/>
                      <w:sz w:val="21"/>
                      <w:szCs w:val="21"/>
                      <w:highlight w:val="none"/>
                      <w14:textFill>
                        <w14:solidFill>
                          <w14:schemeClr w14:val="tx1"/>
                        </w14:solidFill>
                      </w14:textFill>
                    </w:rPr>
                    <w:t>态</w:t>
                  </w:r>
                </w:p>
              </w:tc>
              <w:tc>
                <w:tcPr>
                  <w:tcW w:w="1035" w:type="dxa"/>
                  <w:noWrap w:val="0"/>
                  <w:vAlign w:val="top"/>
                </w:tcPr>
                <w:p>
                  <w:pPr>
                    <w:pStyle w:val="76"/>
                    <w:spacing w:line="360" w:lineRule="exact"/>
                    <w:ind w:firstLine="0" w:firstLineChars="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HW0</w:t>
                  </w:r>
                  <w:r>
                    <w:rPr>
                      <w:rFonts w:hint="eastAsia"/>
                      <w:color w:val="000000" w:themeColor="text1"/>
                      <w:sz w:val="21"/>
                      <w:szCs w:val="21"/>
                      <w:highlight w:val="none"/>
                      <w:lang w:val="en-US" w:eastAsia="zh-CN"/>
                      <w14:textFill>
                        <w14:solidFill>
                          <w14:schemeClr w14:val="tx1"/>
                        </w14:solidFill>
                      </w14:textFill>
                    </w:rPr>
                    <w:t>8</w:t>
                  </w:r>
                  <w:r>
                    <w:rPr>
                      <w:rFonts w:hint="eastAsia"/>
                      <w:color w:val="000000" w:themeColor="text1"/>
                      <w:sz w:val="21"/>
                      <w:szCs w:val="21"/>
                      <w:highlight w:val="none"/>
                      <w14:textFill>
                        <w14:solidFill>
                          <w14:schemeClr w14:val="tx1"/>
                        </w14:solidFill>
                      </w14:textFill>
                    </w:rPr>
                    <w:t>，900-249-08</w:t>
                  </w:r>
                </w:p>
              </w:tc>
              <w:tc>
                <w:tcPr>
                  <w:tcW w:w="1014" w:type="dxa"/>
                  <w:noWrap w:val="0"/>
                  <w:vAlign w:val="top"/>
                </w:tcPr>
                <w:p>
                  <w:pPr>
                    <w:ind w:firstLine="0" w:firstLineChars="0"/>
                    <w:jc w:val="center"/>
                    <w:rPr>
                      <w:rFonts w:hint="default" w:eastAsia="宋体"/>
                      <w:color w:val="000000" w:themeColor="text1"/>
                      <w:spacing w:val="-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0.03t/a</w:t>
                  </w:r>
                </w:p>
              </w:tc>
              <w:tc>
                <w:tcPr>
                  <w:tcW w:w="1673" w:type="dxa"/>
                  <w:tcBorders>
                    <w:top w:val="single" w:color="auto" w:sz="4" w:space="0"/>
                  </w:tcBorders>
                  <w:noWrap w:val="0"/>
                  <w:vAlign w:val="top"/>
                </w:tcPr>
                <w:p>
                  <w:pPr>
                    <w:spacing w:line="360" w:lineRule="exact"/>
                    <w:ind w:firstLine="0" w:firstLineChars="0"/>
                    <w:jc w:val="center"/>
                    <w:rPr>
                      <w:rFonts w:hint="eastAsia"/>
                      <w:color w:val="000000" w:themeColor="text1"/>
                      <w:sz w:val="21"/>
                      <w:highlight w:val="none"/>
                      <w14:textFill>
                        <w14:solidFill>
                          <w14:schemeClr w14:val="tx1"/>
                        </w14:solidFill>
                      </w14:textFill>
                    </w:rPr>
                  </w:pPr>
                  <w:r>
                    <w:rPr>
                      <w:rFonts w:hint="eastAsia"/>
                      <w:color w:val="000000" w:themeColor="text1"/>
                      <w:sz w:val="21"/>
                      <w:highlight w:val="none"/>
                      <w:lang w:val="en-US" w:eastAsia="zh-CN"/>
                      <w14:textFill>
                        <w14:solidFill>
                          <w14:schemeClr w14:val="tx1"/>
                        </w14:solidFill>
                      </w14:textFill>
                    </w:rPr>
                    <w:t>暂存在危废暂存间内，定期委托有资质单位清运处理</w:t>
                  </w:r>
                  <w:r>
                    <w:rPr>
                      <w:rFonts w:hint="eastAsia"/>
                      <w:color w:val="000000" w:themeColor="text1"/>
                      <w:sz w:val="21"/>
                      <w:highlight w:val="none"/>
                      <w14:textFill>
                        <w14:solidFill>
                          <w14:schemeClr w14:val="tx1"/>
                        </w14:solidFill>
                      </w14:textFill>
                    </w:rPr>
                    <w:t>。</w:t>
                  </w:r>
                </w:p>
              </w:tc>
            </w:tr>
          </w:tbl>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caps w:val="0"/>
                <w:color w:val="000000" w:themeColor="text1"/>
                <w:sz w:val="21"/>
                <w:szCs w:val="21"/>
                <w:lang w:eastAsia="zh-CN"/>
                <w14:textFill>
                  <w14:solidFill>
                    <w14:schemeClr w14:val="tx1"/>
                  </w14:solidFill>
                </w14:textFill>
              </w:rPr>
            </w:pPr>
          </w:p>
          <w:p>
            <w:pPr>
              <w:spacing w:line="360" w:lineRule="auto"/>
              <w:ind w:firstLine="480" w:firstLineChars="200"/>
              <w:rPr>
                <w:rFonts w:hint="eastAsia" w:ascii="Times New Roman" w:hAnsi="Times New Roman" w:eastAsia="宋体" w:cs="Times New Roman"/>
                <w:caps w:val="0"/>
                <w:color w:val="000000" w:themeColor="text1"/>
                <w:sz w:val="24"/>
                <w:lang w:eastAsia="zh-CN"/>
                <w14:textFill>
                  <w14:solidFill>
                    <w14:schemeClr w14:val="tx1"/>
                  </w14:solidFill>
                </w14:textFill>
              </w:rPr>
            </w:pPr>
            <w:r>
              <w:rPr>
                <w:rFonts w:hint="eastAsia" w:ascii="Times New Roman" w:hAnsi="Times New Roman" w:eastAsia="宋体" w:cs="Times New Roman"/>
                <w:caps w:val="0"/>
                <w:color w:val="000000" w:themeColor="text1"/>
                <w:sz w:val="24"/>
                <w:lang w:eastAsia="zh-CN"/>
                <w14:textFill>
                  <w14:solidFill>
                    <w14:schemeClr w14:val="tx1"/>
                  </w14:solidFill>
                </w14:textFill>
              </w:rPr>
              <w:t>综上，项目产生固废均能得到合理处置，处置率 100%。</w:t>
            </w:r>
          </w:p>
          <w:p>
            <w:pPr>
              <w:pStyle w:val="7"/>
              <w:rPr>
                <w:rFonts w:hint="eastAsia"/>
                <w:b/>
                <w:bCs/>
                <w:color w:val="000000" w:themeColor="text1"/>
                <w:sz w:val="24"/>
                <w:szCs w:val="24"/>
                <w:lang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4.</w:t>
            </w:r>
            <w:r>
              <w:rPr>
                <w:rFonts w:hint="eastAsia"/>
                <w:b/>
                <w:bCs/>
                <w:color w:val="000000" w:themeColor="text1"/>
                <w:sz w:val="24"/>
                <w:szCs w:val="24"/>
                <w:lang w:eastAsia="zh-CN"/>
                <w14:textFill>
                  <w14:solidFill>
                    <w14:schemeClr w14:val="tx1"/>
                  </w14:solidFill>
                </w14:textFill>
              </w:rPr>
              <w:t>原有项目存在环境问题</w:t>
            </w:r>
          </w:p>
          <w:p>
            <w:pPr>
              <w:pStyle w:val="7"/>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根据对原有项目的调查了解，项目严格的按照原环评和验收的要求进行了建设，做好了各项污染物的防治措施，目前不存在环境问题。</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color w:val="000000" w:themeColor="text1"/>
                <w:sz w:val="24"/>
                <w:szCs w:val="32"/>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三本账的核算情况</w:t>
            </w:r>
          </w:p>
          <w:p>
            <w:pPr>
              <w:keepNext/>
              <w:keepLines w:val="0"/>
              <w:pageBreakBefore w:val="0"/>
              <w:widowControl w:val="0"/>
              <w:kinsoku/>
              <w:wordWrap/>
              <w:overflowPunct/>
              <w:topLinePunct w:val="0"/>
              <w:autoSpaceDE/>
              <w:autoSpaceDN/>
              <w:bidi w:val="0"/>
              <w:adjustRightInd/>
              <w:snapToGrid/>
              <w:spacing w:line="360" w:lineRule="auto"/>
              <w:ind w:firstLine="420"/>
              <w:jc w:val="center"/>
              <w:textAlignment w:val="auto"/>
              <w:outlineLvl w:val="9"/>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表</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2-15  </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项目“三本账”核算表</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ab/>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单位：t/a</w:t>
            </w:r>
          </w:p>
          <w:tbl>
            <w:tblPr>
              <w:tblStyle w:val="33"/>
              <w:tblW w:w="8627" w:type="dxa"/>
              <w:jc w:val="center"/>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74"/>
              <w:gridCol w:w="1390"/>
              <w:gridCol w:w="1461"/>
              <w:gridCol w:w="1461"/>
              <w:gridCol w:w="841"/>
              <w:gridCol w:w="1321"/>
              <w:gridCol w:w="1279"/>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850" w:hRule="atLeast"/>
                <w:jc w:val="center"/>
              </w:trPr>
              <w:tc>
                <w:tcPr>
                  <w:tcW w:w="874" w:type="dxa"/>
                  <w:tcBorders>
                    <w:top w:val="single" w:color="auto" w:sz="4" w:space="0"/>
                    <w:left w:val="single" w:color="auto" w:sz="0"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jc w:val="center"/>
                    <w:textAlignment w:val="auto"/>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种类</w:t>
                  </w:r>
                </w:p>
              </w:tc>
              <w:tc>
                <w:tcPr>
                  <w:tcW w:w="139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污染物名称</w:t>
                  </w:r>
                </w:p>
              </w:tc>
              <w:tc>
                <w:tcPr>
                  <w:tcW w:w="146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现有工程排放量</w:t>
                  </w:r>
                </w:p>
              </w:tc>
              <w:tc>
                <w:tcPr>
                  <w:tcW w:w="146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技改</w:t>
                  </w:r>
                  <w:r>
                    <w:rPr>
                      <w:rFonts w:hint="default" w:ascii="Times New Roman" w:hAnsi="Times New Roman" w:cs="Times New Roman"/>
                      <w:b/>
                      <w:bCs/>
                      <w:color w:val="000000" w:themeColor="text1"/>
                      <w:sz w:val="21"/>
                      <w:szCs w:val="21"/>
                      <w:lang w:val="en-US" w:eastAsia="zh-CN"/>
                      <w14:textFill>
                        <w14:solidFill>
                          <w14:schemeClr w14:val="tx1"/>
                        </w14:solidFill>
                      </w14:textFill>
                    </w:rPr>
                    <w:t>项目排放量</w:t>
                  </w:r>
                </w:p>
              </w:tc>
              <w:tc>
                <w:tcPr>
                  <w:tcW w:w="84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以新带老削减量</w:t>
                  </w:r>
                </w:p>
              </w:tc>
              <w:tc>
                <w:tcPr>
                  <w:tcW w:w="132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预测排放总量</w:t>
                  </w:r>
                </w:p>
              </w:tc>
              <w:tc>
                <w:tcPr>
                  <w:tcW w:w="127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排放增减量</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514" w:hRule="atLeast"/>
                <w:jc w:val="center"/>
              </w:trPr>
              <w:tc>
                <w:tcPr>
                  <w:tcW w:w="874"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废气</w:t>
                  </w:r>
                </w:p>
              </w:tc>
              <w:tc>
                <w:tcPr>
                  <w:tcW w:w="139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废气量</w:t>
                  </w:r>
                </w:p>
              </w:tc>
              <w:tc>
                <w:tcPr>
                  <w:tcW w:w="146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w:t>
                  </w:r>
                  <w:r>
                    <w:rPr>
                      <w:rFonts w:hint="default" w:ascii="Times New Roman" w:hAnsi="Times New Roman" w:cs="Times New Roman"/>
                      <w:color w:val="000000" w:themeColor="text1"/>
                      <w:sz w:val="21"/>
                      <w:szCs w:val="21"/>
                      <w:lang w:val="en-US" w:eastAsia="zh-CN"/>
                      <w14:textFill>
                        <w14:solidFill>
                          <w14:schemeClr w14:val="tx1"/>
                        </w14:solidFill>
                      </w14:textFill>
                    </w:rPr>
                    <w:t>万</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/a</w:t>
                  </w:r>
                </w:p>
              </w:tc>
              <w:tc>
                <w:tcPr>
                  <w:tcW w:w="146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10368</w:t>
                  </w:r>
                  <w:r>
                    <w:rPr>
                      <w:rFonts w:hint="default" w:ascii="Times New Roman" w:hAnsi="Times New Roman" w:cs="Times New Roman"/>
                      <w:color w:val="000000" w:themeColor="text1"/>
                      <w:sz w:val="21"/>
                      <w:szCs w:val="21"/>
                      <w14:textFill>
                        <w14:solidFill>
                          <w14:schemeClr w14:val="tx1"/>
                        </w14:solidFill>
                      </w14:textFill>
                    </w:rPr>
                    <w:t>万m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/a</w:t>
                  </w:r>
                </w:p>
              </w:tc>
              <w:tc>
                <w:tcPr>
                  <w:tcW w:w="84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w:t>
                  </w:r>
                </w:p>
              </w:tc>
              <w:tc>
                <w:tcPr>
                  <w:tcW w:w="132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10368</w:t>
                  </w:r>
                  <w:r>
                    <w:rPr>
                      <w:rFonts w:hint="default" w:ascii="Times New Roman" w:hAnsi="Times New Roman" w:cs="Times New Roman"/>
                      <w:color w:val="000000" w:themeColor="text1"/>
                      <w:sz w:val="21"/>
                      <w:szCs w:val="21"/>
                      <w14:textFill>
                        <w14:solidFill>
                          <w14:schemeClr w14:val="tx1"/>
                        </w14:solidFill>
                      </w14:textFill>
                    </w:rPr>
                    <w:t>万m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/a</w:t>
                  </w:r>
                </w:p>
              </w:tc>
              <w:tc>
                <w:tcPr>
                  <w:tcW w:w="127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+10368</w:t>
                  </w:r>
                  <w:r>
                    <w:rPr>
                      <w:rFonts w:hint="default" w:ascii="Times New Roman" w:hAnsi="Times New Roman" w:cs="Times New Roman"/>
                      <w:color w:val="000000" w:themeColor="text1"/>
                      <w:sz w:val="21"/>
                      <w:szCs w:val="21"/>
                      <w14:textFill>
                        <w14:solidFill>
                          <w14:schemeClr w14:val="tx1"/>
                        </w14:solidFill>
                      </w14:textFill>
                    </w:rPr>
                    <w:t>万m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/a</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79" w:hRule="atLeast"/>
                <w:jc w:val="center"/>
              </w:trPr>
              <w:tc>
                <w:tcPr>
                  <w:tcW w:w="874"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39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非甲烷总烃</w:t>
                  </w:r>
                </w:p>
              </w:tc>
              <w:tc>
                <w:tcPr>
                  <w:tcW w:w="146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630" w:firstLineChars="300"/>
                    <w:jc w:val="both"/>
                    <w:textAlignment w:val="auto"/>
                    <w:rPr>
                      <w:rFonts w:hint="default"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0.72</w:t>
                  </w:r>
                </w:p>
              </w:tc>
              <w:tc>
                <w:tcPr>
                  <w:tcW w:w="146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jc w:val="center"/>
                    <w:textAlignment w:val="auto"/>
                    <w:rPr>
                      <w:rFonts w:hint="eastAsia"/>
                      <w:b w:val="0"/>
                      <w:bCs w:val="0"/>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4.1010054</w:t>
                  </w:r>
                  <w:r>
                    <w:rPr>
                      <w:rFonts w:hint="default"/>
                      <w:b w:val="0"/>
                      <w:bCs w:val="0"/>
                      <w:color w:val="000000" w:themeColor="text1"/>
                      <w:sz w:val="21"/>
                      <w:szCs w:val="21"/>
                      <w14:textFill>
                        <w14:solidFill>
                          <w14:schemeClr w14:val="tx1"/>
                        </w14:solidFill>
                      </w14:textFill>
                    </w:rPr>
                    <w:t>t/a</w:t>
                  </w:r>
                </w:p>
              </w:tc>
              <w:tc>
                <w:tcPr>
                  <w:tcW w:w="84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jc w:val="center"/>
                    <w:textAlignment w:val="auto"/>
                    <w:rPr>
                      <w:rFonts w:hint="default"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w:t>
                  </w:r>
                </w:p>
              </w:tc>
              <w:tc>
                <w:tcPr>
                  <w:tcW w:w="132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jc w:val="center"/>
                    <w:textAlignment w:val="auto"/>
                    <w:rPr>
                      <w:rFonts w:hint="eastAsia"/>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4.8210054</w:t>
                  </w:r>
                  <w:r>
                    <w:rPr>
                      <w:rFonts w:hint="default"/>
                      <w:b w:val="0"/>
                      <w:bCs w:val="0"/>
                      <w:color w:val="000000" w:themeColor="text1"/>
                      <w:sz w:val="21"/>
                      <w:szCs w:val="21"/>
                      <w14:textFill>
                        <w14:solidFill>
                          <w14:schemeClr w14:val="tx1"/>
                        </w14:solidFill>
                      </w14:textFill>
                    </w:rPr>
                    <w:t>t/a</w:t>
                  </w:r>
                </w:p>
              </w:tc>
              <w:tc>
                <w:tcPr>
                  <w:tcW w:w="127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8"/>
                    <w:keepNext w:val="0"/>
                    <w:keepLines w:val="0"/>
                    <w:pageBreakBefore w:val="0"/>
                    <w:kinsoku/>
                    <w:wordWrap/>
                    <w:overflowPunct/>
                    <w:topLinePunct w:val="0"/>
                    <w:autoSpaceDE/>
                    <w:autoSpaceDN/>
                    <w:bidi w:val="0"/>
                    <w:spacing w:before="0" w:after="0" w:line="360" w:lineRule="exact"/>
                    <w:ind w:firstLine="0" w:firstLineChars="0"/>
                    <w:textAlignment w:val="auto"/>
                    <w:rPr>
                      <w:rFonts w:hint="eastAsia"/>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+4.1010054</w:t>
                  </w:r>
                  <w:r>
                    <w:rPr>
                      <w:rFonts w:hint="default"/>
                      <w:b w:val="0"/>
                      <w:bCs w:val="0"/>
                      <w:color w:val="000000" w:themeColor="text1"/>
                      <w:sz w:val="21"/>
                      <w:szCs w:val="21"/>
                      <w14:textFill>
                        <w14:solidFill>
                          <w14:schemeClr w14:val="tx1"/>
                        </w14:solidFill>
                      </w14:textFill>
                    </w:rPr>
                    <w:t>t/a</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79" w:hRule="atLeast"/>
                <w:jc w:val="center"/>
              </w:trPr>
              <w:tc>
                <w:tcPr>
                  <w:tcW w:w="874"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39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颗粒物</w:t>
                  </w:r>
                </w:p>
              </w:tc>
              <w:tc>
                <w:tcPr>
                  <w:tcW w:w="146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jc w:val="center"/>
                    <w:textAlignment w:val="auto"/>
                    <w:rPr>
                      <w:rFonts w:hint="default"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0.0006</w:t>
                  </w:r>
                </w:p>
              </w:tc>
              <w:tc>
                <w:tcPr>
                  <w:tcW w:w="146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jc w:val="center"/>
                    <w:textAlignment w:val="auto"/>
                    <w:rPr>
                      <w:rFonts w:hint="eastAsia"/>
                      <w:b w:val="0"/>
                      <w:bCs w:val="0"/>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0.0036</w:t>
                  </w:r>
                  <w:r>
                    <w:rPr>
                      <w:rFonts w:hint="default"/>
                      <w:b w:val="0"/>
                      <w:bCs w:val="0"/>
                      <w:color w:val="000000" w:themeColor="text1"/>
                      <w:sz w:val="21"/>
                      <w:szCs w:val="21"/>
                      <w14:textFill>
                        <w14:solidFill>
                          <w14:schemeClr w14:val="tx1"/>
                        </w14:solidFill>
                      </w14:textFill>
                    </w:rPr>
                    <w:t>t/a</w:t>
                  </w:r>
                </w:p>
              </w:tc>
              <w:tc>
                <w:tcPr>
                  <w:tcW w:w="84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jc w:val="center"/>
                    <w:textAlignment w:val="auto"/>
                    <w:rPr>
                      <w:rFonts w:hint="eastAsia"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w:t>
                  </w:r>
                </w:p>
              </w:tc>
              <w:tc>
                <w:tcPr>
                  <w:tcW w:w="132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jc w:val="center"/>
                    <w:textAlignment w:val="auto"/>
                    <w:rPr>
                      <w:rFonts w:hint="eastAsia"/>
                      <w:b w:val="0"/>
                      <w:bCs w:val="0"/>
                      <w:color w:val="000000" w:themeColor="text1"/>
                      <w:sz w:val="21"/>
                      <w:szCs w:val="21"/>
                      <w:lang w:val="en-US" w:eastAsia="zh-CN"/>
                      <w14:textFill>
                        <w14:solidFill>
                          <w14:schemeClr w14:val="tx1"/>
                        </w14:solidFill>
                      </w14:textFill>
                    </w:rPr>
                  </w:pPr>
                  <w:r>
                    <w:rPr>
                      <w:rFonts w:hint="eastAsia" w:ascii="Times New Roman" w:cs="Times New Roman"/>
                      <w:b w:val="0"/>
                      <w:bCs w:val="0"/>
                      <w:color w:val="000000" w:themeColor="text1"/>
                      <w:sz w:val="21"/>
                      <w:szCs w:val="21"/>
                      <w:lang w:val="en-US" w:eastAsia="zh-CN"/>
                      <w14:textFill>
                        <w14:solidFill>
                          <w14:schemeClr w14:val="tx1"/>
                        </w14:solidFill>
                      </w14:textFill>
                    </w:rPr>
                    <w:t>0.0042</w:t>
                  </w:r>
                  <w:r>
                    <w:rPr>
                      <w:rFonts w:hint="default"/>
                      <w:b w:val="0"/>
                      <w:bCs w:val="0"/>
                      <w:color w:val="000000" w:themeColor="text1"/>
                      <w:sz w:val="21"/>
                      <w:szCs w:val="21"/>
                      <w14:textFill>
                        <w14:solidFill>
                          <w14:schemeClr w14:val="tx1"/>
                        </w14:solidFill>
                      </w14:textFill>
                    </w:rPr>
                    <w:t>t/a</w:t>
                  </w:r>
                </w:p>
              </w:tc>
              <w:tc>
                <w:tcPr>
                  <w:tcW w:w="127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8"/>
                    <w:keepNext w:val="0"/>
                    <w:keepLines w:val="0"/>
                    <w:pageBreakBefore w:val="0"/>
                    <w:kinsoku/>
                    <w:wordWrap/>
                    <w:overflowPunct/>
                    <w:topLinePunct w:val="0"/>
                    <w:autoSpaceDE/>
                    <w:autoSpaceDN/>
                    <w:bidi w:val="0"/>
                    <w:spacing w:before="0" w:after="0" w:line="360" w:lineRule="exact"/>
                    <w:ind w:firstLine="0" w:firstLineChars="0"/>
                    <w:textAlignment w:val="auto"/>
                    <w:rPr>
                      <w:rFonts w:hint="default"/>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+0.0036</w:t>
                  </w:r>
                  <w:r>
                    <w:rPr>
                      <w:rFonts w:hint="default"/>
                      <w:b w:val="0"/>
                      <w:bCs w:val="0"/>
                      <w:color w:val="000000" w:themeColor="text1"/>
                      <w:sz w:val="21"/>
                      <w:szCs w:val="21"/>
                      <w14:textFill>
                        <w14:solidFill>
                          <w14:schemeClr w14:val="tx1"/>
                        </w14:solidFill>
                      </w14:textFill>
                    </w:rPr>
                    <w:t>t/a</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874" w:type="dxa"/>
                  <w:vMerge w:val="restart"/>
                  <w:tcBorders>
                    <w:top w:val="single" w:color="auto" w:sz="4" w:space="0"/>
                    <w:left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废水</w:t>
                  </w:r>
                </w:p>
              </w:tc>
              <w:tc>
                <w:tcPr>
                  <w:tcW w:w="139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废水量</w:t>
                  </w:r>
                </w:p>
              </w:tc>
              <w:tc>
                <w:tcPr>
                  <w:tcW w:w="146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368.64t/a</w:t>
                  </w:r>
                </w:p>
              </w:tc>
              <w:tc>
                <w:tcPr>
                  <w:tcW w:w="146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1526.4t/a</w:t>
                  </w:r>
                </w:p>
              </w:tc>
              <w:tc>
                <w:tcPr>
                  <w:tcW w:w="84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1321"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1895.04t/a</w:t>
                  </w:r>
                </w:p>
              </w:tc>
              <w:tc>
                <w:tcPr>
                  <w:tcW w:w="1279"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1526.4</w:t>
                  </w: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t/a</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874" w:type="dxa"/>
                  <w:vMerge w:val="continue"/>
                  <w:tcBorders>
                    <w:left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39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COD</w:t>
                  </w:r>
                </w:p>
              </w:tc>
              <w:tc>
                <w:tcPr>
                  <w:tcW w:w="146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0.0501</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t/a</w:t>
                  </w:r>
                </w:p>
              </w:tc>
              <w:tc>
                <w:tcPr>
                  <w:tcW w:w="146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0.2076</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t/a</w:t>
                  </w:r>
                </w:p>
              </w:tc>
              <w:tc>
                <w:tcPr>
                  <w:tcW w:w="84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321"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0.2577</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t/a</w:t>
                  </w:r>
                </w:p>
              </w:tc>
              <w:tc>
                <w:tcPr>
                  <w:tcW w:w="1279"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0.2076</w:t>
                  </w: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t/a</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874" w:type="dxa"/>
                  <w:vMerge w:val="continue"/>
                  <w:tcBorders>
                    <w:left w:val="single" w:color="auto" w:sz="4"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39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氨氮</w:t>
                  </w:r>
                </w:p>
              </w:tc>
              <w:tc>
                <w:tcPr>
                  <w:tcW w:w="146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0.0149</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t/a</w:t>
                  </w:r>
                </w:p>
              </w:tc>
              <w:tc>
                <w:tcPr>
                  <w:tcW w:w="146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0.0617</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t/a</w:t>
                  </w:r>
                </w:p>
              </w:tc>
              <w:tc>
                <w:tcPr>
                  <w:tcW w:w="84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321"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0.0766</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t/a</w:t>
                  </w:r>
                </w:p>
              </w:tc>
              <w:tc>
                <w:tcPr>
                  <w:tcW w:w="1279"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ind w:firstLine="0" w:firstLineChars="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0.0617</w:t>
                  </w: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t/a</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874"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固废</w:t>
                  </w:r>
                </w:p>
              </w:tc>
              <w:tc>
                <w:tcPr>
                  <w:tcW w:w="139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cs="Times New Roman"/>
                      <w:color w:val="000000" w:themeColor="text1"/>
                      <w:sz w:val="21"/>
                      <w:szCs w:val="21"/>
                      <w:lang w:eastAsia="zh-CN"/>
                      <w14:textFill>
                        <w14:solidFill>
                          <w14:schemeClr w14:val="tx1"/>
                        </w14:solidFill>
                      </w14:textFill>
                    </w:rPr>
                    <w:t>生活垃圾</w:t>
                  </w:r>
                </w:p>
              </w:tc>
              <w:tc>
                <w:tcPr>
                  <w:tcW w:w="146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w:t>
                  </w:r>
                </w:p>
              </w:tc>
              <w:tc>
                <w:tcPr>
                  <w:tcW w:w="146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c>
                <w:tcPr>
                  <w:tcW w:w="84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c>
                <w:tcPr>
                  <w:tcW w:w="132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textAlignment w:val="auto"/>
                    <w:rPr>
                      <w:rFonts w:hint="default"/>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c>
                <w:tcPr>
                  <w:tcW w:w="127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874"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39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cs="Times New Roman"/>
                      <w:color w:val="000000" w:themeColor="text1"/>
                      <w:sz w:val="21"/>
                      <w:szCs w:val="21"/>
                      <w:lang w:eastAsia="zh-CN"/>
                      <w14:textFill>
                        <w14:solidFill>
                          <w14:schemeClr w14:val="tx1"/>
                        </w14:solidFill>
                      </w14:textFill>
                    </w:rPr>
                    <w:t>工业固体废物</w:t>
                  </w:r>
                </w:p>
              </w:tc>
              <w:tc>
                <w:tcPr>
                  <w:tcW w:w="146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c>
                <w:tcPr>
                  <w:tcW w:w="146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c>
                <w:tcPr>
                  <w:tcW w:w="84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c>
                <w:tcPr>
                  <w:tcW w:w="132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textAlignment w:val="auto"/>
                    <w:rPr>
                      <w:rFonts w:hint="default"/>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c>
                <w:tcPr>
                  <w:tcW w:w="127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874"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39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cs="Times New Roman"/>
                      <w:color w:val="000000" w:themeColor="text1"/>
                      <w:sz w:val="21"/>
                      <w:szCs w:val="21"/>
                      <w:lang w:eastAsia="zh-CN"/>
                      <w14:textFill>
                        <w14:solidFill>
                          <w14:schemeClr w14:val="tx1"/>
                        </w14:solidFill>
                      </w14:textFill>
                    </w:rPr>
                    <w:t>危险废物</w:t>
                  </w:r>
                </w:p>
              </w:tc>
              <w:tc>
                <w:tcPr>
                  <w:tcW w:w="146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textAlignment w:val="auto"/>
                    <w:rPr>
                      <w:rFonts w:hint="default" w:ascii="Times New Roman" w:hAnsi="Times New Roman" w:cs="Times New Roman"/>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c>
                <w:tcPr>
                  <w:tcW w:w="146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c>
                <w:tcPr>
                  <w:tcW w:w="84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c>
                <w:tcPr>
                  <w:tcW w:w="132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textAlignment w:val="auto"/>
                    <w:rPr>
                      <w:rFonts w:hint="default"/>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c>
                <w:tcPr>
                  <w:tcW w:w="127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60"/>
                    <w:keepNext w:val="0"/>
                    <w:keepLines w:val="0"/>
                    <w:pageBreakBefore w:val="0"/>
                    <w:kinsoku/>
                    <w:wordWrap/>
                    <w:overflowPunct/>
                    <w:topLinePunct w:val="0"/>
                    <w:autoSpaceDE/>
                    <w:autoSpaceDN/>
                    <w:bidi w:val="0"/>
                    <w:spacing w:beforeLines="0" w:afterLines="0" w:line="360" w:lineRule="exact"/>
                    <w:ind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r>
          </w:tbl>
          <w:p>
            <w:pPr>
              <w:pStyle w:val="2"/>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p>
            <w:pPr>
              <w:pStyle w:val="7"/>
              <w:rPr>
                <w:rFonts w:hint="eastAsia"/>
                <w:color w:val="000000" w:themeColor="text1"/>
                <w:sz w:val="24"/>
                <w:szCs w:val="24"/>
                <w:lang w:eastAsia="zh-CN"/>
                <w14:textFill>
                  <w14:solidFill>
                    <w14:schemeClr w14:val="tx1"/>
                  </w14:solidFill>
                </w14:textFill>
              </w:rPr>
            </w:pPr>
          </w:p>
          <w:p>
            <w:pPr>
              <w:pStyle w:val="7"/>
              <w:rPr>
                <w:rFonts w:hint="eastAsia"/>
                <w:color w:val="000000" w:themeColor="text1"/>
                <w:sz w:val="24"/>
                <w:szCs w:val="24"/>
                <w:lang w:eastAsia="zh-CN"/>
                <w14:textFill>
                  <w14:solidFill>
                    <w14:schemeClr w14:val="tx1"/>
                  </w14:solidFill>
                </w14:textFill>
              </w:rPr>
            </w:pPr>
          </w:p>
          <w:p>
            <w:pPr>
              <w:pStyle w:val="7"/>
              <w:rPr>
                <w:rFonts w:hint="eastAsia"/>
                <w:color w:val="000000" w:themeColor="text1"/>
                <w:sz w:val="24"/>
                <w:szCs w:val="24"/>
                <w:lang w:eastAsia="zh-CN"/>
                <w14:textFill>
                  <w14:solidFill>
                    <w14:schemeClr w14:val="tx1"/>
                  </w14:solidFill>
                </w14:textFill>
              </w:rPr>
            </w:pPr>
          </w:p>
          <w:p>
            <w:pPr>
              <w:pStyle w:val="7"/>
              <w:rPr>
                <w:rFonts w:hint="default" w:ascii="Times New Roman" w:hAnsi="Times New Roman" w:eastAsia="宋体"/>
                <w:bCs/>
                <w:caps w:val="0"/>
                <w:color w:val="000000" w:themeColor="text1"/>
                <w:szCs w:val="21"/>
                <w:highlight w:val="none"/>
                <w:lang w:val="en-US" w:eastAsia="zh-CN"/>
                <w14:textFill>
                  <w14:solidFill>
                    <w14:schemeClr w14:val="tx1"/>
                  </w14:solidFill>
                </w14:textFill>
              </w:rPr>
            </w:pPr>
          </w:p>
        </w:tc>
      </w:tr>
    </w:tbl>
    <w:p>
      <w:pPr>
        <w:pStyle w:val="29"/>
        <w:jc w:val="center"/>
        <w:rPr>
          <w:rFonts w:ascii="Times New Roman" w:hAnsi="Times New Roman" w:eastAsia="宋体"/>
          <w:caps w:val="0"/>
          <w:snapToGrid w:val="0"/>
          <w:color w:val="000000" w:themeColor="text1"/>
          <w:sz w:val="36"/>
          <w:szCs w:val="36"/>
          <w:highlight w:val="none"/>
          <w14:textFill>
            <w14:solidFill>
              <w14:schemeClr w14:val="tx1"/>
            </w14:solidFill>
          </w14:textFill>
        </w:rPr>
        <w:sectPr>
          <w:footerReference r:id="rId8" w:type="default"/>
          <w:pgSz w:w="11906" w:h="16838"/>
          <w:pgMar w:top="1440" w:right="1440" w:bottom="1440" w:left="1440" w:header="624" w:footer="851" w:gutter="0"/>
          <w:cols w:space="720" w:num="1"/>
          <w:docGrid w:linePitch="312" w:charSpace="0"/>
        </w:sectPr>
      </w:pPr>
    </w:p>
    <w:p>
      <w:pPr>
        <w:pStyle w:val="29"/>
        <w:adjustRightInd w:val="0"/>
        <w:snapToGrid w:val="0"/>
        <w:spacing w:before="0" w:beforeAutospacing="0" w:after="0" w:afterAutospacing="0" w:line="15" w:lineRule="auto"/>
        <w:jc w:val="center"/>
        <w:rPr>
          <w:rFonts w:hint="eastAsia" w:ascii="Times New Roman" w:hAnsi="Times New Roman" w:eastAsia="宋体"/>
          <w:caps w:val="0"/>
          <w:snapToGrid w:val="0"/>
          <w:color w:val="000000" w:themeColor="text1"/>
          <w:sz w:val="30"/>
          <w:szCs w:val="30"/>
          <w:highlight w:val="none"/>
          <w14:textFill>
            <w14:solidFill>
              <w14:schemeClr w14:val="tx1"/>
            </w14:solidFill>
          </w14:textFill>
        </w:rPr>
      </w:pPr>
    </w:p>
    <w:p>
      <w:pPr>
        <w:pStyle w:val="29"/>
        <w:adjustRightInd w:val="0"/>
        <w:snapToGrid w:val="0"/>
        <w:spacing w:before="0" w:beforeAutospacing="0" w:after="0" w:afterAutospacing="0" w:line="15" w:lineRule="auto"/>
        <w:jc w:val="center"/>
        <w:rPr>
          <w:rFonts w:hint="eastAsia" w:ascii="Times New Roman" w:hAnsi="Times New Roman" w:eastAsia="宋体"/>
          <w:caps w:val="0"/>
          <w:snapToGrid w:val="0"/>
          <w:color w:val="000000" w:themeColor="text1"/>
          <w:sz w:val="30"/>
          <w:szCs w:val="30"/>
          <w:highlight w:val="none"/>
          <w14:textFill>
            <w14:solidFill>
              <w14:schemeClr w14:val="tx1"/>
            </w14:solidFill>
          </w14:textFill>
        </w:rPr>
      </w:pPr>
    </w:p>
    <w:p>
      <w:pPr>
        <w:pStyle w:val="29"/>
        <w:jc w:val="center"/>
        <w:outlineLvl w:val="0"/>
        <w:rPr>
          <w:rFonts w:ascii="Times New Roman" w:hAnsi="Times New Roman" w:eastAsia="宋体"/>
          <w:b/>
          <w:bCs/>
          <w:caps w:val="0"/>
          <w:snapToGrid w:val="0"/>
          <w:color w:val="000000" w:themeColor="text1"/>
          <w:sz w:val="30"/>
          <w:szCs w:val="30"/>
          <w:highlight w:val="none"/>
          <w14:textFill>
            <w14:solidFill>
              <w14:schemeClr w14:val="tx1"/>
            </w14:solidFill>
          </w14:textFill>
        </w:rPr>
      </w:pPr>
      <w:bookmarkStart w:id="7" w:name="_Toc18487"/>
      <w:bookmarkStart w:id="8" w:name="_Toc7606"/>
      <w:r>
        <w:rPr>
          <w:rFonts w:hint="eastAsia" w:ascii="Times New Roman" w:hAnsi="Times New Roman" w:eastAsia="宋体"/>
          <w:b/>
          <w:bCs/>
          <w:caps w:val="0"/>
          <w:snapToGrid w:val="0"/>
          <w:color w:val="000000" w:themeColor="text1"/>
          <w:sz w:val="30"/>
          <w:szCs w:val="30"/>
          <w:highlight w:val="none"/>
          <w14:textFill>
            <w14:solidFill>
              <w14:schemeClr w14:val="tx1"/>
            </w14:solidFill>
          </w14:textFill>
        </w:rPr>
        <w:t>三、区域环境质量现状、环境保护目标及评价标准</w:t>
      </w:r>
      <w:bookmarkEnd w:id="7"/>
      <w:bookmarkEnd w:id="8"/>
    </w:p>
    <w:tbl>
      <w:tblPr>
        <w:tblStyle w:val="33"/>
        <w:tblW w:w="9243"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4"/>
        <w:gridCol w:w="879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44" w:type="dxa"/>
            <w:noWrap w:val="0"/>
            <w:vAlign w:val="center"/>
          </w:tcPr>
          <w:p>
            <w:pPr>
              <w:adjustRightInd w:val="0"/>
              <w:snapToGrid w:val="0"/>
              <w:jc w:val="center"/>
              <w:rPr>
                <w:rFonts w:hint="eastAsia" w:ascii="Times New Roman" w:hAnsi="Times New Roman" w:eastAsia="宋体" w:cs="宋体"/>
                <w:b/>
                <w:bCs/>
                <w:caps w:val="0"/>
                <w:color w:val="000000" w:themeColor="text1"/>
                <w:kern w:val="0"/>
                <w:sz w:val="24"/>
                <w:highlight w:val="none"/>
                <w14:textFill>
                  <w14:solidFill>
                    <w14:schemeClr w14:val="tx1"/>
                  </w14:solidFill>
                </w14:textFill>
              </w:rPr>
            </w:pPr>
            <w:r>
              <w:rPr>
                <w:rFonts w:hint="eastAsia" w:ascii="Times New Roman" w:hAnsi="Times New Roman" w:eastAsia="宋体" w:cs="宋体"/>
                <w:b/>
                <w:bCs/>
                <w:caps w:val="0"/>
                <w:color w:val="000000" w:themeColor="text1"/>
                <w:kern w:val="0"/>
                <w:sz w:val="24"/>
                <w:highlight w:val="none"/>
                <w14:textFill>
                  <w14:solidFill>
                    <w14:schemeClr w14:val="tx1"/>
                  </w14:solidFill>
                </w14:textFill>
              </w:rPr>
              <w:t>区域</w:t>
            </w:r>
          </w:p>
          <w:p>
            <w:pPr>
              <w:adjustRightInd w:val="0"/>
              <w:snapToGrid w:val="0"/>
              <w:jc w:val="center"/>
              <w:rPr>
                <w:rFonts w:hint="eastAsia" w:ascii="Times New Roman" w:hAnsi="Times New Roman" w:eastAsia="宋体" w:cs="宋体"/>
                <w:b/>
                <w:bCs/>
                <w:caps w:val="0"/>
                <w:color w:val="000000" w:themeColor="text1"/>
                <w:kern w:val="0"/>
                <w:sz w:val="24"/>
                <w:highlight w:val="none"/>
                <w14:textFill>
                  <w14:solidFill>
                    <w14:schemeClr w14:val="tx1"/>
                  </w14:solidFill>
                </w14:textFill>
              </w:rPr>
            </w:pPr>
            <w:r>
              <w:rPr>
                <w:rFonts w:hint="eastAsia" w:ascii="Times New Roman" w:hAnsi="Times New Roman" w:eastAsia="宋体" w:cs="宋体"/>
                <w:b/>
                <w:bCs/>
                <w:caps w:val="0"/>
                <w:color w:val="000000" w:themeColor="text1"/>
                <w:kern w:val="0"/>
                <w:sz w:val="24"/>
                <w:highlight w:val="none"/>
                <w14:textFill>
                  <w14:solidFill>
                    <w14:schemeClr w14:val="tx1"/>
                  </w14:solidFill>
                </w14:textFill>
              </w:rPr>
              <w:t>环境</w:t>
            </w:r>
          </w:p>
          <w:p>
            <w:pPr>
              <w:adjustRightInd w:val="0"/>
              <w:snapToGrid w:val="0"/>
              <w:jc w:val="center"/>
              <w:rPr>
                <w:rFonts w:hint="eastAsia" w:ascii="Times New Roman" w:hAnsi="Times New Roman" w:eastAsia="宋体" w:cs="宋体"/>
                <w:b/>
                <w:bCs/>
                <w:caps w:val="0"/>
                <w:color w:val="000000" w:themeColor="text1"/>
                <w:kern w:val="0"/>
                <w:sz w:val="24"/>
                <w:highlight w:val="none"/>
                <w14:textFill>
                  <w14:solidFill>
                    <w14:schemeClr w14:val="tx1"/>
                  </w14:solidFill>
                </w14:textFill>
              </w:rPr>
            </w:pPr>
            <w:r>
              <w:rPr>
                <w:rFonts w:hint="eastAsia" w:ascii="Times New Roman" w:hAnsi="Times New Roman" w:eastAsia="宋体" w:cs="宋体"/>
                <w:b/>
                <w:bCs/>
                <w:caps w:val="0"/>
                <w:color w:val="000000" w:themeColor="text1"/>
                <w:kern w:val="0"/>
                <w:sz w:val="24"/>
                <w:highlight w:val="none"/>
                <w14:textFill>
                  <w14:solidFill>
                    <w14:schemeClr w14:val="tx1"/>
                  </w14:solidFill>
                </w14:textFill>
              </w:rPr>
              <w:t>质量</w:t>
            </w:r>
          </w:p>
          <w:p>
            <w:pPr>
              <w:adjustRightInd w:val="0"/>
              <w:snapToGrid w:val="0"/>
              <w:jc w:val="center"/>
              <w:rPr>
                <w:rFonts w:ascii="Times New Roman" w:hAnsi="Times New Roman" w:eastAsia="宋体" w:cs="宋体"/>
                <w:caps w:val="0"/>
                <w:color w:val="000000" w:themeColor="text1"/>
                <w:kern w:val="0"/>
                <w:szCs w:val="21"/>
                <w:highlight w:val="none"/>
                <w14:textFill>
                  <w14:solidFill>
                    <w14:schemeClr w14:val="tx1"/>
                  </w14:solidFill>
                </w14:textFill>
              </w:rPr>
            </w:pPr>
            <w:r>
              <w:rPr>
                <w:rFonts w:hint="eastAsia" w:ascii="Times New Roman" w:hAnsi="Times New Roman" w:eastAsia="宋体" w:cs="宋体"/>
                <w:b/>
                <w:bCs/>
                <w:caps w:val="0"/>
                <w:color w:val="000000" w:themeColor="text1"/>
                <w:kern w:val="0"/>
                <w:sz w:val="24"/>
                <w:highlight w:val="none"/>
                <w14:textFill>
                  <w14:solidFill>
                    <w14:schemeClr w14:val="tx1"/>
                  </w14:solidFill>
                </w14:textFill>
              </w:rPr>
              <w:t>现状</w:t>
            </w:r>
          </w:p>
        </w:tc>
        <w:tc>
          <w:tcPr>
            <w:tcW w:w="8799" w:type="dxa"/>
            <w:noWrap w:val="0"/>
            <w:vAlign w:val="center"/>
          </w:tcPr>
          <w:p>
            <w:pPr>
              <w:pStyle w:val="2"/>
              <w:keepNext w:val="0"/>
              <w:keepLines w:val="0"/>
              <w:pageBreakBefore w:val="0"/>
              <w:kinsoku/>
              <w:wordWrap/>
              <w:overflowPunct/>
              <w:topLinePunct w:val="0"/>
              <w:autoSpaceDE/>
              <w:autoSpaceDN/>
              <w:bidi w:val="0"/>
              <w:adjustRightInd/>
              <w:snapToGrid/>
              <w:spacing w:line="360" w:lineRule="auto"/>
              <w:ind w:right="0" w:rightChars="0" w:firstLine="482" w:firstLineChars="200"/>
              <w:textAlignment w:val="auto"/>
              <w:rPr>
                <w:rFonts w:hint="eastAsia"/>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1.</w:t>
            </w:r>
            <w:r>
              <w:rPr>
                <w:rFonts w:hint="eastAsia"/>
                <w:b/>
                <w:bCs/>
                <w:color w:val="000000" w:themeColor="text1"/>
                <w:sz w:val="24"/>
                <w:szCs w:val="24"/>
                <w:highlight w:val="none"/>
                <w14:textFill>
                  <w14:solidFill>
                    <w14:schemeClr w14:val="tx1"/>
                  </w14:solidFill>
                </w14:textFill>
              </w:rPr>
              <w:t>环境空气质量现状</w:t>
            </w:r>
          </w:p>
          <w:p>
            <w:pPr>
              <w:spacing w:line="360" w:lineRule="auto"/>
              <w:ind w:firstLine="480" w:firstLineChars="200"/>
              <w:rPr>
                <w:rFonts w:ascii="Times New Roman" w:hAnsi="Times New Roman" w:eastAsia="宋体"/>
                <w:bCs/>
                <w:caps w:val="0"/>
                <w:color w:val="000000" w:themeColor="text1"/>
                <w:sz w:val="24"/>
                <w:highlight w:val="none"/>
                <w14:textFill>
                  <w14:solidFill>
                    <w14:schemeClr w14:val="tx1"/>
                  </w14:solidFill>
                </w14:textFill>
              </w:rPr>
            </w:pPr>
            <w:r>
              <w:rPr>
                <w:rFonts w:hint="eastAsia" w:ascii="Times New Roman" w:hAnsi="Times New Roman" w:eastAsia="宋体"/>
                <w:bCs/>
                <w:caps w:val="0"/>
                <w:color w:val="000000" w:themeColor="text1"/>
                <w:sz w:val="24"/>
                <w:highlight w:val="none"/>
                <w14:textFill>
                  <w14:solidFill>
                    <w14:schemeClr w14:val="tx1"/>
                  </w14:solidFill>
                </w14:textFill>
              </w:rPr>
              <w:t>（1）</w:t>
            </w:r>
            <w:r>
              <w:rPr>
                <w:rFonts w:ascii="Times New Roman" w:hAnsi="Times New Roman" w:eastAsia="宋体"/>
                <w:bCs/>
                <w:caps w:val="0"/>
                <w:color w:val="000000" w:themeColor="text1"/>
                <w:sz w:val="24"/>
                <w:highlight w:val="none"/>
                <w14:textFill>
                  <w14:solidFill>
                    <w14:schemeClr w14:val="tx1"/>
                  </w14:solidFill>
                </w14:textFill>
              </w:rPr>
              <w:t>大气环境质量标准</w:t>
            </w:r>
          </w:p>
          <w:p>
            <w:pPr>
              <w:spacing w:line="360" w:lineRule="auto"/>
              <w:ind w:firstLine="480" w:firstLineChars="200"/>
              <w:rPr>
                <w:rFonts w:hint="eastAsia" w:ascii="Times New Roman" w:hAnsi="Times New Roman" w:eastAsia="宋体"/>
                <w:caps w:val="0"/>
                <w:color w:val="000000" w:themeColor="text1"/>
                <w:sz w:val="24"/>
                <w:highlight w:val="none"/>
                <w14:textFill>
                  <w14:solidFill>
                    <w14:schemeClr w14:val="tx1"/>
                  </w14:solidFill>
                </w14:textFill>
              </w:rPr>
            </w:pPr>
            <w:r>
              <w:rPr>
                <w:rFonts w:hint="eastAsia" w:ascii="Times New Roman" w:hAnsi="Times New Roman" w:eastAsia="宋体"/>
                <w:caps w:val="0"/>
                <w:color w:val="000000" w:themeColor="text1"/>
                <w:sz w:val="24"/>
                <w:highlight w:val="none"/>
                <w:lang w:eastAsia="zh-CN"/>
                <w14:textFill>
                  <w14:solidFill>
                    <w14:schemeClr w14:val="tx1"/>
                  </w14:solidFill>
                </w14:textFill>
              </w:rPr>
              <w:t>根据《大气环境功能区划》，</w:t>
            </w:r>
            <w:r>
              <w:rPr>
                <w:rFonts w:hint="eastAsia" w:ascii="Times New Roman" w:hAnsi="Times New Roman" w:eastAsia="宋体"/>
                <w:caps w:val="0"/>
                <w:color w:val="000000" w:themeColor="text1"/>
                <w:sz w:val="24"/>
                <w:highlight w:val="none"/>
                <w14:textFill>
                  <w14:solidFill>
                    <w14:schemeClr w14:val="tx1"/>
                  </w14:solidFill>
                </w14:textFill>
              </w:rPr>
              <w:t>本项目所在区域为环境空气功能区二类区，环境空气执行《环境空气质量标准》（GB3095-2012）二级标准及修改单。具体标准限值见表3-1。</w:t>
            </w:r>
          </w:p>
          <w:p>
            <w:pPr>
              <w:keepNext w:val="0"/>
              <w:keepLines w:val="0"/>
              <w:pageBreakBefore w:val="0"/>
              <w:widowControl w:val="0"/>
              <w:tabs>
                <w:tab w:val="left" w:pos="6660"/>
              </w:tabs>
              <w:kinsoku/>
              <w:wordWrap/>
              <w:overflowPunct/>
              <w:topLinePunct w:val="0"/>
              <w:autoSpaceDE w:val="0"/>
              <w:autoSpaceDN w:val="0"/>
              <w:bidi w:val="0"/>
              <w:adjustRightInd w:val="0"/>
              <w:snapToGrid w:val="0"/>
              <w:spacing w:line="360" w:lineRule="auto"/>
              <w:ind w:left="0" w:leftChars="0" w:right="0" w:rightChars="0" w:firstLine="420"/>
              <w:jc w:val="center"/>
              <w:textAlignment w:val="auto"/>
              <w:rPr>
                <w:rFonts w:hint="eastAsia" w:ascii="Times New Roman" w:hAnsi="Times New Roman" w:eastAsia="宋体"/>
                <w:b/>
                <w:caps w:val="0"/>
                <w:color w:val="000000" w:themeColor="text1"/>
                <w:sz w:val="21"/>
                <w:szCs w:val="21"/>
                <w:highlight w:val="none"/>
                <w:lang w:val="en-US" w:eastAsia="zh-CN"/>
                <w14:textFill>
                  <w14:solidFill>
                    <w14:schemeClr w14:val="tx1"/>
                  </w14:solidFill>
                </w14:textFill>
              </w:rPr>
            </w:pPr>
            <w:r>
              <w:rPr>
                <w:rFonts w:ascii="Times New Roman" w:hAnsi="Times New Roman" w:eastAsia="宋体"/>
                <w:b/>
                <w:bCs/>
                <w:caps w:val="0"/>
                <w:color w:val="000000" w:themeColor="text1"/>
                <w:kern w:val="0"/>
                <w:szCs w:val="21"/>
                <w:highlight w:val="none"/>
                <w14:textFill>
                  <w14:solidFill>
                    <w14:schemeClr w14:val="tx1"/>
                  </w14:solidFill>
                </w14:textFill>
              </w:rPr>
              <w:t>表</w:t>
            </w:r>
            <w:r>
              <w:rPr>
                <w:rFonts w:hint="eastAsia" w:ascii="Times New Roman" w:hAnsi="Times New Roman" w:eastAsia="宋体"/>
                <w:b/>
                <w:bCs/>
                <w:caps w:val="0"/>
                <w:color w:val="000000" w:themeColor="text1"/>
                <w:kern w:val="0"/>
                <w:szCs w:val="21"/>
                <w:highlight w:val="none"/>
                <w14:textFill>
                  <w14:solidFill>
                    <w14:schemeClr w14:val="tx1"/>
                  </w14:solidFill>
                </w14:textFill>
              </w:rPr>
              <w:t>3-</w:t>
            </w:r>
            <w:r>
              <w:rPr>
                <w:rFonts w:hint="eastAsia" w:ascii="Times New Roman" w:hAnsi="Times New Roman" w:eastAsia="宋体"/>
                <w:b/>
                <w:bCs/>
                <w:caps w:val="0"/>
                <w:color w:val="000000" w:themeColor="text1"/>
                <w:kern w:val="0"/>
                <w:szCs w:val="21"/>
                <w:highlight w:val="none"/>
                <w:lang w:val="en-US" w:eastAsia="zh-CN"/>
                <w14:textFill>
                  <w14:solidFill>
                    <w14:schemeClr w14:val="tx1"/>
                  </w14:solidFill>
                </w14:textFill>
              </w:rPr>
              <w:t>1</w:t>
            </w:r>
            <w:r>
              <w:rPr>
                <w:rFonts w:ascii="Times New Roman" w:hAnsi="Times New Roman" w:eastAsia="宋体"/>
                <w:b/>
                <w:bCs/>
                <w:caps w:val="0"/>
                <w:color w:val="000000" w:themeColor="text1"/>
                <w:kern w:val="0"/>
                <w:szCs w:val="21"/>
                <w:highlight w:val="none"/>
                <w14:textFill>
                  <w14:solidFill>
                    <w14:schemeClr w14:val="tx1"/>
                  </w14:solidFill>
                </w14:textFill>
              </w:rPr>
              <w:t xml:space="preserve">  环境空气质量标准（GB3095-2012）（摘录）</w:t>
            </w:r>
            <w:r>
              <w:rPr>
                <w:rFonts w:hint="eastAsia" w:ascii="Times New Roman" w:hAnsi="Times New Roman" w:eastAsia="宋体"/>
                <w:b/>
                <w:bCs/>
                <w:caps w:val="0"/>
                <w:color w:val="000000" w:themeColor="text1"/>
                <w:kern w:val="0"/>
                <w:szCs w:val="21"/>
                <w:highlight w:val="none"/>
                <w:lang w:val="en-US" w:eastAsia="zh-CN"/>
                <w14:textFill>
                  <w14:solidFill>
                    <w14:schemeClr w14:val="tx1"/>
                  </w14:solidFill>
                </w14:textFill>
              </w:rPr>
              <w:t xml:space="preserve">  </w:t>
            </w:r>
            <w:r>
              <w:rPr>
                <w:rFonts w:hint="eastAsia" w:ascii="Times New Roman" w:hAnsi="Times New Roman" w:eastAsia="宋体"/>
                <w:b/>
                <w:caps w:val="0"/>
                <w:color w:val="000000" w:themeColor="text1"/>
                <w:sz w:val="21"/>
                <w:szCs w:val="21"/>
                <w:highlight w:val="none"/>
                <w:lang w:val="en-US" w:eastAsia="zh-CN"/>
                <w14:textFill>
                  <w14:solidFill>
                    <w14:schemeClr w14:val="tx1"/>
                  </w14:solidFill>
                </w14:textFill>
              </w:rPr>
              <w:t>单位：µg/m</w:t>
            </w:r>
            <w:r>
              <w:rPr>
                <w:rFonts w:hint="eastAsia" w:ascii="Times New Roman" w:hAnsi="Times New Roman" w:eastAsia="宋体"/>
                <w:b/>
                <w:caps w:val="0"/>
                <w:color w:val="000000" w:themeColor="text1"/>
                <w:sz w:val="21"/>
                <w:szCs w:val="21"/>
                <w:highlight w:val="none"/>
                <w:vertAlign w:val="superscript"/>
                <w:lang w:val="en-US" w:eastAsia="zh-CN"/>
                <w14:textFill>
                  <w14:solidFill>
                    <w14:schemeClr w14:val="tx1"/>
                  </w14:solidFill>
                </w14:textFill>
              </w:rPr>
              <w:t>3</w:t>
            </w:r>
          </w:p>
          <w:tbl>
            <w:tblPr>
              <w:tblStyle w:val="33"/>
              <w:tblW w:w="856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1393"/>
              <w:gridCol w:w="1379"/>
              <w:gridCol w:w="1934"/>
              <w:gridCol w:w="1278"/>
              <w:gridCol w:w="1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blHeader/>
                <w:jc w:val="center"/>
              </w:trPr>
              <w:tc>
                <w:tcPr>
                  <w:tcW w:w="641"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bCs/>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aps w:val="0"/>
                      <w:color w:val="000000" w:themeColor="text1"/>
                      <w:sz w:val="21"/>
                      <w:szCs w:val="21"/>
                      <w:highlight w:val="none"/>
                      <w14:textFill>
                        <w14:solidFill>
                          <w14:schemeClr w14:val="tx1"/>
                        </w14:solidFill>
                      </w14:textFill>
                    </w:rPr>
                    <w:t>序号</w:t>
                  </w:r>
                </w:p>
              </w:tc>
              <w:tc>
                <w:tcPr>
                  <w:tcW w:w="1393"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bCs/>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aps w:val="0"/>
                      <w:color w:val="000000" w:themeColor="text1"/>
                      <w:sz w:val="21"/>
                      <w:szCs w:val="21"/>
                      <w:highlight w:val="none"/>
                      <w14:textFill>
                        <w14:solidFill>
                          <w14:schemeClr w14:val="tx1"/>
                        </w14:solidFill>
                      </w14:textFill>
                    </w:rPr>
                    <w:t>污染物</w:t>
                  </w:r>
                </w:p>
              </w:tc>
              <w:tc>
                <w:tcPr>
                  <w:tcW w:w="4591" w:type="dxa"/>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bCs/>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aps w:val="0"/>
                      <w:color w:val="000000" w:themeColor="text1"/>
                      <w:sz w:val="21"/>
                      <w:szCs w:val="21"/>
                      <w:highlight w:val="none"/>
                      <w14:textFill>
                        <w14:solidFill>
                          <w14:schemeClr w14:val="tx1"/>
                        </w14:solidFill>
                      </w14:textFill>
                    </w:rPr>
                    <w:t>浓度限值</w:t>
                  </w:r>
                </w:p>
              </w:tc>
              <w:tc>
                <w:tcPr>
                  <w:tcW w:w="1938"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aps w:val="0"/>
                      <w:color w:val="000000" w:themeColor="text1"/>
                      <w:sz w:val="21"/>
                      <w:szCs w:val="21"/>
                      <w:highlight w:val="none"/>
                      <w14:textFill>
                        <w14:solidFill>
                          <w14:schemeClr w14:val="tx1"/>
                        </w14:solidFill>
                      </w14:textFill>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blHeader/>
                <w:jc w:val="center"/>
              </w:trPr>
              <w:tc>
                <w:tcPr>
                  <w:tcW w:w="641"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bCs/>
                      <w:caps w:val="0"/>
                      <w:color w:val="000000" w:themeColor="text1"/>
                      <w:sz w:val="21"/>
                      <w:szCs w:val="21"/>
                      <w:highlight w:val="none"/>
                      <w14:textFill>
                        <w14:solidFill>
                          <w14:schemeClr w14:val="tx1"/>
                        </w14:solidFill>
                      </w14:textFill>
                    </w:rPr>
                  </w:pPr>
                </w:p>
              </w:tc>
              <w:tc>
                <w:tcPr>
                  <w:tcW w:w="1393"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bCs/>
                      <w:caps w:val="0"/>
                      <w:color w:val="000000" w:themeColor="text1"/>
                      <w:sz w:val="21"/>
                      <w:szCs w:val="21"/>
                      <w:highlight w:val="none"/>
                      <w14:textFill>
                        <w14:solidFill>
                          <w14:schemeClr w14:val="tx1"/>
                        </w14:solidFill>
                      </w14:textFill>
                    </w:rPr>
                  </w:pPr>
                </w:p>
              </w:tc>
              <w:tc>
                <w:tcPr>
                  <w:tcW w:w="4591" w:type="dxa"/>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bCs/>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aps w:val="0"/>
                      <w:color w:val="000000" w:themeColor="text1"/>
                      <w:sz w:val="21"/>
                      <w:szCs w:val="21"/>
                      <w:highlight w:val="none"/>
                      <w14:textFill>
                        <w14:solidFill>
                          <w14:schemeClr w14:val="tx1"/>
                        </w14:solidFill>
                      </w14:textFill>
                    </w:rPr>
                    <w:t>二      级</w:t>
                  </w:r>
                </w:p>
              </w:tc>
              <w:tc>
                <w:tcPr>
                  <w:tcW w:w="1938"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blHeader/>
                <w:jc w:val="center"/>
              </w:trPr>
              <w:tc>
                <w:tcPr>
                  <w:tcW w:w="641"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bCs/>
                      <w:caps w:val="0"/>
                      <w:color w:val="000000" w:themeColor="text1"/>
                      <w:sz w:val="21"/>
                      <w:szCs w:val="21"/>
                      <w:highlight w:val="none"/>
                      <w14:textFill>
                        <w14:solidFill>
                          <w14:schemeClr w14:val="tx1"/>
                        </w14:solidFill>
                      </w14:textFill>
                    </w:rPr>
                  </w:pPr>
                </w:p>
              </w:tc>
              <w:tc>
                <w:tcPr>
                  <w:tcW w:w="1393"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bCs/>
                      <w:caps w:val="0"/>
                      <w:color w:val="000000" w:themeColor="text1"/>
                      <w:sz w:val="21"/>
                      <w:szCs w:val="21"/>
                      <w:highlight w:val="none"/>
                      <w14:textFill>
                        <w14:solidFill>
                          <w14:schemeClr w14:val="tx1"/>
                        </w14:solidFill>
                      </w14:textFill>
                    </w:rPr>
                  </w:pPr>
                </w:p>
              </w:tc>
              <w:tc>
                <w:tcPr>
                  <w:tcW w:w="137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bCs/>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aps w:val="0"/>
                      <w:color w:val="000000" w:themeColor="text1"/>
                      <w:sz w:val="21"/>
                      <w:szCs w:val="21"/>
                      <w:highlight w:val="none"/>
                      <w14:textFill>
                        <w14:solidFill>
                          <w14:schemeClr w14:val="tx1"/>
                        </w14:solidFill>
                      </w14:textFill>
                    </w:rPr>
                    <w:t>年平均</w:t>
                  </w:r>
                </w:p>
              </w:tc>
              <w:tc>
                <w:tcPr>
                  <w:tcW w:w="193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bCs/>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aps w:val="0"/>
                      <w:color w:val="000000" w:themeColor="text1"/>
                      <w:sz w:val="21"/>
                      <w:szCs w:val="21"/>
                      <w:highlight w:val="none"/>
                      <w14:textFill>
                        <w14:solidFill>
                          <w14:schemeClr w14:val="tx1"/>
                        </w14:solidFill>
                      </w14:textFill>
                    </w:rPr>
                    <w:t>日平均</w:t>
                  </w:r>
                </w:p>
              </w:tc>
              <w:tc>
                <w:tcPr>
                  <w:tcW w:w="127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bCs/>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aps w:val="0"/>
                      <w:color w:val="000000" w:themeColor="text1"/>
                      <w:sz w:val="21"/>
                      <w:szCs w:val="21"/>
                      <w:highlight w:val="none"/>
                      <w14:textFill>
                        <w14:solidFill>
                          <w14:schemeClr w14:val="tx1"/>
                        </w14:solidFill>
                      </w14:textFill>
                    </w:rPr>
                    <w:t>1小时平均</w:t>
                  </w:r>
                </w:p>
              </w:tc>
              <w:tc>
                <w:tcPr>
                  <w:tcW w:w="1938"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64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14:textFill>
                        <w14:solidFill>
                          <w14:schemeClr w14:val="tx1"/>
                        </w14:solidFill>
                      </w14:textFill>
                    </w:rPr>
                    <w:t>1</w:t>
                  </w:r>
                </w:p>
              </w:tc>
              <w:tc>
                <w:tcPr>
                  <w:tcW w:w="139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z w:val="21"/>
                      <w:szCs w:val="21"/>
                      <w14:textFill>
                        <w14:solidFill>
                          <w14:schemeClr w14:val="tx1"/>
                        </w14:solidFill>
                      </w14:textFill>
                    </w:rPr>
                    <w:t>SO</w:t>
                  </w:r>
                  <w:r>
                    <w:rPr>
                      <w:rFonts w:hint="default" w:ascii="Times New Roman" w:hAnsi="Times New Roman" w:eastAsia="宋体" w:cs="Times New Roman"/>
                      <w:caps w:val="0"/>
                      <w:color w:val="000000" w:themeColor="text1"/>
                      <w:sz w:val="21"/>
                      <w:szCs w:val="21"/>
                      <w:vertAlign w:val="subscript"/>
                      <w14:textFill>
                        <w14:solidFill>
                          <w14:schemeClr w14:val="tx1"/>
                        </w14:solidFill>
                      </w14:textFill>
                    </w:rPr>
                    <w:t>2</w:t>
                  </w:r>
                </w:p>
              </w:tc>
              <w:tc>
                <w:tcPr>
                  <w:tcW w:w="137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z w:val="21"/>
                      <w:szCs w:val="21"/>
                      <w14:textFill>
                        <w14:solidFill>
                          <w14:schemeClr w14:val="tx1"/>
                        </w14:solidFill>
                      </w14:textFill>
                    </w:rPr>
                    <w:t>60</w:t>
                  </w:r>
                </w:p>
              </w:tc>
              <w:tc>
                <w:tcPr>
                  <w:tcW w:w="193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z w:val="21"/>
                      <w:szCs w:val="21"/>
                      <w14:textFill>
                        <w14:solidFill>
                          <w14:schemeClr w14:val="tx1"/>
                        </w14:solidFill>
                      </w14:textFill>
                    </w:rPr>
                    <w:t>150</w:t>
                  </w:r>
                </w:p>
              </w:tc>
              <w:tc>
                <w:tcPr>
                  <w:tcW w:w="127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z w:val="21"/>
                      <w:szCs w:val="21"/>
                      <w14:textFill>
                        <w14:solidFill>
                          <w14:schemeClr w14:val="tx1"/>
                        </w14:solidFill>
                      </w14:textFill>
                    </w:rPr>
                    <w:t>500</w:t>
                  </w:r>
                </w:p>
              </w:tc>
              <w:tc>
                <w:tcPr>
                  <w:tcW w:w="1938"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14:textFill>
                        <w14:solidFill>
                          <w14:schemeClr w14:val="tx1"/>
                        </w14:solidFill>
                      </w14:textFill>
                    </w:rPr>
                    <w:t>《环境空气质量标准》（GB3095-2012）二级标准及修改单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64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14:textFill>
                        <w14:solidFill>
                          <w14:schemeClr w14:val="tx1"/>
                        </w14:solidFill>
                      </w14:textFill>
                    </w:rPr>
                    <w:t>2</w:t>
                  </w:r>
                </w:p>
              </w:tc>
              <w:tc>
                <w:tcPr>
                  <w:tcW w:w="139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z w:val="21"/>
                      <w:szCs w:val="21"/>
                      <w14:textFill>
                        <w14:solidFill>
                          <w14:schemeClr w14:val="tx1"/>
                        </w14:solidFill>
                      </w14:textFill>
                    </w:rPr>
                    <w:t>PM</w:t>
                  </w:r>
                  <w:r>
                    <w:rPr>
                      <w:rFonts w:hint="default" w:ascii="Times New Roman" w:hAnsi="Times New Roman" w:eastAsia="宋体" w:cs="Times New Roman"/>
                      <w:caps w:val="0"/>
                      <w:color w:val="000000" w:themeColor="text1"/>
                      <w:sz w:val="21"/>
                      <w:szCs w:val="21"/>
                      <w:vertAlign w:val="subscript"/>
                      <w14:textFill>
                        <w14:solidFill>
                          <w14:schemeClr w14:val="tx1"/>
                        </w14:solidFill>
                      </w14:textFill>
                    </w:rPr>
                    <w:t>10</w:t>
                  </w:r>
                </w:p>
              </w:tc>
              <w:tc>
                <w:tcPr>
                  <w:tcW w:w="137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z w:val="21"/>
                      <w:szCs w:val="21"/>
                      <w14:textFill>
                        <w14:solidFill>
                          <w14:schemeClr w14:val="tx1"/>
                        </w14:solidFill>
                      </w14:textFill>
                    </w:rPr>
                    <w:t>70</w:t>
                  </w:r>
                </w:p>
              </w:tc>
              <w:tc>
                <w:tcPr>
                  <w:tcW w:w="193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z w:val="21"/>
                      <w:szCs w:val="21"/>
                      <w14:textFill>
                        <w14:solidFill>
                          <w14:schemeClr w14:val="tx1"/>
                        </w14:solidFill>
                      </w14:textFill>
                    </w:rPr>
                    <w:t>150</w:t>
                  </w:r>
                </w:p>
              </w:tc>
              <w:tc>
                <w:tcPr>
                  <w:tcW w:w="127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z w:val="21"/>
                      <w:szCs w:val="21"/>
                      <w14:textFill>
                        <w14:solidFill>
                          <w14:schemeClr w14:val="tx1"/>
                        </w14:solidFill>
                      </w14:textFill>
                    </w:rPr>
                    <w:t>/</w:t>
                  </w:r>
                </w:p>
              </w:tc>
              <w:tc>
                <w:tcPr>
                  <w:tcW w:w="1938"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64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14:textFill>
                        <w14:solidFill>
                          <w14:schemeClr w14:val="tx1"/>
                        </w14:solidFill>
                      </w14:textFill>
                    </w:rPr>
                    <w:t>3</w:t>
                  </w:r>
                </w:p>
              </w:tc>
              <w:tc>
                <w:tcPr>
                  <w:tcW w:w="139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z w:val="21"/>
                      <w:szCs w:val="21"/>
                      <w14:textFill>
                        <w14:solidFill>
                          <w14:schemeClr w14:val="tx1"/>
                        </w14:solidFill>
                      </w14:textFill>
                    </w:rPr>
                    <w:t>NO</w:t>
                  </w:r>
                  <w:r>
                    <w:rPr>
                      <w:rFonts w:hint="default" w:ascii="Times New Roman" w:hAnsi="Times New Roman" w:eastAsia="宋体" w:cs="Times New Roman"/>
                      <w:caps w:val="0"/>
                      <w:color w:val="000000" w:themeColor="text1"/>
                      <w:sz w:val="21"/>
                      <w:szCs w:val="21"/>
                      <w:vertAlign w:val="subscript"/>
                      <w14:textFill>
                        <w14:solidFill>
                          <w14:schemeClr w14:val="tx1"/>
                        </w14:solidFill>
                      </w14:textFill>
                    </w:rPr>
                    <w:t>2</w:t>
                  </w:r>
                </w:p>
              </w:tc>
              <w:tc>
                <w:tcPr>
                  <w:tcW w:w="137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z w:val="21"/>
                      <w:szCs w:val="21"/>
                      <w14:textFill>
                        <w14:solidFill>
                          <w14:schemeClr w14:val="tx1"/>
                        </w14:solidFill>
                      </w14:textFill>
                    </w:rPr>
                    <w:t>40</w:t>
                  </w:r>
                </w:p>
              </w:tc>
              <w:tc>
                <w:tcPr>
                  <w:tcW w:w="193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z w:val="21"/>
                      <w:szCs w:val="21"/>
                      <w14:textFill>
                        <w14:solidFill>
                          <w14:schemeClr w14:val="tx1"/>
                        </w14:solidFill>
                      </w14:textFill>
                    </w:rPr>
                    <w:t>80</w:t>
                  </w:r>
                </w:p>
              </w:tc>
              <w:tc>
                <w:tcPr>
                  <w:tcW w:w="127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z w:val="21"/>
                      <w:szCs w:val="21"/>
                      <w14:textFill>
                        <w14:solidFill>
                          <w14:schemeClr w14:val="tx1"/>
                        </w14:solidFill>
                      </w14:textFill>
                    </w:rPr>
                    <w:t>200</w:t>
                  </w:r>
                </w:p>
              </w:tc>
              <w:tc>
                <w:tcPr>
                  <w:tcW w:w="1938"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64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14:textFill>
                        <w14:solidFill>
                          <w14:schemeClr w14:val="tx1"/>
                        </w14:solidFill>
                      </w14:textFill>
                    </w:rPr>
                    <w:t>4</w:t>
                  </w:r>
                </w:p>
              </w:tc>
              <w:tc>
                <w:tcPr>
                  <w:tcW w:w="139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z w:val="21"/>
                      <w:szCs w:val="21"/>
                      <w14:textFill>
                        <w14:solidFill>
                          <w14:schemeClr w14:val="tx1"/>
                        </w14:solidFill>
                      </w14:textFill>
                    </w:rPr>
                    <w:t>PM</w:t>
                  </w:r>
                  <w:r>
                    <w:rPr>
                      <w:rFonts w:hint="default" w:ascii="Times New Roman" w:hAnsi="Times New Roman" w:eastAsia="宋体" w:cs="Times New Roman"/>
                      <w:caps w:val="0"/>
                      <w:color w:val="000000" w:themeColor="text1"/>
                      <w:sz w:val="21"/>
                      <w:szCs w:val="21"/>
                      <w:vertAlign w:val="subscript"/>
                      <w14:textFill>
                        <w14:solidFill>
                          <w14:schemeClr w14:val="tx1"/>
                        </w14:solidFill>
                      </w14:textFill>
                    </w:rPr>
                    <w:t>2.5</w:t>
                  </w:r>
                </w:p>
              </w:tc>
              <w:tc>
                <w:tcPr>
                  <w:tcW w:w="137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z w:val="21"/>
                      <w:szCs w:val="21"/>
                      <w14:textFill>
                        <w14:solidFill>
                          <w14:schemeClr w14:val="tx1"/>
                        </w14:solidFill>
                      </w14:textFill>
                    </w:rPr>
                    <w:t>35</w:t>
                  </w:r>
                </w:p>
              </w:tc>
              <w:tc>
                <w:tcPr>
                  <w:tcW w:w="193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z w:val="21"/>
                      <w:szCs w:val="21"/>
                      <w14:textFill>
                        <w14:solidFill>
                          <w14:schemeClr w14:val="tx1"/>
                        </w14:solidFill>
                      </w14:textFill>
                    </w:rPr>
                    <w:t>75</w:t>
                  </w:r>
                </w:p>
              </w:tc>
              <w:tc>
                <w:tcPr>
                  <w:tcW w:w="127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z w:val="21"/>
                      <w:szCs w:val="21"/>
                      <w14:textFill>
                        <w14:solidFill>
                          <w14:schemeClr w14:val="tx1"/>
                        </w14:solidFill>
                      </w14:textFill>
                    </w:rPr>
                    <w:t>/</w:t>
                  </w:r>
                </w:p>
              </w:tc>
              <w:tc>
                <w:tcPr>
                  <w:tcW w:w="1938"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64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14:textFill>
                        <w14:solidFill>
                          <w14:schemeClr w14:val="tx1"/>
                        </w14:solidFill>
                      </w14:textFill>
                    </w:rPr>
                    <w:t>5</w:t>
                  </w:r>
                </w:p>
              </w:tc>
              <w:tc>
                <w:tcPr>
                  <w:tcW w:w="139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z w:val="21"/>
                      <w:szCs w:val="21"/>
                      <w14:textFill>
                        <w14:solidFill>
                          <w14:schemeClr w14:val="tx1"/>
                        </w14:solidFill>
                      </w14:textFill>
                    </w:rPr>
                    <w:t>CO</w:t>
                  </w:r>
                </w:p>
              </w:tc>
              <w:tc>
                <w:tcPr>
                  <w:tcW w:w="137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z w:val="21"/>
                      <w:szCs w:val="21"/>
                      <w14:textFill>
                        <w14:solidFill>
                          <w14:schemeClr w14:val="tx1"/>
                        </w14:solidFill>
                      </w14:textFill>
                    </w:rPr>
                    <w:t>/</w:t>
                  </w:r>
                </w:p>
              </w:tc>
              <w:tc>
                <w:tcPr>
                  <w:tcW w:w="193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r>
                    <w:rPr>
                      <w:rFonts w:hint="eastAsia" w:ascii="Times New Roman" w:hAnsi="Times New Roman" w:eastAsia="宋体" w:cs="Times New Roman"/>
                      <w:caps w:val="0"/>
                      <w:color w:val="000000" w:themeColor="text1"/>
                      <w:sz w:val="21"/>
                      <w:szCs w:val="21"/>
                      <w:lang w:val="en-US" w:eastAsia="zh-CN"/>
                      <w14:textFill>
                        <w14:solidFill>
                          <w14:schemeClr w14:val="tx1"/>
                        </w14:solidFill>
                      </w14:textFill>
                    </w:rPr>
                    <w:t>4000</w:t>
                  </w:r>
                </w:p>
              </w:tc>
              <w:tc>
                <w:tcPr>
                  <w:tcW w:w="127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r>
                    <w:rPr>
                      <w:rFonts w:hint="eastAsia" w:ascii="Times New Roman" w:hAnsi="Times New Roman" w:eastAsia="宋体" w:cs="Times New Roman"/>
                      <w:caps w:val="0"/>
                      <w:color w:val="000000" w:themeColor="text1"/>
                      <w:sz w:val="21"/>
                      <w:szCs w:val="21"/>
                      <w:lang w:val="en-US" w:eastAsia="zh-CN"/>
                      <w14:textFill>
                        <w14:solidFill>
                          <w14:schemeClr w14:val="tx1"/>
                        </w14:solidFill>
                      </w14:textFill>
                    </w:rPr>
                    <w:t>10000</w:t>
                  </w:r>
                </w:p>
              </w:tc>
              <w:tc>
                <w:tcPr>
                  <w:tcW w:w="1938"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64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14:textFill>
                        <w14:solidFill>
                          <w14:schemeClr w14:val="tx1"/>
                        </w14:solidFill>
                      </w14:textFill>
                    </w:rPr>
                    <w:t>6</w:t>
                  </w:r>
                </w:p>
              </w:tc>
              <w:tc>
                <w:tcPr>
                  <w:tcW w:w="139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z w:val="21"/>
                      <w:szCs w:val="21"/>
                      <w14:textFill>
                        <w14:solidFill>
                          <w14:schemeClr w14:val="tx1"/>
                        </w14:solidFill>
                      </w14:textFill>
                    </w:rPr>
                    <w:t>O</w:t>
                  </w:r>
                  <w:r>
                    <w:rPr>
                      <w:rFonts w:hint="default" w:ascii="Times New Roman" w:hAnsi="Times New Roman" w:eastAsia="宋体" w:cs="Times New Roman"/>
                      <w:caps w:val="0"/>
                      <w:color w:val="000000" w:themeColor="text1"/>
                      <w:sz w:val="21"/>
                      <w:szCs w:val="21"/>
                      <w:vertAlign w:val="subscript"/>
                      <w14:textFill>
                        <w14:solidFill>
                          <w14:schemeClr w14:val="tx1"/>
                        </w14:solidFill>
                      </w14:textFill>
                    </w:rPr>
                    <w:t>3</w:t>
                  </w:r>
                </w:p>
              </w:tc>
              <w:tc>
                <w:tcPr>
                  <w:tcW w:w="137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z w:val="21"/>
                      <w:szCs w:val="21"/>
                      <w14:textFill>
                        <w14:solidFill>
                          <w14:schemeClr w14:val="tx1"/>
                        </w14:solidFill>
                      </w14:textFill>
                    </w:rPr>
                    <w:t>/</w:t>
                  </w:r>
                </w:p>
              </w:tc>
              <w:tc>
                <w:tcPr>
                  <w:tcW w:w="193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z w:val="21"/>
                      <w:szCs w:val="21"/>
                      <w14:textFill>
                        <w14:solidFill>
                          <w14:schemeClr w14:val="tx1"/>
                        </w14:solidFill>
                      </w14:textFill>
                    </w:rPr>
                    <w:t>160（8 小时均值）</w:t>
                  </w:r>
                </w:p>
              </w:tc>
              <w:tc>
                <w:tcPr>
                  <w:tcW w:w="127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z w:val="21"/>
                      <w:szCs w:val="21"/>
                      <w14:textFill>
                        <w14:solidFill>
                          <w14:schemeClr w14:val="tx1"/>
                        </w14:solidFill>
                      </w14:textFill>
                    </w:rPr>
                    <w:t>200</w:t>
                  </w:r>
                </w:p>
              </w:tc>
              <w:tc>
                <w:tcPr>
                  <w:tcW w:w="1938"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64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7</w:t>
                  </w:r>
                </w:p>
              </w:tc>
              <w:tc>
                <w:tcPr>
                  <w:tcW w:w="139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14:textFill>
                        <w14:solidFill>
                          <w14:schemeClr w14:val="tx1"/>
                        </w14:solidFill>
                      </w14:textFill>
                    </w:rPr>
                    <w:t>TSP</w:t>
                  </w:r>
                </w:p>
              </w:tc>
              <w:tc>
                <w:tcPr>
                  <w:tcW w:w="137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14:textFill>
                        <w14:solidFill>
                          <w14:schemeClr w14:val="tx1"/>
                        </w14:solidFill>
                      </w14:textFill>
                    </w:rPr>
                    <w:t>200</w:t>
                  </w:r>
                </w:p>
              </w:tc>
              <w:tc>
                <w:tcPr>
                  <w:tcW w:w="193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14:textFill>
                        <w14:solidFill>
                          <w14:schemeClr w14:val="tx1"/>
                        </w14:solidFill>
                      </w14:textFill>
                    </w:rPr>
                    <w:t>300</w:t>
                  </w:r>
                </w:p>
              </w:tc>
              <w:tc>
                <w:tcPr>
                  <w:tcW w:w="127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14:textFill>
                        <w14:solidFill>
                          <w14:schemeClr w14:val="tx1"/>
                        </w14:solidFill>
                      </w14:textFill>
                    </w:rPr>
                    <w:t>/</w:t>
                  </w:r>
                </w:p>
              </w:tc>
              <w:tc>
                <w:tcPr>
                  <w:tcW w:w="1938"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64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8</w:t>
                  </w:r>
                </w:p>
              </w:tc>
              <w:tc>
                <w:tcPr>
                  <w:tcW w:w="139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aps w:val="0"/>
                      <w:color w:val="000000" w:themeColor="text1"/>
                      <w:sz w:val="21"/>
                      <w:szCs w:val="21"/>
                      <w14:textFill>
                        <w14:solidFill>
                          <w14:schemeClr w14:val="tx1"/>
                        </w14:solidFill>
                      </w14:textFill>
                    </w:rPr>
                  </w:pPr>
                  <w:r>
                    <w:rPr>
                      <w:rFonts w:hint="default" w:ascii="Times New Roman" w:hAnsi="Times New Roman" w:eastAsia="宋体" w:cs="Times New Roman"/>
                      <w:caps w:val="0"/>
                      <w:color w:val="000000" w:themeColor="text1"/>
                      <w:sz w:val="21"/>
                      <w:szCs w:val="21"/>
                      <w:lang w:eastAsia="zh-CN"/>
                      <w14:textFill>
                        <w14:solidFill>
                          <w14:schemeClr w14:val="tx1"/>
                        </w14:solidFill>
                      </w14:textFill>
                    </w:rPr>
                    <w:t>非甲烷总烃</w:t>
                  </w:r>
                </w:p>
              </w:tc>
              <w:tc>
                <w:tcPr>
                  <w:tcW w:w="137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aps w:val="0"/>
                      <w:color w:val="000000" w:themeColor="text1"/>
                      <w:sz w:val="21"/>
                      <w:szCs w:val="21"/>
                      <w14:textFill>
                        <w14:solidFill>
                          <w14:schemeClr w14:val="tx1"/>
                        </w14:solidFill>
                      </w14:textFill>
                    </w:rPr>
                  </w:pPr>
                  <w:r>
                    <w:rPr>
                      <w:rFonts w:hint="default" w:ascii="Times New Roman" w:hAnsi="Times New Roman" w:eastAsia="宋体" w:cs="Times New Roman"/>
                      <w:caps w:val="0"/>
                      <w:color w:val="000000" w:themeColor="text1"/>
                      <w:sz w:val="21"/>
                      <w:szCs w:val="21"/>
                      <w14:textFill>
                        <w14:solidFill>
                          <w14:schemeClr w14:val="tx1"/>
                        </w14:solidFill>
                      </w14:textFill>
                    </w:rPr>
                    <w:t>/</w:t>
                  </w:r>
                </w:p>
              </w:tc>
              <w:tc>
                <w:tcPr>
                  <w:tcW w:w="193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aps w:val="0"/>
                      <w:color w:val="000000" w:themeColor="text1"/>
                      <w:sz w:val="21"/>
                      <w:szCs w:val="21"/>
                      <w14:textFill>
                        <w14:solidFill>
                          <w14:schemeClr w14:val="tx1"/>
                        </w14:solidFill>
                      </w14:textFill>
                    </w:rPr>
                  </w:pPr>
                  <w:r>
                    <w:rPr>
                      <w:rFonts w:hint="default" w:ascii="Times New Roman" w:hAnsi="Times New Roman" w:eastAsia="宋体" w:cs="Times New Roman"/>
                      <w:caps w:val="0"/>
                      <w:color w:val="000000" w:themeColor="text1"/>
                      <w:sz w:val="21"/>
                      <w:szCs w:val="21"/>
                      <w14:textFill>
                        <w14:solidFill>
                          <w14:schemeClr w14:val="tx1"/>
                        </w14:solidFill>
                      </w14:textFill>
                    </w:rPr>
                    <w:t>/</w:t>
                  </w:r>
                </w:p>
              </w:tc>
              <w:tc>
                <w:tcPr>
                  <w:tcW w:w="127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ap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aps w:val="0"/>
                      <w:color w:val="000000" w:themeColor="text1"/>
                      <w:sz w:val="21"/>
                      <w:szCs w:val="21"/>
                      <w:lang w:val="en-US" w:eastAsia="zh-CN"/>
                      <w14:textFill>
                        <w14:solidFill>
                          <w14:schemeClr w14:val="tx1"/>
                        </w14:solidFill>
                      </w14:textFill>
                    </w:rPr>
                    <w:t>2000</w:t>
                  </w:r>
                </w:p>
              </w:tc>
              <w:tc>
                <w:tcPr>
                  <w:tcW w:w="193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14:textFill>
                        <w14:solidFill>
                          <w14:schemeClr w14:val="tx1"/>
                        </w14:solidFill>
                      </w14:textFill>
                    </w:rPr>
                    <w:t>《大气污染物综合排放标准详解》</w:t>
                  </w:r>
                </w:p>
              </w:tc>
            </w:tr>
          </w:tbl>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Times New Roman" w:hAnsi="Times New Roman" w:eastAsia="宋体"/>
                <w:bCs/>
                <w:caps w:val="0"/>
                <w:color w:val="000000" w:themeColor="text1"/>
                <w:sz w:val="24"/>
                <w:highlight w:val="none"/>
                <w14:textFill>
                  <w14:solidFill>
                    <w14:schemeClr w14:val="tx1"/>
                  </w14:solidFill>
                </w14:textFill>
              </w:rPr>
            </w:pPr>
          </w:p>
          <w:p>
            <w:pPr>
              <w:spacing w:line="360" w:lineRule="auto"/>
              <w:ind w:firstLine="482" w:firstLineChars="200"/>
              <w:rPr>
                <w:rFonts w:hint="default" w:ascii="Times New Roman" w:hAnsi="Times New Roman" w:eastAsia="宋体"/>
                <w:b/>
                <w:bCs w:val="0"/>
                <w:caps w:val="0"/>
                <w:color w:val="000000" w:themeColor="text1"/>
                <w:sz w:val="24"/>
                <w:highlight w:val="none"/>
                <w:lang w:val="en-US" w:eastAsia="zh-CN"/>
                <w14:textFill>
                  <w14:solidFill>
                    <w14:schemeClr w14:val="tx1"/>
                  </w14:solidFill>
                </w14:textFill>
              </w:rPr>
            </w:pPr>
            <w:r>
              <w:rPr>
                <w:rFonts w:hint="eastAsia" w:ascii="Times New Roman" w:hAnsi="Times New Roman" w:eastAsia="宋体"/>
                <w:b/>
                <w:bCs w:val="0"/>
                <w:caps w:val="0"/>
                <w:color w:val="000000" w:themeColor="text1"/>
                <w:sz w:val="24"/>
                <w:highlight w:val="none"/>
                <w:lang w:val="en-US" w:eastAsia="zh-CN"/>
                <w14:textFill>
                  <w14:solidFill>
                    <w14:schemeClr w14:val="tx1"/>
                  </w14:solidFill>
                </w14:textFill>
              </w:rPr>
              <w:t>2.环境空气质量现状</w:t>
            </w:r>
          </w:p>
          <w:p>
            <w:pPr>
              <w:spacing w:line="360" w:lineRule="auto"/>
              <w:ind w:firstLine="480" w:firstLineChars="200"/>
              <w:rPr>
                <w:rFonts w:ascii="Times New Roman" w:hAnsi="Times New Roman" w:eastAsia="宋体"/>
                <w:bCs/>
                <w:caps w:val="0"/>
                <w:color w:val="000000" w:themeColor="text1"/>
                <w:sz w:val="24"/>
                <w:highlight w:val="none"/>
                <w14:textFill>
                  <w14:solidFill>
                    <w14:schemeClr w14:val="tx1"/>
                  </w14:solidFill>
                </w14:textFill>
              </w:rPr>
            </w:pPr>
            <w:r>
              <w:rPr>
                <w:rFonts w:hint="eastAsia" w:ascii="Times New Roman" w:hAnsi="Times New Roman" w:eastAsia="宋体"/>
                <w:bCs/>
                <w:caps w:val="0"/>
                <w:color w:val="000000" w:themeColor="text1"/>
                <w:sz w:val="24"/>
                <w:highlight w:val="none"/>
                <w14:textFill>
                  <w14:solidFill>
                    <w14:schemeClr w14:val="tx1"/>
                  </w14:solidFill>
                </w14:textFill>
              </w:rPr>
              <w:t>（</w:t>
            </w:r>
            <w:r>
              <w:rPr>
                <w:rFonts w:hint="eastAsia" w:ascii="Times New Roman" w:hAnsi="Times New Roman" w:eastAsia="宋体"/>
                <w:bCs/>
                <w:caps w:val="0"/>
                <w:color w:val="000000" w:themeColor="text1"/>
                <w:sz w:val="24"/>
                <w:highlight w:val="none"/>
                <w:lang w:val="en-US" w:eastAsia="zh-CN"/>
                <w14:textFill>
                  <w14:solidFill>
                    <w14:schemeClr w14:val="tx1"/>
                  </w14:solidFill>
                </w14:textFill>
              </w:rPr>
              <w:t>1</w:t>
            </w:r>
            <w:r>
              <w:rPr>
                <w:rFonts w:hint="eastAsia" w:ascii="Times New Roman" w:hAnsi="Times New Roman" w:eastAsia="宋体"/>
                <w:bCs/>
                <w:caps w:val="0"/>
                <w:color w:val="000000" w:themeColor="text1"/>
                <w:sz w:val="24"/>
                <w:highlight w:val="none"/>
                <w14:textFill>
                  <w14:solidFill>
                    <w14:schemeClr w14:val="tx1"/>
                  </w14:solidFill>
                </w14:textFill>
              </w:rPr>
              <w:t>）达标区判断</w:t>
            </w:r>
          </w:p>
          <w:p>
            <w:pPr>
              <w:tabs>
                <w:tab w:val="left" w:pos="1635"/>
              </w:tabs>
              <w:adjustRightInd w:val="0"/>
              <w:snapToGrid w:val="0"/>
              <w:spacing w:line="360" w:lineRule="auto"/>
              <w:ind w:firstLine="480" w:firstLineChars="200"/>
              <w:rPr>
                <w:rFonts w:hint="eastAsia" w:ascii="Times New Roman" w:hAnsi="Times New Roman" w:eastAsia="宋体"/>
                <w:caps w:val="0"/>
                <w:color w:val="000000" w:themeColor="text1"/>
                <w:sz w:val="24"/>
                <w:highlight w:val="none"/>
                <w:lang w:val="en-US" w:eastAsia="zh-CN"/>
                <w14:textFill>
                  <w14:solidFill>
                    <w14:schemeClr w14:val="tx1"/>
                  </w14:solidFill>
                </w14:textFill>
              </w:rPr>
            </w:pPr>
            <w:r>
              <w:rPr>
                <w:rFonts w:hint="eastAsia" w:ascii="Times New Roman" w:hAnsi="Times New Roman" w:eastAsia="宋体"/>
                <w:caps w:val="0"/>
                <w:color w:val="000000" w:themeColor="text1"/>
                <w:sz w:val="24"/>
                <w:highlight w:val="none"/>
                <w:lang w:val="en-US" w:eastAsia="zh-CN"/>
                <w14:textFill>
                  <w14:solidFill>
                    <w14:schemeClr w14:val="tx1"/>
                  </w14:solidFill>
                </w14:textFill>
              </w:rPr>
              <w:t>根据《2021年度昆明市生态环境状况公报》（2022年5月31日），全市环境空气质量达到国家二级标准，昆明市主城区环境空气优良率达98.63%，其中优209天、良151天、轻度污染5天。与2020年相比，优级天数增加6天，环境空气污染综合指数持平。各县(市)区环境空气质量总体保持良好。与2020年相比，安宁市、禄劝县环境空气综合污染指数有所下降，东川区、石林县、嵩明县、富民县、宜良县、寻甸县和阳宗海风景名胜区环境空气综合污染指数有所上升。综上，项目所在区域属于环境空气质量达标区。</w:t>
            </w:r>
          </w:p>
          <w:p>
            <w:pPr>
              <w:spacing w:line="360" w:lineRule="auto"/>
              <w:ind w:firstLine="480" w:firstLineChars="200"/>
              <w:rPr>
                <w:rFonts w:ascii="Times New Roman" w:hAnsi="Times New Roman" w:eastAsia="宋体"/>
                <w:bCs/>
                <w:caps w:val="0"/>
                <w:color w:val="000000" w:themeColor="text1"/>
                <w:sz w:val="24"/>
                <w:highlight w:val="none"/>
                <w14:textFill>
                  <w14:solidFill>
                    <w14:schemeClr w14:val="tx1"/>
                  </w14:solidFill>
                </w14:textFill>
              </w:rPr>
            </w:pPr>
            <w:r>
              <w:rPr>
                <w:rFonts w:hint="eastAsia" w:ascii="Times New Roman" w:hAnsi="Times New Roman" w:eastAsia="宋体"/>
                <w:bCs/>
                <w:caps w:val="0"/>
                <w:color w:val="000000" w:themeColor="text1"/>
                <w:sz w:val="24"/>
                <w:highlight w:val="none"/>
                <w14:textFill>
                  <w14:solidFill>
                    <w14:schemeClr w14:val="tx1"/>
                  </w14:solidFill>
                </w14:textFill>
              </w:rPr>
              <w:t>（</w:t>
            </w:r>
            <w:r>
              <w:rPr>
                <w:rFonts w:hint="eastAsia" w:ascii="Times New Roman" w:hAnsi="Times New Roman" w:eastAsia="宋体"/>
                <w:bCs/>
                <w:caps w:val="0"/>
                <w:color w:val="000000" w:themeColor="text1"/>
                <w:sz w:val="24"/>
                <w:highlight w:val="none"/>
                <w:lang w:val="en-US" w:eastAsia="zh-CN"/>
                <w14:textFill>
                  <w14:solidFill>
                    <w14:schemeClr w14:val="tx1"/>
                  </w14:solidFill>
                </w14:textFill>
              </w:rPr>
              <w:t>2</w:t>
            </w:r>
            <w:r>
              <w:rPr>
                <w:rFonts w:hint="eastAsia" w:ascii="Times New Roman" w:hAnsi="Times New Roman" w:eastAsia="宋体"/>
                <w:bCs/>
                <w:caps w:val="0"/>
                <w:color w:val="000000" w:themeColor="text1"/>
                <w:sz w:val="24"/>
                <w:highlight w:val="none"/>
                <w14:textFill>
                  <w14:solidFill>
                    <w14:schemeClr w14:val="tx1"/>
                  </w14:solidFill>
                </w14:textFill>
              </w:rPr>
              <w:t>）</w:t>
            </w:r>
            <w:r>
              <w:rPr>
                <w:rFonts w:hint="eastAsia" w:ascii="Times New Roman" w:hAnsi="Times New Roman" w:eastAsia="宋体"/>
                <w:bCs/>
                <w:caps w:val="0"/>
                <w:color w:val="000000" w:themeColor="text1"/>
                <w:sz w:val="24"/>
                <w:highlight w:val="none"/>
                <w:lang w:val="en-US" w:eastAsia="zh-CN"/>
                <w14:textFill>
                  <w14:solidFill>
                    <w14:schemeClr w14:val="tx1"/>
                  </w14:solidFill>
                </w14:textFill>
              </w:rPr>
              <w:t>其它污染物达标分析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aps w:val="0"/>
                <w:color w:val="000000" w:themeColor="text1"/>
                <w:sz w:val="24"/>
                <w:szCs w:val="24"/>
                <w14:textFill>
                  <w14:solidFill>
                    <w14:schemeClr w14:val="tx1"/>
                  </w14:solidFill>
                </w14:textFill>
              </w:rPr>
            </w:pPr>
            <w:r>
              <w:rPr>
                <w:rFonts w:hint="eastAsia" w:ascii="Times New Roman" w:hAnsi="宋体" w:eastAsia="宋体" w:cs="Times New Roman"/>
                <w:color w:val="000000" w:themeColor="text1"/>
                <w:sz w:val="24"/>
                <w:szCs w:val="24"/>
                <w:highlight w:val="none"/>
                <w:lang w:val="en-US" w:eastAsia="zh-CN"/>
                <w14:textFill>
                  <w14:solidFill>
                    <w14:schemeClr w14:val="tx1"/>
                  </w14:solidFill>
                </w14:textFill>
              </w:rPr>
              <w:t>本项目的特征因子是TSP、非甲烷总烃。</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根据《建设项目环境影响报告表编制技术指南（污染影响类）》中引用现有有效数据的原则，本项目引用《晋宁晋城永顺铸造厂汽车配件铸造改扩建项目环境影响报告表》编制时</w:t>
            </w:r>
            <w:r>
              <w:rPr>
                <w:rFonts w:ascii="宋体" w:hAnsi="宋体" w:eastAsia="宋体" w:cs="宋体"/>
                <w:color w:val="000000" w:themeColor="text1"/>
                <w:sz w:val="24"/>
                <w:szCs w:val="24"/>
                <w14:textFill>
                  <w14:solidFill>
                    <w14:schemeClr w14:val="tx1"/>
                  </w14:solidFill>
                </w14:textFill>
              </w:rPr>
              <w:t>云南中科检测技术有限公司</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于2021年12月23日-12月25日对晋宁晋城永顺铸造厂下风向50m处进行大气环境质量现状TSP、非甲烷总烃的监测，晋宁晋城永顺铸造厂下风向50m处</w:t>
            </w:r>
            <w:r>
              <w:rPr>
                <w:rFonts w:hint="eastAsia" w:ascii="Times New Roman" w:hAnsi="Times New Roman" w:eastAsia="宋体"/>
                <w:caps w:val="0"/>
                <w:color w:val="000000" w:themeColor="text1"/>
                <w:sz w:val="24"/>
                <w:szCs w:val="24"/>
                <w14:textFill>
                  <w14:solidFill>
                    <w14:schemeClr w14:val="tx1"/>
                  </w14:solidFill>
                </w14:textFill>
              </w:rPr>
              <w:t>位于本项目</w:t>
            </w:r>
            <w:r>
              <w:rPr>
                <w:rFonts w:hint="eastAsia"/>
                <w:caps w:val="0"/>
                <w:color w:val="000000" w:themeColor="text1"/>
                <w:sz w:val="24"/>
                <w:szCs w:val="24"/>
                <w:lang w:eastAsia="zh-CN"/>
                <w14:textFill>
                  <w14:solidFill>
                    <w14:schemeClr w14:val="tx1"/>
                  </w14:solidFill>
                </w14:textFill>
              </w:rPr>
              <w:t>北</w:t>
            </w:r>
            <w:r>
              <w:rPr>
                <w:rFonts w:hint="eastAsia" w:ascii="Times New Roman" w:hAnsi="Times New Roman" w:eastAsia="宋体"/>
                <w:caps w:val="0"/>
                <w:color w:val="000000" w:themeColor="text1"/>
                <w:sz w:val="24"/>
                <w:szCs w:val="24"/>
                <w14:textFill>
                  <w14:solidFill>
                    <w14:schemeClr w14:val="tx1"/>
                  </w14:solidFill>
                </w14:textFill>
              </w:rPr>
              <w:t>面</w:t>
            </w:r>
            <w:r>
              <w:rPr>
                <w:rFonts w:hint="eastAsia" w:ascii="Times New Roman" w:hAnsi="Times New Roman" w:eastAsia="宋体"/>
                <w:caps w:val="0"/>
                <w:color w:val="000000" w:themeColor="text1"/>
                <w:sz w:val="24"/>
                <w:szCs w:val="24"/>
                <w:lang w:val="en-US" w:eastAsia="zh-CN"/>
                <w14:textFill>
                  <w14:solidFill>
                    <w14:schemeClr w14:val="tx1"/>
                  </w14:solidFill>
                </w14:textFill>
              </w:rPr>
              <w:t>4</w:t>
            </w:r>
            <w:r>
              <w:rPr>
                <w:rFonts w:hint="eastAsia"/>
                <w:caps w:val="0"/>
                <w:color w:val="000000" w:themeColor="text1"/>
                <w:sz w:val="24"/>
                <w:szCs w:val="24"/>
                <w:lang w:val="en-US" w:eastAsia="zh-CN"/>
                <w14:textFill>
                  <w14:solidFill>
                    <w14:schemeClr w14:val="tx1"/>
                  </w14:solidFill>
                </w14:textFill>
              </w:rPr>
              <w:t>1</w:t>
            </w:r>
            <w:r>
              <w:rPr>
                <w:rFonts w:hint="eastAsia" w:ascii="Times New Roman" w:hAnsi="Times New Roman" w:eastAsia="宋体"/>
                <w:caps w:val="0"/>
                <w:color w:val="000000" w:themeColor="text1"/>
                <w:sz w:val="24"/>
                <w:szCs w:val="24"/>
                <w:lang w:val="en-US" w:eastAsia="zh-CN"/>
                <w14:textFill>
                  <w14:solidFill>
                    <w14:schemeClr w14:val="tx1"/>
                  </w14:solidFill>
                </w14:textFill>
              </w:rPr>
              <w:t>00</w:t>
            </w:r>
            <w:r>
              <w:rPr>
                <w:rFonts w:hint="eastAsia" w:ascii="Times New Roman" w:hAnsi="Times New Roman" w:eastAsia="宋体"/>
                <w:caps w:val="0"/>
                <w:color w:val="000000" w:themeColor="text1"/>
                <w:sz w:val="24"/>
                <w:szCs w:val="24"/>
                <w14:textFill>
                  <w14:solidFill>
                    <w14:schemeClr w14:val="tx1"/>
                  </w14:solidFill>
                </w14:textFill>
              </w:rPr>
              <w:t>m处，根据《建设项目环境影响报告表编制技术指南（污染影响类）》的相关要求，本项目引用《</w:t>
            </w:r>
            <w:r>
              <w:rPr>
                <w:rFonts w:hint="eastAsia" w:ascii="Times New Roman" w:hAnsi="Times New Roman" w:eastAsia="宋体"/>
                <w:caps w:val="0"/>
                <w:color w:val="000000" w:themeColor="text1"/>
                <w:sz w:val="24"/>
                <w:szCs w:val="24"/>
                <w:lang w:val="en-US" w:eastAsia="zh-CN"/>
                <w14:textFill>
                  <w14:solidFill>
                    <w14:schemeClr w14:val="tx1"/>
                  </w14:solidFill>
                </w14:textFill>
              </w:rPr>
              <w:t>晋宁晋城永顺铸造厂汽车配件铸造改扩建项目环境影响报告表</w:t>
            </w:r>
            <w:r>
              <w:rPr>
                <w:rFonts w:hint="eastAsia" w:ascii="Times New Roman" w:hAnsi="Times New Roman" w:eastAsia="宋体"/>
                <w:caps w:val="0"/>
                <w:color w:val="000000" w:themeColor="text1"/>
                <w:sz w:val="24"/>
                <w:szCs w:val="24"/>
                <w14:textFill>
                  <w14:solidFill>
                    <w14:schemeClr w14:val="tx1"/>
                  </w14:solidFill>
                </w14:textFill>
              </w:rPr>
              <w:t>》中环境质量现状调查的监测数据可行，引用监测结果见表3-</w:t>
            </w:r>
            <w:r>
              <w:rPr>
                <w:rFonts w:hint="eastAsia" w:ascii="Times New Roman" w:hAnsi="Times New Roman" w:eastAsia="宋体"/>
                <w:caps w:val="0"/>
                <w:color w:val="000000" w:themeColor="text1"/>
                <w:sz w:val="24"/>
                <w:szCs w:val="24"/>
                <w:lang w:val="en-US" w:eastAsia="zh-CN"/>
                <w14:textFill>
                  <w14:solidFill>
                    <w14:schemeClr w14:val="tx1"/>
                  </w14:solidFill>
                </w14:textFill>
              </w:rPr>
              <w:t>2、表3-3</w:t>
            </w:r>
            <w:r>
              <w:rPr>
                <w:rFonts w:hint="eastAsia" w:ascii="Times New Roman" w:hAnsi="Times New Roman" w:eastAsia="宋体"/>
                <w:caps w:val="0"/>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center"/>
              <w:textAlignment w:val="auto"/>
              <w:rPr>
                <w:rFonts w:hint="eastAsia" w:ascii="Times New Roman" w:hAnsi="宋体" w:eastAsia="宋体" w:cs="Times New Roman"/>
                <w:b/>
                <w:color w:val="000000" w:themeColor="text1"/>
                <w:sz w:val="21"/>
                <w:szCs w:val="21"/>
                <w:highlight w:val="none"/>
                <w:lang w:val="en-US" w:eastAsia="zh-CN"/>
                <w14:textFill>
                  <w14:solidFill>
                    <w14:schemeClr w14:val="tx1"/>
                  </w14:solidFill>
                </w14:textFill>
              </w:rPr>
            </w:pPr>
            <w:r>
              <w:rPr>
                <w:rFonts w:hint="eastAsia" w:ascii="Times New Roman" w:hAnsi="宋体" w:eastAsia="宋体" w:cs="Times New Roman"/>
                <w:b/>
                <w:color w:val="000000" w:themeColor="text1"/>
                <w:sz w:val="21"/>
                <w:szCs w:val="21"/>
                <w:highlight w:val="none"/>
                <w:lang w:val="en-US" w:eastAsia="zh-CN"/>
                <w14:textFill>
                  <w14:solidFill>
                    <w14:schemeClr w14:val="tx1"/>
                  </w14:solidFill>
                </w14:textFill>
              </w:rPr>
              <w:t>表3-2  引用补充监测点位基本信息</w:t>
            </w:r>
          </w:p>
          <w:tbl>
            <w:tblPr>
              <w:tblStyle w:val="33"/>
              <w:tblW w:w="85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6"/>
              <w:gridCol w:w="1092"/>
              <w:gridCol w:w="1428"/>
              <w:gridCol w:w="770"/>
              <w:gridCol w:w="1801"/>
              <w:gridCol w:w="863"/>
              <w:gridCol w:w="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796" w:type="dxa"/>
                  <w:vMerge w:val="restart"/>
                  <w:noWrap w:val="0"/>
                  <w:tcMar>
                    <w:top w:w="0" w:type="dxa"/>
                    <w:left w:w="51" w:type="dxa"/>
                    <w:bottom w:w="0" w:type="dxa"/>
                    <w:right w:w="51" w:type="dxa"/>
                  </w:tcMar>
                  <w:vAlign w:val="center"/>
                </w:tcPr>
                <w:p>
                  <w:pPr>
                    <w:widowControl/>
                    <w:adjustRightInd w:val="0"/>
                    <w:snapToGrid w:val="0"/>
                    <w:contextualSpacing/>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监测点位名称</w:t>
                  </w:r>
                </w:p>
              </w:tc>
              <w:tc>
                <w:tcPr>
                  <w:tcW w:w="2520" w:type="dxa"/>
                  <w:gridSpan w:val="2"/>
                  <w:noWrap w:val="0"/>
                  <w:tcMar>
                    <w:top w:w="0" w:type="dxa"/>
                    <w:left w:w="51" w:type="dxa"/>
                    <w:bottom w:w="0" w:type="dxa"/>
                    <w:right w:w="51" w:type="dxa"/>
                  </w:tcMar>
                  <w:vAlign w:val="center"/>
                </w:tcPr>
                <w:p>
                  <w:pPr>
                    <w:widowControl/>
                    <w:adjustRightInd w:val="0"/>
                    <w:snapToGrid w:val="0"/>
                    <w:contextualSpacing/>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监测点坐标</w:t>
                  </w:r>
                </w:p>
              </w:tc>
              <w:tc>
                <w:tcPr>
                  <w:tcW w:w="770" w:type="dxa"/>
                  <w:vMerge w:val="restart"/>
                  <w:noWrap w:val="0"/>
                  <w:tcMar>
                    <w:top w:w="0" w:type="dxa"/>
                    <w:left w:w="51" w:type="dxa"/>
                    <w:bottom w:w="0" w:type="dxa"/>
                    <w:right w:w="51" w:type="dxa"/>
                  </w:tcMar>
                  <w:vAlign w:val="center"/>
                </w:tcPr>
                <w:p>
                  <w:pPr>
                    <w:widowControl/>
                    <w:adjustRightInd w:val="0"/>
                    <w:snapToGrid w:val="0"/>
                    <w:contextualSpacing/>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监测因子</w:t>
                  </w:r>
                </w:p>
              </w:tc>
              <w:tc>
                <w:tcPr>
                  <w:tcW w:w="1801" w:type="dxa"/>
                  <w:vMerge w:val="restart"/>
                  <w:noWrap w:val="0"/>
                  <w:tcMar>
                    <w:top w:w="0" w:type="dxa"/>
                    <w:left w:w="51" w:type="dxa"/>
                    <w:bottom w:w="0" w:type="dxa"/>
                    <w:right w:w="51" w:type="dxa"/>
                  </w:tcMar>
                  <w:vAlign w:val="center"/>
                </w:tcPr>
                <w:p>
                  <w:pPr>
                    <w:widowControl/>
                    <w:adjustRightInd w:val="0"/>
                    <w:snapToGrid w:val="0"/>
                    <w:contextualSpacing/>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监测时段</w:t>
                  </w:r>
                </w:p>
              </w:tc>
              <w:tc>
                <w:tcPr>
                  <w:tcW w:w="863" w:type="dxa"/>
                  <w:vMerge w:val="restart"/>
                  <w:noWrap w:val="0"/>
                  <w:tcMar>
                    <w:top w:w="0" w:type="dxa"/>
                    <w:left w:w="51" w:type="dxa"/>
                    <w:bottom w:w="0" w:type="dxa"/>
                    <w:right w:w="51" w:type="dxa"/>
                  </w:tcMar>
                  <w:vAlign w:val="center"/>
                </w:tcPr>
                <w:p>
                  <w:pPr>
                    <w:widowControl/>
                    <w:adjustRightInd w:val="0"/>
                    <w:snapToGrid w:val="0"/>
                    <w:contextualSpacing/>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相</w:t>
                  </w:r>
                  <w:r>
                    <w:rPr>
                      <w:rFonts w:hint="eastAsia" w:ascii="Times New Roman" w:hAnsi="Times New Roman"/>
                      <w:b/>
                      <w:color w:val="000000" w:themeColor="text1"/>
                      <w:sz w:val="21"/>
                      <w:szCs w:val="21"/>
                      <w:lang w:val="en-US" w:eastAsia="zh-CN"/>
                      <w14:textFill>
                        <w14:solidFill>
                          <w14:schemeClr w14:val="tx1"/>
                        </w14:solidFill>
                      </w14:textFill>
                    </w:rPr>
                    <w:t>对本项目</w:t>
                  </w:r>
                  <w:r>
                    <w:rPr>
                      <w:rFonts w:ascii="Times New Roman" w:hAnsi="Times New Roman"/>
                      <w:b/>
                      <w:color w:val="000000" w:themeColor="text1"/>
                      <w:sz w:val="21"/>
                      <w:szCs w:val="21"/>
                      <w14:textFill>
                        <w14:solidFill>
                          <w14:schemeClr w14:val="tx1"/>
                        </w14:solidFill>
                      </w14:textFill>
                    </w:rPr>
                    <w:t>厂址方位</w:t>
                  </w:r>
                </w:p>
              </w:tc>
              <w:tc>
                <w:tcPr>
                  <w:tcW w:w="820" w:type="dxa"/>
                  <w:vMerge w:val="restart"/>
                  <w:noWrap w:val="0"/>
                  <w:tcMar>
                    <w:top w:w="0" w:type="dxa"/>
                    <w:left w:w="51" w:type="dxa"/>
                    <w:bottom w:w="0" w:type="dxa"/>
                    <w:right w:w="51" w:type="dxa"/>
                  </w:tcMar>
                  <w:vAlign w:val="center"/>
                </w:tcPr>
                <w:p>
                  <w:pPr>
                    <w:widowControl/>
                    <w:adjustRightInd w:val="0"/>
                    <w:snapToGrid w:val="0"/>
                    <w:contextualSpacing/>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相对</w:t>
                  </w:r>
                  <w:r>
                    <w:rPr>
                      <w:rFonts w:hint="eastAsia" w:ascii="Times New Roman" w:hAnsi="Times New Roman"/>
                      <w:b/>
                      <w:color w:val="000000" w:themeColor="text1"/>
                      <w:sz w:val="21"/>
                      <w:szCs w:val="21"/>
                      <w:lang w:val="en-US" w:eastAsia="zh-CN"/>
                      <w14:textFill>
                        <w14:solidFill>
                          <w14:schemeClr w14:val="tx1"/>
                        </w14:solidFill>
                      </w14:textFill>
                    </w:rPr>
                    <w:t>本项目</w:t>
                  </w:r>
                  <w:r>
                    <w:rPr>
                      <w:rFonts w:ascii="Times New Roman" w:hAnsi="Times New Roman"/>
                      <w:b/>
                      <w:color w:val="000000" w:themeColor="text1"/>
                      <w:sz w:val="21"/>
                      <w:szCs w:val="21"/>
                      <w14:textFill>
                        <w14:solidFill>
                          <w14:schemeClr w14:val="tx1"/>
                        </w14:solidFill>
                      </w14:textFill>
                    </w:rPr>
                    <w:t>厂界距离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796" w:type="dxa"/>
                  <w:vMerge w:val="continue"/>
                  <w:noWrap w:val="0"/>
                  <w:tcMar>
                    <w:top w:w="0" w:type="dxa"/>
                    <w:left w:w="51" w:type="dxa"/>
                    <w:bottom w:w="0" w:type="dxa"/>
                    <w:right w:w="51" w:type="dxa"/>
                  </w:tcMar>
                  <w:vAlign w:val="center"/>
                </w:tcPr>
                <w:p>
                  <w:pPr>
                    <w:widowControl/>
                    <w:adjustRightInd w:val="0"/>
                    <w:snapToGrid w:val="0"/>
                    <w:contextualSpacing/>
                    <w:jc w:val="center"/>
                    <w:rPr>
                      <w:rFonts w:ascii="Times New Roman" w:hAnsi="Times New Roman"/>
                      <w:b/>
                      <w:color w:val="000000" w:themeColor="text1"/>
                      <w:sz w:val="21"/>
                      <w:szCs w:val="21"/>
                      <w14:textFill>
                        <w14:solidFill>
                          <w14:schemeClr w14:val="tx1"/>
                        </w14:solidFill>
                      </w14:textFill>
                    </w:rPr>
                  </w:pPr>
                </w:p>
              </w:tc>
              <w:tc>
                <w:tcPr>
                  <w:tcW w:w="1092" w:type="dxa"/>
                  <w:noWrap w:val="0"/>
                  <w:tcMar>
                    <w:top w:w="0" w:type="dxa"/>
                    <w:left w:w="51" w:type="dxa"/>
                    <w:bottom w:w="0" w:type="dxa"/>
                    <w:right w:w="51" w:type="dxa"/>
                  </w:tcMar>
                  <w:vAlign w:val="center"/>
                </w:tcPr>
                <w:p>
                  <w:pPr>
                    <w:widowControl/>
                    <w:adjustRightInd w:val="0"/>
                    <w:snapToGrid w:val="0"/>
                    <w:contextualSpacing/>
                    <w:jc w:val="center"/>
                    <w:rPr>
                      <w:rFonts w:hint="eastAsia" w:ascii="Times New Roman" w:hAnsi="Times New Roman" w:eastAsia="宋体"/>
                      <w:b/>
                      <w:color w:val="000000" w:themeColor="text1"/>
                      <w:sz w:val="21"/>
                      <w:szCs w:val="21"/>
                      <w:lang w:eastAsia="zh-CN"/>
                      <w14:textFill>
                        <w14:solidFill>
                          <w14:schemeClr w14:val="tx1"/>
                        </w14:solidFill>
                      </w14:textFill>
                    </w:rPr>
                  </w:pPr>
                  <w:r>
                    <w:rPr>
                      <w:rFonts w:hint="eastAsia" w:ascii="Times New Roman" w:hAnsi="Times New Roman"/>
                      <w:b/>
                      <w:color w:val="000000" w:themeColor="text1"/>
                      <w:sz w:val="21"/>
                      <w:szCs w:val="21"/>
                      <w:lang w:val="en-US" w:eastAsia="zh-CN"/>
                      <w14:textFill>
                        <w14:solidFill>
                          <w14:schemeClr w14:val="tx1"/>
                        </w14:solidFill>
                      </w14:textFill>
                    </w:rPr>
                    <w:t>东经</w:t>
                  </w:r>
                </w:p>
              </w:tc>
              <w:tc>
                <w:tcPr>
                  <w:tcW w:w="1428" w:type="dxa"/>
                  <w:noWrap w:val="0"/>
                  <w:tcMar>
                    <w:top w:w="0" w:type="dxa"/>
                    <w:left w:w="51" w:type="dxa"/>
                    <w:bottom w:w="0" w:type="dxa"/>
                    <w:right w:w="51" w:type="dxa"/>
                  </w:tcMar>
                  <w:vAlign w:val="center"/>
                </w:tcPr>
                <w:p>
                  <w:pPr>
                    <w:widowControl/>
                    <w:adjustRightInd w:val="0"/>
                    <w:snapToGrid w:val="0"/>
                    <w:contextualSpacing/>
                    <w:jc w:val="center"/>
                    <w:rPr>
                      <w:rFonts w:hint="eastAsia" w:ascii="Times New Roman" w:hAnsi="Times New Roman" w:eastAsia="宋体"/>
                      <w:b/>
                      <w:color w:val="000000" w:themeColor="text1"/>
                      <w:sz w:val="21"/>
                      <w:szCs w:val="21"/>
                      <w:lang w:eastAsia="zh-CN"/>
                      <w14:textFill>
                        <w14:solidFill>
                          <w14:schemeClr w14:val="tx1"/>
                        </w14:solidFill>
                      </w14:textFill>
                    </w:rPr>
                  </w:pPr>
                  <w:r>
                    <w:rPr>
                      <w:rFonts w:hint="eastAsia" w:ascii="Times New Roman" w:hAnsi="Times New Roman"/>
                      <w:b/>
                      <w:color w:val="000000" w:themeColor="text1"/>
                      <w:sz w:val="21"/>
                      <w:szCs w:val="21"/>
                      <w:lang w:val="en-US" w:eastAsia="zh-CN"/>
                      <w14:textFill>
                        <w14:solidFill>
                          <w14:schemeClr w14:val="tx1"/>
                        </w14:solidFill>
                      </w14:textFill>
                    </w:rPr>
                    <w:t>北纬</w:t>
                  </w:r>
                </w:p>
              </w:tc>
              <w:tc>
                <w:tcPr>
                  <w:tcW w:w="770" w:type="dxa"/>
                  <w:vMerge w:val="continue"/>
                  <w:noWrap w:val="0"/>
                  <w:tcMar>
                    <w:top w:w="0" w:type="dxa"/>
                    <w:left w:w="51" w:type="dxa"/>
                    <w:bottom w:w="0" w:type="dxa"/>
                    <w:right w:w="51" w:type="dxa"/>
                  </w:tcMar>
                  <w:vAlign w:val="center"/>
                </w:tcPr>
                <w:p>
                  <w:pPr>
                    <w:widowControl/>
                    <w:adjustRightInd w:val="0"/>
                    <w:snapToGrid w:val="0"/>
                    <w:contextualSpacing/>
                    <w:jc w:val="center"/>
                    <w:rPr>
                      <w:rFonts w:ascii="Times New Roman" w:hAnsi="Times New Roman"/>
                      <w:b/>
                      <w:color w:val="000000" w:themeColor="text1"/>
                      <w:sz w:val="21"/>
                      <w:szCs w:val="21"/>
                      <w14:textFill>
                        <w14:solidFill>
                          <w14:schemeClr w14:val="tx1"/>
                        </w14:solidFill>
                      </w14:textFill>
                    </w:rPr>
                  </w:pPr>
                </w:p>
              </w:tc>
              <w:tc>
                <w:tcPr>
                  <w:tcW w:w="1801" w:type="dxa"/>
                  <w:vMerge w:val="continue"/>
                  <w:noWrap w:val="0"/>
                  <w:tcMar>
                    <w:top w:w="0" w:type="dxa"/>
                    <w:left w:w="51" w:type="dxa"/>
                    <w:bottom w:w="0" w:type="dxa"/>
                    <w:right w:w="51" w:type="dxa"/>
                  </w:tcMar>
                  <w:vAlign w:val="center"/>
                </w:tcPr>
                <w:p>
                  <w:pPr>
                    <w:widowControl/>
                    <w:adjustRightInd w:val="0"/>
                    <w:snapToGrid w:val="0"/>
                    <w:contextualSpacing/>
                    <w:jc w:val="center"/>
                    <w:rPr>
                      <w:rFonts w:ascii="Times New Roman" w:hAnsi="Times New Roman"/>
                      <w:b/>
                      <w:color w:val="000000" w:themeColor="text1"/>
                      <w:sz w:val="21"/>
                      <w:szCs w:val="21"/>
                      <w14:textFill>
                        <w14:solidFill>
                          <w14:schemeClr w14:val="tx1"/>
                        </w14:solidFill>
                      </w14:textFill>
                    </w:rPr>
                  </w:pPr>
                </w:p>
              </w:tc>
              <w:tc>
                <w:tcPr>
                  <w:tcW w:w="863" w:type="dxa"/>
                  <w:vMerge w:val="continue"/>
                  <w:noWrap w:val="0"/>
                  <w:tcMar>
                    <w:top w:w="0" w:type="dxa"/>
                    <w:left w:w="51" w:type="dxa"/>
                    <w:bottom w:w="0" w:type="dxa"/>
                    <w:right w:w="51" w:type="dxa"/>
                  </w:tcMar>
                  <w:vAlign w:val="center"/>
                </w:tcPr>
                <w:p>
                  <w:pPr>
                    <w:widowControl/>
                    <w:adjustRightInd w:val="0"/>
                    <w:snapToGrid w:val="0"/>
                    <w:contextualSpacing/>
                    <w:jc w:val="center"/>
                    <w:rPr>
                      <w:rFonts w:ascii="Times New Roman" w:hAnsi="Times New Roman"/>
                      <w:b/>
                      <w:color w:val="000000" w:themeColor="text1"/>
                      <w:sz w:val="21"/>
                      <w:szCs w:val="21"/>
                      <w14:textFill>
                        <w14:solidFill>
                          <w14:schemeClr w14:val="tx1"/>
                        </w14:solidFill>
                      </w14:textFill>
                    </w:rPr>
                  </w:pPr>
                </w:p>
              </w:tc>
              <w:tc>
                <w:tcPr>
                  <w:tcW w:w="820" w:type="dxa"/>
                  <w:vMerge w:val="continue"/>
                  <w:noWrap w:val="0"/>
                  <w:tcMar>
                    <w:top w:w="0" w:type="dxa"/>
                    <w:left w:w="51" w:type="dxa"/>
                    <w:bottom w:w="0" w:type="dxa"/>
                    <w:right w:w="51" w:type="dxa"/>
                  </w:tcMar>
                  <w:vAlign w:val="center"/>
                </w:tcPr>
                <w:p>
                  <w:pPr>
                    <w:widowControl/>
                    <w:adjustRightInd w:val="0"/>
                    <w:snapToGrid w:val="0"/>
                    <w:contextualSpacing/>
                    <w:jc w:val="center"/>
                    <w:rPr>
                      <w:rFonts w:ascii="Times New Roman" w:hAnsi="Times New Roman"/>
                      <w:b/>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796" w:type="dxa"/>
                  <w:noWrap w:val="0"/>
                  <w:tcMar>
                    <w:top w:w="0" w:type="dxa"/>
                    <w:left w:w="51" w:type="dxa"/>
                    <w:bottom w:w="0" w:type="dxa"/>
                    <w:right w:w="51" w:type="dxa"/>
                  </w:tcMar>
                  <w:vAlign w:val="center"/>
                </w:tcPr>
                <w:p>
                  <w:pPr>
                    <w:widowControl/>
                    <w:adjustRightInd w:val="0"/>
                    <w:snapToGrid w:val="0"/>
                    <w:contextualSpacing/>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lang w:val="en-US" w:eastAsia="zh-CN"/>
                      <w14:textFill>
                        <w14:solidFill>
                          <w14:schemeClr w14:val="tx1"/>
                        </w14:solidFill>
                      </w14:textFill>
                    </w:rPr>
                    <w:t>晋宁晋城永顺铸造厂下风向50m处</w:t>
                  </w:r>
                </w:p>
              </w:tc>
              <w:tc>
                <w:tcPr>
                  <w:tcW w:w="1092" w:type="dxa"/>
                  <w:noWrap w:val="0"/>
                  <w:tcMar>
                    <w:top w:w="0" w:type="dxa"/>
                    <w:left w:w="51" w:type="dxa"/>
                    <w:bottom w:w="0" w:type="dxa"/>
                    <w:right w:w="51" w:type="dxa"/>
                  </w:tcMar>
                  <w:vAlign w:val="center"/>
                </w:tcPr>
                <w:p>
                  <w:pPr>
                    <w:jc w:val="center"/>
                    <w:rPr>
                      <w:rFonts w:hint="eastAsia" w:ascii="Times New Roman" w:hAnsi="Times New Roman" w:eastAsia="宋体"/>
                      <w:bCs/>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102.751356065°</w:t>
                  </w:r>
                </w:p>
              </w:tc>
              <w:tc>
                <w:tcPr>
                  <w:tcW w:w="1428" w:type="dxa"/>
                  <w:noWrap w:val="0"/>
                  <w:tcMar>
                    <w:top w:w="0" w:type="dxa"/>
                    <w:left w:w="51" w:type="dxa"/>
                    <w:bottom w:w="0" w:type="dxa"/>
                    <w:right w:w="51" w:type="dxa"/>
                  </w:tcMar>
                  <w:vAlign w:val="center"/>
                </w:tcPr>
                <w:p>
                  <w:pPr>
                    <w:jc w:val="center"/>
                    <w:rPr>
                      <w:rFonts w:ascii="Times New Roman" w:hAnsi="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24.709856724°</w:t>
                  </w:r>
                </w:p>
              </w:tc>
              <w:tc>
                <w:tcPr>
                  <w:tcW w:w="770" w:type="dxa"/>
                  <w:noWrap w:val="0"/>
                  <w:tcMar>
                    <w:top w:w="0" w:type="dxa"/>
                    <w:left w:w="51" w:type="dxa"/>
                    <w:bottom w:w="0" w:type="dxa"/>
                    <w:right w:w="51" w:type="dxa"/>
                  </w:tcMar>
                  <w:vAlign w:val="center"/>
                </w:tcPr>
                <w:p>
                  <w:pPr>
                    <w:widowControl/>
                    <w:adjustRightInd w:val="0"/>
                    <w:snapToGrid w:val="0"/>
                    <w:contextualSpacing/>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bCs/>
                      <w:color w:val="000000" w:themeColor="text1"/>
                      <w:sz w:val="21"/>
                      <w:szCs w:val="21"/>
                      <w:lang w:val="en-US" w:eastAsia="zh-CN"/>
                      <w14:textFill>
                        <w14:solidFill>
                          <w14:schemeClr w14:val="tx1"/>
                        </w14:solidFill>
                      </w14:textFill>
                    </w:rPr>
                    <w:t>TSP、非甲烷总烃</w:t>
                  </w:r>
                </w:p>
              </w:tc>
              <w:tc>
                <w:tcPr>
                  <w:tcW w:w="1801" w:type="dxa"/>
                  <w:noWrap w:val="0"/>
                  <w:tcMar>
                    <w:top w:w="0" w:type="dxa"/>
                    <w:left w:w="51" w:type="dxa"/>
                    <w:bottom w:w="0" w:type="dxa"/>
                    <w:right w:w="51" w:type="dxa"/>
                  </w:tcMar>
                  <w:vAlign w:val="center"/>
                </w:tcPr>
                <w:p>
                  <w:pPr>
                    <w:widowControl/>
                    <w:adjustRightInd w:val="0"/>
                    <w:snapToGrid w:val="0"/>
                    <w:contextualSpacing/>
                    <w:jc w:val="center"/>
                    <w:rPr>
                      <w:rFonts w:hint="eastAsia" w:ascii="Times New Roman" w:hAnsi="Times New Roman"/>
                      <w:bCs/>
                      <w:color w:val="000000" w:themeColor="text1"/>
                      <w:sz w:val="21"/>
                      <w:szCs w:val="21"/>
                      <w:lang w:val="en-US" w:eastAsia="zh-CN"/>
                      <w14:textFill>
                        <w14:solidFill>
                          <w14:schemeClr w14:val="tx1"/>
                        </w14:solidFill>
                      </w14:textFill>
                    </w:rPr>
                  </w:pPr>
                  <w:r>
                    <w:rPr>
                      <w:rFonts w:hint="eastAsia" w:ascii="Times New Roman" w:hAnsi="Times New Roman"/>
                      <w:bCs/>
                      <w:color w:val="000000" w:themeColor="text1"/>
                      <w:sz w:val="21"/>
                      <w:szCs w:val="21"/>
                      <w:lang w:val="en-US" w:eastAsia="zh-CN"/>
                      <w14:textFill>
                        <w14:solidFill>
                          <w14:schemeClr w14:val="tx1"/>
                        </w14:solidFill>
                      </w14:textFill>
                    </w:rPr>
                    <w:t>2021.12</w:t>
                  </w:r>
                </w:p>
                <w:p>
                  <w:pPr>
                    <w:widowControl/>
                    <w:adjustRightInd w:val="0"/>
                    <w:snapToGrid w:val="0"/>
                    <w:contextualSpacing/>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bCs/>
                      <w:color w:val="000000" w:themeColor="text1"/>
                      <w:sz w:val="21"/>
                      <w:szCs w:val="21"/>
                      <w:lang w:val="en-US" w:eastAsia="zh-CN"/>
                      <w14:textFill>
                        <w14:solidFill>
                          <w14:schemeClr w14:val="tx1"/>
                        </w14:solidFill>
                      </w14:textFill>
                    </w:rPr>
                    <w:t>.23～</w:t>
                  </w:r>
                  <w:r>
                    <w:rPr>
                      <w:rFonts w:ascii="Times New Roman" w:hAnsi="Times New Roman"/>
                      <w:bCs/>
                      <w:color w:val="000000" w:themeColor="text1"/>
                      <w:sz w:val="21"/>
                      <w:szCs w:val="21"/>
                      <w14:textFill>
                        <w14:solidFill>
                          <w14:schemeClr w14:val="tx1"/>
                        </w14:solidFill>
                      </w14:textFill>
                    </w:rPr>
                    <w:t>20</w:t>
                  </w:r>
                  <w:r>
                    <w:rPr>
                      <w:rFonts w:hint="eastAsia" w:ascii="Times New Roman" w:hAnsi="Times New Roman"/>
                      <w:bCs/>
                      <w:color w:val="000000" w:themeColor="text1"/>
                      <w:sz w:val="21"/>
                      <w:szCs w:val="21"/>
                      <w:lang w:val="en-US" w:eastAsia="zh-CN"/>
                      <w14:textFill>
                        <w14:solidFill>
                          <w14:schemeClr w14:val="tx1"/>
                        </w14:solidFill>
                      </w14:textFill>
                    </w:rPr>
                    <w:t>21.12.25</w:t>
                  </w:r>
                </w:p>
              </w:tc>
              <w:tc>
                <w:tcPr>
                  <w:tcW w:w="863" w:type="dxa"/>
                  <w:noWrap w:val="0"/>
                  <w:tcMar>
                    <w:top w:w="0" w:type="dxa"/>
                    <w:left w:w="51" w:type="dxa"/>
                    <w:bottom w:w="0" w:type="dxa"/>
                    <w:right w:w="51" w:type="dxa"/>
                  </w:tcMar>
                  <w:vAlign w:val="center"/>
                </w:tcPr>
                <w:p>
                  <w:pPr>
                    <w:widowControl/>
                    <w:adjustRightInd w:val="0"/>
                    <w:snapToGrid w:val="0"/>
                    <w:contextualSpacing/>
                    <w:jc w:val="center"/>
                    <w:rPr>
                      <w:rFonts w:ascii="Times New Roman" w:hAnsi="Times New Roman"/>
                      <w:bCs/>
                      <w:color w:val="000000" w:themeColor="text1"/>
                      <w:sz w:val="21"/>
                      <w:szCs w:val="21"/>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北</w:t>
                  </w:r>
                  <w:r>
                    <w:rPr>
                      <w:rFonts w:ascii="Times New Roman" w:hAnsi="Times New Roman"/>
                      <w:bCs/>
                      <w:color w:val="000000" w:themeColor="text1"/>
                      <w:sz w:val="21"/>
                      <w:szCs w:val="21"/>
                      <w14:textFill>
                        <w14:solidFill>
                          <w14:schemeClr w14:val="tx1"/>
                        </w14:solidFill>
                      </w14:textFill>
                    </w:rPr>
                    <w:t>侧</w:t>
                  </w:r>
                </w:p>
              </w:tc>
              <w:tc>
                <w:tcPr>
                  <w:tcW w:w="820" w:type="dxa"/>
                  <w:noWrap w:val="0"/>
                  <w:tcMar>
                    <w:top w:w="0" w:type="dxa"/>
                    <w:left w:w="51" w:type="dxa"/>
                    <w:bottom w:w="0" w:type="dxa"/>
                    <w:right w:w="51" w:type="dxa"/>
                  </w:tcMar>
                  <w:vAlign w:val="center"/>
                </w:tcPr>
                <w:p>
                  <w:pPr>
                    <w:widowControl/>
                    <w:adjustRightInd w:val="0"/>
                    <w:snapToGrid w:val="0"/>
                    <w:contextualSpacing/>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lang w:val="en-US" w:eastAsia="zh-CN"/>
                      <w14:textFill>
                        <w14:solidFill>
                          <w14:schemeClr w14:val="tx1"/>
                        </w14:solidFill>
                      </w14:textFill>
                    </w:rPr>
                    <w:t>4</w:t>
                  </w:r>
                  <w:r>
                    <w:rPr>
                      <w:rFonts w:hint="eastAsia"/>
                      <w:bCs/>
                      <w:color w:val="000000" w:themeColor="text1"/>
                      <w:sz w:val="21"/>
                      <w:szCs w:val="21"/>
                      <w:lang w:val="en-US" w:eastAsia="zh-CN"/>
                      <w14:textFill>
                        <w14:solidFill>
                          <w14:schemeClr w14:val="tx1"/>
                        </w14:solidFill>
                      </w14:textFill>
                    </w:rPr>
                    <w:t>1</w:t>
                  </w:r>
                  <w:r>
                    <w:rPr>
                      <w:rFonts w:hint="eastAsia" w:ascii="Times New Roman" w:hAnsi="Times New Roman"/>
                      <w:bCs/>
                      <w:color w:val="000000" w:themeColor="text1"/>
                      <w:sz w:val="21"/>
                      <w:szCs w:val="21"/>
                      <w:lang w:val="en-US" w:eastAsia="zh-CN"/>
                      <w14:textFill>
                        <w14:solidFill>
                          <w14:schemeClr w14:val="tx1"/>
                        </w14:solidFill>
                      </w14:textFill>
                    </w:rPr>
                    <w:t>00</w:t>
                  </w:r>
                  <w:r>
                    <w:rPr>
                      <w:rFonts w:ascii="Times New Roman" w:hAnsi="Times New Roman"/>
                      <w:bCs/>
                      <w:color w:val="000000" w:themeColor="text1"/>
                      <w:sz w:val="21"/>
                      <w:szCs w:val="21"/>
                      <w14:textFill>
                        <w14:solidFill>
                          <w14:schemeClr w14:val="tx1"/>
                        </w14:solidFill>
                      </w14:textFill>
                    </w:rPr>
                    <w:t>m</w:t>
                  </w:r>
                </w:p>
              </w:tc>
            </w:tr>
          </w:tbl>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center"/>
              <w:textAlignment w:val="auto"/>
              <w:rPr>
                <w:rFonts w:hint="eastAsia" w:ascii="Times New Roman" w:hAnsi="宋体" w:eastAsia="宋体" w:cs="Times New Roman"/>
                <w:b/>
                <w:color w:val="000000" w:themeColor="text1"/>
                <w:sz w:val="21"/>
                <w:szCs w:val="21"/>
                <w:highlight w:val="none"/>
                <w:lang w:val="en-US" w:eastAsia="zh-CN"/>
                <w14:textFill>
                  <w14:solidFill>
                    <w14:schemeClr w14:val="tx1"/>
                  </w14:solidFill>
                </w14:textFill>
              </w:rPr>
            </w:pPr>
            <w:r>
              <w:rPr>
                <w:rFonts w:hint="eastAsia" w:ascii="Times New Roman" w:hAnsi="宋体" w:eastAsia="宋体" w:cs="Times New Roman"/>
                <w:b/>
                <w:color w:val="000000" w:themeColor="text1"/>
                <w:sz w:val="21"/>
                <w:szCs w:val="21"/>
                <w:highlight w:val="none"/>
                <w:lang w:val="en-US" w:eastAsia="zh-CN"/>
                <w14:textFill>
                  <w14:solidFill>
                    <w14:schemeClr w14:val="tx1"/>
                  </w14:solidFill>
                </w14:textFill>
              </w:rPr>
              <w:t xml:space="preserve">表3-3  引用监测点环境空气质量现状评价结果    </w:t>
            </w:r>
          </w:p>
          <w:tbl>
            <w:tblPr>
              <w:tblStyle w:val="33"/>
              <w:tblW w:w="85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9"/>
              <w:gridCol w:w="1033"/>
              <w:gridCol w:w="900"/>
              <w:gridCol w:w="804"/>
              <w:gridCol w:w="633"/>
              <w:gridCol w:w="1045"/>
              <w:gridCol w:w="1045"/>
              <w:gridCol w:w="829"/>
              <w:gridCol w:w="635"/>
              <w:gridCol w:w="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159" w:type="dxa"/>
                  <w:vMerge w:val="restart"/>
                  <w:noWrap w:val="0"/>
                  <w:tcMar>
                    <w:top w:w="0" w:type="dxa"/>
                    <w:left w:w="51" w:type="dxa"/>
                    <w:bottom w:w="0" w:type="dxa"/>
                    <w:right w:w="51" w:type="dxa"/>
                  </w:tcMar>
                  <w:vAlign w:val="center"/>
                </w:tcPr>
                <w:p>
                  <w:pPr>
                    <w:widowControl/>
                    <w:adjustRightInd w:val="0"/>
                    <w:snapToGrid w:val="0"/>
                    <w:contextualSpacing/>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点位名称</w:t>
                  </w:r>
                </w:p>
              </w:tc>
              <w:tc>
                <w:tcPr>
                  <w:tcW w:w="1933" w:type="dxa"/>
                  <w:gridSpan w:val="2"/>
                  <w:noWrap w:val="0"/>
                  <w:tcMar>
                    <w:top w:w="0" w:type="dxa"/>
                    <w:left w:w="51" w:type="dxa"/>
                    <w:bottom w:w="0" w:type="dxa"/>
                    <w:right w:w="51" w:type="dxa"/>
                  </w:tcMar>
                  <w:vAlign w:val="center"/>
                </w:tcPr>
                <w:p>
                  <w:pPr>
                    <w:widowControl/>
                    <w:adjustRightInd w:val="0"/>
                    <w:snapToGrid w:val="0"/>
                    <w:contextualSpacing/>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监测点坐标</w:t>
                  </w:r>
                </w:p>
              </w:tc>
              <w:tc>
                <w:tcPr>
                  <w:tcW w:w="804" w:type="dxa"/>
                  <w:vMerge w:val="restart"/>
                  <w:noWrap w:val="0"/>
                  <w:tcMar>
                    <w:top w:w="0" w:type="dxa"/>
                    <w:left w:w="51" w:type="dxa"/>
                    <w:bottom w:w="0" w:type="dxa"/>
                    <w:right w:w="51" w:type="dxa"/>
                  </w:tcMar>
                  <w:vAlign w:val="center"/>
                </w:tcPr>
                <w:p>
                  <w:pPr>
                    <w:widowControl/>
                    <w:adjustRightInd w:val="0"/>
                    <w:snapToGrid w:val="0"/>
                    <w:contextualSpacing/>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污染物</w:t>
                  </w:r>
                </w:p>
              </w:tc>
              <w:tc>
                <w:tcPr>
                  <w:tcW w:w="633" w:type="dxa"/>
                  <w:vMerge w:val="restart"/>
                  <w:noWrap w:val="0"/>
                  <w:tcMar>
                    <w:top w:w="0" w:type="dxa"/>
                    <w:left w:w="51" w:type="dxa"/>
                    <w:bottom w:w="0" w:type="dxa"/>
                    <w:right w:w="51" w:type="dxa"/>
                  </w:tcMar>
                  <w:vAlign w:val="center"/>
                </w:tcPr>
                <w:p>
                  <w:pPr>
                    <w:widowControl/>
                    <w:adjustRightInd w:val="0"/>
                    <w:snapToGrid w:val="0"/>
                    <w:contextualSpacing/>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平均时间</w:t>
                  </w:r>
                </w:p>
              </w:tc>
              <w:tc>
                <w:tcPr>
                  <w:tcW w:w="1045" w:type="dxa"/>
                  <w:vMerge w:val="restart"/>
                  <w:noWrap w:val="0"/>
                  <w:tcMar>
                    <w:top w:w="0" w:type="dxa"/>
                    <w:left w:w="51" w:type="dxa"/>
                    <w:bottom w:w="0" w:type="dxa"/>
                    <w:right w:w="51" w:type="dxa"/>
                  </w:tcMar>
                  <w:vAlign w:val="center"/>
                </w:tcPr>
                <w:p>
                  <w:pPr>
                    <w:widowControl/>
                    <w:adjustRightInd w:val="0"/>
                    <w:snapToGrid w:val="0"/>
                    <w:contextualSpacing/>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评价标准</w:t>
                  </w:r>
                  <w:r>
                    <w:rPr>
                      <w:rFonts w:ascii="Times New Roman" w:hAnsi="Times New Roman"/>
                      <w:b/>
                      <w:bCs/>
                      <w:color w:val="000000" w:themeColor="text1"/>
                      <w:sz w:val="21"/>
                      <w:szCs w:val="21"/>
                      <w14:textFill>
                        <w14:solidFill>
                          <w14:schemeClr w14:val="tx1"/>
                        </w14:solidFill>
                      </w14:textFill>
                    </w:rPr>
                    <w:t>（μg/m³）</w:t>
                  </w:r>
                </w:p>
              </w:tc>
              <w:tc>
                <w:tcPr>
                  <w:tcW w:w="1045" w:type="dxa"/>
                  <w:vMerge w:val="restart"/>
                  <w:noWrap w:val="0"/>
                  <w:tcMar>
                    <w:top w:w="0" w:type="dxa"/>
                    <w:left w:w="51" w:type="dxa"/>
                    <w:bottom w:w="0" w:type="dxa"/>
                    <w:right w:w="51" w:type="dxa"/>
                  </w:tcMar>
                  <w:vAlign w:val="center"/>
                </w:tcPr>
                <w:p>
                  <w:pPr>
                    <w:widowControl/>
                    <w:adjustRightInd w:val="0"/>
                    <w:snapToGrid w:val="0"/>
                    <w:contextualSpacing/>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监测浓度范围</w:t>
                  </w:r>
                  <w:r>
                    <w:rPr>
                      <w:rFonts w:ascii="Times New Roman" w:hAnsi="Times New Roman"/>
                      <w:b/>
                      <w:bCs/>
                      <w:color w:val="000000" w:themeColor="text1"/>
                      <w:sz w:val="21"/>
                      <w:szCs w:val="21"/>
                      <w14:textFill>
                        <w14:solidFill>
                          <w14:schemeClr w14:val="tx1"/>
                        </w14:solidFill>
                      </w14:textFill>
                    </w:rPr>
                    <w:t>（μg/m³）</w:t>
                  </w:r>
                </w:p>
              </w:tc>
              <w:tc>
                <w:tcPr>
                  <w:tcW w:w="829" w:type="dxa"/>
                  <w:vMerge w:val="restart"/>
                  <w:noWrap w:val="0"/>
                  <w:tcMar>
                    <w:top w:w="0" w:type="dxa"/>
                    <w:left w:w="51" w:type="dxa"/>
                    <w:bottom w:w="0" w:type="dxa"/>
                    <w:right w:w="51" w:type="dxa"/>
                  </w:tcMar>
                  <w:vAlign w:val="center"/>
                </w:tcPr>
                <w:p>
                  <w:pPr>
                    <w:widowControl/>
                    <w:adjustRightInd w:val="0"/>
                    <w:snapToGrid w:val="0"/>
                    <w:contextualSpacing/>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最大浓度占标率%</w:t>
                  </w:r>
                </w:p>
              </w:tc>
              <w:tc>
                <w:tcPr>
                  <w:tcW w:w="635" w:type="dxa"/>
                  <w:vMerge w:val="restart"/>
                  <w:noWrap w:val="0"/>
                  <w:tcMar>
                    <w:top w:w="0" w:type="dxa"/>
                    <w:left w:w="51" w:type="dxa"/>
                    <w:bottom w:w="0" w:type="dxa"/>
                    <w:right w:w="51" w:type="dxa"/>
                  </w:tcMar>
                  <w:vAlign w:val="center"/>
                </w:tcPr>
                <w:p>
                  <w:pPr>
                    <w:widowControl/>
                    <w:adjustRightInd w:val="0"/>
                    <w:snapToGrid w:val="0"/>
                    <w:contextualSpacing/>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超</w:t>
                  </w:r>
                  <w:r>
                    <w:rPr>
                      <w:rFonts w:hint="eastAsia" w:ascii="Times New Roman" w:hAnsi="Times New Roman"/>
                      <w:b/>
                      <w:color w:val="000000" w:themeColor="text1"/>
                      <w:sz w:val="21"/>
                      <w:szCs w:val="21"/>
                      <w:lang w:val="en-US" w:eastAsia="zh-CN"/>
                      <w14:textFill>
                        <w14:solidFill>
                          <w14:schemeClr w14:val="tx1"/>
                        </w14:solidFill>
                      </w14:textFill>
                    </w:rPr>
                    <w:t>标</w:t>
                  </w:r>
                  <w:r>
                    <w:rPr>
                      <w:rFonts w:ascii="Times New Roman" w:hAnsi="Times New Roman"/>
                      <w:b/>
                      <w:color w:val="000000" w:themeColor="text1"/>
                      <w:sz w:val="21"/>
                      <w:szCs w:val="21"/>
                      <w14:textFill>
                        <w14:solidFill>
                          <w14:schemeClr w14:val="tx1"/>
                        </w14:solidFill>
                      </w14:textFill>
                    </w:rPr>
                    <w:t>频率%</w:t>
                  </w:r>
                </w:p>
              </w:tc>
              <w:tc>
                <w:tcPr>
                  <w:tcW w:w="485" w:type="dxa"/>
                  <w:vMerge w:val="restart"/>
                  <w:noWrap w:val="0"/>
                  <w:tcMar>
                    <w:top w:w="0" w:type="dxa"/>
                    <w:left w:w="51" w:type="dxa"/>
                    <w:bottom w:w="0" w:type="dxa"/>
                    <w:right w:w="51" w:type="dxa"/>
                  </w:tcMar>
                  <w:vAlign w:val="center"/>
                </w:tcPr>
                <w:p>
                  <w:pPr>
                    <w:widowControl/>
                    <w:adjustRightInd w:val="0"/>
                    <w:snapToGrid w:val="0"/>
                    <w:contextualSpacing/>
                    <w:jc w:val="center"/>
                    <w:rPr>
                      <w:rFonts w:ascii="Times New Roman" w:hAnsi="Times New Roman"/>
                      <w:b/>
                      <w:color w:val="000000" w:themeColor="text1"/>
                      <w:sz w:val="21"/>
                      <w:szCs w:val="21"/>
                      <w14:textFill>
                        <w14:solidFill>
                          <w14:schemeClr w14:val="tx1"/>
                        </w14:solidFill>
                      </w14:textFill>
                    </w:rPr>
                  </w:pPr>
                  <w:r>
                    <w:rPr>
                      <w:rFonts w:ascii="Times New Roman" w:hAnsi="Times New Roman"/>
                      <w:b/>
                      <w:color w:val="000000" w:themeColor="text1"/>
                      <w:sz w:val="21"/>
                      <w:szCs w:val="21"/>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159" w:type="dxa"/>
                  <w:vMerge w:val="continue"/>
                  <w:noWrap w:val="0"/>
                  <w:tcMar>
                    <w:top w:w="0" w:type="dxa"/>
                    <w:left w:w="51" w:type="dxa"/>
                    <w:bottom w:w="0" w:type="dxa"/>
                    <w:right w:w="51" w:type="dxa"/>
                  </w:tcMar>
                  <w:vAlign w:val="center"/>
                </w:tcPr>
                <w:p>
                  <w:pPr>
                    <w:widowControl/>
                    <w:adjustRightInd w:val="0"/>
                    <w:snapToGrid w:val="0"/>
                    <w:contextualSpacing/>
                    <w:jc w:val="center"/>
                    <w:rPr>
                      <w:rFonts w:ascii="Times New Roman" w:hAnsi="Times New Roman"/>
                      <w:b/>
                      <w:color w:val="000000" w:themeColor="text1"/>
                      <w:sz w:val="21"/>
                      <w:szCs w:val="21"/>
                      <w14:textFill>
                        <w14:solidFill>
                          <w14:schemeClr w14:val="tx1"/>
                        </w14:solidFill>
                      </w14:textFill>
                    </w:rPr>
                  </w:pPr>
                </w:p>
              </w:tc>
              <w:tc>
                <w:tcPr>
                  <w:tcW w:w="1033" w:type="dxa"/>
                  <w:noWrap w:val="0"/>
                  <w:tcMar>
                    <w:top w:w="0" w:type="dxa"/>
                    <w:left w:w="51" w:type="dxa"/>
                    <w:bottom w:w="0" w:type="dxa"/>
                    <w:right w:w="51" w:type="dxa"/>
                  </w:tcMar>
                  <w:vAlign w:val="center"/>
                </w:tcPr>
                <w:p>
                  <w:pPr>
                    <w:widowControl/>
                    <w:adjustRightInd w:val="0"/>
                    <w:snapToGrid w:val="0"/>
                    <w:contextualSpacing/>
                    <w:jc w:val="center"/>
                    <w:rPr>
                      <w:rFonts w:hint="eastAsia" w:ascii="Times New Roman" w:hAnsi="Times New Roman" w:eastAsia="宋体"/>
                      <w:b/>
                      <w:color w:val="000000" w:themeColor="text1"/>
                      <w:sz w:val="21"/>
                      <w:szCs w:val="21"/>
                      <w:lang w:eastAsia="zh-CN"/>
                      <w14:textFill>
                        <w14:solidFill>
                          <w14:schemeClr w14:val="tx1"/>
                        </w14:solidFill>
                      </w14:textFill>
                    </w:rPr>
                  </w:pPr>
                  <w:r>
                    <w:rPr>
                      <w:rFonts w:hint="eastAsia" w:ascii="Times New Roman" w:hAnsi="Times New Roman"/>
                      <w:b/>
                      <w:color w:val="000000" w:themeColor="text1"/>
                      <w:sz w:val="21"/>
                      <w:szCs w:val="21"/>
                      <w:lang w:val="en-US" w:eastAsia="zh-CN"/>
                      <w14:textFill>
                        <w14:solidFill>
                          <w14:schemeClr w14:val="tx1"/>
                        </w14:solidFill>
                      </w14:textFill>
                    </w:rPr>
                    <w:t>东经</w:t>
                  </w:r>
                </w:p>
              </w:tc>
              <w:tc>
                <w:tcPr>
                  <w:tcW w:w="900" w:type="dxa"/>
                  <w:noWrap w:val="0"/>
                  <w:tcMar>
                    <w:top w:w="0" w:type="dxa"/>
                    <w:left w:w="51" w:type="dxa"/>
                    <w:bottom w:w="0" w:type="dxa"/>
                    <w:right w:w="51" w:type="dxa"/>
                  </w:tcMar>
                  <w:vAlign w:val="center"/>
                </w:tcPr>
                <w:p>
                  <w:pPr>
                    <w:widowControl/>
                    <w:adjustRightInd w:val="0"/>
                    <w:snapToGrid w:val="0"/>
                    <w:contextualSpacing/>
                    <w:jc w:val="center"/>
                    <w:rPr>
                      <w:rFonts w:hint="eastAsia" w:ascii="Times New Roman" w:hAnsi="Times New Roman" w:eastAsia="宋体"/>
                      <w:b/>
                      <w:color w:val="000000" w:themeColor="text1"/>
                      <w:sz w:val="21"/>
                      <w:szCs w:val="21"/>
                      <w:lang w:eastAsia="zh-CN"/>
                      <w14:textFill>
                        <w14:solidFill>
                          <w14:schemeClr w14:val="tx1"/>
                        </w14:solidFill>
                      </w14:textFill>
                    </w:rPr>
                  </w:pPr>
                  <w:r>
                    <w:rPr>
                      <w:rFonts w:hint="eastAsia" w:ascii="Times New Roman" w:hAnsi="Times New Roman"/>
                      <w:b/>
                      <w:color w:val="000000" w:themeColor="text1"/>
                      <w:sz w:val="21"/>
                      <w:szCs w:val="21"/>
                      <w:lang w:val="en-US" w:eastAsia="zh-CN"/>
                      <w14:textFill>
                        <w14:solidFill>
                          <w14:schemeClr w14:val="tx1"/>
                        </w14:solidFill>
                      </w14:textFill>
                    </w:rPr>
                    <w:t>北纬</w:t>
                  </w:r>
                </w:p>
              </w:tc>
              <w:tc>
                <w:tcPr>
                  <w:tcW w:w="804" w:type="dxa"/>
                  <w:vMerge w:val="continue"/>
                  <w:noWrap w:val="0"/>
                  <w:tcMar>
                    <w:top w:w="0" w:type="dxa"/>
                    <w:left w:w="51" w:type="dxa"/>
                    <w:bottom w:w="0" w:type="dxa"/>
                    <w:right w:w="51" w:type="dxa"/>
                  </w:tcMar>
                  <w:vAlign w:val="center"/>
                </w:tcPr>
                <w:p>
                  <w:pPr>
                    <w:widowControl/>
                    <w:adjustRightInd w:val="0"/>
                    <w:snapToGrid w:val="0"/>
                    <w:contextualSpacing/>
                    <w:jc w:val="center"/>
                    <w:rPr>
                      <w:rFonts w:ascii="Times New Roman" w:hAnsi="Times New Roman"/>
                      <w:b/>
                      <w:color w:val="000000" w:themeColor="text1"/>
                      <w:sz w:val="21"/>
                      <w:szCs w:val="21"/>
                      <w14:textFill>
                        <w14:solidFill>
                          <w14:schemeClr w14:val="tx1"/>
                        </w14:solidFill>
                      </w14:textFill>
                    </w:rPr>
                  </w:pPr>
                </w:p>
              </w:tc>
              <w:tc>
                <w:tcPr>
                  <w:tcW w:w="633" w:type="dxa"/>
                  <w:vMerge w:val="continue"/>
                  <w:noWrap w:val="0"/>
                  <w:tcMar>
                    <w:top w:w="0" w:type="dxa"/>
                    <w:left w:w="51" w:type="dxa"/>
                    <w:bottom w:w="0" w:type="dxa"/>
                    <w:right w:w="51" w:type="dxa"/>
                  </w:tcMar>
                  <w:vAlign w:val="center"/>
                </w:tcPr>
                <w:p>
                  <w:pPr>
                    <w:widowControl/>
                    <w:adjustRightInd w:val="0"/>
                    <w:snapToGrid w:val="0"/>
                    <w:contextualSpacing/>
                    <w:jc w:val="center"/>
                    <w:rPr>
                      <w:rFonts w:ascii="Times New Roman" w:hAnsi="Times New Roman"/>
                      <w:b/>
                      <w:color w:val="000000" w:themeColor="text1"/>
                      <w:sz w:val="21"/>
                      <w:szCs w:val="21"/>
                      <w14:textFill>
                        <w14:solidFill>
                          <w14:schemeClr w14:val="tx1"/>
                        </w14:solidFill>
                      </w14:textFill>
                    </w:rPr>
                  </w:pPr>
                </w:p>
              </w:tc>
              <w:tc>
                <w:tcPr>
                  <w:tcW w:w="1045" w:type="dxa"/>
                  <w:vMerge w:val="continue"/>
                  <w:noWrap w:val="0"/>
                  <w:tcMar>
                    <w:top w:w="0" w:type="dxa"/>
                    <w:left w:w="51" w:type="dxa"/>
                    <w:bottom w:w="0" w:type="dxa"/>
                    <w:right w:w="51" w:type="dxa"/>
                  </w:tcMar>
                  <w:vAlign w:val="center"/>
                </w:tcPr>
                <w:p>
                  <w:pPr>
                    <w:widowControl/>
                    <w:adjustRightInd w:val="0"/>
                    <w:snapToGrid w:val="0"/>
                    <w:contextualSpacing/>
                    <w:jc w:val="center"/>
                    <w:rPr>
                      <w:rFonts w:ascii="Times New Roman" w:hAnsi="Times New Roman"/>
                      <w:b/>
                      <w:color w:val="000000" w:themeColor="text1"/>
                      <w:sz w:val="21"/>
                      <w:szCs w:val="21"/>
                      <w14:textFill>
                        <w14:solidFill>
                          <w14:schemeClr w14:val="tx1"/>
                        </w14:solidFill>
                      </w14:textFill>
                    </w:rPr>
                  </w:pPr>
                </w:p>
              </w:tc>
              <w:tc>
                <w:tcPr>
                  <w:tcW w:w="1045" w:type="dxa"/>
                  <w:vMerge w:val="continue"/>
                  <w:noWrap w:val="0"/>
                  <w:tcMar>
                    <w:top w:w="0" w:type="dxa"/>
                    <w:left w:w="51" w:type="dxa"/>
                    <w:bottom w:w="0" w:type="dxa"/>
                    <w:right w:w="51" w:type="dxa"/>
                  </w:tcMar>
                  <w:vAlign w:val="center"/>
                </w:tcPr>
                <w:p>
                  <w:pPr>
                    <w:widowControl/>
                    <w:adjustRightInd w:val="0"/>
                    <w:snapToGrid w:val="0"/>
                    <w:contextualSpacing/>
                    <w:jc w:val="center"/>
                    <w:rPr>
                      <w:rFonts w:ascii="Times New Roman" w:hAnsi="Times New Roman"/>
                      <w:b/>
                      <w:color w:val="000000" w:themeColor="text1"/>
                      <w:sz w:val="21"/>
                      <w:szCs w:val="21"/>
                      <w14:textFill>
                        <w14:solidFill>
                          <w14:schemeClr w14:val="tx1"/>
                        </w14:solidFill>
                      </w14:textFill>
                    </w:rPr>
                  </w:pPr>
                </w:p>
              </w:tc>
              <w:tc>
                <w:tcPr>
                  <w:tcW w:w="829" w:type="dxa"/>
                  <w:vMerge w:val="continue"/>
                  <w:noWrap w:val="0"/>
                  <w:tcMar>
                    <w:top w:w="0" w:type="dxa"/>
                    <w:left w:w="51" w:type="dxa"/>
                    <w:bottom w:w="0" w:type="dxa"/>
                    <w:right w:w="51" w:type="dxa"/>
                  </w:tcMar>
                  <w:vAlign w:val="center"/>
                </w:tcPr>
                <w:p>
                  <w:pPr>
                    <w:widowControl/>
                    <w:adjustRightInd w:val="0"/>
                    <w:snapToGrid w:val="0"/>
                    <w:contextualSpacing/>
                    <w:jc w:val="center"/>
                    <w:rPr>
                      <w:rFonts w:ascii="Times New Roman" w:hAnsi="Times New Roman"/>
                      <w:b/>
                      <w:color w:val="000000" w:themeColor="text1"/>
                      <w:sz w:val="21"/>
                      <w:szCs w:val="21"/>
                      <w14:textFill>
                        <w14:solidFill>
                          <w14:schemeClr w14:val="tx1"/>
                        </w14:solidFill>
                      </w14:textFill>
                    </w:rPr>
                  </w:pPr>
                </w:p>
              </w:tc>
              <w:tc>
                <w:tcPr>
                  <w:tcW w:w="635" w:type="dxa"/>
                  <w:vMerge w:val="continue"/>
                  <w:noWrap w:val="0"/>
                  <w:tcMar>
                    <w:top w:w="0" w:type="dxa"/>
                    <w:left w:w="51" w:type="dxa"/>
                    <w:bottom w:w="0" w:type="dxa"/>
                    <w:right w:w="51" w:type="dxa"/>
                  </w:tcMar>
                  <w:vAlign w:val="center"/>
                </w:tcPr>
                <w:p>
                  <w:pPr>
                    <w:widowControl/>
                    <w:adjustRightInd w:val="0"/>
                    <w:snapToGrid w:val="0"/>
                    <w:contextualSpacing/>
                    <w:jc w:val="center"/>
                    <w:rPr>
                      <w:rFonts w:ascii="Times New Roman" w:hAnsi="Times New Roman"/>
                      <w:b/>
                      <w:color w:val="000000" w:themeColor="text1"/>
                      <w:sz w:val="21"/>
                      <w:szCs w:val="21"/>
                      <w14:textFill>
                        <w14:solidFill>
                          <w14:schemeClr w14:val="tx1"/>
                        </w14:solidFill>
                      </w14:textFill>
                    </w:rPr>
                  </w:pPr>
                </w:p>
              </w:tc>
              <w:tc>
                <w:tcPr>
                  <w:tcW w:w="485" w:type="dxa"/>
                  <w:vMerge w:val="continue"/>
                  <w:noWrap w:val="0"/>
                  <w:tcMar>
                    <w:top w:w="0" w:type="dxa"/>
                    <w:left w:w="51" w:type="dxa"/>
                    <w:bottom w:w="0" w:type="dxa"/>
                    <w:right w:w="51" w:type="dxa"/>
                  </w:tcMar>
                  <w:vAlign w:val="center"/>
                </w:tcPr>
                <w:p>
                  <w:pPr>
                    <w:widowControl/>
                    <w:adjustRightInd w:val="0"/>
                    <w:snapToGrid w:val="0"/>
                    <w:contextualSpacing/>
                    <w:jc w:val="center"/>
                    <w:rPr>
                      <w:rFonts w:ascii="Times New Roman" w:hAnsi="Times New Roman"/>
                      <w:b/>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159" w:type="dxa"/>
                  <w:vMerge w:val="restart"/>
                  <w:noWrap w:val="0"/>
                  <w:tcMar>
                    <w:top w:w="0" w:type="dxa"/>
                    <w:left w:w="51" w:type="dxa"/>
                    <w:bottom w:w="0" w:type="dxa"/>
                    <w:right w:w="51" w:type="dxa"/>
                  </w:tcMar>
                  <w:vAlign w:val="center"/>
                </w:tcPr>
                <w:p>
                  <w:pPr>
                    <w:widowControl/>
                    <w:adjustRightInd w:val="0"/>
                    <w:snapToGrid w:val="0"/>
                    <w:contextualSpacing/>
                    <w:jc w:val="center"/>
                    <w:rPr>
                      <w:rFonts w:ascii="Times New Roman" w:hAnsi="Times New Roman"/>
                      <w:bCs/>
                      <w:color w:val="000000" w:themeColor="text1"/>
                      <w:sz w:val="21"/>
                      <w:szCs w:val="21"/>
                      <w14:textFill>
                        <w14:solidFill>
                          <w14:schemeClr w14:val="tx1"/>
                        </w14:solidFill>
                      </w14:textFill>
                    </w:rPr>
                  </w:pPr>
                  <w:r>
                    <w:rPr>
                      <w:rFonts w:hint="eastAsia" w:ascii="Times New Roman" w:hAnsi="Times New Roman"/>
                      <w:bCs/>
                      <w:color w:val="000000" w:themeColor="text1"/>
                      <w:sz w:val="21"/>
                      <w:szCs w:val="21"/>
                      <w:lang w:val="en-US" w:eastAsia="zh-CN"/>
                      <w14:textFill>
                        <w14:solidFill>
                          <w14:schemeClr w14:val="tx1"/>
                        </w14:solidFill>
                      </w14:textFill>
                    </w:rPr>
                    <w:t>晋宁晋城永顺铸造厂下风向50m处</w:t>
                  </w:r>
                </w:p>
              </w:tc>
              <w:tc>
                <w:tcPr>
                  <w:tcW w:w="1033" w:type="dxa"/>
                  <w:vMerge w:val="restart"/>
                  <w:noWrap w:val="0"/>
                  <w:tcMar>
                    <w:top w:w="0" w:type="dxa"/>
                    <w:left w:w="51" w:type="dxa"/>
                    <w:bottom w:w="0" w:type="dxa"/>
                    <w:right w:w="51" w:type="dxa"/>
                  </w:tcMar>
                  <w:vAlign w:val="center"/>
                </w:tcPr>
                <w:p>
                  <w:pPr>
                    <w:jc w:val="center"/>
                    <w:rPr>
                      <w:rFonts w:ascii="Times New Roman" w:hAnsi="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102.751356065°</w:t>
                  </w:r>
                </w:p>
              </w:tc>
              <w:tc>
                <w:tcPr>
                  <w:tcW w:w="900" w:type="dxa"/>
                  <w:vMerge w:val="restart"/>
                  <w:noWrap w:val="0"/>
                  <w:tcMar>
                    <w:top w:w="0" w:type="dxa"/>
                    <w:left w:w="51" w:type="dxa"/>
                    <w:bottom w:w="0" w:type="dxa"/>
                    <w:right w:w="51" w:type="dxa"/>
                  </w:tcMar>
                  <w:vAlign w:val="center"/>
                </w:tcPr>
                <w:p>
                  <w:pPr>
                    <w:jc w:val="center"/>
                    <w:rPr>
                      <w:rFonts w:ascii="Times New Roman" w:hAnsi="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24.709856724°</w:t>
                  </w:r>
                </w:p>
              </w:tc>
              <w:tc>
                <w:tcPr>
                  <w:tcW w:w="804" w:type="dxa"/>
                  <w:noWrap w:val="0"/>
                  <w:tcMar>
                    <w:top w:w="0" w:type="dxa"/>
                    <w:left w:w="51" w:type="dxa"/>
                    <w:bottom w:w="0" w:type="dxa"/>
                    <w:right w:w="51" w:type="dxa"/>
                  </w:tcMar>
                  <w:vAlign w:val="center"/>
                </w:tcPr>
                <w:p>
                  <w:pPr>
                    <w:widowControl/>
                    <w:adjustRightInd w:val="0"/>
                    <w:snapToGrid w:val="0"/>
                    <w:contextualSpacing/>
                    <w:jc w:val="center"/>
                    <w:rPr>
                      <w:rFonts w:hint="default" w:ascii="Times New Roman" w:hAnsi="Times New Roman" w:eastAsia="宋体"/>
                      <w:bCs/>
                      <w:color w:val="000000" w:themeColor="text1"/>
                      <w:kern w:val="2"/>
                      <w:sz w:val="21"/>
                      <w:szCs w:val="21"/>
                      <w:lang w:val="en-US" w:eastAsia="zh-CN" w:bidi="ar-SA"/>
                      <w14:textFill>
                        <w14:solidFill>
                          <w14:schemeClr w14:val="tx1"/>
                        </w14:solidFill>
                      </w14:textFill>
                    </w:rPr>
                  </w:pPr>
                  <w:r>
                    <w:rPr>
                      <w:rFonts w:hint="eastAsia" w:ascii="Times New Roman" w:hAnsi="Times New Roman"/>
                      <w:bCs/>
                      <w:color w:val="000000" w:themeColor="text1"/>
                      <w:sz w:val="21"/>
                      <w:szCs w:val="21"/>
                      <w:lang w:val="en-US" w:eastAsia="zh-CN"/>
                      <w14:textFill>
                        <w14:solidFill>
                          <w14:schemeClr w14:val="tx1"/>
                        </w14:solidFill>
                      </w14:textFill>
                    </w:rPr>
                    <w:t>TSP</w:t>
                  </w:r>
                </w:p>
              </w:tc>
              <w:tc>
                <w:tcPr>
                  <w:tcW w:w="633" w:type="dxa"/>
                  <w:noWrap w:val="0"/>
                  <w:tcMar>
                    <w:top w:w="0" w:type="dxa"/>
                    <w:left w:w="51" w:type="dxa"/>
                    <w:bottom w:w="0" w:type="dxa"/>
                    <w:right w:w="51" w:type="dxa"/>
                  </w:tcMar>
                  <w:vAlign w:val="center"/>
                </w:tcPr>
                <w:p>
                  <w:pPr>
                    <w:widowControl/>
                    <w:adjustRightInd w:val="0"/>
                    <w:snapToGrid w:val="0"/>
                    <w:contextualSpacing/>
                    <w:jc w:val="center"/>
                    <w:rPr>
                      <w:rFonts w:ascii="Times New Roman" w:hAnsi="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bCs/>
                      <w:color w:val="000000" w:themeColor="text1"/>
                      <w:sz w:val="21"/>
                      <w:szCs w:val="21"/>
                      <w:lang w:eastAsia="zh-CN"/>
                      <w14:textFill>
                        <w14:solidFill>
                          <w14:schemeClr w14:val="tx1"/>
                        </w14:solidFill>
                      </w14:textFill>
                    </w:rPr>
                    <w:t>日</w:t>
                  </w:r>
                  <w:r>
                    <w:rPr>
                      <w:rFonts w:ascii="Times New Roman" w:hAnsi="Times New Roman"/>
                      <w:bCs/>
                      <w:color w:val="000000" w:themeColor="text1"/>
                      <w:sz w:val="21"/>
                      <w:szCs w:val="21"/>
                      <w14:textFill>
                        <w14:solidFill>
                          <w14:schemeClr w14:val="tx1"/>
                        </w14:solidFill>
                      </w14:textFill>
                    </w:rPr>
                    <w:t>平均</w:t>
                  </w:r>
                </w:p>
              </w:tc>
              <w:tc>
                <w:tcPr>
                  <w:tcW w:w="1045" w:type="dxa"/>
                  <w:noWrap w:val="0"/>
                  <w:tcMar>
                    <w:top w:w="0" w:type="dxa"/>
                    <w:left w:w="51" w:type="dxa"/>
                    <w:bottom w:w="0" w:type="dxa"/>
                    <w:right w:w="51" w:type="dxa"/>
                  </w:tcMar>
                  <w:vAlign w:val="center"/>
                </w:tcPr>
                <w:p>
                  <w:pPr>
                    <w:widowControl/>
                    <w:adjustRightInd w:val="0"/>
                    <w:snapToGrid w:val="0"/>
                    <w:contextualSpacing/>
                    <w:jc w:val="center"/>
                    <w:rPr>
                      <w:rFonts w:hint="default" w:ascii="Times New Roman" w:hAnsi="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bCs/>
                      <w:color w:val="000000" w:themeColor="text1"/>
                      <w:sz w:val="21"/>
                      <w:szCs w:val="21"/>
                      <w:lang w:val="en-US" w:eastAsia="zh-CN"/>
                      <w14:textFill>
                        <w14:solidFill>
                          <w14:schemeClr w14:val="tx1"/>
                        </w14:solidFill>
                      </w14:textFill>
                    </w:rPr>
                    <w:t>300</w:t>
                  </w:r>
                </w:p>
              </w:tc>
              <w:tc>
                <w:tcPr>
                  <w:tcW w:w="1045" w:type="dxa"/>
                  <w:noWrap w:val="0"/>
                  <w:tcMar>
                    <w:top w:w="0" w:type="dxa"/>
                    <w:left w:w="51" w:type="dxa"/>
                    <w:bottom w:w="0" w:type="dxa"/>
                    <w:right w:w="51" w:type="dxa"/>
                  </w:tcMar>
                  <w:vAlign w:val="center"/>
                </w:tcPr>
                <w:p>
                  <w:pPr>
                    <w:widowControl/>
                    <w:adjustRightInd w:val="0"/>
                    <w:snapToGrid w:val="0"/>
                    <w:contextualSpacing/>
                    <w:jc w:val="center"/>
                    <w:rPr>
                      <w:rFonts w:hint="default" w:ascii="Times New Roman" w:hAnsi="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114</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120</w:t>
                  </w:r>
                </w:p>
              </w:tc>
              <w:tc>
                <w:tcPr>
                  <w:tcW w:w="829" w:type="dxa"/>
                  <w:noWrap w:val="0"/>
                  <w:tcMar>
                    <w:top w:w="0" w:type="dxa"/>
                    <w:left w:w="51" w:type="dxa"/>
                    <w:bottom w:w="0" w:type="dxa"/>
                    <w:right w:w="51" w:type="dxa"/>
                  </w:tcMar>
                  <w:vAlign w:val="center"/>
                </w:tcPr>
                <w:p>
                  <w:pPr>
                    <w:widowControl/>
                    <w:adjustRightInd w:val="0"/>
                    <w:snapToGrid w:val="0"/>
                    <w:contextualSpacing/>
                    <w:jc w:val="center"/>
                    <w:rPr>
                      <w:rFonts w:ascii="Times New Roman" w:hAnsi="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bCs/>
                      <w:color w:val="000000" w:themeColor="text1"/>
                      <w:sz w:val="21"/>
                      <w:szCs w:val="21"/>
                      <w:lang w:val="en-US" w:eastAsia="zh-CN"/>
                      <w14:textFill>
                        <w14:solidFill>
                          <w14:schemeClr w14:val="tx1"/>
                        </w14:solidFill>
                      </w14:textFill>
                    </w:rPr>
                    <w:t>40</w:t>
                  </w:r>
                  <w:r>
                    <w:rPr>
                      <w:rFonts w:ascii="Times New Roman" w:hAnsi="Times New Roman"/>
                      <w:bCs/>
                      <w:color w:val="000000" w:themeColor="text1"/>
                      <w:sz w:val="21"/>
                      <w:szCs w:val="21"/>
                      <w14:textFill>
                        <w14:solidFill>
                          <w14:schemeClr w14:val="tx1"/>
                        </w14:solidFill>
                      </w14:textFill>
                    </w:rPr>
                    <w:t>%</w:t>
                  </w:r>
                </w:p>
              </w:tc>
              <w:tc>
                <w:tcPr>
                  <w:tcW w:w="635" w:type="dxa"/>
                  <w:noWrap w:val="0"/>
                  <w:tcMar>
                    <w:top w:w="0" w:type="dxa"/>
                    <w:left w:w="51" w:type="dxa"/>
                    <w:bottom w:w="0" w:type="dxa"/>
                    <w:right w:w="51" w:type="dxa"/>
                  </w:tcMar>
                  <w:vAlign w:val="center"/>
                </w:tcPr>
                <w:p>
                  <w:pPr>
                    <w:widowControl/>
                    <w:adjustRightInd w:val="0"/>
                    <w:snapToGrid w:val="0"/>
                    <w:contextualSpacing/>
                    <w:jc w:val="center"/>
                    <w:rPr>
                      <w:rFonts w:ascii="Times New Roman" w:hAnsi="Times New Roman"/>
                      <w:bCs/>
                      <w:color w:val="000000" w:themeColor="text1"/>
                      <w:kern w:val="2"/>
                      <w:sz w:val="21"/>
                      <w:szCs w:val="21"/>
                      <w:lang w:val="en-US" w:eastAsia="zh-CN" w:bidi="ar-SA"/>
                      <w14:textFill>
                        <w14:solidFill>
                          <w14:schemeClr w14:val="tx1"/>
                        </w14:solidFill>
                      </w14:textFill>
                    </w:rPr>
                  </w:pPr>
                  <w:r>
                    <w:rPr>
                      <w:rFonts w:ascii="Times New Roman" w:hAnsi="Times New Roman"/>
                      <w:bCs/>
                      <w:color w:val="000000" w:themeColor="text1"/>
                      <w:sz w:val="21"/>
                      <w:szCs w:val="21"/>
                      <w14:textFill>
                        <w14:solidFill>
                          <w14:schemeClr w14:val="tx1"/>
                        </w14:solidFill>
                      </w14:textFill>
                    </w:rPr>
                    <w:t>0</w:t>
                  </w:r>
                </w:p>
              </w:tc>
              <w:tc>
                <w:tcPr>
                  <w:tcW w:w="485" w:type="dxa"/>
                  <w:noWrap w:val="0"/>
                  <w:tcMar>
                    <w:top w:w="0" w:type="dxa"/>
                    <w:left w:w="51" w:type="dxa"/>
                    <w:bottom w:w="0" w:type="dxa"/>
                    <w:right w:w="51" w:type="dxa"/>
                  </w:tcMar>
                  <w:vAlign w:val="center"/>
                </w:tcPr>
                <w:p>
                  <w:pPr>
                    <w:widowControl/>
                    <w:adjustRightInd w:val="0"/>
                    <w:snapToGrid w:val="0"/>
                    <w:contextualSpacing/>
                    <w:jc w:val="center"/>
                    <w:rPr>
                      <w:rFonts w:ascii="Times New Roman" w:hAnsi="Times New Roman"/>
                      <w:bCs/>
                      <w:color w:val="000000" w:themeColor="text1"/>
                      <w:kern w:val="2"/>
                      <w:sz w:val="21"/>
                      <w:szCs w:val="21"/>
                      <w:lang w:val="en-US" w:eastAsia="zh-CN" w:bidi="ar-SA"/>
                      <w14:textFill>
                        <w14:solidFill>
                          <w14:schemeClr w14:val="tx1"/>
                        </w14:solidFill>
                      </w14:textFill>
                    </w:rPr>
                  </w:pPr>
                  <w:r>
                    <w:rPr>
                      <w:rFonts w:ascii="Times New Roman" w:hAnsi="Times New Roman"/>
                      <w:bCs/>
                      <w:color w:val="000000" w:themeColor="text1"/>
                      <w:sz w:val="2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159" w:type="dxa"/>
                  <w:vMerge w:val="continue"/>
                  <w:noWrap w:val="0"/>
                  <w:tcMar>
                    <w:top w:w="0" w:type="dxa"/>
                    <w:left w:w="51" w:type="dxa"/>
                    <w:bottom w:w="0" w:type="dxa"/>
                    <w:right w:w="51" w:type="dxa"/>
                  </w:tcMar>
                  <w:vAlign w:val="center"/>
                </w:tcPr>
                <w:p>
                  <w:pPr>
                    <w:widowControl/>
                    <w:adjustRightInd w:val="0"/>
                    <w:snapToGrid w:val="0"/>
                    <w:contextualSpacing/>
                    <w:jc w:val="center"/>
                    <w:rPr>
                      <w:rFonts w:hint="eastAsia" w:ascii="Times New Roman" w:hAnsi="Times New Roman"/>
                      <w:bCs/>
                      <w:color w:val="000000" w:themeColor="text1"/>
                      <w:sz w:val="21"/>
                      <w:szCs w:val="21"/>
                      <w:lang w:val="en-US" w:eastAsia="zh-CN"/>
                      <w14:textFill>
                        <w14:solidFill>
                          <w14:schemeClr w14:val="tx1"/>
                        </w14:solidFill>
                      </w14:textFill>
                    </w:rPr>
                  </w:pPr>
                </w:p>
              </w:tc>
              <w:tc>
                <w:tcPr>
                  <w:tcW w:w="1033" w:type="dxa"/>
                  <w:vMerge w:val="continue"/>
                  <w:noWrap w:val="0"/>
                  <w:tcMar>
                    <w:top w:w="0" w:type="dxa"/>
                    <w:left w:w="51" w:type="dxa"/>
                    <w:bottom w:w="0" w:type="dxa"/>
                    <w:right w:w="51" w:type="dxa"/>
                  </w:tcMar>
                  <w:vAlign w:val="center"/>
                </w:tcPr>
                <w:p>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900" w:type="dxa"/>
                  <w:vMerge w:val="continue"/>
                  <w:noWrap w:val="0"/>
                  <w:tcMar>
                    <w:top w:w="0" w:type="dxa"/>
                    <w:left w:w="51" w:type="dxa"/>
                    <w:bottom w:w="0" w:type="dxa"/>
                    <w:right w:w="51" w:type="dxa"/>
                  </w:tcMar>
                  <w:vAlign w:val="center"/>
                </w:tcPr>
                <w:p>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804" w:type="dxa"/>
                  <w:noWrap w:val="0"/>
                  <w:tcMar>
                    <w:top w:w="0" w:type="dxa"/>
                    <w:left w:w="51" w:type="dxa"/>
                    <w:bottom w:w="0" w:type="dxa"/>
                    <w:right w:w="51" w:type="dxa"/>
                  </w:tcMar>
                  <w:vAlign w:val="center"/>
                </w:tcPr>
                <w:p>
                  <w:pPr>
                    <w:widowControl/>
                    <w:adjustRightInd w:val="0"/>
                    <w:snapToGrid w:val="0"/>
                    <w:contextualSpacing/>
                    <w:jc w:val="center"/>
                    <w:rPr>
                      <w:rFonts w:hint="eastAsia" w:ascii="Times New Roman" w:hAnsi="Times New Roman"/>
                      <w:bCs/>
                      <w:color w:val="000000" w:themeColor="text1"/>
                      <w:sz w:val="21"/>
                      <w:szCs w:val="21"/>
                      <w:lang w:val="en-US" w:eastAsia="zh-CN"/>
                      <w14:textFill>
                        <w14:solidFill>
                          <w14:schemeClr w14:val="tx1"/>
                        </w14:solidFill>
                      </w14:textFill>
                    </w:rPr>
                  </w:pPr>
                  <w:r>
                    <w:rPr>
                      <w:rFonts w:hint="eastAsia" w:ascii="Times New Roman" w:hAnsi="Times New Roman"/>
                      <w:bCs/>
                      <w:color w:val="000000" w:themeColor="text1"/>
                      <w:sz w:val="21"/>
                      <w:szCs w:val="21"/>
                      <w:lang w:val="en-US" w:eastAsia="zh-CN"/>
                      <w14:textFill>
                        <w14:solidFill>
                          <w14:schemeClr w14:val="tx1"/>
                        </w14:solidFill>
                      </w14:textFill>
                    </w:rPr>
                    <w:t>非甲烷总烃</w:t>
                  </w:r>
                </w:p>
              </w:tc>
              <w:tc>
                <w:tcPr>
                  <w:tcW w:w="633" w:type="dxa"/>
                  <w:noWrap w:val="0"/>
                  <w:tcMar>
                    <w:top w:w="0" w:type="dxa"/>
                    <w:left w:w="51" w:type="dxa"/>
                    <w:bottom w:w="0" w:type="dxa"/>
                    <w:right w:w="51" w:type="dxa"/>
                  </w:tcMar>
                  <w:vAlign w:val="center"/>
                </w:tcPr>
                <w:p>
                  <w:pPr>
                    <w:widowControl/>
                    <w:adjustRightInd w:val="0"/>
                    <w:snapToGrid w:val="0"/>
                    <w:contextualSpacing/>
                    <w:jc w:val="center"/>
                    <w:rPr>
                      <w:rFonts w:hint="default" w:ascii="Times New Roman" w:hAnsi="Times New Roman"/>
                      <w:bCs/>
                      <w:color w:val="000000" w:themeColor="text1"/>
                      <w:sz w:val="21"/>
                      <w:szCs w:val="21"/>
                      <w:lang w:val="en-US" w:eastAsia="zh-CN"/>
                      <w14:textFill>
                        <w14:solidFill>
                          <w14:schemeClr w14:val="tx1"/>
                        </w14:solidFill>
                      </w14:textFill>
                    </w:rPr>
                  </w:pPr>
                  <w:r>
                    <w:rPr>
                      <w:rFonts w:hint="eastAsia" w:ascii="Times New Roman" w:hAnsi="Times New Roman"/>
                      <w:bCs/>
                      <w:color w:val="000000" w:themeColor="text1"/>
                      <w:sz w:val="21"/>
                      <w:szCs w:val="21"/>
                      <w:lang w:val="en-US" w:eastAsia="zh-CN"/>
                      <w14:textFill>
                        <w14:solidFill>
                          <w14:schemeClr w14:val="tx1"/>
                        </w14:solidFill>
                      </w14:textFill>
                    </w:rPr>
                    <w:t>小时平均</w:t>
                  </w:r>
                </w:p>
              </w:tc>
              <w:tc>
                <w:tcPr>
                  <w:tcW w:w="1045" w:type="dxa"/>
                  <w:noWrap w:val="0"/>
                  <w:tcMar>
                    <w:top w:w="0" w:type="dxa"/>
                    <w:left w:w="51" w:type="dxa"/>
                    <w:bottom w:w="0" w:type="dxa"/>
                    <w:right w:w="51" w:type="dxa"/>
                  </w:tcMar>
                  <w:vAlign w:val="center"/>
                </w:tcPr>
                <w:p>
                  <w:pPr>
                    <w:widowControl/>
                    <w:adjustRightInd w:val="0"/>
                    <w:snapToGrid w:val="0"/>
                    <w:contextualSpacing/>
                    <w:jc w:val="center"/>
                    <w:rPr>
                      <w:rFonts w:hint="default" w:ascii="Times New Roman" w:hAnsi="Times New Roman"/>
                      <w:bCs/>
                      <w:color w:val="000000" w:themeColor="text1"/>
                      <w:sz w:val="21"/>
                      <w:szCs w:val="21"/>
                      <w:lang w:val="en-US" w:eastAsia="zh-CN"/>
                      <w14:textFill>
                        <w14:solidFill>
                          <w14:schemeClr w14:val="tx1"/>
                        </w14:solidFill>
                      </w14:textFill>
                    </w:rPr>
                  </w:pPr>
                  <w:r>
                    <w:rPr>
                      <w:rFonts w:hint="eastAsia" w:ascii="Times New Roman" w:hAnsi="Times New Roman"/>
                      <w:bCs/>
                      <w:color w:val="000000" w:themeColor="text1"/>
                      <w:sz w:val="21"/>
                      <w:szCs w:val="21"/>
                      <w:lang w:val="en-US" w:eastAsia="zh-CN"/>
                      <w14:textFill>
                        <w14:solidFill>
                          <w14:schemeClr w14:val="tx1"/>
                        </w14:solidFill>
                      </w14:textFill>
                    </w:rPr>
                    <w:t>2000</w:t>
                  </w:r>
                </w:p>
              </w:tc>
              <w:tc>
                <w:tcPr>
                  <w:tcW w:w="1045" w:type="dxa"/>
                  <w:noWrap w:val="0"/>
                  <w:tcMar>
                    <w:top w:w="0" w:type="dxa"/>
                    <w:left w:w="51" w:type="dxa"/>
                    <w:bottom w:w="0" w:type="dxa"/>
                    <w:right w:w="51" w:type="dxa"/>
                  </w:tcMar>
                  <w:vAlign w:val="center"/>
                </w:tcPr>
                <w:p>
                  <w:pPr>
                    <w:widowControl/>
                    <w:adjustRightInd w:val="0"/>
                    <w:snapToGrid w:val="0"/>
                    <w:contextualSpacing/>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710</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850</w:t>
                  </w:r>
                </w:p>
              </w:tc>
              <w:tc>
                <w:tcPr>
                  <w:tcW w:w="829" w:type="dxa"/>
                  <w:noWrap w:val="0"/>
                  <w:tcMar>
                    <w:top w:w="0" w:type="dxa"/>
                    <w:left w:w="51" w:type="dxa"/>
                    <w:bottom w:w="0" w:type="dxa"/>
                    <w:right w:w="51" w:type="dxa"/>
                  </w:tcMar>
                  <w:vAlign w:val="center"/>
                </w:tcPr>
                <w:p>
                  <w:pPr>
                    <w:widowControl/>
                    <w:adjustRightInd w:val="0"/>
                    <w:snapToGrid w:val="0"/>
                    <w:contextualSpacing/>
                    <w:jc w:val="center"/>
                    <w:rPr>
                      <w:rFonts w:hint="default" w:ascii="Times New Roman" w:hAnsi="Times New Roman"/>
                      <w:bCs/>
                      <w:color w:val="000000" w:themeColor="text1"/>
                      <w:sz w:val="21"/>
                      <w:szCs w:val="21"/>
                      <w:lang w:val="en-US" w:eastAsia="zh-CN"/>
                      <w14:textFill>
                        <w14:solidFill>
                          <w14:schemeClr w14:val="tx1"/>
                        </w14:solidFill>
                      </w14:textFill>
                    </w:rPr>
                  </w:pPr>
                  <w:r>
                    <w:rPr>
                      <w:rFonts w:hint="eastAsia" w:ascii="Times New Roman" w:hAnsi="Times New Roman"/>
                      <w:bCs/>
                      <w:color w:val="000000" w:themeColor="text1"/>
                      <w:sz w:val="21"/>
                      <w:szCs w:val="21"/>
                      <w:lang w:val="en-US" w:eastAsia="zh-CN"/>
                      <w14:textFill>
                        <w14:solidFill>
                          <w14:schemeClr w14:val="tx1"/>
                        </w14:solidFill>
                      </w14:textFill>
                    </w:rPr>
                    <w:t>42.5%</w:t>
                  </w:r>
                </w:p>
              </w:tc>
              <w:tc>
                <w:tcPr>
                  <w:tcW w:w="635" w:type="dxa"/>
                  <w:noWrap w:val="0"/>
                  <w:tcMar>
                    <w:top w:w="0" w:type="dxa"/>
                    <w:left w:w="51" w:type="dxa"/>
                    <w:bottom w:w="0" w:type="dxa"/>
                    <w:right w:w="51" w:type="dxa"/>
                  </w:tcMar>
                  <w:vAlign w:val="center"/>
                </w:tcPr>
                <w:p>
                  <w:pPr>
                    <w:widowControl/>
                    <w:adjustRightInd w:val="0"/>
                    <w:snapToGrid w:val="0"/>
                    <w:contextualSpacing/>
                    <w:jc w:val="center"/>
                    <w:rPr>
                      <w:rFonts w:hint="eastAsia"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bCs/>
                      <w:color w:val="000000" w:themeColor="text1"/>
                      <w:sz w:val="21"/>
                      <w:szCs w:val="21"/>
                      <w:lang w:val="en-US" w:eastAsia="zh-CN"/>
                      <w14:textFill>
                        <w14:solidFill>
                          <w14:schemeClr w14:val="tx1"/>
                        </w14:solidFill>
                      </w14:textFill>
                    </w:rPr>
                    <w:t>0</w:t>
                  </w:r>
                </w:p>
              </w:tc>
              <w:tc>
                <w:tcPr>
                  <w:tcW w:w="485" w:type="dxa"/>
                  <w:noWrap w:val="0"/>
                  <w:tcMar>
                    <w:top w:w="0" w:type="dxa"/>
                    <w:left w:w="51" w:type="dxa"/>
                    <w:bottom w:w="0" w:type="dxa"/>
                    <w:right w:w="51" w:type="dxa"/>
                  </w:tcMar>
                  <w:vAlign w:val="center"/>
                </w:tcPr>
                <w:p>
                  <w:pPr>
                    <w:widowControl/>
                    <w:adjustRightInd w:val="0"/>
                    <w:snapToGrid w:val="0"/>
                    <w:contextualSpacing/>
                    <w:jc w:val="center"/>
                    <w:rPr>
                      <w:rFonts w:ascii="Times New Roman" w:hAnsi="Times New Roman"/>
                      <w:bCs/>
                      <w:color w:val="000000" w:themeColor="text1"/>
                      <w:sz w:val="21"/>
                      <w:szCs w:val="21"/>
                      <w14:textFill>
                        <w14:solidFill>
                          <w14:schemeClr w14:val="tx1"/>
                        </w14:solidFill>
                      </w14:textFill>
                    </w:rPr>
                  </w:pPr>
                  <w:r>
                    <w:rPr>
                      <w:rFonts w:ascii="Times New Roman" w:hAnsi="Times New Roman"/>
                      <w:bCs/>
                      <w:color w:val="000000" w:themeColor="text1"/>
                      <w:sz w:val="21"/>
                      <w:szCs w:val="21"/>
                      <w14:textFill>
                        <w14:solidFill>
                          <w14:schemeClr w14:val="tx1"/>
                        </w14:solidFill>
                      </w14:textFill>
                    </w:rPr>
                    <w:t>达标</w:t>
                  </w:r>
                </w:p>
              </w:tc>
            </w:tr>
          </w:tbl>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ascii="Times New Roman" w:hAnsi="Times New Roman"/>
                <w:color w:val="000000" w:themeColor="text1"/>
                <w:sz w:val="24"/>
                <w:szCs w:val="24"/>
                <w14:textFill>
                  <w14:solidFill>
                    <w14:schemeClr w14:val="tx1"/>
                  </w14:solidFill>
                </w14:textFill>
              </w:rPr>
            </w:pPr>
          </w:p>
          <w:p>
            <w:pPr>
              <w:pStyle w:val="11"/>
              <w:keepNext w:val="0"/>
              <w:keepLines w:val="0"/>
              <w:pageBreakBefore w:val="0"/>
              <w:widowControl w:val="0"/>
              <w:kinsoku/>
              <w:wordWrap/>
              <w:overflowPunct/>
              <w:topLinePunct w:val="0"/>
              <w:autoSpaceDE/>
              <w:autoSpaceDN/>
              <w:bidi w:val="0"/>
              <w:spacing w:before="0" w:line="360" w:lineRule="auto"/>
              <w:ind w:firstLine="480" w:firstLineChars="200"/>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由表3-</w:t>
            </w:r>
            <w:r>
              <w:rPr>
                <w:rFonts w:hint="eastAsia" w:ascii="Times New Roman" w:hAnsi="Times New Roman"/>
                <w:color w:val="000000" w:themeColor="text1"/>
                <w:sz w:val="24"/>
                <w:szCs w:val="24"/>
                <w:lang w:val="en-US" w:eastAsia="zh-CN"/>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可知，项目所在</w:t>
            </w:r>
            <w:r>
              <w:rPr>
                <w:rFonts w:hint="eastAsia" w:ascii="Times New Roman" w:hAnsi="Times New Roman"/>
                <w:color w:val="000000" w:themeColor="text1"/>
                <w:sz w:val="24"/>
                <w:szCs w:val="24"/>
                <w:lang w:eastAsia="zh-CN"/>
                <w14:textFill>
                  <w14:solidFill>
                    <w14:schemeClr w14:val="tx1"/>
                  </w14:solidFill>
                </w14:textFill>
              </w:rPr>
              <w:t>区域空气环境</w:t>
            </w:r>
            <w:r>
              <w:rPr>
                <w:rFonts w:ascii="Times New Roman" w:hAnsi="Times New Roman"/>
                <w:color w:val="000000" w:themeColor="text1"/>
                <w:sz w:val="24"/>
                <w:szCs w:val="24"/>
                <w14:textFill>
                  <w14:solidFill>
                    <w14:schemeClr w14:val="tx1"/>
                  </w14:solidFill>
                </w14:textFill>
              </w:rPr>
              <w:t>在</w:t>
            </w:r>
            <w:r>
              <w:rPr>
                <w:rFonts w:hint="eastAsia" w:ascii="Times New Roman" w:hAnsi="Times New Roman"/>
                <w:color w:val="000000" w:themeColor="text1"/>
                <w:sz w:val="24"/>
                <w:szCs w:val="24"/>
                <w:lang w:val="en-US" w:eastAsia="zh-CN"/>
                <w14:textFill>
                  <w14:solidFill>
                    <w14:schemeClr w14:val="tx1"/>
                  </w14:solidFill>
                </w14:textFill>
              </w:rPr>
              <w:t>2021.12.23</w:t>
            </w:r>
            <w:r>
              <w:rPr>
                <w:rFonts w:ascii="Times New Roman" w:hAnsi="Times New Roman"/>
                <w:color w:val="000000" w:themeColor="text1"/>
                <w:sz w:val="24"/>
                <w:szCs w:val="24"/>
                <w14:textFill>
                  <w14:solidFill>
                    <w14:schemeClr w14:val="tx1"/>
                  </w14:solidFill>
                </w14:textFill>
              </w:rPr>
              <w:t>～20</w:t>
            </w:r>
            <w:r>
              <w:rPr>
                <w:rFonts w:hint="eastAsia" w:ascii="Times New Roman" w:hAnsi="Times New Roman"/>
                <w:color w:val="000000" w:themeColor="text1"/>
                <w:sz w:val="24"/>
                <w:szCs w:val="24"/>
                <w:lang w:val="en-US" w:eastAsia="zh-CN"/>
                <w14:textFill>
                  <w14:solidFill>
                    <w14:schemeClr w14:val="tx1"/>
                  </w14:solidFill>
                </w14:textFill>
              </w:rPr>
              <w:t>21.12.25</w:t>
            </w:r>
            <w:r>
              <w:rPr>
                <w:rFonts w:ascii="Times New Roman" w:hAnsi="Times New Roman"/>
                <w:color w:val="000000" w:themeColor="text1"/>
                <w:sz w:val="24"/>
                <w:szCs w:val="24"/>
                <w14:textFill>
                  <w14:solidFill>
                    <w14:schemeClr w14:val="tx1"/>
                  </w14:solidFill>
                </w14:textFill>
              </w:rPr>
              <w:t>监测时段内</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非甲烷总烃</w:t>
            </w:r>
            <w:r>
              <w:rPr>
                <w:rFonts w:hint="eastAsia" w:ascii="Times New Roman" w:hAnsi="Times New Roman"/>
                <w:color w:val="000000" w:themeColor="text1"/>
                <w:sz w:val="24"/>
                <w:szCs w:val="24"/>
                <w:lang w:eastAsia="zh-CN"/>
                <w14:textFill>
                  <w14:solidFill>
                    <w14:schemeClr w14:val="tx1"/>
                  </w14:solidFill>
                </w14:textFill>
              </w:rPr>
              <w:t>浓度</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满足《大气污染物综合排放标准详解》中的标准限值，即2.0mg/m</w:t>
            </w:r>
            <w:r>
              <w:rPr>
                <w:rFonts w:hint="eastAsia"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3</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lang w:eastAsia="zh-CN"/>
                <w14:textFill>
                  <w14:solidFill>
                    <w14:schemeClr w14:val="tx1"/>
                  </w14:solidFill>
                </w14:textFill>
              </w:rPr>
              <w:t>，</w:t>
            </w:r>
            <w:r>
              <w:rPr>
                <w:rFonts w:hint="eastAsia" w:ascii="Times New Roman" w:hAnsi="Times New Roman"/>
                <w:color w:val="000000" w:themeColor="text1"/>
                <w:sz w:val="24"/>
                <w:szCs w:val="24"/>
                <w:lang w:val="en-US" w:eastAsia="zh-CN"/>
                <w14:textFill>
                  <w14:solidFill>
                    <w14:schemeClr w14:val="tx1"/>
                  </w14:solidFill>
                </w14:textFill>
              </w:rPr>
              <w:t>TSP</w:t>
            </w:r>
            <w:r>
              <w:rPr>
                <w:rFonts w:hint="eastAsia" w:ascii="Times New Roman" w:hAnsi="Times New Roman"/>
                <w:color w:val="000000" w:themeColor="text1"/>
                <w:sz w:val="24"/>
                <w:szCs w:val="24"/>
                <w:lang w:eastAsia="zh-CN"/>
                <w14:textFill>
                  <w14:solidFill>
                    <w14:schemeClr w14:val="tx1"/>
                  </w14:solidFill>
                </w14:textFill>
              </w:rPr>
              <w:t>浓度</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满足</w:t>
            </w:r>
            <w:r>
              <w:rPr>
                <w:rFonts w:hint="eastAsia" w:ascii="Times New Roman" w:hAnsi="宋体" w:eastAsia="宋体" w:cs="Times New Roman"/>
                <w:color w:val="000000" w:themeColor="text1"/>
                <w:sz w:val="24"/>
                <w:szCs w:val="24"/>
                <w:highlight w:val="none"/>
                <w:lang w:eastAsia="zh-CN"/>
                <w14:textFill>
                  <w14:solidFill>
                    <w14:schemeClr w14:val="tx1"/>
                  </w14:solidFill>
                </w14:textFill>
              </w:rPr>
              <w:t>《环境空气质量标准》（GB3095-2012）二级标准及修改单要求</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ascii="宋体" w:hAnsi="宋体" w:eastAsia="宋体" w:cs="宋体"/>
                <w:color w:val="000000" w:themeColor="text1"/>
                <w:sz w:val="24"/>
                <w:szCs w:val="24"/>
                <w14:textFill>
                  <w14:solidFill>
                    <w14:schemeClr w14:val="tx1"/>
                  </w14:solidFill>
                </w14:textFill>
              </w:rPr>
              <w:t>，该区域环境空气质量现状良好。</w:t>
            </w:r>
          </w:p>
          <w:p>
            <w:pPr>
              <w:pStyle w:val="2"/>
              <w:keepNext w:val="0"/>
              <w:keepLines w:val="0"/>
              <w:pageBreakBefore w:val="0"/>
              <w:widowControl w:val="0"/>
              <w:kinsoku/>
              <w:wordWrap/>
              <w:overflowPunct/>
              <w:topLinePunct w:val="0"/>
              <w:autoSpaceDE/>
              <w:autoSpaceDN/>
              <w:bidi w:val="0"/>
              <w:snapToGrid/>
              <w:spacing w:line="360" w:lineRule="auto"/>
              <w:ind w:firstLine="482" w:firstLineChars="200"/>
              <w:rPr>
                <w:rFonts w:hint="eastAsia"/>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2.地表水环境质量现状</w:t>
            </w:r>
          </w:p>
          <w:p>
            <w:pPr>
              <w:spacing w:line="360" w:lineRule="auto"/>
              <w:ind w:firstLine="480" w:firstLineChars="200"/>
              <w:rPr>
                <w:rFonts w:ascii="Times New Roman" w:hAnsi="Times New Roman" w:eastAsia="宋体"/>
                <w:bCs/>
                <w:caps w:val="0"/>
                <w:color w:val="000000" w:themeColor="text1"/>
                <w:sz w:val="24"/>
                <w:highlight w:val="none"/>
                <w14:textFill>
                  <w14:solidFill>
                    <w14:schemeClr w14:val="tx1"/>
                  </w14:solidFill>
                </w14:textFill>
              </w:rPr>
            </w:pPr>
            <w:r>
              <w:rPr>
                <w:rFonts w:hint="eastAsia" w:ascii="Times New Roman" w:hAnsi="Times New Roman" w:eastAsia="宋体"/>
                <w:bCs/>
                <w:caps w:val="0"/>
                <w:color w:val="000000" w:themeColor="text1"/>
                <w:sz w:val="24"/>
                <w:highlight w:val="none"/>
                <w14:textFill>
                  <w14:solidFill>
                    <w14:schemeClr w14:val="tx1"/>
                  </w14:solidFill>
                </w14:textFill>
              </w:rPr>
              <w:t>（1）</w:t>
            </w:r>
            <w:r>
              <w:rPr>
                <w:rFonts w:ascii="Times New Roman" w:hAnsi="Times New Roman" w:eastAsia="宋体"/>
                <w:bCs/>
                <w:caps w:val="0"/>
                <w:color w:val="000000" w:themeColor="text1"/>
                <w:sz w:val="24"/>
                <w:highlight w:val="none"/>
                <w14:textFill>
                  <w14:solidFill>
                    <w14:schemeClr w14:val="tx1"/>
                  </w14:solidFill>
                </w14:textFill>
              </w:rPr>
              <w:t>水环境质量标准</w:t>
            </w:r>
          </w:p>
          <w:p>
            <w:pPr>
              <w:adjustRightInd w:val="0"/>
              <w:snapToGrid w:val="0"/>
              <w:spacing w:line="360" w:lineRule="auto"/>
              <w:ind w:firstLine="480" w:firstLineChars="200"/>
              <w:rPr>
                <w:rFonts w:hint="eastAsia" w:ascii="Times New Roman" w:hAnsi="Times New Roman" w:eastAsia="宋体"/>
                <w:caps w:val="0"/>
                <w:color w:val="000000" w:themeColor="text1"/>
                <w:sz w:val="24"/>
                <w:highlight w:val="none"/>
                <w14:textFill>
                  <w14:solidFill>
                    <w14:schemeClr w14:val="tx1"/>
                  </w14:solidFill>
                </w14:textFill>
              </w:rPr>
            </w:pPr>
            <w:r>
              <w:rPr>
                <w:rFonts w:ascii="Times New Roman" w:hAnsi="Times New Roman" w:eastAsia="宋体"/>
                <w:caps w:val="0"/>
                <w:color w:val="000000" w:themeColor="text1"/>
                <w:sz w:val="24"/>
                <w:szCs w:val="24"/>
                <w:highlight w:val="none"/>
                <w14:textFill>
                  <w14:solidFill>
                    <w14:schemeClr w14:val="tx1"/>
                  </w14:solidFill>
                </w14:textFill>
              </w:rPr>
              <w:t>本项目最近的地表水体为</w:t>
            </w:r>
            <w:r>
              <w:rPr>
                <w:rFonts w:hint="eastAsia" w:ascii="Times New Roman" w:hAnsi="Times New Roman" w:eastAsia="宋体"/>
                <w:caps w:val="0"/>
                <w:color w:val="000000" w:themeColor="text1"/>
                <w:sz w:val="24"/>
                <w:szCs w:val="24"/>
                <w:highlight w:val="none"/>
                <w:lang w:eastAsia="zh-CN"/>
                <w14:textFill>
                  <w14:solidFill>
                    <w14:schemeClr w14:val="tx1"/>
                  </w14:solidFill>
                </w14:textFill>
              </w:rPr>
              <w:t>西</w:t>
            </w:r>
            <w:r>
              <w:rPr>
                <w:rFonts w:hint="eastAsia" w:ascii="Times New Roman" w:hAnsi="Times New Roman" w:eastAsia="宋体"/>
                <w:caps w:val="0"/>
                <w:color w:val="000000" w:themeColor="text1"/>
                <w:sz w:val="24"/>
                <w:szCs w:val="24"/>
                <w:highlight w:val="none"/>
                <w14:textFill>
                  <w14:solidFill>
                    <w14:schemeClr w14:val="tx1"/>
                  </w14:solidFill>
                </w14:textFill>
              </w:rPr>
              <w:t>面约</w:t>
            </w:r>
            <w:r>
              <w:rPr>
                <w:rFonts w:hint="eastAsia"/>
                <w:caps w:val="0"/>
                <w:color w:val="000000" w:themeColor="text1"/>
                <w:sz w:val="24"/>
                <w:szCs w:val="24"/>
                <w:highlight w:val="none"/>
                <w:lang w:val="en-US" w:eastAsia="zh-CN"/>
                <w14:textFill>
                  <w14:solidFill>
                    <w14:schemeClr w14:val="tx1"/>
                  </w14:solidFill>
                </w14:textFill>
              </w:rPr>
              <w:t>774</w:t>
            </w:r>
            <w:r>
              <w:rPr>
                <w:rFonts w:hint="eastAsia" w:ascii="Times New Roman" w:hAnsi="Times New Roman" w:eastAsia="宋体"/>
                <w:caps w:val="0"/>
                <w:color w:val="000000" w:themeColor="text1"/>
                <w:sz w:val="24"/>
                <w:szCs w:val="24"/>
                <w:highlight w:val="none"/>
                <w14:textFill>
                  <w14:solidFill>
                    <w14:schemeClr w14:val="tx1"/>
                  </w14:solidFill>
                </w14:textFill>
              </w:rPr>
              <w:t>m处的</w:t>
            </w:r>
            <w:r>
              <w:rPr>
                <w:rFonts w:hint="eastAsia"/>
                <w:caps w:val="0"/>
                <w:color w:val="000000" w:themeColor="text1"/>
                <w:sz w:val="24"/>
                <w:szCs w:val="24"/>
                <w:highlight w:val="none"/>
                <w:lang w:eastAsia="zh-CN"/>
                <w14:textFill>
                  <w14:solidFill>
                    <w14:schemeClr w14:val="tx1"/>
                  </w14:solidFill>
                </w14:textFill>
              </w:rPr>
              <w:t>晋宁</w:t>
            </w:r>
            <w:r>
              <w:rPr>
                <w:rFonts w:hint="eastAsia" w:ascii="Times New Roman" w:hAnsi="Times New Roman" w:eastAsia="宋体"/>
                <w:caps w:val="0"/>
                <w:color w:val="000000" w:themeColor="text1"/>
                <w:sz w:val="24"/>
                <w:szCs w:val="24"/>
                <w:highlight w:val="none"/>
                <w:lang w:val="en-US" w:eastAsia="zh-CN"/>
                <w14:textFill>
                  <w14:solidFill>
                    <w14:schemeClr w14:val="tx1"/>
                  </w14:solidFill>
                </w14:textFill>
              </w:rPr>
              <w:t>大河</w:t>
            </w:r>
            <w:r>
              <w:rPr>
                <w:rFonts w:ascii="Times New Roman" w:hAnsi="Times New Roman" w:eastAsia="宋体"/>
                <w:caps w:val="0"/>
                <w:color w:val="000000" w:themeColor="text1"/>
                <w:sz w:val="24"/>
                <w:szCs w:val="24"/>
                <w:highlight w:val="none"/>
                <w14:textFill>
                  <w14:solidFill>
                    <w14:schemeClr w14:val="tx1"/>
                  </w14:solidFill>
                </w14:textFill>
              </w:rPr>
              <w:t>，</w:t>
            </w:r>
            <w:r>
              <w:rPr>
                <w:rFonts w:hint="eastAsia" w:ascii="Times New Roman" w:hAnsi="Times New Roman" w:eastAsia="宋体"/>
                <w:caps w:val="0"/>
                <w:color w:val="000000" w:themeColor="text1"/>
                <w:sz w:val="24"/>
                <w:szCs w:val="24"/>
                <w:highlight w:val="none"/>
                <w14:textFill>
                  <w14:solidFill>
                    <w14:schemeClr w14:val="tx1"/>
                  </w14:solidFill>
                </w14:textFill>
              </w:rPr>
              <w:t>其由南向北汇入</w:t>
            </w:r>
            <w:r>
              <w:rPr>
                <w:rFonts w:hint="eastAsia" w:ascii="Times New Roman" w:hAnsi="Times New Roman" w:eastAsia="宋体"/>
                <w:caps w:val="0"/>
                <w:color w:val="000000" w:themeColor="text1"/>
                <w:sz w:val="24"/>
                <w:szCs w:val="24"/>
                <w:highlight w:val="none"/>
                <w:lang w:val="en-US" w:eastAsia="zh-CN"/>
                <w14:textFill>
                  <w14:solidFill>
                    <w14:schemeClr w14:val="tx1"/>
                  </w14:solidFill>
                </w14:textFill>
              </w:rPr>
              <w:t>滇池</w:t>
            </w:r>
            <w:r>
              <w:rPr>
                <w:rFonts w:hint="eastAsia" w:ascii="Times New Roman" w:hAnsi="Times New Roman" w:eastAsia="宋体"/>
                <w:caps w:val="0"/>
                <w:color w:val="000000" w:themeColor="text1"/>
                <w:sz w:val="24"/>
                <w:szCs w:val="24"/>
                <w:highlight w:val="none"/>
                <w14:textFill>
                  <w14:solidFill>
                    <w14:schemeClr w14:val="tx1"/>
                  </w14:solidFill>
                </w14:textFill>
              </w:rPr>
              <w:t>，属</w:t>
            </w:r>
            <w:r>
              <w:rPr>
                <w:rFonts w:hint="eastAsia" w:ascii="Times New Roman" w:hAnsi="Times New Roman" w:eastAsia="宋体"/>
                <w:caps w:val="0"/>
                <w:color w:val="000000" w:themeColor="text1"/>
                <w:sz w:val="24"/>
                <w:szCs w:val="24"/>
                <w:highlight w:val="none"/>
                <w:lang w:val="en-US" w:eastAsia="zh-CN"/>
                <w14:textFill>
                  <w14:solidFill>
                    <w14:schemeClr w14:val="tx1"/>
                  </w14:solidFill>
                </w14:textFill>
              </w:rPr>
              <w:t>滇池</w:t>
            </w:r>
            <w:r>
              <w:rPr>
                <w:rFonts w:hint="eastAsia" w:ascii="Times New Roman" w:hAnsi="Times New Roman" w:eastAsia="宋体"/>
                <w:caps w:val="0"/>
                <w:color w:val="000000" w:themeColor="text1"/>
                <w:sz w:val="24"/>
                <w:szCs w:val="24"/>
                <w:highlight w:val="none"/>
                <w:lang w:eastAsia="zh-CN"/>
                <w14:textFill>
                  <w14:solidFill>
                    <w14:schemeClr w14:val="tx1"/>
                  </w14:solidFill>
                </w14:textFill>
              </w:rPr>
              <w:t>流域</w:t>
            </w:r>
            <w:r>
              <w:rPr>
                <w:rFonts w:hint="eastAsia" w:ascii="Times New Roman" w:hAnsi="Times New Roman" w:eastAsia="宋体"/>
                <w:caps w:val="0"/>
                <w:color w:val="000000" w:themeColor="text1"/>
                <w:sz w:val="24"/>
                <w:szCs w:val="24"/>
                <w:highlight w:val="none"/>
                <w:lang w:val="en-US" w:eastAsia="zh-CN"/>
                <w14:textFill>
                  <w14:solidFill>
                    <w14:schemeClr w14:val="tx1"/>
                  </w14:solidFill>
                </w14:textFill>
              </w:rPr>
              <w:t>金沙江</w:t>
            </w:r>
            <w:r>
              <w:rPr>
                <w:rFonts w:hint="eastAsia" w:ascii="Times New Roman" w:hAnsi="Times New Roman" w:eastAsia="宋体"/>
                <w:caps w:val="0"/>
                <w:color w:val="000000" w:themeColor="text1"/>
                <w:sz w:val="24"/>
                <w:szCs w:val="24"/>
                <w:highlight w:val="none"/>
                <w:lang w:eastAsia="zh-CN"/>
                <w14:textFill>
                  <w14:solidFill>
                    <w14:schemeClr w14:val="tx1"/>
                  </w14:solidFill>
                </w14:textFill>
              </w:rPr>
              <w:t>水系</w:t>
            </w:r>
            <w:r>
              <w:rPr>
                <w:rFonts w:hint="eastAsia" w:ascii="Times New Roman" w:hAnsi="Times New Roman" w:eastAsia="宋体"/>
                <w:caps w:val="0"/>
                <w:color w:val="000000" w:themeColor="text1"/>
                <w:sz w:val="24"/>
                <w:szCs w:val="24"/>
                <w:highlight w:val="none"/>
                <w14:textFill>
                  <w14:solidFill>
                    <w14:schemeClr w14:val="tx1"/>
                  </w14:solidFill>
                </w14:textFill>
              </w:rPr>
              <w:t>。</w:t>
            </w:r>
            <w:r>
              <w:rPr>
                <w:rFonts w:ascii="Times New Roman" w:hAnsi="Times New Roman" w:eastAsia="宋体"/>
                <w:caps w:val="0"/>
                <w:color w:val="000000" w:themeColor="text1"/>
                <w:sz w:val="24"/>
                <w:szCs w:val="24"/>
                <w:highlight w:val="none"/>
                <w14:textFill>
                  <w14:solidFill>
                    <w14:schemeClr w14:val="tx1"/>
                  </w14:solidFill>
                </w14:textFill>
              </w:rPr>
              <w:t>根据《云南省水功能区划（2014 年修订 ）》，</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大河（水库坝址-入滇池口）水环境功能为农业、工业用水，</w:t>
            </w:r>
            <w:r>
              <w:rPr>
                <w:rFonts w:ascii="Times New Roman" w:hAnsi="Times New Roman" w:eastAsia="宋体"/>
                <w:caps w:val="0"/>
                <w:color w:val="000000" w:themeColor="text1"/>
                <w:sz w:val="24"/>
                <w:highlight w:val="none"/>
                <w14:textFill>
                  <w14:solidFill>
                    <w14:schemeClr w14:val="tx1"/>
                  </w14:solidFill>
                </w14:textFill>
              </w:rPr>
              <w:t>规划水平年水质目标为Ⅲ类。水环境执行《地表水环境质量标准》（GB3838-2002）中的Ⅲ类水质标准。</w:t>
            </w:r>
          </w:p>
          <w:p>
            <w:pPr>
              <w:adjustRightInd w:val="0"/>
              <w:snapToGrid w:val="0"/>
              <w:spacing w:line="360" w:lineRule="auto"/>
              <w:ind w:firstLine="480" w:firstLineChars="200"/>
              <w:rPr>
                <w:rFonts w:ascii="Times New Roman" w:hAnsi="Times New Roman" w:eastAsia="宋体"/>
                <w:caps w:val="0"/>
                <w:color w:val="000000" w:themeColor="text1"/>
                <w:sz w:val="24"/>
                <w:highlight w:val="none"/>
                <w14:textFill>
                  <w14:solidFill>
                    <w14:schemeClr w14:val="tx1"/>
                  </w14:solidFill>
                </w14:textFill>
              </w:rPr>
            </w:pPr>
            <w:r>
              <w:rPr>
                <w:rFonts w:ascii="Times New Roman" w:hAnsi="Times New Roman" w:eastAsia="宋体"/>
                <w:caps w:val="0"/>
                <w:color w:val="000000" w:themeColor="text1"/>
                <w:sz w:val="24"/>
                <w:highlight w:val="none"/>
                <w14:textFill>
                  <w14:solidFill>
                    <w14:schemeClr w14:val="tx1"/>
                  </w14:solidFill>
                </w14:textFill>
              </w:rPr>
              <w:t>具体标准值见表</w:t>
            </w:r>
            <w:r>
              <w:rPr>
                <w:rFonts w:hint="eastAsia" w:ascii="Times New Roman" w:hAnsi="Times New Roman" w:eastAsia="宋体"/>
                <w:caps w:val="0"/>
                <w:color w:val="000000" w:themeColor="text1"/>
                <w:sz w:val="24"/>
                <w:highlight w:val="none"/>
                <w14:textFill>
                  <w14:solidFill>
                    <w14:schemeClr w14:val="tx1"/>
                  </w14:solidFill>
                </w14:textFill>
              </w:rPr>
              <w:t>3-</w:t>
            </w:r>
            <w:r>
              <w:rPr>
                <w:rFonts w:hint="eastAsia" w:ascii="Times New Roman" w:hAnsi="Times New Roman" w:eastAsia="宋体"/>
                <w:caps w:val="0"/>
                <w:color w:val="000000" w:themeColor="text1"/>
                <w:sz w:val="24"/>
                <w:highlight w:val="none"/>
                <w:lang w:val="en-US" w:eastAsia="zh-CN"/>
                <w14:textFill>
                  <w14:solidFill>
                    <w14:schemeClr w14:val="tx1"/>
                  </w14:solidFill>
                </w14:textFill>
              </w:rPr>
              <w:t>4</w:t>
            </w:r>
            <w:r>
              <w:rPr>
                <w:rFonts w:ascii="Times New Roman" w:hAnsi="Times New Roman" w:eastAsia="宋体"/>
                <w:caps w:val="0"/>
                <w:color w:val="000000" w:themeColor="text1"/>
                <w:sz w:val="24"/>
                <w:highlight w:val="none"/>
                <w14:textFill>
                  <w14:solidFill>
                    <w14:schemeClr w14:val="tx1"/>
                  </w14:solidFill>
                </w14:textFill>
              </w:rPr>
              <w:t>。</w:t>
            </w:r>
          </w:p>
          <w:p>
            <w:pPr>
              <w:adjustRightInd w:val="0"/>
              <w:snapToGrid w:val="0"/>
              <w:spacing w:line="360" w:lineRule="auto"/>
              <w:jc w:val="center"/>
              <w:rPr>
                <w:rFonts w:hint="eastAsia" w:ascii="Times New Roman" w:hAnsi="Times New Roman" w:eastAsia="宋体"/>
                <w:b/>
                <w:bCs/>
                <w:caps w:val="0"/>
                <w:color w:val="000000" w:themeColor="text1"/>
                <w:szCs w:val="21"/>
                <w:highlight w:val="none"/>
                <w14:textFill>
                  <w14:solidFill>
                    <w14:schemeClr w14:val="tx1"/>
                  </w14:solidFill>
                </w14:textFill>
              </w:rPr>
            </w:pPr>
            <w:r>
              <w:rPr>
                <w:rFonts w:hint="eastAsia" w:ascii="Times New Roman" w:hAnsi="Times New Roman" w:eastAsia="宋体"/>
                <w:b/>
                <w:bCs/>
                <w:caps w:val="0"/>
                <w:color w:val="000000" w:themeColor="text1"/>
                <w:szCs w:val="21"/>
                <w:highlight w:val="none"/>
                <w14:textFill>
                  <w14:solidFill>
                    <w14:schemeClr w14:val="tx1"/>
                  </w14:solidFill>
                </w14:textFill>
              </w:rPr>
              <w:t>表3-</w:t>
            </w:r>
            <w:r>
              <w:rPr>
                <w:rFonts w:hint="eastAsia" w:ascii="Times New Roman" w:hAnsi="Times New Roman" w:eastAsia="宋体"/>
                <w:b/>
                <w:bCs/>
                <w:caps w:val="0"/>
                <w:color w:val="000000" w:themeColor="text1"/>
                <w:szCs w:val="21"/>
                <w:highlight w:val="none"/>
                <w:lang w:val="en-US" w:eastAsia="zh-CN"/>
                <w14:textFill>
                  <w14:solidFill>
                    <w14:schemeClr w14:val="tx1"/>
                  </w14:solidFill>
                </w14:textFill>
              </w:rPr>
              <w:t>4</w:t>
            </w:r>
            <w:r>
              <w:rPr>
                <w:rFonts w:hint="eastAsia" w:ascii="Times New Roman" w:hAnsi="Times New Roman" w:eastAsia="宋体"/>
                <w:b/>
                <w:bCs/>
                <w:caps w:val="0"/>
                <w:color w:val="000000" w:themeColor="text1"/>
                <w:szCs w:val="21"/>
                <w:highlight w:val="none"/>
                <w14:textFill>
                  <w14:solidFill>
                    <w14:schemeClr w14:val="tx1"/>
                  </w14:solidFill>
                </w14:textFill>
              </w:rPr>
              <w:t xml:space="preserve">  地表水环境质量标准  单位</w:t>
            </w:r>
            <w:r>
              <w:rPr>
                <w:rFonts w:ascii="Times New Roman" w:hAnsi="Times New Roman" w:eastAsia="宋体"/>
                <w:b/>
                <w:bCs/>
                <w:caps w:val="0"/>
                <w:color w:val="000000" w:themeColor="text1"/>
                <w:szCs w:val="21"/>
                <w:highlight w:val="none"/>
                <w14:textFill>
                  <w14:solidFill>
                    <w14:schemeClr w14:val="tx1"/>
                  </w14:solidFill>
                </w14:textFill>
              </w:rPr>
              <w:t>：</w:t>
            </w:r>
            <w:r>
              <w:rPr>
                <w:rFonts w:hint="eastAsia" w:ascii="Times New Roman" w:hAnsi="Times New Roman" w:eastAsia="宋体"/>
                <w:b/>
                <w:bCs/>
                <w:caps w:val="0"/>
                <w:color w:val="000000" w:themeColor="text1"/>
                <w:szCs w:val="21"/>
                <w:highlight w:val="none"/>
                <w14:textFill>
                  <w14:solidFill>
                    <w14:schemeClr w14:val="tx1"/>
                  </w14:solidFill>
                </w14:textFill>
              </w:rPr>
              <w:t>mg/L，</w:t>
            </w:r>
            <w:r>
              <w:rPr>
                <w:rFonts w:ascii="Times New Roman" w:hAnsi="Times New Roman" w:eastAsia="宋体"/>
                <w:b/>
                <w:bCs/>
                <w:caps w:val="0"/>
                <w:color w:val="000000" w:themeColor="text1"/>
                <w:szCs w:val="21"/>
                <w:highlight w:val="none"/>
                <w14:textFill>
                  <w14:solidFill>
                    <w14:schemeClr w14:val="tx1"/>
                  </w14:solidFill>
                </w14:textFill>
              </w:rPr>
              <w:t>pH</w:t>
            </w:r>
            <w:r>
              <w:rPr>
                <w:rFonts w:hint="eastAsia" w:ascii="Times New Roman" w:hAnsi="Times New Roman" w:eastAsia="宋体"/>
                <w:b/>
                <w:bCs/>
                <w:caps w:val="0"/>
                <w:color w:val="000000" w:themeColor="text1"/>
                <w:szCs w:val="21"/>
                <w:highlight w:val="none"/>
                <w14:textFill>
                  <w14:solidFill>
                    <w14:schemeClr w14:val="tx1"/>
                  </w14:solidFill>
                </w14:textFill>
              </w:rPr>
              <w:t>为</w:t>
            </w:r>
            <w:r>
              <w:rPr>
                <w:rFonts w:ascii="Times New Roman" w:hAnsi="Times New Roman" w:eastAsia="宋体"/>
                <w:b/>
                <w:bCs/>
                <w:caps w:val="0"/>
                <w:color w:val="000000" w:themeColor="text1"/>
                <w:szCs w:val="21"/>
                <w:highlight w:val="none"/>
                <w14:textFill>
                  <w14:solidFill>
                    <w14:schemeClr w14:val="tx1"/>
                  </w14:solidFill>
                </w14:textFill>
              </w:rPr>
              <w:t>无量纲</w:t>
            </w:r>
          </w:p>
          <w:tbl>
            <w:tblPr>
              <w:tblStyle w:val="33"/>
              <w:tblW w:w="857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750"/>
              <w:gridCol w:w="959"/>
              <w:gridCol w:w="930"/>
              <w:gridCol w:w="1342"/>
              <w:gridCol w:w="956"/>
              <w:gridCol w:w="1073"/>
              <w:gridCol w:w="1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734" w:type="dxa"/>
                  <w:noWrap w:val="0"/>
                  <w:vAlign w:val="center"/>
                </w:tcPr>
                <w:p>
                  <w:pPr>
                    <w:spacing w:line="300" w:lineRule="exact"/>
                    <w:jc w:val="center"/>
                    <w:rPr>
                      <w:rFonts w:hint="eastAsia" w:ascii="Times New Roman" w:hAnsi="Times New Roman" w:eastAsia="宋体"/>
                      <w:b/>
                      <w:caps w:val="0"/>
                      <w:color w:val="000000" w:themeColor="text1"/>
                      <w:szCs w:val="21"/>
                      <w:highlight w:val="none"/>
                      <w14:textFill>
                        <w14:solidFill>
                          <w14:schemeClr w14:val="tx1"/>
                        </w14:solidFill>
                      </w14:textFill>
                    </w:rPr>
                  </w:pPr>
                  <w:r>
                    <w:rPr>
                      <w:rFonts w:hint="eastAsia" w:ascii="Times New Roman" w:hAnsi="Times New Roman" w:eastAsia="宋体"/>
                      <w:b/>
                      <w:caps w:val="0"/>
                      <w:color w:val="000000" w:themeColor="text1"/>
                      <w:szCs w:val="21"/>
                      <w:highlight w:val="none"/>
                      <w14:textFill>
                        <w14:solidFill>
                          <w14:schemeClr w14:val="tx1"/>
                        </w14:solidFill>
                      </w14:textFill>
                    </w:rPr>
                    <w:t>项目</w:t>
                  </w:r>
                </w:p>
              </w:tc>
              <w:tc>
                <w:tcPr>
                  <w:tcW w:w="750" w:type="dxa"/>
                  <w:noWrap/>
                  <w:vAlign w:val="center"/>
                </w:tcPr>
                <w:p>
                  <w:pPr>
                    <w:spacing w:line="300" w:lineRule="exact"/>
                    <w:jc w:val="center"/>
                    <w:rPr>
                      <w:rFonts w:ascii="Times New Roman" w:hAnsi="Times New Roman" w:eastAsia="宋体"/>
                      <w:b/>
                      <w:caps w:val="0"/>
                      <w:color w:val="000000" w:themeColor="text1"/>
                      <w:szCs w:val="21"/>
                      <w:highlight w:val="none"/>
                      <w14:textFill>
                        <w14:solidFill>
                          <w14:schemeClr w14:val="tx1"/>
                        </w14:solidFill>
                      </w14:textFill>
                    </w:rPr>
                  </w:pPr>
                  <w:r>
                    <w:rPr>
                      <w:rFonts w:ascii="Times New Roman" w:hAnsi="Times New Roman" w:eastAsia="宋体"/>
                      <w:b/>
                      <w:caps w:val="0"/>
                      <w:color w:val="000000" w:themeColor="text1"/>
                      <w:szCs w:val="21"/>
                      <w:highlight w:val="none"/>
                      <w14:textFill>
                        <w14:solidFill>
                          <w14:schemeClr w14:val="tx1"/>
                        </w14:solidFill>
                      </w14:textFill>
                    </w:rPr>
                    <w:t>pH</w:t>
                  </w:r>
                </w:p>
              </w:tc>
              <w:tc>
                <w:tcPr>
                  <w:tcW w:w="959" w:type="dxa"/>
                  <w:noWrap w:val="0"/>
                  <w:vAlign w:val="center"/>
                </w:tcPr>
                <w:p>
                  <w:pPr>
                    <w:spacing w:line="300" w:lineRule="exact"/>
                    <w:jc w:val="center"/>
                    <w:rPr>
                      <w:rFonts w:ascii="Times New Roman" w:hAnsi="Times New Roman" w:eastAsia="宋体"/>
                      <w:b/>
                      <w:caps w:val="0"/>
                      <w:color w:val="000000" w:themeColor="text1"/>
                      <w:szCs w:val="21"/>
                      <w:highlight w:val="none"/>
                      <w14:textFill>
                        <w14:solidFill>
                          <w14:schemeClr w14:val="tx1"/>
                        </w14:solidFill>
                      </w14:textFill>
                    </w:rPr>
                  </w:pPr>
                  <w:r>
                    <w:rPr>
                      <w:rFonts w:ascii="Times New Roman" w:hAnsi="Times New Roman" w:eastAsia="宋体"/>
                      <w:b/>
                      <w:caps w:val="0"/>
                      <w:color w:val="000000" w:themeColor="text1"/>
                      <w:szCs w:val="21"/>
                      <w:highlight w:val="none"/>
                      <w14:textFill>
                        <w14:solidFill>
                          <w14:schemeClr w14:val="tx1"/>
                        </w14:solidFill>
                      </w14:textFill>
                    </w:rPr>
                    <w:t>BOD</w:t>
                  </w:r>
                  <w:r>
                    <w:rPr>
                      <w:rFonts w:ascii="Times New Roman" w:hAnsi="Times New Roman" w:eastAsia="宋体"/>
                      <w:b/>
                      <w:caps w:val="0"/>
                      <w:color w:val="000000" w:themeColor="text1"/>
                      <w:szCs w:val="21"/>
                      <w:highlight w:val="none"/>
                      <w:vertAlign w:val="subscript"/>
                      <w14:textFill>
                        <w14:solidFill>
                          <w14:schemeClr w14:val="tx1"/>
                        </w14:solidFill>
                      </w14:textFill>
                    </w:rPr>
                    <w:t>5</w:t>
                  </w:r>
                </w:p>
              </w:tc>
              <w:tc>
                <w:tcPr>
                  <w:tcW w:w="930" w:type="dxa"/>
                  <w:noWrap w:val="0"/>
                  <w:vAlign w:val="center"/>
                </w:tcPr>
                <w:p>
                  <w:pPr>
                    <w:spacing w:line="300" w:lineRule="exact"/>
                    <w:jc w:val="center"/>
                    <w:rPr>
                      <w:rFonts w:ascii="Times New Roman" w:hAnsi="Times New Roman" w:eastAsia="宋体"/>
                      <w:b/>
                      <w:caps w:val="0"/>
                      <w:color w:val="000000" w:themeColor="text1"/>
                      <w:szCs w:val="21"/>
                      <w:highlight w:val="none"/>
                      <w14:textFill>
                        <w14:solidFill>
                          <w14:schemeClr w14:val="tx1"/>
                        </w14:solidFill>
                      </w14:textFill>
                    </w:rPr>
                  </w:pPr>
                  <w:r>
                    <w:rPr>
                      <w:rFonts w:ascii="Times New Roman" w:hAnsi="Times New Roman" w:eastAsia="宋体"/>
                      <w:b/>
                      <w:caps w:val="0"/>
                      <w:color w:val="000000" w:themeColor="text1"/>
                      <w:szCs w:val="21"/>
                      <w:highlight w:val="none"/>
                      <w14:textFill>
                        <w14:solidFill>
                          <w14:schemeClr w14:val="tx1"/>
                        </w14:solidFill>
                      </w14:textFill>
                    </w:rPr>
                    <w:t>COD</w:t>
                  </w:r>
                </w:p>
              </w:tc>
              <w:tc>
                <w:tcPr>
                  <w:tcW w:w="1342" w:type="dxa"/>
                  <w:noWrap w:val="0"/>
                  <w:vAlign w:val="center"/>
                </w:tcPr>
                <w:p>
                  <w:pPr>
                    <w:spacing w:line="300" w:lineRule="exact"/>
                    <w:jc w:val="center"/>
                    <w:rPr>
                      <w:rFonts w:ascii="Times New Roman" w:hAnsi="Times New Roman" w:eastAsia="宋体"/>
                      <w:b/>
                      <w:caps w:val="0"/>
                      <w:color w:val="000000" w:themeColor="text1"/>
                      <w:szCs w:val="21"/>
                      <w:highlight w:val="none"/>
                      <w14:textFill>
                        <w14:solidFill>
                          <w14:schemeClr w14:val="tx1"/>
                        </w14:solidFill>
                      </w14:textFill>
                    </w:rPr>
                  </w:pPr>
                  <w:r>
                    <w:rPr>
                      <w:rFonts w:ascii="Times New Roman" w:hAnsi="Times New Roman" w:eastAsia="宋体"/>
                      <w:b/>
                      <w:caps w:val="0"/>
                      <w:color w:val="000000" w:themeColor="text1"/>
                      <w:szCs w:val="21"/>
                      <w:highlight w:val="none"/>
                      <w14:textFill>
                        <w14:solidFill>
                          <w14:schemeClr w14:val="tx1"/>
                        </w14:solidFill>
                      </w14:textFill>
                    </w:rPr>
                    <w:t>总磷</w:t>
                  </w:r>
                </w:p>
              </w:tc>
              <w:tc>
                <w:tcPr>
                  <w:tcW w:w="956" w:type="dxa"/>
                  <w:noWrap/>
                  <w:vAlign w:val="center"/>
                </w:tcPr>
                <w:p>
                  <w:pPr>
                    <w:spacing w:line="300" w:lineRule="exact"/>
                    <w:jc w:val="center"/>
                    <w:rPr>
                      <w:rFonts w:ascii="Times New Roman" w:hAnsi="Times New Roman" w:eastAsia="宋体"/>
                      <w:b/>
                      <w:caps w:val="0"/>
                      <w:color w:val="000000" w:themeColor="text1"/>
                      <w:szCs w:val="21"/>
                      <w:highlight w:val="none"/>
                      <w14:textFill>
                        <w14:solidFill>
                          <w14:schemeClr w14:val="tx1"/>
                        </w14:solidFill>
                      </w14:textFill>
                    </w:rPr>
                  </w:pPr>
                  <w:r>
                    <w:rPr>
                      <w:rFonts w:ascii="Times New Roman" w:hAnsi="Times New Roman" w:eastAsia="宋体"/>
                      <w:b/>
                      <w:caps w:val="0"/>
                      <w:color w:val="000000" w:themeColor="text1"/>
                      <w:szCs w:val="21"/>
                      <w:highlight w:val="none"/>
                      <w14:textFill>
                        <w14:solidFill>
                          <w14:schemeClr w14:val="tx1"/>
                        </w14:solidFill>
                      </w14:textFill>
                    </w:rPr>
                    <w:t>硫化物</w:t>
                  </w:r>
                </w:p>
              </w:tc>
              <w:tc>
                <w:tcPr>
                  <w:tcW w:w="1073" w:type="dxa"/>
                  <w:noWrap w:val="0"/>
                  <w:vAlign w:val="center"/>
                </w:tcPr>
                <w:p>
                  <w:pPr>
                    <w:spacing w:line="300" w:lineRule="exact"/>
                    <w:jc w:val="center"/>
                    <w:rPr>
                      <w:rFonts w:ascii="Times New Roman" w:hAnsi="Times New Roman" w:eastAsia="宋体"/>
                      <w:b/>
                      <w:caps w:val="0"/>
                      <w:color w:val="000000" w:themeColor="text1"/>
                      <w:szCs w:val="21"/>
                      <w:highlight w:val="none"/>
                      <w14:textFill>
                        <w14:solidFill>
                          <w14:schemeClr w14:val="tx1"/>
                        </w14:solidFill>
                      </w14:textFill>
                    </w:rPr>
                  </w:pPr>
                  <w:r>
                    <w:rPr>
                      <w:rFonts w:ascii="Times New Roman" w:hAnsi="Times New Roman" w:eastAsia="宋体"/>
                      <w:b/>
                      <w:caps w:val="0"/>
                      <w:color w:val="000000" w:themeColor="text1"/>
                      <w:szCs w:val="21"/>
                      <w:highlight w:val="none"/>
                      <w14:textFill>
                        <w14:solidFill>
                          <w14:schemeClr w14:val="tx1"/>
                        </w14:solidFill>
                      </w14:textFill>
                    </w:rPr>
                    <w:t>氨氮</w:t>
                  </w:r>
                </w:p>
              </w:tc>
              <w:tc>
                <w:tcPr>
                  <w:tcW w:w="1829" w:type="dxa"/>
                  <w:noWrap/>
                  <w:vAlign w:val="center"/>
                </w:tcPr>
                <w:p>
                  <w:pPr>
                    <w:spacing w:line="300" w:lineRule="exact"/>
                    <w:jc w:val="center"/>
                    <w:rPr>
                      <w:rFonts w:ascii="Times New Roman" w:hAnsi="Times New Roman" w:eastAsia="宋体"/>
                      <w:b/>
                      <w:caps w:val="0"/>
                      <w:color w:val="000000" w:themeColor="text1"/>
                      <w:szCs w:val="21"/>
                      <w:highlight w:val="none"/>
                      <w14:textFill>
                        <w14:solidFill>
                          <w14:schemeClr w14:val="tx1"/>
                        </w14:solidFill>
                      </w14:textFill>
                    </w:rPr>
                  </w:pPr>
                  <w:r>
                    <w:rPr>
                      <w:rFonts w:ascii="Times New Roman" w:hAnsi="Times New Roman" w:eastAsia="宋体"/>
                      <w:b/>
                      <w:caps w:val="0"/>
                      <w:color w:val="000000" w:themeColor="text1"/>
                      <w:szCs w:val="21"/>
                      <w:highlight w:val="none"/>
                      <w14:textFill>
                        <w14:solidFill>
                          <w14:schemeClr w14:val="tx1"/>
                        </w14:solidFill>
                      </w14:textFill>
                    </w:rPr>
                    <w:t>氟化物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4" w:type="dxa"/>
                  <w:noWrap w:val="0"/>
                  <w:vAlign w:val="center"/>
                </w:tcPr>
                <w:p>
                  <w:pPr>
                    <w:spacing w:line="300" w:lineRule="exact"/>
                    <w:jc w:val="center"/>
                    <w:rPr>
                      <w:rFonts w:hint="eastAsia" w:ascii="Times New Roman" w:hAnsi="Times New Roman" w:eastAsia="宋体"/>
                      <w:bCs/>
                      <w:caps w:val="0"/>
                      <w:color w:val="000000" w:themeColor="text1"/>
                      <w:szCs w:val="21"/>
                      <w:highlight w:val="none"/>
                      <w14:textFill>
                        <w14:solidFill>
                          <w14:schemeClr w14:val="tx1"/>
                        </w14:solidFill>
                      </w14:textFill>
                    </w:rPr>
                  </w:pPr>
                  <w:r>
                    <w:rPr>
                      <w:rFonts w:hint="eastAsia" w:ascii="Times New Roman" w:hAnsi="Times New Roman" w:eastAsia="宋体"/>
                      <w:bCs/>
                      <w:caps w:val="0"/>
                      <w:color w:val="000000" w:themeColor="text1"/>
                      <w:szCs w:val="21"/>
                      <w:highlight w:val="none"/>
                      <w14:textFill>
                        <w14:solidFill>
                          <w14:schemeClr w14:val="tx1"/>
                        </w14:solidFill>
                      </w14:textFill>
                    </w:rPr>
                    <w:t>Ⅲ类</w:t>
                  </w:r>
                </w:p>
              </w:tc>
              <w:tc>
                <w:tcPr>
                  <w:tcW w:w="750" w:type="dxa"/>
                  <w:noWrap/>
                  <w:vAlign w:val="center"/>
                </w:tcPr>
                <w:p>
                  <w:pPr>
                    <w:spacing w:line="300" w:lineRule="exact"/>
                    <w:jc w:val="center"/>
                    <w:rPr>
                      <w:rFonts w:ascii="Times New Roman" w:hAnsi="Times New Roman" w:eastAsia="宋体"/>
                      <w:bCs/>
                      <w:caps w:val="0"/>
                      <w:color w:val="000000" w:themeColor="text1"/>
                      <w:szCs w:val="21"/>
                      <w:highlight w:val="none"/>
                      <w14:textFill>
                        <w14:solidFill>
                          <w14:schemeClr w14:val="tx1"/>
                        </w14:solidFill>
                      </w14:textFill>
                    </w:rPr>
                  </w:pPr>
                  <w:r>
                    <w:rPr>
                      <w:rFonts w:hint="eastAsia" w:ascii="Times New Roman" w:hAnsi="Times New Roman" w:eastAsia="宋体"/>
                      <w:bCs/>
                      <w:caps w:val="0"/>
                      <w:color w:val="000000" w:themeColor="text1"/>
                      <w:szCs w:val="21"/>
                      <w:highlight w:val="none"/>
                      <w14:textFill>
                        <w14:solidFill>
                          <w14:schemeClr w14:val="tx1"/>
                        </w14:solidFill>
                      </w14:textFill>
                    </w:rPr>
                    <w:t>6～9</w:t>
                  </w:r>
                </w:p>
              </w:tc>
              <w:tc>
                <w:tcPr>
                  <w:tcW w:w="959" w:type="dxa"/>
                  <w:noWrap/>
                  <w:vAlign w:val="center"/>
                </w:tcPr>
                <w:p>
                  <w:pPr>
                    <w:spacing w:line="300" w:lineRule="exact"/>
                    <w:jc w:val="center"/>
                    <w:rPr>
                      <w:rFonts w:hint="eastAsia" w:ascii="Times New Roman" w:hAnsi="Times New Roman" w:eastAsia="宋体"/>
                      <w:bCs/>
                      <w:caps w:val="0"/>
                      <w:color w:val="000000" w:themeColor="text1"/>
                      <w:szCs w:val="21"/>
                      <w:highlight w:val="none"/>
                      <w14:textFill>
                        <w14:solidFill>
                          <w14:schemeClr w14:val="tx1"/>
                        </w14:solidFill>
                      </w14:textFill>
                    </w:rPr>
                  </w:pPr>
                  <w:r>
                    <w:rPr>
                      <w:rFonts w:ascii="Times New Roman" w:hAnsi="Times New Roman" w:eastAsia="宋体"/>
                      <w:caps w:val="0"/>
                      <w:color w:val="000000" w:themeColor="text1"/>
                      <w:kern w:val="0"/>
                      <w:szCs w:val="21"/>
                      <w:highlight w:val="none"/>
                      <w14:textFill>
                        <w14:solidFill>
                          <w14:schemeClr w14:val="tx1"/>
                        </w14:solidFill>
                      </w14:textFill>
                    </w:rPr>
                    <w:t>≤</w:t>
                  </w:r>
                  <w:r>
                    <w:rPr>
                      <w:rFonts w:hint="eastAsia" w:ascii="Times New Roman" w:hAnsi="Times New Roman" w:eastAsia="宋体"/>
                      <w:bCs/>
                      <w:caps w:val="0"/>
                      <w:color w:val="000000" w:themeColor="text1"/>
                      <w:szCs w:val="21"/>
                      <w:highlight w:val="none"/>
                      <w14:textFill>
                        <w14:solidFill>
                          <w14:schemeClr w14:val="tx1"/>
                        </w14:solidFill>
                      </w14:textFill>
                    </w:rPr>
                    <w:t>4</w:t>
                  </w:r>
                </w:p>
              </w:tc>
              <w:tc>
                <w:tcPr>
                  <w:tcW w:w="930" w:type="dxa"/>
                  <w:noWrap/>
                  <w:vAlign w:val="center"/>
                </w:tcPr>
                <w:p>
                  <w:pPr>
                    <w:spacing w:line="300" w:lineRule="exact"/>
                    <w:jc w:val="center"/>
                    <w:rPr>
                      <w:rFonts w:hint="eastAsia" w:ascii="Times New Roman" w:hAnsi="Times New Roman" w:eastAsia="宋体"/>
                      <w:bCs/>
                      <w:caps w:val="0"/>
                      <w:color w:val="000000" w:themeColor="text1"/>
                      <w:szCs w:val="21"/>
                      <w:highlight w:val="none"/>
                      <w14:textFill>
                        <w14:solidFill>
                          <w14:schemeClr w14:val="tx1"/>
                        </w14:solidFill>
                      </w14:textFill>
                    </w:rPr>
                  </w:pPr>
                  <w:r>
                    <w:rPr>
                      <w:rFonts w:ascii="Times New Roman" w:hAnsi="Times New Roman" w:eastAsia="宋体"/>
                      <w:caps w:val="0"/>
                      <w:color w:val="000000" w:themeColor="text1"/>
                      <w:kern w:val="0"/>
                      <w:szCs w:val="21"/>
                      <w:highlight w:val="none"/>
                      <w14:textFill>
                        <w14:solidFill>
                          <w14:schemeClr w14:val="tx1"/>
                        </w14:solidFill>
                      </w14:textFill>
                    </w:rPr>
                    <w:t>≤</w:t>
                  </w:r>
                  <w:r>
                    <w:rPr>
                      <w:rFonts w:hint="eastAsia" w:ascii="Times New Roman" w:hAnsi="Times New Roman" w:eastAsia="宋体"/>
                      <w:bCs/>
                      <w:caps w:val="0"/>
                      <w:color w:val="000000" w:themeColor="text1"/>
                      <w:szCs w:val="21"/>
                      <w:highlight w:val="none"/>
                      <w14:textFill>
                        <w14:solidFill>
                          <w14:schemeClr w14:val="tx1"/>
                        </w14:solidFill>
                      </w14:textFill>
                    </w:rPr>
                    <w:t>20</w:t>
                  </w:r>
                </w:p>
              </w:tc>
              <w:tc>
                <w:tcPr>
                  <w:tcW w:w="1342" w:type="dxa"/>
                  <w:noWrap/>
                  <w:vAlign w:val="center"/>
                </w:tcPr>
                <w:p>
                  <w:pPr>
                    <w:spacing w:line="300" w:lineRule="exact"/>
                    <w:jc w:val="center"/>
                    <w:rPr>
                      <w:rFonts w:hint="eastAsia" w:ascii="Times New Roman" w:hAnsi="Times New Roman" w:eastAsia="宋体"/>
                      <w:bCs/>
                      <w:caps w:val="0"/>
                      <w:color w:val="000000" w:themeColor="text1"/>
                      <w:szCs w:val="21"/>
                      <w:highlight w:val="none"/>
                      <w14:textFill>
                        <w14:solidFill>
                          <w14:schemeClr w14:val="tx1"/>
                        </w14:solidFill>
                      </w14:textFill>
                    </w:rPr>
                  </w:pPr>
                  <w:r>
                    <w:rPr>
                      <w:rFonts w:ascii="Times New Roman" w:hAnsi="Times New Roman" w:eastAsia="宋体"/>
                      <w:caps w:val="0"/>
                      <w:color w:val="000000" w:themeColor="text1"/>
                      <w:kern w:val="0"/>
                      <w:szCs w:val="21"/>
                      <w:highlight w:val="none"/>
                      <w14:textFill>
                        <w14:solidFill>
                          <w14:schemeClr w14:val="tx1"/>
                        </w14:solidFill>
                      </w14:textFill>
                    </w:rPr>
                    <w:t>≤</w:t>
                  </w:r>
                  <w:r>
                    <w:rPr>
                      <w:rFonts w:hint="eastAsia" w:ascii="Times New Roman" w:hAnsi="Times New Roman" w:eastAsia="宋体"/>
                      <w:bCs/>
                      <w:caps w:val="0"/>
                      <w:color w:val="000000" w:themeColor="text1"/>
                      <w:szCs w:val="21"/>
                      <w:highlight w:val="none"/>
                      <w14:textFill>
                        <w14:solidFill>
                          <w14:schemeClr w14:val="tx1"/>
                        </w14:solidFill>
                      </w14:textFill>
                    </w:rPr>
                    <w:t>0.2（湖、库0.05）</w:t>
                  </w:r>
                </w:p>
              </w:tc>
              <w:tc>
                <w:tcPr>
                  <w:tcW w:w="956" w:type="dxa"/>
                  <w:noWrap/>
                  <w:vAlign w:val="center"/>
                </w:tcPr>
                <w:p>
                  <w:pPr>
                    <w:spacing w:line="300" w:lineRule="exact"/>
                    <w:jc w:val="center"/>
                    <w:rPr>
                      <w:rFonts w:hint="eastAsia" w:ascii="Times New Roman" w:hAnsi="Times New Roman" w:eastAsia="宋体"/>
                      <w:bCs/>
                      <w:caps w:val="0"/>
                      <w:color w:val="000000" w:themeColor="text1"/>
                      <w:szCs w:val="21"/>
                      <w:highlight w:val="none"/>
                      <w14:textFill>
                        <w14:solidFill>
                          <w14:schemeClr w14:val="tx1"/>
                        </w14:solidFill>
                      </w14:textFill>
                    </w:rPr>
                  </w:pPr>
                  <w:r>
                    <w:rPr>
                      <w:rFonts w:ascii="Times New Roman" w:hAnsi="Times New Roman" w:eastAsia="宋体"/>
                      <w:caps w:val="0"/>
                      <w:color w:val="000000" w:themeColor="text1"/>
                      <w:kern w:val="0"/>
                      <w:szCs w:val="21"/>
                      <w:highlight w:val="none"/>
                      <w14:textFill>
                        <w14:solidFill>
                          <w14:schemeClr w14:val="tx1"/>
                        </w14:solidFill>
                      </w14:textFill>
                    </w:rPr>
                    <w:t>≤</w:t>
                  </w:r>
                  <w:r>
                    <w:rPr>
                      <w:rFonts w:hint="eastAsia" w:ascii="Times New Roman" w:hAnsi="Times New Roman" w:eastAsia="宋体"/>
                      <w:bCs/>
                      <w:caps w:val="0"/>
                      <w:color w:val="000000" w:themeColor="text1"/>
                      <w:szCs w:val="21"/>
                      <w:highlight w:val="none"/>
                      <w14:textFill>
                        <w14:solidFill>
                          <w14:schemeClr w14:val="tx1"/>
                        </w14:solidFill>
                      </w14:textFill>
                    </w:rPr>
                    <w:t>0.2</w:t>
                  </w:r>
                </w:p>
              </w:tc>
              <w:tc>
                <w:tcPr>
                  <w:tcW w:w="1073" w:type="dxa"/>
                  <w:noWrap/>
                  <w:vAlign w:val="center"/>
                </w:tcPr>
                <w:p>
                  <w:pPr>
                    <w:spacing w:line="300" w:lineRule="exact"/>
                    <w:jc w:val="center"/>
                    <w:rPr>
                      <w:rFonts w:hint="eastAsia" w:ascii="Times New Roman" w:hAnsi="Times New Roman" w:eastAsia="宋体"/>
                      <w:bCs/>
                      <w:caps w:val="0"/>
                      <w:color w:val="000000" w:themeColor="text1"/>
                      <w:szCs w:val="21"/>
                      <w:highlight w:val="none"/>
                      <w14:textFill>
                        <w14:solidFill>
                          <w14:schemeClr w14:val="tx1"/>
                        </w14:solidFill>
                      </w14:textFill>
                    </w:rPr>
                  </w:pPr>
                  <w:r>
                    <w:rPr>
                      <w:rFonts w:ascii="Times New Roman" w:hAnsi="Times New Roman" w:eastAsia="宋体"/>
                      <w:caps w:val="0"/>
                      <w:color w:val="000000" w:themeColor="text1"/>
                      <w:kern w:val="0"/>
                      <w:szCs w:val="21"/>
                      <w:highlight w:val="none"/>
                      <w14:textFill>
                        <w14:solidFill>
                          <w14:schemeClr w14:val="tx1"/>
                        </w14:solidFill>
                      </w14:textFill>
                    </w:rPr>
                    <w:t>≤</w:t>
                  </w:r>
                  <w:r>
                    <w:rPr>
                      <w:rFonts w:hint="eastAsia" w:ascii="Times New Roman" w:hAnsi="Times New Roman" w:eastAsia="宋体"/>
                      <w:bCs/>
                      <w:caps w:val="0"/>
                      <w:color w:val="000000" w:themeColor="text1"/>
                      <w:szCs w:val="21"/>
                      <w:highlight w:val="none"/>
                      <w14:textFill>
                        <w14:solidFill>
                          <w14:schemeClr w14:val="tx1"/>
                        </w14:solidFill>
                      </w14:textFill>
                    </w:rPr>
                    <w:t>1.0</w:t>
                  </w:r>
                </w:p>
              </w:tc>
              <w:tc>
                <w:tcPr>
                  <w:tcW w:w="1829" w:type="dxa"/>
                  <w:noWrap/>
                  <w:vAlign w:val="center"/>
                </w:tcPr>
                <w:p>
                  <w:pPr>
                    <w:spacing w:line="300" w:lineRule="exact"/>
                    <w:jc w:val="center"/>
                    <w:rPr>
                      <w:rFonts w:hint="eastAsia" w:ascii="Times New Roman" w:hAnsi="Times New Roman" w:eastAsia="宋体"/>
                      <w:bCs/>
                      <w:caps w:val="0"/>
                      <w:color w:val="000000" w:themeColor="text1"/>
                      <w:szCs w:val="21"/>
                      <w:highlight w:val="none"/>
                      <w14:textFill>
                        <w14:solidFill>
                          <w14:schemeClr w14:val="tx1"/>
                        </w14:solidFill>
                      </w14:textFill>
                    </w:rPr>
                  </w:pPr>
                  <w:r>
                    <w:rPr>
                      <w:rFonts w:ascii="Times New Roman" w:hAnsi="Times New Roman" w:eastAsia="宋体"/>
                      <w:caps w:val="0"/>
                      <w:color w:val="000000" w:themeColor="text1"/>
                      <w:kern w:val="0"/>
                      <w:szCs w:val="21"/>
                      <w:highlight w:val="none"/>
                      <w14:textFill>
                        <w14:solidFill>
                          <w14:schemeClr w14:val="tx1"/>
                        </w14:solidFill>
                      </w14:textFill>
                    </w:rPr>
                    <w:t>≤</w:t>
                  </w:r>
                  <w:r>
                    <w:rPr>
                      <w:rFonts w:hint="eastAsia" w:ascii="Times New Roman" w:hAnsi="Times New Roman" w:eastAsia="宋体"/>
                      <w:bCs/>
                      <w:caps w:val="0"/>
                      <w:color w:val="000000" w:themeColor="text1"/>
                      <w:szCs w:val="21"/>
                      <w:highlight w:val="none"/>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4" w:type="dxa"/>
                  <w:noWrap w:val="0"/>
                  <w:vAlign w:val="center"/>
                </w:tcPr>
                <w:p>
                  <w:pPr>
                    <w:spacing w:line="300" w:lineRule="exact"/>
                    <w:jc w:val="center"/>
                    <w:rPr>
                      <w:rFonts w:hint="eastAsia" w:ascii="Times New Roman" w:hAnsi="Times New Roman" w:eastAsia="宋体"/>
                      <w:b/>
                      <w:caps w:val="0"/>
                      <w:color w:val="000000" w:themeColor="text1"/>
                      <w:szCs w:val="21"/>
                      <w:highlight w:val="none"/>
                      <w14:textFill>
                        <w14:solidFill>
                          <w14:schemeClr w14:val="tx1"/>
                        </w14:solidFill>
                      </w14:textFill>
                    </w:rPr>
                  </w:pPr>
                  <w:r>
                    <w:rPr>
                      <w:rFonts w:hint="eastAsia" w:ascii="Times New Roman" w:hAnsi="Times New Roman" w:eastAsia="宋体"/>
                      <w:b/>
                      <w:caps w:val="0"/>
                      <w:color w:val="000000" w:themeColor="text1"/>
                      <w:szCs w:val="21"/>
                      <w:highlight w:val="none"/>
                      <w14:textFill>
                        <w14:solidFill>
                          <w14:schemeClr w14:val="tx1"/>
                        </w14:solidFill>
                      </w14:textFill>
                    </w:rPr>
                    <w:t>项目</w:t>
                  </w:r>
                </w:p>
              </w:tc>
              <w:tc>
                <w:tcPr>
                  <w:tcW w:w="750" w:type="dxa"/>
                  <w:noWrap/>
                  <w:vAlign w:val="center"/>
                </w:tcPr>
                <w:p>
                  <w:pPr>
                    <w:spacing w:line="300" w:lineRule="exact"/>
                    <w:jc w:val="center"/>
                    <w:rPr>
                      <w:rFonts w:hint="eastAsia" w:ascii="Times New Roman" w:hAnsi="Times New Roman" w:eastAsia="宋体"/>
                      <w:b/>
                      <w:caps w:val="0"/>
                      <w:color w:val="000000" w:themeColor="text1"/>
                      <w:szCs w:val="21"/>
                      <w:highlight w:val="none"/>
                      <w14:textFill>
                        <w14:solidFill>
                          <w14:schemeClr w14:val="tx1"/>
                        </w14:solidFill>
                      </w14:textFill>
                    </w:rPr>
                  </w:pPr>
                  <w:r>
                    <w:rPr>
                      <w:rFonts w:ascii="Times New Roman" w:hAnsi="Times New Roman" w:eastAsia="宋体"/>
                      <w:b/>
                      <w:caps w:val="0"/>
                      <w:color w:val="000000" w:themeColor="text1"/>
                      <w:kern w:val="0"/>
                      <w:szCs w:val="21"/>
                      <w:highlight w:val="none"/>
                      <w14:textFill>
                        <w14:solidFill>
                          <w14:schemeClr w14:val="tx1"/>
                        </w14:solidFill>
                      </w14:textFill>
                    </w:rPr>
                    <w:t>铜</w:t>
                  </w:r>
                </w:p>
              </w:tc>
              <w:tc>
                <w:tcPr>
                  <w:tcW w:w="959" w:type="dxa"/>
                  <w:noWrap/>
                  <w:vAlign w:val="center"/>
                </w:tcPr>
                <w:p>
                  <w:pPr>
                    <w:spacing w:line="300" w:lineRule="exact"/>
                    <w:jc w:val="center"/>
                    <w:rPr>
                      <w:rFonts w:hint="eastAsia" w:ascii="Times New Roman" w:hAnsi="Times New Roman" w:eastAsia="宋体"/>
                      <w:b/>
                      <w:caps w:val="0"/>
                      <w:color w:val="000000" w:themeColor="text1"/>
                      <w:szCs w:val="21"/>
                      <w:highlight w:val="none"/>
                      <w14:textFill>
                        <w14:solidFill>
                          <w14:schemeClr w14:val="tx1"/>
                        </w14:solidFill>
                      </w14:textFill>
                    </w:rPr>
                  </w:pPr>
                  <w:r>
                    <w:rPr>
                      <w:rFonts w:ascii="Times New Roman" w:hAnsi="Times New Roman" w:eastAsia="宋体"/>
                      <w:b/>
                      <w:caps w:val="0"/>
                      <w:color w:val="000000" w:themeColor="text1"/>
                      <w:kern w:val="0"/>
                      <w:szCs w:val="21"/>
                      <w:highlight w:val="none"/>
                      <w14:textFill>
                        <w14:solidFill>
                          <w14:schemeClr w14:val="tx1"/>
                        </w14:solidFill>
                      </w14:textFill>
                    </w:rPr>
                    <w:t>锌</w:t>
                  </w:r>
                </w:p>
              </w:tc>
              <w:tc>
                <w:tcPr>
                  <w:tcW w:w="930" w:type="dxa"/>
                  <w:noWrap/>
                  <w:vAlign w:val="center"/>
                </w:tcPr>
                <w:p>
                  <w:pPr>
                    <w:spacing w:line="300" w:lineRule="exact"/>
                    <w:jc w:val="center"/>
                    <w:rPr>
                      <w:rFonts w:hint="eastAsia" w:ascii="Times New Roman" w:hAnsi="Times New Roman" w:eastAsia="宋体"/>
                      <w:b/>
                      <w:caps w:val="0"/>
                      <w:color w:val="000000" w:themeColor="text1"/>
                      <w:szCs w:val="21"/>
                      <w:highlight w:val="none"/>
                      <w14:textFill>
                        <w14:solidFill>
                          <w14:schemeClr w14:val="tx1"/>
                        </w14:solidFill>
                      </w14:textFill>
                    </w:rPr>
                  </w:pPr>
                  <w:r>
                    <w:rPr>
                      <w:rFonts w:ascii="Times New Roman" w:hAnsi="Times New Roman" w:eastAsia="宋体"/>
                      <w:b/>
                      <w:caps w:val="0"/>
                      <w:color w:val="000000" w:themeColor="text1"/>
                      <w:kern w:val="0"/>
                      <w:szCs w:val="21"/>
                      <w:highlight w:val="none"/>
                      <w14:textFill>
                        <w14:solidFill>
                          <w14:schemeClr w14:val="tx1"/>
                        </w14:solidFill>
                      </w14:textFill>
                    </w:rPr>
                    <w:t>汞</w:t>
                  </w:r>
                </w:p>
              </w:tc>
              <w:tc>
                <w:tcPr>
                  <w:tcW w:w="1342" w:type="dxa"/>
                  <w:noWrap/>
                  <w:vAlign w:val="center"/>
                </w:tcPr>
                <w:p>
                  <w:pPr>
                    <w:spacing w:line="300" w:lineRule="exact"/>
                    <w:jc w:val="center"/>
                    <w:rPr>
                      <w:rFonts w:hint="eastAsia" w:ascii="Times New Roman" w:hAnsi="Times New Roman" w:eastAsia="宋体"/>
                      <w:b/>
                      <w:caps w:val="0"/>
                      <w:color w:val="000000" w:themeColor="text1"/>
                      <w:szCs w:val="21"/>
                      <w:highlight w:val="none"/>
                      <w14:textFill>
                        <w14:solidFill>
                          <w14:schemeClr w14:val="tx1"/>
                        </w14:solidFill>
                      </w14:textFill>
                    </w:rPr>
                  </w:pPr>
                  <w:r>
                    <w:rPr>
                      <w:rFonts w:ascii="Times New Roman" w:hAnsi="Times New Roman" w:eastAsia="宋体"/>
                      <w:b/>
                      <w:caps w:val="0"/>
                      <w:color w:val="000000" w:themeColor="text1"/>
                      <w:kern w:val="0"/>
                      <w:szCs w:val="21"/>
                      <w:highlight w:val="none"/>
                      <w14:textFill>
                        <w14:solidFill>
                          <w14:schemeClr w14:val="tx1"/>
                        </w14:solidFill>
                      </w14:textFill>
                    </w:rPr>
                    <w:t>镉</w:t>
                  </w:r>
                </w:p>
              </w:tc>
              <w:tc>
                <w:tcPr>
                  <w:tcW w:w="956" w:type="dxa"/>
                  <w:noWrap/>
                  <w:vAlign w:val="center"/>
                </w:tcPr>
                <w:p>
                  <w:pPr>
                    <w:spacing w:line="300" w:lineRule="exact"/>
                    <w:jc w:val="center"/>
                    <w:rPr>
                      <w:rFonts w:hint="eastAsia" w:ascii="Times New Roman" w:hAnsi="Times New Roman" w:eastAsia="宋体"/>
                      <w:b/>
                      <w:caps w:val="0"/>
                      <w:color w:val="000000" w:themeColor="text1"/>
                      <w:szCs w:val="21"/>
                      <w:highlight w:val="none"/>
                      <w14:textFill>
                        <w14:solidFill>
                          <w14:schemeClr w14:val="tx1"/>
                        </w14:solidFill>
                      </w14:textFill>
                    </w:rPr>
                  </w:pPr>
                  <w:r>
                    <w:rPr>
                      <w:rFonts w:ascii="Times New Roman" w:hAnsi="Times New Roman" w:eastAsia="宋体"/>
                      <w:b/>
                      <w:caps w:val="0"/>
                      <w:color w:val="000000" w:themeColor="text1"/>
                      <w:kern w:val="0"/>
                      <w:szCs w:val="21"/>
                      <w:highlight w:val="none"/>
                      <w14:textFill>
                        <w14:solidFill>
                          <w14:schemeClr w14:val="tx1"/>
                        </w14:solidFill>
                      </w14:textFill>
                    </w:rPr>
                    <w:t>铅</w:t>
                  </w:r>
                </w:p>
              </w:tc>
              <w:tc>
                <w:tcPr>
                  <w:tcW w:w="1073" w:type="dxa"/>
                  <w:noWrap/>
                  <w:vAlign w:val="center"/>
                </w:tcPr>
                <w:p>
                  <w:pPr>
                    <w:spacing w:line="300" w:lineRule="exact"/>
                    <w:jc w:val="center"/>
                    <w:rPr>
                      <w:rFonts w:hint="eastAsia" w:ascii="Times New Roman" w:hAnsi="Times New Roman" w:eastAsia="宋体"/>
                      <w:b/>
                      <w:caps w:val="0"/>
                      <w:color w:val="000000" w:themeColor="text1"/>
                      <w:szCs w:val="21"/>
                      <w:highlight w:val="none"/>
                      <w14:textFill>
                        <w14:solidFill>
                          <w14:schemeClr w14:val="tx1"/>
                        </w14:solidFill>
                      </w14:textFill>
                    </w:rPr>
                  </w:pPr>
                  <w:r>
                    <w:rPr>
                      <w:rFonts w:hint="eastAsia" w:ascii="Times New Roman" w:hAnsi="Times New Roman" w:eastAsia="宋体"/>
                      <w:b/>
                      <w:caps w:val="0"/>
                      <w:color w:val="000000" w:themeColor="text1"/>
                      <w:szCs w:val="21"/>
                      <w:highlight w:val="none"/>
                      <w14:textFill>
                        <w14:solidFill>
                          <w14:schemeClr w14:val="tx1"/>
                        </w14:solidFill>
                      </w14:textFill>
                    </w:rPr>
                    <w:t>总氮</w:t>
                  </w:r>
                </w:p>
              </w:tc>
              <w:tc>
                <w:tcPr>
                  <w:tcW w:w="1829" w:type="dxa"/>
                  <w:noWrap/>
                  <w:vAlign w:val="center"/>
                </w:tcPr>
                <w:p>
                  <w:pPr>
                    <w:spacing w:line="300" w:lineRule="exact"/>
                    <w:jc w:val="center"/>
                    <w:rPr>
                      <w:rFonts w:hint="eastAsia" w:ascii="Times New Roman" w:hAnsi="Times New Roman" w:eastAsia="宋体"/>
                      <w:b/>
                      <w:caps w:val="0"/>
                      <w:color w:val="000000" w:themeColor="text1"/>
                      <w:szCs w:val="21"/>
                      <w:highlight w:val="none"/>
                      <w:lang w:val="en-US" w:eastAsia="zh-CN"/>
                      <w14:textFill>
                        <w14:solidFill>
                          <w14:schemeClr w14:val="tx1"/>
                        </w14:solidFill>
                      </w14:textFill>
                    </w:rPr>
                  </w:pPr>
                  <w:r>
                    <w:rPr>
                      <w:rFonts w:hint="eastAsia" w:ascii="Times New Roman" w:hAnsi="Times New Roman" w:eastAsia="宋体"/>
                      <w:b/>
                      <w:caps w:val="0"/>
                      <w:color w:val="000000" w:themeColor="text1"/>
                      <w:szCs w:val="21"/>
                      <w:highlight w:val="none"/>
                      <w:lang w:val="en-US" w:eastAsia="zh-CN"/>
                      <w14:textFill>
                        <w14:solidFill>
                          <w14:schemeClr w14:val="tx1"/>
                        </w14:solidFill>
                      </w14:textFill>
                    </w:rPr>
                    <w:t>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4" w:type="dxa"/>
                  <w:noWrap w:val="0"/>
                  <w:vAlign w:val="center"/>
                </w:tcPr>
                <w:p>
                  <w:pPr>
                    <w:spacing w:line="300" w:lineRule="exact"/>
                    <w:jc w:val="center"/>
                    <w:rPr>
                      <w:rFonts w:hint="eastAsia" w:ascii="Times New Roman" w:hAnsi="Times New Roman" w:eastAsia="宋体"/>
                      <w:bCs/>
                      <w:caps w:val="0"/>
                      <w:color w:val="000000" w:themeColor="text1"/>
                      <w:szCs w:val="21"/>
                      <w:highlight w:val="none"/>
                      <w14:textFill>
                        <w14:solidFill>
                          <w14:schemeClr w14:val="tx1"/>
                        </w14:solidFill>
                      </w14:textFill>
                    </w:rPr>
                  </w:pPr>
                  <w:r>
                    <w:rPr>
                      <w:rFonts w:hint="eastAsia" w:ascii="Times New Roman" w:hAnsi="Times New Roman" w:eastAsia="宋体"/>
                      <w:bCs/>
                      <w:caps w:val="0"/>
                      <w:color w:val="000000" w:themeColor="text1"/>
                      <w:szCs w:val="21"/>
                      <w:highlight w:val="none"/>
                      <w14:textFill>
                        <w14:solidFill>
                          <w14:schemeClr w14:val="tx1"/>
                        </w14:solidFill>
                      </w14:textFill>
                    </w:rPr>
                    <w:t>Ⅲ类</w:t>
                  </w:r>
                </w:p>
              </w:tc>
              <w:tc>
                <w:tcPr>
                  <w:tcW w:w="750" w:type="dxa"/>
                  <w:noWrap/>
                  <w:vAlign w:val="center"/>
                </w:tcPr>
                <w:p>
                  <w:pPr>
                    <w:spacing w:line="300" w:lineRule="exact"/>
                    <w:jc w:val="center"/>
                    <w:rPr>
                      <w:rFonts w:hint="eastAsia" w:ascii="Times New Roman" w:hAnsi="Times New Roman" w:eastAsia="宋体"/>
                      <w:bCs/>
                      <w:caps w:val="0"/>
                      <w:color w:val="000000" w:themeColor="text1"/>
                      <w:szCs w:val="21"/>
                      <w:highlight w:val="none"/>
                      <w14:textFill>
                        <w14:solidFill>
                          <w14:schemeClr w14:val="tx1"/>
                        </w14:solidFill>
                      </w14:textFill>
                    </w:rPr>
                  </w:pPr>
                  <w:r>
                    <w:rPr>
                      <w:rFonts w:ascii="Times New Roman" w:hAnsi="Times New Roman" w:eastAsia="宋体"/>
                      <w:caps w:val="0"/>
                      <w:color w:val="000000" w:themeColor="text1"/>
                      <w:kern w:val="0"/>
                      <w:szCs w:val="21"/>
                      <w:highlight w:val="none"/>
                      <w14:textFill>
                        <w14:solidFill>
                          <w14:schemeClr w14:val="tx1"/>
                        </w14:solidFill>
                      </w14:textFill>
                    </w:rPr>
                    <w:t>≤1.0</w:t>
                  </w:r>
                </w:p>
              </w:tc>
              <w:tc>
                <w:tcPr>
                  <w:tcW w:w="959" w:type="dxa"/>
                  <w:noWrap/>
                  <w:vAlign w:val="center"/>
                </w:tcPr>
                <w:p>
                  <w:pPr>
                    <w:spacing w:line="300" w:lineRule="exact"/>
                    <w:jc w:val="center"/>
                    <w:rPr>
                      <w:rFonts w:hint="eastAsia" w:ascii="Times New Roman" w:hAnsi="Times New Roman" w:eastAsia="宋体"/>
                      <w:bCs/>
                      <w:caps w:val="0"/>
                      <w:color w:val="000000" w:themeColor="text1"/>
                      <w:szCs w:val="21"/>
                      <w:highlight w:val="none"/>
                      <w14:textFill>
                        <w14:solidFill>
                          <w14:schemeClr w14:val="tx1"/>
                        </w14:solidFill>
                      </w14:textFill>
                    </w:rPr>
                  </w:pPr>
                  <w:r>
                    <w:rPr>
                      <w:rFonts w:ascii="Times New Roman" w:hAnsi="Times New Roman" w:eastAsia="宋体"/>
                      <w:caps w:val="0"/>
                      <w:color w:val="000000" w:themeColor="text1"/>
                      <w:kern w:val="0"/>
                      <w:szCs w:val="21"/>
                      <w:highlight w:val="none"/>
                      <w14:textFill>
                        <w14:solidFill>
                          <w14:schemeClr w14:val="tx1"/>
                        </w14:solidFill>
                      </w14:textFill>
                    </w:rPr>
                    <w:t>≤1.0</w:t>
                  </w:r>
                </w:p>
              </w:tc>
              <w:tc>
                <w:tcPr>
                  <w:tcW w:w="930" w:type="dxa"/>
                  <w:noWrap/>
                  <w:vAlign w:val="center"/>
                </w:tcPr>
                <w:p>
                  <w:pPr>
                    <w:spacing w:line="300" w:lineRule="exact"/>
                    <w:jc w:val="center"/>
                    <w:rPr>
                      <w:rFonts w:hint="eastAsia" w:ascii="Times New Roman" w:hAnsi="Times New Roman" w:eastAsia="宋体"/>
                      <w:bCs/>
                      <w:caps w:val="0"/>
                      <w:color w:val="000000" w:themeColor="text1"/>
                      <w:szCs w:val="21"/>
                      <w:highlight w:val="none"/>
                      <w14:textFill>
                        <w14:solidFill>
                          <w14:schemeClr w14:val="tx1"/>
                        </w14:solidFill>
                      </w14:textFill>
                    </w:rPr>
                  </w:pPr>
                  <w:r>
                    <w:rPr>
                      <w:rFonts w:ascii="Times New Roman" w:hAnsi="Times New Roman" w:eastAsia="宋体"/>
                      <w:caps w:val="0"/>
                      <w:color w:val="000000" w:themeColor="text1"/>
                      <w:kern w:val="0"/>
                      <w:szCs w:val="21"/>
                      <w:highlight w:val="none"/>
                      <w14:textFill>
                        <w14:solidFill>
                          <w14:schemeClr w14:val="tx1"/>
                        </w14:solidFill>
                      </w14:textFill>
                    </w:rPr>
                    <w:t>≤0.0001</w:t>
                  </w:r>
                </w:p>
              </w:tc>
              <w:tc>
                <w:tcPr>
                  <w:tcW w:w="1342" w:type="dxa"/>
                  <w:noWrap/>
                  <w:vAlign w:val="center"/>
                </w:tcPr>
                <w:p>
                  <w:pPr>
                    <w:spacing w:line="300" w:lineRule="exact"/>
                    <w:jc w:val="center"/>
                    <w:rPr>
                      <w:rFonts w:hint="eastAsia" w:ascii="Times New Roman" w:hAnsi="Times New Roman" w:eastAsia="宋体"/>
                      <w:bCs/>
                      <w:caps w:val="0"/>
                      <w:color w:val="000000" w:themeColor="text1"/>
                      <w:szCs w:val="21"/>
                      <w:highlight w:val="none"/>
                      <w14:textFill>
                        <w14:solidFill>
                          <w14:schemeClr w14:val="tx1"/>
                        </w14:solidFill>
                      </w14:textFill>
                    </w:rPr>
                  </w:pPr>
                  <w:r>
                    <w:rPr>
                      <w:rFonts w:ascii="Times New Roman" w:hAnsi="Times New Roman" w:eastAsia="宋体"/>
                      <w:caps w:val="0"/>
                      <w:color w:val="000000" w:themeColor="text1"/>
                      <w:kern w:val="0"/>
                      <w:szCs w:val="21"/>
                      <w:highlight w:val="none"/>
                      <w14:textFill>
                        <w14:solidFill>
                          <w14:schemeClr w14:val="tx1"/>
                        </w14:solidFill>
                      </w14:textFill>
                    </w:rPr>
                    <w:t>≤0.005</w:t>
                  </w:r>
                </w:p>
              </w:tc>
              <w:tc>
                <w:tcPr>
                  <w:tcW w:w="956" w:type="dxa"/>
                  <w:noWrap/>
                  <w:vAlign w:val="center"/>
                </w:tcPr>
                <w:p>
                  <w:pPr>
                    <w:spacing w:line="300" w:lineRule="exact"/>
                    <w:jc w:val="center"/>
                    <w:rPr>
                      <w:rFonts w:hint="eastAsia" w:ascii="Times New Roman" w:hAnsi="Times New Roman" w:eastAsia="宋体"/>
                      <w:bCs/>
                      <w:caps w:val="0"/>
                      <w:color w:val="000000" w:themeColor="text1"/>
                      <w:szCs w:val="21"/>
                      <w:highlight w:val="none"/>
                      <w14:textFill>
                        <w14:solidFill>
                          <w14:schemeClr w14:val="tx1"/>
                        </w14:solidFill>
                      </w14:textFill>
                    </w:rPr>
                  </w:pPr>
                  <w:r>
                    <w:rPr>
                      <w:rFonts w:ascii="Times New Roman" w:hAnsi="Times New Roman" w:eastAsia="宋体"/>
                      <w:caps w:val="0"/>
                      <w:color w:val="000000" w:themeColor="text1"/>
                      <w:kern w:val="0"/>
                      <w:szCs w:val="21"/>
                      <w:highlight w:val="none"/>
                      <w14:textFill>
                        <w14:solidFill>
                          <w14:schemeClr w14:val="tx1"/>
                        </w14:solidFill>
                      </w14:textFill>
                    </w:rPr>
                    <w:t>≤0.05</w:t>
                  </w:r>
                </w:p>
              </w:tc>
              <w:tc>
                <w:tcPr>
                  <w:tcW w:w="1073" w:type="dxa"/>
                  <w:noWrap/>
                  <w:vAlign w:val="center"/>
                </w:tcPr>
                <w:p>
                  <w:pPr>
                    <w:spacing w:line="300" w:lineRule="exact"/>
                    <w:jc w:val="center"/>
                    <w:rPr>
                      <w:rFonts w:ascii="Times New Roman" w:hAnsi="Times New Roman" w:eastAsia="宋体"/>
                      <w:bCs/>
                      <w:caps w:val="0"/>
                      <w:color w:val="000000" w:themeColor="text1"/>
                      <w:szCs w:val="21"/>
                      <w:highlight w:val="none"/>
                      <w14:textFill>
                        <w14:solidFill>
                          <w14:schemeClr w14:val="tx1"/>
                        </w14:solidFill>
                      </w14:textFill>
                    </w:rPr>
                  </w:pPr>
                  <w:r>
                    <w:rPr>
                      <w:rFonts w:ascii="Times New Roman" w:hAnsi="Times New Roman" w:eastAsia="宋体"/>
                      <w:caps w:val="0"/>
                      <w:color w:val="000000" w:themeColor="text1"/>
                      <w:kern w:val="0"/>
                      <w:szCs w:val="21"/>
                      <w:highlight w:val="none"/>
                      <w14:textFill>
                        <w14:solidFill>
                          <w14:schemeClr w14:val="tx1"/>
                        </w14:solidFill>
                      </w14:textFill>
                    </w:rPr>
                    <w:t>≤</w:t>
                  </w:r>
                  <w:r>
                    <w:rPr>
                      <w:rFonts w:hint="eastAsia" w:ascii="Times New Roman" w:hAnsi="Times New Roman" w:eastAsia="宋体"/>
                      <w:caps w:val="0"/>
                      <w:color w:val="000000" w:themeColor="text1"/>
                      <w:kern w:val="0"/>
                      <w:szCs w:val="21"/>
                      <w:highlight w:val="none"/>
                      <w14:textFill>
                        <w14:solidFill>
                          <w14:schemeClr w14:val="tx1"/>
                        </w14:solidFill>
                      </w14:textFill>
                    </w:rPr>
                    <w:t>1.0</w:t>
                  </w:r>
                </w:p>
              </w:tc>
              <w:tc>
                <w:tcPr>
                  <w:tcW w:w="1829" w:type="dxa"/>
                  <w:noWrap/>
                  <w:vAlign w:val="center"/>
                </w:tcPr>
                <w:p>
                  <w:pPr>
                    <w:spacing w:line="300" w:lineRule="exact"/>
                    <w:jc w:val="center"/>
                    <w:rPr>
                      <w:rFonts w:hint="eastAsia" w:ascii="Times New Roman" w:hAnsi="Times New Roman" w:eastAsia="宋体"/>
                      <w:bCs/>
                      <w:caps w:val="0"/>
                      <w:color w:val="000000" w:themeColor="text1"/>
                      <w:szCs w:val="21"/>
                      <w:highlight w:val="none"/>
                      <w14:textFill>
                        <w14:solidFill>
                          <w14:schemeClr w14:val="tx1"/>
                        </w14:solidFill>
                      </w14:textFill>
                    </w:rPr>
                  </w:pPr>
                  <w:r>
                    <w:rPr>
                      <w:rFonts w:ascii="Times New Roman" w:hAnsi="Times New Roman" w:eastAsia="宋体"/>
                      <w:caps w:val="0"/>
                      <w:color w:val="000000" w:themeColor="text1"/>
                      <w:kern w:val="0"/>
                      <w:szCs w:val="21"/>
                      <w:highlight w:val="none"/>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4" w:type="dxa"/>
                  <w:noWrap w:val="0"/>
                  <w:vAlign w:val="center"/>
                </w:tcPr>
                <w:p>
                  <w:pPr>
                    <w:spacing w:line="300" w:lineRule="exact"/>
                    <w:jc w:val="center"/>
                    <w:rPr>
                      <w:rFonts w:hint="eastAsia" w:ascii="Times New Roman" w:hAnsi="Times New Roman" w:eastAsia="宋体"/>
                      <w:b/>
                      <w:caps w:val="0"/>
                      <w:color w:val="000000" w:themeColor="text1"/>
                      <w:szCs w:val="21"/>
                      <w:highlight w:val="none"/>
                      <w14:textFill>
                        <w14:solidFill>
                          <w14:schemeClr w14:val="tx1"/>
                        </w14:solidFill>
                      </w14:textFill>
                    </w:rPr>
                  </w:pPr>
                  <w:r>
                    <w:rPr>
                      <w:rFonts w:hint="eastAsia" w:ascii="Times New Roman" w:hAnsi="Times New Roman" w:eastAsia="宋体"/>
                      <w:b/>
                      <w:caps w:val="0"/>
                      <w:color w:val="000000" w:themeColor="text1"/>
                      <w:szCs w:val="21"/>
                      <w:highlight w:val="none"/>
                      <w14:textFill>
                        <w14:solidFill>
                          <w14:schemeClr w14:val="tx1"/>
                        </w14:solidFill>
                      </w14:textFill>
                    </w:rPr>
                    <w:t>项目</w:t>
                  </w:r>
                </w:p>
              </w:tc>
              <w:tc>
                <w:tcPr>
                  <w:tcW w:w="750" w:type="dxa"/>
                  <w:noWrap/>
                  <w:vAlign w:val="center"/>
                </w:tcPr>
                <w:p>
                  <w:pPr>
                    <w:spacing w:line="300" w:lineRule="exact"/>
                    <w:jc w:val="center"/>
                    <w:rPr>
                      <w:rFonts w:ascii="Times New Roman" w:hAnsi="Times New Roman" w:eastAsia="宋体"/>
                      <w:b/>
                      <w:caps w:val="0"/>
                      <w:color w:val="000000" w:themeColor="text1"/>
                      <w:kern w:val="0"/>
                      <w:szCs w:val="21"/>
                      <w:highlight w:val="none"/>
                      <w14:textFill>
                        <w14:solidFill>
                          <w14:schemeClr w14:val="tx1"/>
                        </w14:solidFill>
                      </w14:textFill>
                    </w:rPr>
                  </w:pPr>
                  <w:r>
                    <w:rPr>
                      <w:rFonts w:hint="eastAsia" w:ascii="Times New Roman" w:hAnsi="Times New Roman" w:eastAsia="宋体"/>
                      <w:b/>
                      <w:caps w:val="0"/>
                      <w:color w:val="000000" w:themeColor="text1"/>
                      <w:kern w:val="0"/>
                      <w:szCs w:val="21"/>
                      <w:highlight w:val="none"/>
                      <w14:textFill>
                        <w14:solidFill>
                          <w14:schemeClr w14:val="tx1"/>
                        </w14:solidFill>
                      </w14:textFill>
                    </w:rPr>
                    <w:t>DO</w:t>
                  </w:r>
                </w:p>
              </w:tc>
              <w:tc>
                <w:tcPr>
                  <w:tcW w:w="959" w:type="dxa"/>
                  <w:noWrap/>
                  <w:vAlign w:val="center"/>
                </w:tcPr>
                <w:p>
                  <w:pPr>
                    <w:spacing w:line="300" w:lineRule="exact"/>
                    <w:jc w:val="center"/>
                    <w:rPr>
                      <w:rFonts w:ascii="Times New Roman" w:hAnsi="Times New Roman" w:eastAsia="宋体"/>
                      <w:b/>
                      <w:caps w:val="0"/>
                      <w:color w:val="000000" w:themeColor="text1"/>
                      <w:kern w:val="0"/>
                      <w:szCs w:val="21"/>
                      <w:highlight w:val="none"/>
                      <w14:textFill>
                        <w14:solidFill>
                          <w14:schemeClr w14:val="tx1"/>
                        </w14:solidFill>
                      </w14:textFill>
                    </w:rPr>
                  </w:pPr>
                  <w:r>
                    <w:rPr>
                      <w:rFonts w:hint="eastAsia" w:ascii="Times New Roman" w:hAnsi="Times New Roman" w:eastAsia="宋体" w:cs="宋体"/>
                      <w:b/>
                      <w:caps w:val="0"/>
                      <w:color w:val="000000" w:themeColor="text1"/>
                      <w:szCs w:val="21"/>
                      <w:highlight w:val="none"/>
                      <w14:textFill>
                        <w14:solidFill>
                          <w14:schemeClr w14:val="tx1"/>
                        </w14:solidFill>
                      </w14:textFill>
                    </w:rPr>
                    <w:t>六价格</w:t>
                  </w:r>
                </w:p>
              </w:tc>
              <w:tc>
                <w:tcPr>
                  <w:tcW w:w="930" w:type="dxa"/>
                  <w:noWrap/>
                  <w:vAlign w:val="center"/>
                </w:tcPr>
                <w:p>
                  <w:pPr>
                    <w:spacing w:line="300" w:lineRule="exact"/>
                    <w:jc w:val="center"/>
                    <w:rPr>
                      <w:rFonts w:ascii="Times New Roman" w:hAnsi="Times New Roman" w:eastAsia="宋体"/>
                      <w:b/>
                      <w:caps w:val="0"/>
                      <w:color w:val="000000" w:themeColor="text1"/>
                      <w:kern w:val="0"/>
                      <w:szCs w:val="21"/>
                      <w:highlight w:val="none"/>
                      <w14:textFill>
                        <w14:solidFill>
                          <w14:schemeClr w14:val="tx1"/>
                        </w14:solidFill>
                      </w14:textFill>
                    </w:rPr>
                  </w:pPr>
                  <w:r>
                    <w:rPr>
                      <w:rFonts w:hint="eastAsia" w:ascii="Times New Roman" w:hAnsi="Times New Roman" w:eastAsia="宋体" w:cs="宋体"/>
                      <w:b/>
                      <w:caps w:val="0"/>
                      <w:color w:val="000000" w:themeColor="text1"/>
                      <w:szCs w:val="21"/>
                      <w:highlight w:val="none"/>
                      <w14:textFill>
                        <w14:solidFill>
                          <w14:schemeClr w14:val="tx1"/>
                        </w14:solidFill>
                      </w14:textFill>
                    </w:rPr>
                    <w:t>硒</w:t>
                  </w:r>
                </w:p>
              </w:tc>
              <w:tc>
                <w:tcPr>
                  <w:tcW w:w="1342" w:type="dxa"/>
                  <w:noWrap/>
                  <w:vAlign w:val="center"/>
                </w:tcPr>
                <w:p>
                  <w:pPr>
                    <w:spacing w:line="300" w:lineRule="exact"/>
                    <w:jc w:val="center"/>
                    <w:rPr>
                      <w:rFonts w:ascii="Times New Roman" w:hAnsi="Times New Roman" w:eastAsia="宋体"/>
                      <w:b/>
                      <w:caps w:val="0"/>
                      <w:color w:val="000000" w:themeColor="text1"/>
                      <w:kern w:val="0"/>
                      <w:szCs w:val="21"/>
                      <w:highlight w:val="none"/>
                      <w14:textFill>
                        <w14:solidFill>
                          <w14:schemeClr w14:val="tx1"/>
                        </w14:solidFill>
                      </w14:textFill>
                    </w:rPr>
                  </w:pPr>
                  <w:r>
                    <w:rPr>
                      <w:rFonts w:ascii="Times New Roman" w:hAnsi="Times New Roman" w:eastAsia="宋体"/>
                      <w:b/>
                      <w:caps w:val="0"/>
                      <w:color w:val="000000" w:themeColor="text1"/>
                      <w:szCs w:val="21"/>
                      <w:highlight w:val="none"/>
                      <w14:textFill>
                        <w14:solidFill>
                          <w14:schemeClr w14:val="tx1"/>
                        </w14:solidFill>
                      </w14:textFill>
                    </w:rPr>
                    <w:t>石油类</w:t>
                  </w:r>
                </w:p>
              </w:tc>
              <w:tc>
                <w:tcPr>
                  <w:tcW w:w="956" w:type="dxa"/>
                  <w:noWrap/>
                  <w:vAlign w:val="center"/>
                </w:tcPr>
                <w:p>
                  <w:pPr>
                    <w:spacing w:line="300" w:lineRule="exact"/>
                    <w:jc w:val="center"/>
                    <w:rPr>
                      <w:rFonts w:hint="eastAsia" w:ascii="Times New Roman" w:hAnsi="Times New Roman" w:eastAsia="宋体"/>
                      <w:b/>
                      <w:caps w:val="0"/>
                      <w:color w:val="000000" w:themeColor="text1"/>
                      <w:kern w:val="0"/>
                      <w:szCs w:val="21"/>
                      <w:highlight w:val="none"/>
                      <w14:textFill>
                        <w14:solidFill>
                          <w14:schemeClr w14:val="tx1"/>
                        </w14:solidFill>
                      </w14:textFill>
                    </w:rPr>
                  </w:pPr>
                  <w:r>
                    <w:rPr>
                      <w:rFonts w:ascii="Times New Roman" w:hAnsi="Times New Roman" w:eastAsia="宋体"/>
                      <w:b/>
                      <w:caps w:val="0"/>
                      <w:color w:val="000000" w:themeColor="text1"/>
                      <w:szCs w:val="21"/>
                      <w:highlight w:val="none"/>
                      <w14:textFill>
                        <w14:solidFill>
                          <w14:schemeClr w14:val="tx1"/>
                        </w14:solidFill>
                      </w14:textFill>
                    </w:rPr>
                    <w:t>挥发酚</w:t>
                  </w:r>
                </w:p>
              </w:tc>
              <w:tc>
                <w:tcPr>
                  <w:tcW w:w="1073" w:type="dxa"/>
                  <w:noWrap/>
                  <w:vAlign w:val="center"/>
                </w:tcPr>
                <w:p>
                  <w:pPr>
                    <w:spacing w:line="300" w:lineRule="exact"/>
                    <w:jc w:val="center"/>
                    <w:rPr>
                      <w:rFonts w:hint="eastAsia" w:ascii="Times New Roman" w:hAnsi="Times New Roman" w:eastAsia="宋体" w:cs="宋体"/>
                      <w:b/>
                      <w:caps w:val="0"/>
                      <w:color w:val="000000" w:themeColor="text1"/>
                      <w:szCs w:val="21"/>
                      <w:highlight w:val="none"/>
                      <w14:textFill>
                        <w14:solidFill>
                          <w14:schemeClr w14:val="tx1"/>
                        </w14:solidFill>
                      </w14:textFill>
                    </w:rPr>
                  </w:pPr>
                  <w:r>
                    <w:rPr>
                      <w:rFonts w:hint="eastAsia" w:ascii="Times New Roman" w:hAnsi="Times New Roman" w:eastAsia="宋体" w:cs="宋体"/>
                      <w:b/>
                      <w:caps w:val="0"/>
                      <w:color w:val="000000" w:themeColor="text1"/>
                      <w:szCs w:val="21"/>
                      <w:highlight w:val="none"/>
                      <w14:textFill>
                        <w14:solidFill>
                          <w14:schemeClr w14:val="tx1"/>
                        </w14:solidFill>
                      </w14:textFill>
                    </w:rPr>
                    <w:t>粪大肠菌群（</w:t>
                  </w:r>
                  <w:r>
                    <w:rPr>
                      <w:rFonts w:hint="eastAsia" w:ascii="Times New Roman" w:hAnsi="Times New Roman" w:eastAsia="宋体"/>
                      <w:b/>
                      <w:caps w:val="0"/>
                      <w:color w:val="000000" w:themeColor="text1"/>
                      <w:szCs w:val="21"/>
                      <w:highlight w:val="none"/>
                      <w14:textFill>
                        <w14:solidFill>
                          <w14:schemeClr w14:val="tx1"/>
                        </w14:solidFill>
                      </w14:textFill>
                    </w:rPr>
                    <w:t>个/L</w:t>
                  </w:r>
                  <w:r>
                    <w:rPr>
                      <w:rFonts w:hint="eastAsia" w:ascii="Times New Roman" w:hAnsi="Times New Roman" w:eastAsia="宋体" w:cs="宋体"/>
                      <w:b/>
                      <w:caps w:val="0"/>
                      <w:color w:val="000000" w:themeColor="text1"/>
                      <w:szCs w:val="21"/>
                      <w:highlight w:val="none"/>
                      <w14:textFill>
                        <w14:solidFill>
                          <w14:schemeClr w14:val="tx1"/>
                        </w14:solidFill>
                      </w14:textFill>
                    </w:rPr>
                    <w:t>）</w:t>
                  </w:r>
                </w:p>
              </w:tc>
              <w:tc>
                <w:tcPr>
                  <w:tcW w:w="1829" w:type="dxa"/>
                  <w:noWrap/>
                  <w:vAlign w:val="center"/>
                </w:tcPr>
                <w:p>
                  <w:pPr>
                    <w:spacing w:line="300" w:lineRule="exact"/>
                    <w:jc w:val="center"/>
                    <w:rPr>
                      <w:rFonts w:hint="eastAsia" w:ascii="Times New Roman" w:hAnsi="Times New Roman" w:eastAsia="宋体"/>
                      <w:b/>
                      <w:caps w:val="0"/>
                      <w:color w:val="000000" w:themeColor="text1"/>
                      <w:szCs w:val="21"/>
                      <w:highlight w:val="none"/>
                      <w14:textFill>
                        <w14:solidFill>
                          <w14:schemeClr w14:val="tx1"/>
                        </w14:solidFill>
                      </w14:textFill>
                    </w:rPr>
                  </w:pPr>
                  <w:r>
                    <w:rPr>
                      <w:rFonts w:hint="eastAsia" w:ascii="Times New Roman" w:hAnsi="Times New Roman" w:eastAsia="宋体" w:cs="宋体"/>
                      <w:b/>
                      <w:caps w:val="0"/>
                      <w:color w:val="000000" w:themeColor="text1"/>
                      <w:szCs w:val="21"/>
                      <w:highlight w:val="none"/>
                      <w14:textFill>
                        <w14:solidFill>
                          <w14:schemeClr w14:val="tx1"/>
                        </w14:solidFill>
                      </w14:textFill>
                    </w:rPr>
                    <w:t>阴离子表面活性剂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4" w:type="dxa"/>
                  <w:noWrap w:val="0"/>
                  <w:vAlign w:val="center"/>
                </w:tcPr>
                <w:p>
                  <w:pPr>
                    <w:spacing w:line="300" w:lineRule="exact"/>
                    <w:jc w:val="center"/>
                    <w:rPr>
                      <w:rFonts w:hint="eastAsia" w:ascii="Times New Roman" w:hAnsi="Times New Roman" w:eastAsia="宋体"/>
                      <w:bCs/>
                      <w:caps w:val="0"/>
                      <w:color w:val="000000" w:themeColor="text1"/>
                      <w:szCs w:val="21"/>
                      <w:highlight w:val="none"/>
                      <w14:textFill>
                        <w14:solidFill>
                          <w14:schemeClr w14:val="tx1"/>
                        </w14:solidFill>
                      </w14:textFill>
                    </w:rPr>
                  </w:pPr>
                  <w:r>
                    <w:rPr>
                      <w:rFonts w:hint="eastAsia" w:ascii="Times New Roman" w:hAnsi="Times New Roman" w:eastAsia="宋体"/>
                      <w:bCs/>
                      <w:caps w:val="0"/>
                      <w:color w:val="000000" w:themeColor="text1"/>
                      <w:szCs w:val="21"/>
                      <w:highlight w:val="none"/>
                      <w14:textFill>
                        <w14:solidFill>
                          <w14:schemeClr w14:val="tx1"/>
                        </w14:solidFill>
                      </w14:textFill>
                    </w:rPr>
                    <w:t>Ⅲ类</w:t>
                  </w:r>
                </w:p>
              </w:tc>
              <w:tc>
                <w:tcPr>
                  <w:tcW w:w="750" w:type="dxa"/>
                  <w:noWrap/>
                  <w:vAlign w:val="center"/>
                </w:tcPr>
                <w:p>
                  <w:pPr>
                    <w:spacing w:line="300" w:lineRule="exact"/>
                    <w:jc w:val="center"/>
                    <w:rPr>
                      <w:rFonts w:hint="eastAsia" w:ascii="Times New Roman" w:hAnsi="Times New Roman" w:eastAsia="宋体"/>
                      <w:caps w:val="0"/>
                      <w:color w:val="000000" w:themeColor="text1"/>
                      <w:kern w:val="0"/>
                      <w:szCs w:val="21"/>
                      <w:highlight w:val="none"/>
                      <w14:textFill>
                        <w14:solidFill>
                          <w14:schemeClr w14:val="tx1"/>
                        </w14:solidFill>
                      </w14:textFill>
                    </w:rPr>
                  </w:pPr>
                  <w:r>
                    <w:rPr>
                      <w:rFonts w:hint="eastAsia" w:ascii="Times New Roman" w:hAnsi="Times New Roman" w:eastAsia="宋体"/>
                      <w:caps w:val="0"/>
                      <w:color w:val="000000" w:themeColor="text1"/>
                      <w:kern w:val="0"/>
                      <w:szCs w:val="21"/>
                      <w:highlight w:val="none"/>
                      <w14:textFill>
                        <w14:solidFill>
                          <w14:schemeClr w14:val="tx1"/>
                        </w14:solidFill>
                      </w14:textFill>
                    </w:rPr>
                    <w:t>≥5</w:t>
                  </w:r>
                </w:p>
              </w:tc>
              <w:tc>
                <w:tcPr>
                  <w:tcW w:w="959" w:type="dxa"/>
                  <w:noWrap/>
                  <w:vAlign w:val="center"/>
                </w:tcPr>
                <w:p>
                  <w:pPr>
                    <w:spacing w:line="300" w:lineRule="exact"/>
                    <w:jc w:val="center"/>
                    <w:rPr>
                      <w:rFonts w:ascii="Times New Roman" w:hAnsi="Times New Roman" w:eastAsia="宋体"/>
                      <w:caps w:val="0"/>
                      <w:color w:val="000000" w:themeColor="text1"/>
                      <w:kern w:val="0"/>
                      <w:szCs w:val="21"/>
                      <w:highlight w:val="none"/>
                      <w14:textFill>
                        <w14:solidFill>
                          <w14:schemeClr w14:val="tx1"/>
                        </w14:solidFill>
                      </w14:textFill>
                    </w:rPr>
                  </w:pPr>
                  <w:r>
                    <w:rPr>
                      <w:rFonts w:ascii="Times New Roman" w:hAnsi="Times New Roman" w:eastAsia="宋体"/>
                      <w:caps w:val="0"/>
                      <w:color w:val="000000" w:themeColor="text1"/>
                      <w:kern w:val="0"/>
                      <w:szCs w:val="21"/>
                      <w:highlight w:val="none"/>
                      <w14:textFill>
                        <w14:solidFill>
                          <w14:schemeClr w14:val="tx1"/>
                        </w14:solidFill>
                      </w14:textFill>
                    </w:rPr>
                    <w:t>≤</w:t>
                  </w:r>
                  <w:r>
                    <w:rPr>
                      <w:rFonts w:hint="eastAsia" w:ascii="Times New Roman" w:hAnsi="Times New Roman" w:eastAsia="宋体"/>
                      <w:caps w:val="0"/>
                      <w:color w:val="000000" w:themeColor="text1"/>
                      <w:kern w:val="0"/>
                      <w:szCs w:val="21"/>
                      <w:highlight w:val="none"/>
                      <w14:textFill>
                        <w14:solidFill>
                          <w14:schemeClr w14:val="tx1"/>
                        </w14:solidFill>
                      </w14:textFill>
                    </w:rPr>
                    <w:t>0.05</w:t>
                  </w:r>
                </w:p>
              </w:tc>
              <w:tc>
                <w:tcPr>
                  <w:tcW w:w="930" w:type="dxa"/>
                  <w:noWrap/>
                  <w:vAlign w:val="center"/>
                </w:tcPr>
                <w:p>
                  <w:pPr>
                    <w:spacing w:line="300" w:lineRule="exact"/>
                    <w:jc w:val="center"/>
                    <w:rPr>
                      <w:rFonts w:ascii="Times New Roman" w:hAnsi="Times New Roman" w:eastAsia="宋体"/>
                      <w:caps w:val="0"/>
                      <w:color w:val="000000" w:themeColor="text1"/>
                      <w:kern w:val="0"/>
                      <w:szCs w:val="21"/>
                      <w:highlight w:val="none"/>
                      <w14:textFill>
                        <w14:solidFill>
                          <w14:schemeClr w14:val="tx1"/>
                        </w14:solidFill>
                      </w14:textFill>
                    </w:rPr>
                  </w:pPr>
                  <w:r>
                    <w:rPr>
                      <w:rFonts w:ascii="Times New Roman" w:hAnsi="Times New Roman" w:eastAsia="宋体"/>
                      <w:caps w:val="0"/>
                      <w:color w:val="000000" w:themeColor="text1"/>
                      <w:kern w:val="0"/>
                      <w:szCs w:val="21"/>
                      <w:highlight w:val="none"/>
                      <w14:textFill>
                        <w14:solidFill>
                          <w14:schemeClr w14:val="tx1"/>
                        </w14:solidFill>
                      </w14:textFill>
                    </w:rPr>
                    <w:t>≤</w:t>
                  </w:r>
                  <w:r>
                    <w:rPr>
                      <w:rFonts w:hint="eastAsia" w:ascii="Times New Roman" w:hAnsi="Times New Roman" w:eastAsia="宋体"/>
                      <w:caps w:val="0"/>
                      <w:color w:val="000000" w:themeColor="text1"/>
                      <w:kern w:val="0"/>
                      <w:szCs w:val="21"/>
                      <w:highlight w:val="none"/>
                      <w14:textFill>
                        <w14:solidFill>
                          <w14:schemeClr w14:val="tx1"/>
                        </w14:solidFill>
                      </w14:textFill>
                    </w:rPr>
                    <w:t>0.01</w:t>
                  </w:r>
                </w:p>
              </w:tc>
              <w:tc>
                <w:tcPr>
                  <w:tcW w:w="1342" w:type="dxa"/>
                  <w:noWrap/>
                  <w:vAlign w:val="center"/>
                </w:tcPr>
                <w:p>
                  <w:pPr>
                    <w:spacing w:line="300" w:lineRule="exact"/>
                    <w:jc w:val="center"/>
                    <w:rPr>
                      <w:rFonts w:ascii="Times New Roman" w:hAnsi="Times New Roman" w:eastAsia="宋体"/>
                      <w:caps w:val="0"/>
                      <w:color w:val="000000" w:themeColor="text1"/>
                      <w:kern w:val="0"/>
                      <w:szCs w:val="21"/>
                      <w:highlight w:val="none"/>
                      <w14:textFill>
                        <w14:solidFill>
                          <w14:schemeClr w14:val="tx1"/>
                        </w14:solidFill>
                      </w14:textFill>
                    </w:rPr>
                  </w:pPr>
                  <w:r>
                    <w:rPr>
                      <w:rFonts w:ascii="Times New Roman" w:hAnsi="Times New Roman" w:eastAsia="宋体"/>
                      <w:caps w:val="0"/>
                      <w:color w:val="000000" w:themeColor="text1"/>
                      <w:kern w:val="0"/>
                      <w:szCs w:val="21"/>
                      <w:highlight w:val="none"/>
                      <w14:textFill>
                        <w14:solidFill>
                          <w14:schemeClr w14:val="tx1"/>
                        </w14:solidFill>
                      </w14:textFill>
                    </w:rPr>
                    <w:t>≤</w:t>
                  </w:r>
                  <w:r>
                    <w:rPr>
                      <w:rFonts w:hint="eastAsia" w:ascii="Times New Roman" w:hAnsi="Times New Roman" w:eastAsia="宋体"/>
                      <w:bCs/>
                      <w:caps w:val="0"/>
                      <w:color w:val="000000" w:themeColor="text1"/>
                      <w:szCs w:val="21"/>
                      <w:highlight w:val="none"/>
                      <w14:textFill>
                        <w14:solidFill>
                          <w14:schemeClr w14:val="tx1"/>
                        </w14:solidFill>
                      </w14:textFill>
                    </w:rPr>
                    <w:t>0.05</w:t>
                  </w:r>
                </w:p>
              </w:tc>
              <w:tc>
                <w:tcPr>
                  <w:tcW w:w="956" w:type="dxa"/>
                  <w:noWrap/>
                  <w:vAlign w:val="center"/>
                </w:tcPr>
                <w:p>
                  <w:pPr>
                    <w:spacing w:line="300" w:lineRule="exact"/>
                    <w:jc w:val="center"/>
                    <w:rPr>
                      <w:rFonts w:ascii="Times New Roman" w:hAnsi="Times New Roman" w:eastAsia="宋体"/>
                      <w:caps w:val="0"/>
                      <w:color w:val="000000" w:themeColor="text1"/>
                      <w:kern w:val="0"/>
                      <w:szCs w:val="21"/>
                      <w:highlight w:val="none"/>
                      <w14:textFill>
                        <w14:solidFill>
                          <w14:schemeClr w14:val="tx1"/>
                        </w14:solidFill>
                      </w14:textFill>
                    </w:rPr>
                  </w:pPr>
                  <w:r>
                    <w:rPr>
                      <w:rFonts w:ascii="Times New Roman" w:hAnsi="Times New Roman" w:eastAsia="宋体"/>
                      <w:caps w:val="0"/>
                      <w:color w:val="000000" w:themeColor="text1"/>
                      <w:kern w:val="0"/>
                      <w:szCs w:val="21"/>
                      <w:highlight w:val="none"/>
                      <w14:textFill>
                        <w14:solidFill>
                          <w14:schemeClr w14:val="tx1"/>
                        </w14:solidFill>
                      </w14:textFill>
                    </w:rPr>
                    <w:t>≤</w:t>
                  </w:r>
                  <w:r>
                    <w:rPr>
                      <w:rFonts w:hint="eastAsia" w:ascii="Times New Roman" w:hAnsi="Times New Roman" w:eastAsia="宋体"/>
                      <w:bCs/>
                      <w:caps w:val="0"/>
                      <w:color w:val="000000" w:themeColor="text1"/>
                      <w:szCs w:val="21"/>
                      <w:highlight w:val="none"/>
                      <w14:textFill>
                        <w14:solidFill>
                          <w14:schemeClr w14:val="tx1"/>
                        </w14:solidFill>
                      </w14:textFill>
                    </w:rPr>
                    <w:t>0.005</w:t>
                  </w:r>
                </w:p>
              </w:tc>
              <w:tc>
                <w:tcPr>
                  <w:tcW w:w="1073" w:type="dxa"/>
                  <w:noWrap/>
                  <w:vAlign w:val="center"/>
                </w:tcPr>
                <w:p>
                  <w:pPr>
                    <w:spacing w:line="300" w:lineRule="exact"/>
                    <w:jc w:val="center"/>
                    <w:rPr>
                      <w:rFonts w:hint="eastAsia" w:ascii="Times New Roman" w:hAnsi="Times New Roman" w:eastAsia="宋体"/>
                      <w:caps w:val="0"/>
                      <w:color w:val="000000" w:themeColor="text1"/>
                      <w:kern w:val="0"/>
                      <w:szCs w:val="21"/>
                      <w:highlight w:val="none"/>
                      <w14:textFill>
                        <w14:solidFill>
                          <w14:schemeClr w14:val="tx1"/>
                        </w14:solidFill>
                      </w14:textFill>
                    </w:rPr>
                  </w:pPr>
                  <w:r>
                    <w:rPr>
                      <w:rFonts w:hint="eastAsia" w:ascii="Times New Roman" w:hAnsi="Times New Roman" w:eastAsia="宋体"/>
                      <w:caps w:val="0"/>
                      <w:color w:val="000000" w:themeColor="text1"/>
                      <w:kern w:val="0"/>
                      <w:szCs w:val="21"/>
                      <w:highlight w:val="none"/>
                      <w14:textFill>
                        <w14:solidFill>
                          <w14:schemeClr w14:val="tx1"/>
                        </w14:solidFill>
                      </w14:textFill>
                    </w:rPr>
                    <w:t>10000</w:t>
                  </w:r>
                </w:p>
              </w:tc>
              <w:tc>
                <w:tcPr>
                  <w:tcW w:w="1829" w:type="dxa"/>
                  <w:noWrap/>
                  <w:vAlign w:val="center"/>
                </w:tcPr>
                <w:p>
                  <w:pPr>
                    <w:spacing w:line="300" w:lineRule="exact"/>
                    <w:jc w:val="center"/>
                    <w:rPr>
                      <w:rFonts w:hint="eastAsia" w:ascii="Times New Roman" w:hAnsi="Times New Roman" w:eastAsia="宋体"/>
                      <w:bCs/>
                      <w:caps w:val="0"/>
                      <w:color w:val="000000" w:themeColor="text1"/>
                      <w:szCs w:val="21"/>
                      <w:highlight w:val="none"/>
                      <w14:textFill>
                        <w14:solidFill>
                          <w14:schemeClr w14:val="tx1"/>
                        </w14:solidFill>
                      </w14:textFill>
                    </w:rPr>
                  </w:pPr>
                  <w:r>
                    <w:rPr>
                      <w:rFonts w:ascii="Times New Roman" w:hAnsi="Times New Roman" w:eastAsia="宋体"/>
                      <w:caps w:val="0"/>
                      <w:color w:val="000000" w:themeColor="text1"/>
                      <w:kern w:val="0"/>
                      <w:szCs w:val="21"/>
                      <w:highlight w:val="none"/>
                      <w14:textFill>
                        <w14:solidFill>
                          <w14:schemeClr w14:val="tx1"/>
                        </w14:solidFill>
                      </w14:textFill>
                    </w:rPr>
                    <w:t>≤</w:t>
                  </w:r>
                  <w:r>
                    <w:rPr>
                      <w:rFonts w:hint="eastAsia" w:ascii="Times New Roman" w:hAnsi="Times New Roman" w:eastAsia="宋体"/>
                      <w:bCs/>
                      <w:caps w:val="0"/>
                      <w:color w:val="000000" w:themeColor="text1"/>
                      <w:szCs w:val="21"/>
                      <w:highlight w:val="none"/>
                      <w14:textFill>
                        <w14:solidFill>
                          <w14:schemeClr w14:val="tx1"/>
                        </w14:solidFill>
                      </w14:textFill>
                    </w:rPr>
                    <w:t>0.2</w:t>
                  </w:r>
                </w:p>
              </w:tc>
            </w:tr>
          </w:tbl>
          <w:p>
            <w:pPr>
              <w:adjustRightInd w:val="0"/>
              <w:snapToGrid w:val="0"/>
              <w:spacing w:line="360" w:lineRule="auto"/>
              <w:ind w:firstLine="300" w:firstLineChars="200"/>
              <w:rPr>
                <w:rFonts w:ascii="Times New Roman" w:hAnsi="Times New Roman" w:eastAsia="宋体"/>
                <w:caps w:val="0"/>
                <w:color w:val="000000" w:themeColor="text1"/>
                <w:sz w:val="15"/>
                <w:szCs w:val="15"/>
                <w:highlight w:val="none"/>
                <w14:textFill>
                  <w14:solidFill>
                    <w14:schemeClr w14:val="tx1"/>
                  </w14:solidFill>
                </w14:textFill>
              </w:rPr>
            </w:pPr>
          </w:p>
          <w:p>
            <w:pPr>
              <w:adjustRightInd w:val="0"/>
              <w:snapToGrid w:val="0"/>
              <w:spacing w:line="360" w:lineRule="auto"/>
              <w:ind w:firstLine="480" w:firstLineChars="200"/>
              <w:rPr>
                <w:rFonts w:ascii="Times New Roman" w:hAnsi="Times New Roman" w:eastAsia="宋体"/>
                <w:caps w:val="0"/>
                <w:color w:val="000000" w:themeColor="text1"/>
                <w:sz w:val="24"/>
                <w:highlight w:val="none"/>
                <w14:textFill>
                  <w14:solidFill>
                    <w14:schemeClr w14:val="tx1"/>
                  </w14:solidFill>
                </w14:textFill>
              </w:rPr>
            </w:pPr>
            <w:r>
              <w:rPr>
                <w:rFonts w:hint="eastAsia" w:ascii="Times New Roman" w:hAnsi="Times New Roman" w:eastAsia="宋体"/>
                <w:caps w:val="0"/>
                <w:color w:val="000000" w:themeColor="text1"/>
                <w:sz w:val="24"/>
                <w:highlight w:val="none"/>
                <w14:textFill>
                  <w14:solidFill>
                    <w14:schemeClr w14:val="tx1"/>
                  </w14:solidFill>
                </w14:textFill>
              </w:rPr>
              <w:t>（2）地表水环境质量现状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 xml:space="preserve">根据《2021年度昆明市生态环境状况公报》，2021年全市纳入国考地表水监测的35个水质断面全部达标。其中II类水占22.85%; </w:t>
            </w:r>
            <w:r>
              <w:rPr>
                <w:rFonts w:hint="eastAsia" w:ascii="Times New Roman" w:hAnsi="Times New Roman" w:eastAsia="宋体" w:cs="Times New Roman"/>
                <w:color w:val="000000" w:themeColor="text1"/>
                <w:kern w:val="2"/>
                <w:sz w:val="24"/>
                <w:szCs w:val="24"/>
                <w:lang w:val="en-US" w:eastAsia="en-US" w:bidi="ar-SA"/>
                <w14:textFill>
                  <w14:solidFill>
                    <w14:schemeClr w14:val="tx1"/>
                  </w14:solidFill>
                </w14:textFill>
              </w:rPr>
              <w:fldChar w:fldCharType="begin"/>
            </w:r>
            <w:r>
              <w:rPr>
                <w:rFonts w:hint="eastAsia" w:ascii="Times New Roman" w:hAnsi="Times New Roman" w:eastAsia="宋体" w:cs="Times New Roman"/>
                <w:color w:val="000000" w:themeColor="text1"/>
                <w:kern w:val="2"/>
                <w:sz w:val="24"/>
                <w:szCs w:val="24"/>
                <w:lang w:val="en-US" w:eastAsia="en-US" w:bidi="ar-SA"/>
                <w14:textFill>
                  <w14:solidFill>
                    <w14:schemeClr w14:val="tx1"/>
                  </w14:solidFill>
                </w14:textFill>
              </w:rPr>
              <w:instrText xml:space="preserve"> = 3 \* ROMAN \* MERGEFORMAT </w:instrText>
            </w:r>
            <w:r>
              <w:rPr>
                <w:rFonts w:hint="eastAsia" w:ascii="Times New Roman" w:hAnsi="Times New Roman" w:eastAsia="宋体" w:cs="Times New Roman"/>
                <w:color w:val="000000" w:themeColor="text1"/>
                <w:kern w:val="2"/>
                <w:sz w:val="24"/>
                <w:szCs w:val="24"/>
                <w:lang w:val="en-US" w:eastAsia="en-US" w:bidi="ar-SA"/>
                <w14:textFill>
                  <w14:solidFill>
                    <w14:schemeClr w14:val="tx1"/>
                  </w14:solidFill>
                </w14:textFill>
              </w:rPr>
              <w:fldChar w:fldCharType="separate"/>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III</w:t>
            </w:r>
            <w:r>
              <w:rPr>
                <w:rFonts w:hint="eastAsia" w:ascii="Times New Roman" w:hAnsi="Times New Roman" w:eastAsia="宋体" w:cs="Times New Roman"/>
                <w:color w:val="000000" w:themeColor="text1"/>
                <w:kern w:val="2"/>
                <w:sz w:val="24"/>
                <w:szCs w:val="24"/>
                <w:lang w:val="en-US" w:eastAsia="en-US" w:bidi="ar-SA"/>
                <w14:textFill>
                  <w14:solidFill>
                    <w14:schemeClr w14:val="tx1"/>
                  </w14:solidFill>
                </w14:textFill>
              </w:rPr>
              <w:fldChar w:fldCharType="end"/>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类水质断面12个，占34.29%; IV类水质断面3个，占8.57%；V类水质断面12个，占34.29%</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t>地表水质量现状引用</w:t>
            </w:r>
            <w:r>
              <w:rPr>
                <w:rFonts w:hint="default" w:ascii="Times New Roman" w:hAnsi="Times New Roman" w:eastAsia="宋体" w:cs="Times New Roman"/>
                <w:i w:val="0"/>
                <w:iCs w:val="0"/>
                <w:caps w:val="0"/>
                <w:color w:val="000000" w:themeColor="text1"/>
                <w:spacing w:val="0"/>
                <w:sz w:val="24"/>
                <w:szCs w:val="24"/>
                <w:shd w:val="clear" w:color="auto" w:fill="FFFFFF"/>
                <w14:textFill>
                  <w14:solidFill>
                    <w14:schemeClr w14:val="tx1"/>
                  </w14:solidFill>
                </w14:textFill>
              </w:rPr>
              <w:t>云南健牛生物科技有限公司</w:t>
            </w:r>
            <w: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t>于2022年02月08日～02月10日对《晋宁区晋城中型灌区续建配套与节水改造项目环境影响报告书》所做的2#大河断面（下石美灌溉区上游100m处）地表水现状监测数据，且此监测数据在近3年的地表水环境质量数据有效期内，符合引用要求。监测结果见下表：</w:t>
            </w:r>
          </w:p>
          <w:p>
            <w:pPr>
              <w:keepNext w:val="0"/>
              <w:keepLines w:val="0"/>
              <w:pageBreakBefore w:val="0"/>
              <w:widowControl w:val="0"/>
              <w:kinsoku/>
              <w:wordWrap/>
              <w:overflowPunct/>
              <w:topLinePunct w:val="0"/>
              <w:autoSpaceDE/>
              <w:autoSpaceDN/>
              <w:bidi w:val="0"/>
              <w:adjustRightInd w:val="0"/>
              <w:snapToGrid w:val="0"/>
              <w:spacing w:line="360" w:lineRule="auto"/>
              <w:ind w:firstLine="843" w:firstLineChars="400"/>
              <w:jc w:val="center"/>
              <w:textAlignment w:val="auto"/>
              <w:rPr>
                <w:rFonts w:hint="eastAsia"/>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表</w:t>
            </w:r>
            <w:r>
              <w:rPr>
                <w:rFonts w:hint="eastAsia"/>
                <w:b/>
                <w:color w:val="000000" w:themeColor="text1"/>
                <w:sz w:val="21"/>
                <w:szCs w:val="21"/>
                <w:lang w:val="en-US" w:eastAsia="zh-CN"/>
                <w14:textFill>
                  <w14:solidFill>
                    <w14:schemeClr w14:val="tx1"/>
                  </w14:solidFill>
                </w14:textFill>
              </w:rPr>
              <w:t xml:space="preserve">3-5  </w:t>
            </w:r>
            <w:r>
              <w:rPr>
                <w:rFonts w:hint="eastAsia"/>
                <w:b/>
                <w:color w:val="000000" w:themeColor="text1"/>
                <w:sz w:val="21"/>
                <w:szCs w:val="21"/>
                <w14:textFill>
                  <w14:solidFill>
                    <w14:schemeClr w14:val="tx1"/>
                  </w14:solidFill>
                </w14:textFill>
              </w:rPr>
              <w:t>地表水环境质量现状监测结果一览表 单位：mg/L ，pH 无量纲</w:t>
            </w:r>
          </w:p>
          <w:tbl>
            <w:tblPr>
              <w:tblStyle w:val="33"/>
              <w:tblW w:w="857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
            <w:tblGrid>
              <w:gridCol w:w="1394"/>
              <w:gridCol w:w="1194"/>
              <w:gridCol w:w="1194"/>
              <w:gridCol w:w="1194"/>
              <w:gridCol w:w="1348"/>
              <w:gridCol w:w="1043"/>
              <w:gridCol w:w="12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Ex>
              <w:trPr>
                <w:trHeight w:val="454" w:hRule="atLeast"/>
              </w:trPr>
              <w:tc>
                <w:tcPr>
                  <w:tcW w:w="1394"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aps w:val="0"/>
                      <w:color w:val="000000" w:themeColor="text1"/>
                      <w:spacing w:val="0"/>
                      <w:sz w:val="21"/>
                      <w:szCs w:val="21"/>
                      <w14:textFill>
                        <w14:solidFill>
                          <w14:schemeClr w14:val="tx1"/>
                        </w14:solidFill>
                      </w14:textFill>
                    </w:rPr>
                    <w:t>点位名称</w:t>
                  </w:r>
                </w:p>
              </w:tc>
              <w:tc>
                <w:tcPr>
                  <w:tcW w:w="7181" w:type="dxa"/>
                  <w:gridSpan w:val="6"/>
                  <w:tcBorders>
                    <w:top w:val="single" w:color="000000" w:sz="8" w:space="0"/>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aps w:val="0"/>
                      <w:color w:val="000000" w:themeColor="text1"/>
                      <w:spacing w:val="0"/>
                      <w:sz w:val="21"/>
                      <w:szCs w:val="21"/>
                      <w14:textFill>
                        <w14:solidFill>
                          <w14:schemeClr w14:val="tx1"/>
                        </w14:solidFill>
                      </w14:textFill>
                    </w:rPr>
                    <w:t>2#大河断面（下石美灌溉区上游100m处）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trPr>
              <w:tc>
                <w:tcPr>
                  <w:tcW w:w="1394" w:type="dxa"/>
                  <w:tcBorders>
                    <w:left w:val="single" w:color="000000" w:sz="8" w:space="0"/>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firstLine="840" w:firstLineChars="400"/>
                    <w:textAlignment w:val="auto"/>
                    <w:rPr>
                      <w:rFonts w:hint="eastAsia" w:ascii="宋体" w:hAnsi="宋体" w:eastAsia="宋体" w:cs="宋体"/>
                      <w:b/>
                      <w:bCs/>
                      <w:color w:val="000000" w:themeColor="text1"/>
                      <w:sz w:val="21"/>
                      <w:szCs w:val="21"/>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-12065</wp:posOffset>
                            </wp:positionH>
                            <wp:positionV relativeFrom="paragraph">
                              <wp:posOffset>-11430</wp:posOffset>
                            </wp:positionV>
                            <wp:extent cx="876300" cy="476250"/>
                            <wp:effectExtent l="2540" t="4445" r="16510" b="14605"/>
                            <wp:wrapNone/>
                            <wp:docPr id="28" name="直线 57"/>
                            <wp:cNvGraphicFramePr/>
                            <a:graphic xmlns:a="http://schemas.openxmlformats.org/drawingml/2006/main">
                              <a:graphicData uri="http://schemas.microsoft.com/office/word/2010/wordprocessingShape">
                                <wps:wsp>
                                  <wps:cNvCnPr/>
                                  <wps:spPr>
                                    <a:xfrm>
                                      <a:off x="0" y="0"/>
                                      <a:ext cx="876300" cy="4762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57" o:spid="_x0000_s1026" o:spt="20" style="position:absolute;left:0pt;margin-left:-0.95pt;margin-top:-0.9pt;height:37.5pt;width:69pt;z-index:251664384;mso-width-relative:page;mso-height-relative:page;" filled="f" stroked="t" coordsize="21600,21600" o:gfxdata="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4aICp1gAAAAgBAAAPAAAAAAAAAAEAIAAA&#10;ACIAAABkcnMvZG93bnJldi54bWxQSwECFAAUAAAACACHTuJA+Ea9z9UBAACTAwAADgAAAAAAAAAB&#10;ACAAAAAlAQAAZHJzL2Uyb0RvYy54bWxQSwUGAAAAAAYABgBZAQAAbAUAAAAA&#10;">
                            <v:fill on="f" focussize="0,0"/>
                            <v:stroke color="#000000" joinstyle="round"/>
                            <v:imagedata o:title=""/>
                            <o:lock v:ext="edit" aspectratio="f"/>
                          </v:line>
                        </w:pict>
                      </mc:Fallback>
                    </mc:AlternateContent>
                  </w:r>
                  <w:r>
                    <w:rPr>
                      <w:rFonts w:hint="eastAsia" w:ascii="宋体" w:hAnsi="宋体" w:eastAsia="宋体" w:cs="宋体"/>
                      <w:b/>
                      <w:bCs/>
                      <w:caps w:val="0"/>
                      <w:color w:val="000000" w:themeColor="text1"/>
                      <w:spacing w:val="0"/>
                      <w:sz w:val="21"/>
                      <w:szCs w:val="21"/>
                      <w14:textFill>
                        <w14:solidFill>
                          <w14:schemeClr w14:val="tx1"/>
                        </w14:solidFill>
                      </w14:textFill>
                    </w:rPr>
                    <w:t>日期</w:t>
                  </w:r>
                </w:p>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aps w:val="0"/>
                      <w:color w:val="000000" w:themeColor="text1"/>
                      <w:spacing w:val="0"/>
                      <w:sz w:val="21"/>
                      <w:szCs w:val="21"/>
                      <w14:textFill>
                        <w14:solidFill>
                          <w14:schemeClr w14:val="tx1"/>
                        </w14:solidFill>
                      </w14:textFill>
                    </w:rPr>
                    <w:t xml:space="preserve">指标 </w:t>
                  </w:r>
                </w:p>
              </w:tc>
              <w:tc>
                <w:tcPr>
                  <w:tcW w:w="1194"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aps w:val="0"/>
                      <w:color w:val="000000" w:themeColor="text1"/>
                      <w:spacing w:val="0"/>
                      <w:sz w:val="21"/>
                      <w:szCs w:val="21"/>
                      <w14:textFill>
                        <w14:solidFill>
                          <w14:schemeClr w14:val="tx1"/>
                        </w14:solidFill>
                      </w14:textFill>
                    </w:rPr>
                    <w:t>2022.02.08</w:t>
                  </w:r>
                </w:p>
              </w:tc>
              <w:tc>
                <w:tcPr>
                  <w:tcW w:w="1194"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aps w:val="0"/>
                      <w:color w:val="000000" w:themeColor="text1"/>
                      <w:spacing w:val="0"/>
                      <w:sz w:val="21"/>
                      <w:szCs w:val="21"/>
                      <w14:textFill>
                        <w14:solidFill>
                          <w14:schemeClr w14:val="tx1"/>
                        </w14:solidFill>
                      </w14:textFill>
                    </w:rPr>
                    <w:t>2022.02.09</w:t>
                  </w:r>
                </w:p>
              </w:tc>
              <w:tc>
                <w:tcPr>
                  <w:tcW w:w="1194"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aps w:val="0"/>
                      <w:color w:val="000000" w:themeColor="text1"/>
                      <w:spacing w:val="0"/>
                      <w:sz w:val="21"/>
                      <w:szCs w:val="21"/>
                      <w14:textFill>
                        <w14:solidFill>
                          <w14:schemeClr w14:val="tx1"/>
                        </w14:solidFill>
                      </w14:textFill>
                    </w:rPr>
                    <w:t>2022.02.10</w:t>
                  </w:r>
                </w:p>
              </w:tc>
              <w:tc>
                <w:tcPr>
                  <w:tcW w:w="1348"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aps w:val="0"/>
                      <w:color w:val="000000" w:themeColor="text1"/>
                      <w:spacing w:val="0"/>
                      <w:sz w:val="21"/>
                      <w:szCs w:val="21"/>
                      <w14:textFill>
                        <w14:solidFill>
                          <w14:schemeClr w14:val="tx1"/>
                        </w14:solidFill>
                      </w14:textFill>
                    </w:rPr>
                    <w:t>平均值</w:t>
                  </w:r>
                </w:p>
              </w:tc>
              <w:tc>
                <w:tcPr>
                  <w:tcW w:w="1043"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aps w:val="0"/>
                      <w:color w:val="000000" w:themeColor="text1"/>
                      <w:spacing w:val="0"/>
                      <w:sz w:val="21"/>
                      <w:szCs w:val="21"/>
                      <w14:textFill>
                        <w14:solidFill>
                          <w14:schemeClr w14:val="tx1"/>
                        </w14:solidFill>
                      </w14:textFill>
                    </w:rPr>
                    <w:t>标准值</w:t>
                  </w:r>
                </w:p>
              </w:tc>
              <w:tc>
                <w:tcPr>
                  <w:tcW w:w="1208"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aps w:val="0"/>
                      <w:color w:val="000000" w:themeColor="text1"/>
                      <w:spacing w:val="0"/>
                      <w:sz w:val="21"/>
                      <w:szCs w:val="21"/>
                      <w14:textFill>
                        <w14:solidFill>
                          <w14:schemeClr w14:val="tx1"/>
                        </w14:solidFill>
                      </w14:textFill>
                    </w:rPr>
                    <w:t>达标情况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c>
                <w:tcPr>
                  <w:tcW w:w="1394" w:type="dxa"/>
                  <w:tcBorders>
                    <w:left w:val="single" w:color="000000" w:sz="8" w:space="0"/>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pH（无量纲）</w:t>
                  </w:r>
                </w:p>
              </w:tc>
              <w:tc>
                <w:tcPr>
                  <w:tcW w:w="1194"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7.69</w:t>
                  </w:r>
                </w:p>
              </w:tc>
              <w:tc>
                <w:tcPr>
                  <w:tcW w:w="1194"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7.71</w:t>
                  </w:r>
                </w:p>
              </w:tc>
              <w:tc>
                <w:tcPr>
                  <w:tcW w:w="1194"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7.71</w:t>
                  </w:r>
                </w:p>
              </w:tc>
              <w:tc>
                <w:tcPr>
                  <w:tcW w:w="1348"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7.69～7.71 </w:t>
                  </w:r>
                </w:p>
              </w:tc>
              <w:tc>
                <w:tcPr>
                  <w:tcW w:w="1043"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6～9</w:t>
                  </w:r>
                </w:p>
              </w:tc>
              <w:tc>
                <w:tcPr>
                  <w:tcW w:w="1208"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7" w:hRule="atLeast"/>
              </w:trPr>
              <w:tc>
                <w:tcPr>
                  <w:tcW w:w="1394" w:type="dxa"/>
                  <w:tcBorders>
                    <w:left w:val="single" w:color="000000" w:sz="8" w:space="0"/>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COD</w:t>
                  </w:r>
                </w:p>
              </w:tc>
              <w:tc>
                <w:tcPr>
                  <w:tcW w:w="1194"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14</w:t>
                  </w:r>
                </w:p>
              </w:tc>
              <w:tc>
                <w:tcPr>
                  <w:tcW w:w="1194"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13</w:t>
                  </w:r>
                </w:p>
              </w:tc>
              <w:tc>
                <w:tcPr>
                  <w:tcW w:w="1194"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12</w:t>
                  </w:r>
                </w:p>
              </w:tc>
              <w:tc>
                <w:tcPr>
                  <w:tcW w:w="1348"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13.00</w:t>
                  </w:r>
                </w:p>
              </w:tc>
              <w:tc>
                <w:tcPr>
                  <w:tcW w:w="1043"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20</w:t>
                  </w:r>
                </w:p>
              </w:tc>
              <w:tc>
                <w:tcPr>
                  <w:tcW w:w="1208"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7" w:hRule="atLeast"/>
              </w:trPr>
              <w:tc>
                <w:tcPr>
                  <w:tcW w:w="1394" w:type="dxa"/>
                  <w:tcBorders>
                    <w:left w:val="single" w:color="000000" w:sz="8" w:space="0"/>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BOD</w:t>
                  </w:r>
                  <w:r>
                    <w:rPr>
                      <w:rFonts w:hint="eastAsia" w:ascii="宋体" w:hAnsi="宋体" w:eastAsia="宋体" w:cs="宋体"/>
                      <w:caps w:val="0"/>
                      <w:color w:val="000000" w:themeColor="text1"/>
                      <w:spacing w:val="0"/>
                      <w:sz w:val="21"/>
                      <w:szCs w:val="21"/>
                      <w:vertAlign w:val="subscript"/>
                      <w14:textFill>
                        <w14:solidFill>
                          <w14:schemeClr w14:val="tx1"/>
                        </w14:solidFill>
                      </w14:textFill>
                    </w:rPr>
                    <w:t>5</w:t>
                  </w:r>
                </w:p>
              </w:tc>
              <w:tc>
                <w:tcPr>
                  <w:tcW w:w="1194"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3.5</w:t>
                  </w:r>
                </w:p>
              </w:tc>
              <w:tc>
                <w:tcPr>
                  <w:tcW w:w="1194"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3.3</w:t>
                  </w:r>
                </w:p>
              </w:tc>
              <w:tc>
                <w:tcPr>
                  <w:tcW w:w="1194"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3.1</w:t>
                  </w:r>
                </w:p>
              </w:tc>
              <w:tc>
                <w:tcPr>
                  <w:tcW w:w="1348"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3.30</w:t>
                  </w:r>
                </w:p>
              </w:tc>
              <w:tc>
                <w:tcPr>
                  <w:tcW w:w="1043"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4</w:t>
                  </w:r>
                </w:p>
              </w:tc>
              <w:tc>
                <w:tcPr>
                  <w:tcW w:w="1208"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7" w:hRule="atLeast"/>
              </w:trPr>
              <w:tc>
                <w:tcPr>
                  <w:tcW w:w="1394" w:type="dxa"/>
                  <w:tcBorders>
                    <w:left w:val="single" w:color="000000" w:sz="8" w:space="0"/>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TP</w:t>
                  </w:r>
                </w:p>
              </w:tc>
              <w:tc>
                <w:tcPr>
                  <w:tcW w:w="1194"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0.01</w:t>
                  </w:r>
                </w:p>
              </w:tc>
              <w:tc>
                <w:tcPr>
                  <w:tcW w:w="1194"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0.02</w:t>
                  </w:r>
                </w:p>
              </w:tc>
              <w:tc>
                <w:tcPr>
                  <w:tcW w:w="1194"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0.01</w:t>
                  </w:r>
                </w:p>
              </w:tc>
              <w:tc>
                <w:tcPr>
                  <w:tcW w:w="1348"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0.01</w:t>
                  </w:r>
                </w:p>
              </w:tc>
              <w:tc>
                <w:tcPr>
                  <w:tcW w:w="1043"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0.2</w:t>
                  </w:r>
                </w:p>
              </w:tc>
              <w:tc>
                <w:tcPr>
                  <w:tcW w:w="1208"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7" w:hRule="atLeast"/>
              </w:trPr>
              <w:tc>
                <w:tcPr>
                  <w:tcW w:w="1394" w:type="dxa"/>
                  <w:tcBorders>
                    <w:left w:val="single" w:color="000000" w:sz="8" w:space="0"/>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TN</w:t>
                  </w:r>
                </w:p>
              </w:tc>
              <w:tc>
                <w:tcPr>
                  <w:tcW w:w="1194"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0.44</w:t>
                  </w:r>
                </w:p>
              </w:tc>
              <w:tc>
                <w:tcPr>
                  <w:tcW w:w="1194"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0.45</w:t>
                  </w:r>
                </w:p>
              </w:tc>
              <w:tc>
                <w:tcPr>
                  <w:tcW w:w="1194"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0.45</w:t>
                  </w:r>
                </w:p>
              </w:tc>
              <w:tc>
                <w:tcPr>
                  <w:tcW w:w="1348"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0.45</w:t>
                  </w:r>
                </w:p>
              </w:tc>
              <w:tc>
                <w:tcPr>
                  <w:tcW w:w="1043"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1.0</w:t>
                  </w:r>
                </w:p>
              </w:tc>
              <w:tc>
                <w:tcPr>
                  <w:tcW w:w="1208"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7" w:hRule="atLeast"/>
              </w:trPr>
              <w:tc>
                <w:tcPr>
                  <w:tcW w:w="1394" w:type="dxa"/>
                  <w:tcBorders>
                    <w:left w:val="single" w:color="000000" w:sz="8" w:space="0"/>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NH</w:t>
                  </w:r>
                  <w:r>
                    <w:rPr>
                      <w:rFonts w:hint="eastAsia" w:ascii="宋体" w:hAnsi="宋体" w:eastAsia="宋体" w:cs="宋体"/>
                      <w:caps w:val="0"/>
                      <w:color w:val="000000" w:themeColor="text1"/>
                      <w:spacing w:val="0"/>
                      <w:sz w:val="21"/>
                      <w:szCs w:val="21"/>
                      <w:vertAlign w:val="subscript"/>
                      <w14:textFill>
                        <w14:solidFill>
                          <w14:schemeClr w14:val="tx1"/>
                        </w14:solidFill>
                      </w14:textFill>
                    </w:rPr>
                    <w:t>3</w:t>
                  </w:r>
                  <w:r>
                    <w:rPr>
                      <w:rFonts w:hint="eastAsia" w:ascii="宋体" w:hAnsi="宋体" w:eastAsia="宋体" w:cs="宋体"/>
                      <w:caps w:val="0"/>
                      <w:color w:val="000000" w:themeColor="text1"/>
                      <w:spacing w:val="0"/>
                      <w:sz w:val="21"/>
                      <w:szCs w:val="21"/>
                      <w14:textFill>
                        <w14:solidFill>
                          <w14:schemeClr w14:val="tx1"/>
                        </w14:solidFill>
                      </w14:textFill>
                    </w:rPr>
                    <w:t>-N</w:t>
                  </w:r>
                </w:p>
              </w:tc>
              <w:tc>
                <w:tcPr>
                  <w:tcW w:w="1194"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0.255</w:t>
                  </w:r>
                </w:p>
              </w:tc>
              <w:tc>
                <w:tcPr>
                  <w:tcW w:w="1194"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0.274</w:t>
                  </w:r>
                </w:p>
              </w:tc>
              <w:tc>
                <w:tcPr>
                  <w:tcW w:w="1194"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0.249</w:t>
                  </w:r>
                </w:p>
              </w:tc>
              <w:tc>
                <w:tcPr>
                  <w:tcW w:w="1348"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0.26</w:t>
                  </w:r>
                </w:p>
              </w:tc>
              <w:tc>
                <w:tcPr>
                  <w:tcW w:w="1043"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1.0</w:t>
                  </w:r>
                </w:p>
              </w:tc>
              <w:tc>
                <w:tcPr>
                  <w:tcW w:w="1208"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7" w:hRule="atLeast"/>
              </w:trPr>
              <w:tc>
                <w:tcPr>
                  <w:tcW w:w="1394" w:type="dxa"/>
                  <w:tcBorders>
                    <w:left w:val="single" w:color="000000" w:sz="8" w:space="0"/>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石油类</w:t>
                  </w:r>
                </w:p>
              </w:tc>
              <w:tc>
                <w:tcPr>
                  <w:tcW w:w="1194"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0.01L</w:t>
                  </w:r>
                </w:p>
              </w:tc>
              <w:tc>
                <w:tcPr>
                  <w:tcW w:w="1194"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0.01L</w:t>
                  </w:r>
                </w:p>
              </w:tc>
              <w:tc>
                <w:tcPr>
                  <w:tcW w:w="1194"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0.01L</w:t>
                  </w:r>
                </w:p>
              </w:tc>
              <w:tc>
                <w:tcPr>
                  <w:tcW w:w="1348"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0.01L</w:t>
                  </w:r>
                </w:p>
              </w:tc>
              <w:tc>
                <w:tcPr>
                  <w:tcW w:w="1043"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0.05</w:t>
                  </w:r>
                </w:p>
              </w:tc>
              <w:tc>
                <w:tcPr>
                  <w:tcW w:w="1208"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7" w:hRule="atLeast"/>
              </w:trPr>
              <w:tc>
                <w:tcPr>
                  <w:tcW w:w="1394" w:type="dxa"/>
                  <w:tcBorders>
                    <w:left w:val="single" w:color="000000" w:sz="8" w:space="0"/>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阴离子表面活性剂</w:t>
                  </w:r>
                </w:p>
              </w:tc>
              <w:tc>
                <w:tcPr>
                  <w:tcW w:w="1194"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0.05L</w:t>
                  </w:r>
                </w:p>
              </w:tc>
              <w:tc>
                <w:tcPr>
                  <w:tcW w:w="1194"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0.05L</w:t>
                  </w:r>
                </w:p>
              </w:tc>
              <w:tc>
                <w:tcPr>
                  <w:tcW w:w="1194"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0.05L</w:t>
                  </w:r>
                </w:p>
              </w:tc>
              <w:tc>
                <w:tcPr>
                  <w:tcW w:w="1348"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0.05L</w:t>
                  </w:r>
                </w:p>
              </w:tc>
              <w:tc>
                <w:tcPr>
                  <w:tcW w:w="1043"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0.2</w:t>
                  </w:r>
                </w:p>
              </w:tc>
              <w:tc>
                <w:tcPr>
                  <w:tcW w:w="1208"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c>
                <w:tcPr>
                  <w:tcW w:w="1394" w:type="dxa"/>
                  <w:tcBorders>
                    <w:left w:val="single" w:color="000000" w:sz="8" w:space="0"/>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总大肠菌群</w:t>
                  </w:r>
                </w:p>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（MPN/100mL）</w:t>
                  </w:r>
                </w:p>
              </w:tc>
              <w:tc>
                <w:tcPr>
                  <w:tcW w:w="1194"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84</w:t>
                  </w:r>
                </w:p>
              </w:tc>
              <w:tc>
                <w:tcPr>
                  <w:tcW w:w="1194"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76</w:t>
                  </w:r>
                </w:p>
              </w:tc>
              <w:tc>
                <w:tcPr>
                  <w:tcW w:w="1194"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79</w:t>
                  </w:r>
                </w:p>
              </w:tc>
              <w:tc>
                <w:tcPr>
                  <w:tcW w:w="1348"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79.67</w:t>
                  </w:r>
                </w:p>
              </w:tc>
              <w:tc>
                <w:tcPr>
                  <w:tcW w:w="1043"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100000</w:t>
                  </w:r>
                </w:p>
              </w:tc>
              <w:tc>
                <w:tcPr>
                  <w:tcW w:w="1208" w:type="dxa"/>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7" w:hRule="atLeast"/>
              </w:trPr>
              <w:tc>
                <w:tcPr>
                  <w:tcW w:w="1394" w:type="dxa"/>
                  <w:tcBorders>
                    <w:left w:val="single" w:color="000000" w:sz="8" w:space="0"/>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备注</w:t>
                  </w:r>
                </w:p>
              </w:tc>
              <w:tc>
                <w:tcPr>
                  <w:tcW w:w="7181" w:type="dxa"/>
                  <w:gridSpan w:val="6"/>
                  <w:tcBorders>
                    <w:bottom w:val="single" w:color="000000" w:sz="8" w:space="0"/>
                    <w:right w:val="single" w:color="000000" w:sz="8" w:space="0"/>
                  </w:tcBorders>
                  <w:shd w:val="clear" w:color="auto" w:fill="FFFFFF"/>
                  <w:noWrap w:val="0"/>
                  <w:vAlign w:val="center"/>
                </w:tcPr>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aps w:val="0"/>
                      <w:color w:val="000000" w:themeColor="text1"/>
                      <w:spacing w:val="0"/>
                      <w:sz w:val="21"/>
                      <w:szCs w:val="21"/>
                      <w14:textFill>
                        <w14:solidFill>
                          <w14:schemeClr w14:val="tx1"/>
                        </w14:solidFill>
                      </w14:textFill>
                    </w:rPr>
                    <w:t>“L”表示检测结果低于分析方法最低检出限。</w:t>
                  </w:r>
                </w:p>
              </w:tc>
            </w:tr>
          </w:tbl>
          <w:p>
            <w:pPr>
              <w:rPr>
                <w:rFonts w:hint="eastAsia"/>
                <w:b/>
                <w:color w:val="000000" w:themeColor="text1"/>
                <w:sz w:val="21"/>
                <w:szCs w:val="21"/>
                <w14:textFill>
                  <w14:solidFill>
                    <w14:schemeClr w14:val="tx1"/>
                  </w14:solidFill>
                </w14:textFill>
              </w:rPr>
            </w:pPr>
          </w:p>
          <w:p>
            <w:pPr>
              <w:adjustRightInd w:val="0"/>
              <w:snapToGrid w:val="0"/>
              <w:spacing w:line="360" w:lineRule="auto"/>
              <w:ind w:firstLine="480" w:firstLineChars="200"/>
              <w:rPr>
                <w:rFonts w:ascii="Times New Roman" w:hAnsi="Times New Roman" w:eastAsia="宋体"/>
                <w:caps w:val="0"/>
                <w:color w:val="000000" w:themeColor="text1"/>
                <w:sz w:val="24"/>
                <w:lang w:val="zh-CN"/>
                <w14:textFill>
                  <w14:solidFill>
                    <w14:schemeClr w14:val="tx1"/>
                  </w14:solidFill>
                </w14:textFill>
              </w:rPr>
            </w:pPr>
            <w:r>
              <w:rPr>
                <w:rFonts w:hint="eastAsia" w:ascii="Times New Roman" w:hAnsi="Times New Roman" w:eastAsia="宋体"/>
                <w:caps w:val="0"/>
                <w:color w:val="000000" w:themeColor="text1"/>
                <w:sz w:val="24"/>
                <w:szCs w:val="24"/>
                <w14:textFill>
                  <w14:solidFill>
                    <w14:schemeClr w14:val="tx1"/>
                  </w14:solidFill>
                </w14:textFill>
              </w:rPr>
              <w:t>根据表 3-</w:t>
            </w:r>
            <w:r>
              <w:rPr>
                <w:rFonts w:hint="eastAsia" w:ascii="Times New Roman" w:hAnsi="Times New Roman" w:eastAsia="宋体"/>
                <w:caps w:val="0"/>
                <w:color w:val="000000" w:themeColor="text1"/>
                <w:sz w:val="24"/>
                <w:szCs w:val="24"/>
                <w:lang w:val="en-US" w:eastAsia="zh-CN"/>
                <w14:textFill>
                  <w14:solidFill>
                    <w14:schemeClr w14:val="tx1"/>
                  </w14:solidFill>
                </w14:textFill>
              </w:rPr>
              <w:t>5</w:t>
            </w:r>
            <w:r>
              <w:rPr>
                <w:rFonts w:hint="eastAsia" w:ascii="Times New Roman" w:hAnsi="Times New Roman" w:eastAsia="宋体"/>
                <w:caps w:val="0"/>
                <w:color w:val="000000" w:themeColor="text1"/>
                <w:sz w:val="24"/>
                <w:szCs w:val="24"/>
                <w14:textFill>
                  <w14:solidFill>
                    <w14:schemeClr w14:val="tx1"/>
                  </w14:solidFill>
                </w14:textFill>
              </w:rPr>
              <w:t xml:space="preserve"> 的监测结果，</w:t>
            </w:r>
            <w:r>
              <w:rPr>
                <w:rFonts w:hint="eastAsia" w:ascii="Times New Roman" w:hAnsi="Times New Roman" w:eastAsia="宋体"/>
                <w:caps w:val="0"/>
                <w:color w:val="000000" w:themeColor="text1"/>
                <w:sz w:val="24"/>
                <w:szCs w:val="24"/>
                <w:lang w:val="en-US" w:eastAsia="zh-CN"/>
                <w14:textFill>
                  <w14:solidFill>
                    <w14:schemeClr w14:val="tx1"/>
                  </w14:solidFill>
                </w14:textFill>
              </w:rPr>
              <w:t>项目所涉及的</w:t>
            </w:r>
            <w:r>
              <w:rPr>
                <w:rFonts w:hint="eastAsia" w:ascii="Times New Roman" w:hAnsi="Times New Roman" w:eastAsia="宋体"/>
                <w:caps w:val="0"/>
                <w:color w:val="000000" w:themeColor="text1"/>
                <w:sz w:val="24"/>
                <w:szCs w:val="24"/>
                <w14:textFill>
                  <w14:solidFill>
                    <w14:schemeClr w14:val="tx1"/>
                  </w14:solidFill>
                </w14:textFill>
              </w:rPr>
              <w:t>大河断面水质在监测期监测因子能达到《地表水环境质量标准》（GB3838-2002）Ⅲ类标准要求，评价区地表水环境质量为达标区</w:t>
            </w:r>
            <w:r>
              <w:rPr>
                <w:rFonts w:hint="eastAsia" w:ascii="Times New Roman" w:hAnsi="Times New Roman" w:eastAsia="宋体"/>
                <w:caps w:val="0"/>
                <w:color w:val="000000" w:themeColor="text1"/>
                <w:sz w:val="24"/>
                <w:lang w:val="zh-CN"/>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3.噪声环境质量现状</w:t>
            </w:r>
          </w:p>
          <w:p>
            <w:pPr>
              <w:spacing w:line="360" w:lineRule="auto"/>
              <w:ind w:firstLine="470" w:firstLineChars="196"/>
              <w:rPr>
                <w:rFonts w:ascii="Times New Roman" w:hAnsi="Times New Roman" w:eastAsia="宋体"/>
                <w:bCs/>
                <w:caps w:val="0"/>
                <w:color w:val="000000" w:themeColor="text1"/>
                <w:sz w:val="24"/>
                <w:highlight w:val="none"/>
                <w14:textFill>
                  <w14:solidFill>
                    <w14:schemeClr w14:val="tx1"/>
                  </w14:solidFill>
                </w14:textFill>
              </w:rPr>
            </w:pPr>
            <w:r>
              <w:rPr>
                <w:rFonts w:hint="eastAsia" w:ascii="Times New Roman" w:hAnsi="Times New Roman" w:eastAsia="宋体"/>
                <w:bCs/>
                <w:caps w:val="0"/>
                <w:color w:val="000000" w:themeColor="text1"/>
                <w:sz w:val="24"/>
                <w:highlight w:val="none"/>
                <w14:textFill>
                  <w14:solidFill>
                    <w14:schemeClr w14:val="tx1"/>
                  </w14:solidFill>
                </w14:textFill>
              </w:rPr>
              <w:t>（1）</w:t>
            </w:r>
            <w:r>
              <w:rPr>
                <w:rFonts w:ascii="Times New Roman" w:hAnsi="Times New Roman" w:eastAsia="宋体"/>
                <w:bCs/>
                <w:caps w:val="0"/>
                <w:color w:val="000000" w:themeColor="text1"/>
                <w:sz w:val="24"/>
                <w:highlight w:val="none"/>
                <w14:textFill>
                  <w14:solidFill>
                    <w14:schemeClr w14:val="tx1"/>
                  </w14:solidFill>
                </w14:textFill>
              </w:rPr>
              <w:t>声环境质量标准</w:t>
            </w:r>
          </w:p>
          <w:p>
            <w:pPr>
              <w:spacing w:line="360" w:lineRule="auto"/>
              <w:ind w:firstLine="480" w:firstLineChars="200"/>
              <w:rPr>
                <w:rFonts w:ascii="Times New Roman" w:hAnsi="Times New Roman" w:eastAsia="宋体"/>
                <w:caps w:val="0"/>
                <w:color w:val="000000" w:themeColor="text1"/>
                <w:sz w:val="24"/>
                <w:highlight w:val="none"/>
                <w14:textFill>
                  <w14:solidFill>
                    <w14:schemeClr w14:val="tx1"/>
                  </w14:solidFill>
                </w14:textFill>
              </w:rPr>
            </w:pPr>
            <w:r>
              <w:rPr>
                <w:rFonts w:hint="eastAsia" w:ascii="Times New Roman" w:hAnsi="Times New Roman" w:eastAsia="宋体" w:cs="宋体"/>
                <w:bCs/>
                <w:caps w:val="0"/>
                <w:color w:val="000000" w:themeColor="text1"/>
                <w:sz w:val="24"/>
                <w:highlight w:val="none"/>
                <w14:textFill>
                  <w14:solidFill>
                    <w14:schemeClr w14:val="tx1"/>
                  </w14:solidFill>
                </w14:textFill>
              </w:rPr>
              <w:t>项目位于云南省昆明市晋宁区晋宁工业园区晋城基地，项目区域声环境功能属于《声环境质量标准》（GB3096-2008）</w:t>
            </w:r>
            <w:r>
              <w:rPr>
                <w:rFonts w:hint="eastAsia" w:ascii="Times New Roman" w:hAnsi="Times New Roman" w:eastAsia="宋体" w:cs="宋体"/>
                <w:bCs/>
                <w:caps w:val="0"/>
                <w:color w:val="000000" w:themeColor="text1"/>
                <w:sz w:val="24"/>
                <w:highlight w:val="none"/>
                <w:lang w:val="en-US" w:eastAsia="zh-CN"/>
                <w14:textFill>
                  <w14:solidFill>
                    <w14:schemeClr w14:val="tx1"/>
                  </w14:solidFill>
                </w14:textFill>
              </w:rPr>
              <w:t>3</w:t>
            </w:r>
            <w:r>
              <w:rPr>
                <w:rFonts w:hint="eastAsia" w:ascii="Times New Roman" w:hAnsi="Times New Roman" w:eastAsia="宋体" w:cs="宋体"/>
                <w:bCs/>
                <w:caps w:val="0"/>
                <w:color w:val="000000" w:themeColor="text1"/>
                <w:sz w:val="24"/>
                <w:highlight w:val="none"/>
                <w14:textFill>
                  <w14:solidFill>
                    <w14:schemeClr w14:val="tx1"/>
                  </w14:solidFill>
                </w14:textFill>
              </w:rPr>
              <w:t xml:space="preserve"> 类区</w:t>
            </w:r>
            <w:r>
              <w:rPr>
                <w:rFonts w:hint="eastAsia" w:ascii="Times New Roman" w:hAnsi="Times New Roman" w:eastAsia="宋体" w:cs="宋体"/>
                <w:bCs/>
                <w:caps w:val="0"/>
                <w:color w:val="000000" w:themeColor="text1"/>
                <w:sz w:val="24"/>
                <w:highlight w:val="none"/>
                <w:lang w:eastAsia="zh-CN"/>
                <w14:textFill>
                  <w14:solidFill>
                    <w14:schemeClr w14:val="tx1"/>
                  </w14:solidFill>
                </w14:textFill>
              </w:rPr>
              <w:t>。</w:t>
            </w:r>
            <w:r>
              <w:rPr>
                <w:rFonts w:hint="eastAsia" w:ascii="Times New Roman" w:hAnsi="Times New Roman" w:eastAsia="宋体" w:cs="宋体"/>
                <w:bCs/>
                <w:caps w:val="0"/>
                <w:color w:val="000000" w:themeColor="text1"/>
                <w:sz w:val="24"/>
                <w:highlight w:val="none"/>
                <w14:textFill>
                  <w14:solidFill>
                    <w14:schemeClr w14:val="tx1"/>
                  </w14:solidFill>
                </w14:textFill>
              </w:rPr>
              <w:t>项目</w:t>
            </w:r>
            <w:r>
              <w:rPr>
                <w:rFonts w:hint="eastAsia" w:ascii="Times New Roman" w:hAnsi="Times New Roman" w:eastAsia="宋体" w:cs="宋体"/>
                <w:bCs/>
                <w:caps w:val="0"/>
                <w:color w:val="000000" w:themeColor="text1"/>
                <w:sz w:val="24"/>
                <w:highlight w:val="none"/>
                <w:lang w:val="en-US" w:eastAsia="zh-CN"/>
                <w14:textFill>
                  <w14:solidFill>
                    <w14:schemeClr w14:val="tx1"/>
                  </w14:solidFill>
                </w14:textFill>
              </w:rPr>
              <w:t>西</w:t>
            </w:r>
            <w:r>
              <w:rPr>
                <w:rFonts w:hint="eastAsia" w:ascii="Times New Roman" w:hAnsi="Times New Roman" w:eastAsia="宋体" w:cs="宋体"/>
                <w:bCs/>
                <w:caps w:val="0"/>
                <w:color w:val="000000" w:themeColor="text1"/>
                <w:sz w:val="24"/>
                <w:highlight w:val="none"/>
                <w14:textFill>
                  <w14:solidFill>
                    <w14:schemeClr w14:val="tx1"/>
                  </w14:solidFill>
                </w14:textFill>
              </w:rPr>
              <w:t>侧紧邻</w:t>
            </w:r>
            <w:r>
              <w:rPr>
                <w:rFonts w:hint="eastAsia" w:ascii="Times New Roman" w:hAnsi="Times New Roman" w:eastAsia="宋体" w:cs="宋体"/>
                <w:bCs/>
                <w:caps w:val="0"/>
                <w:color w:val="000000" w:themeColor="text1"/>
                <w:sz w:val="24"/>
                <w:highlight w:val="none"/>
                <w:lang w:val="en-US" w:eastAsia="zh-CN"/>
                <w14:textFill>
                  <w14:solidFill>
                    <w14:schemeClr w14:val="tx1"/>
                  </w14:solidFill>
                </w14:textFill>
              </w:rPr>
              <w:t>庄桥路</w:t>
            </w:r>
            <w:r>
              <w:rPr>
                <w:rFonts w:hint="eastAsia" w:ascii="Times New Roman" w:hAnsi="Times New Roman" w:eastAsia="宋体" w:cs="宋体"/>
                <w:bCs/>
                <w:caps w:val="0"/>
                <w:color w:val="000000" w:themeColor="text1"/>
                <w:sz w:val="24"/>
                <w:highlight w:val="none"/>
                <w:lang w:eastAsia="zh-CN"/>
                <w14:textFill>
                  <w14:solidFill>
                    <w14:schemeClr w14:val="tx1"/>
                  </w14:solidFill>
                </w14:textFill>
              </w:rPr>
              <w:t>，</w:t>
            </w:r>
            <w:r>
              <w:rPr>
                <w:rFonts w:hint="eastAsia" w:ascii="Times New Roman" w:hAnsi="Times New Roman" w:eastAsia="宋体" w:cs="宋体"/>
                <w:bCs/>
                <w:caps w:val="0"/>
                <w:color w:val="000000" w:themeColor="text1"/>
                <w:sz w:val="24"/>
                <w:highlight w:val="none"/>
                <w:lang w:val="en-US" w:eastAsia="zh-CN"/>
                <w14:textFill>
                  <w14:solidFill>
                    <w14:schemeClr w14:val="tx1"/>
                  </w14:solidFill>
                </w14:textFill>
              </w:rPr>
              <w:t>南</w:t>
            </w:r>
            <w:r>
              <w:rPr>
                <w:rFonts w:hint="eastAsia" w:ascii="Times New Roman" w:hAnsi="Times New Roman" w:eastAsia="宋体" w:cs="宋体"/>
                <w:bCs/>
                <w:caps w:val="0"/>
                <w:color w:val="000000" w:themeColor="text1"/>
                <w:sz w:val="24"/>
                <w:highlight w:val="none"/>
                <w14:textFill>
                  <w14:solidFill>
                    <w14:schemeClr w14:val="tx1"/>
                  </w14:solidFill>
                </w14:textFill>
              </w:rPr>
              <w:t>侧</w:t>
            </w:r>
            <w:r>
              <w:rPr>
                <w:rFonts w:hint="eastAsia" w:ascii="Times New Roman" w:hAnsi="Times New Roman" w:eastAsia="宋体" w:cs="宋体"/>
                <w:bCs/>
                <w:caps w:val="0"/>
                <w:color w:val="000000" w:themeColor="text1"/>
                <w:sz w:val="24"/>
                <w:highlight w:val="none"/>
                <w:lang w:val="en-US" w:eastAsia="zh-CN"/>
                <w14:textFill>
                  <w14:solidFill>
                    <w14:schemeClr w14:val="tx1"/>
                  </w14:solidFill>
                </w14:textFill>
              </w:rPr>
              <w:t>和东侧</w:t>
            </w:r>
            <w:r>
              <w:rPr>
                <w:rFonts w:hint="eastAsia" w:ascii="Times New Roman" w:hAnsi="Times New Roman" w:eastAsia="宋体" w:cs="宋体"/>
                <w:bCs/>
                <w:caps w:val="0"/>
                <w:color w:val="000000" w:themeColor="text1"/>
                <w:sz w:val="24"/>
                <w:highlight w:val="none"/>
                <w14:textFill>
                  <w14:solidFill>
                    <w14:schemeClr w14:val="tx1"/>
                  </w14:solidFill>
                </w14:textFill>
              </w:rPr>
              <w:t>紧邻</w:t>
            </w:r>
            <w:r>
              <w:rPr>
                <w:rFonts w:hint="eastAsia" w:ascii="Times New Roman" w:hAnsi="Times New Roman" w:eastAsia="宋体" w:cs="宋体"/>
                <w:bCs/>
                <w:caps w:val="0"/>
                <w:color w:val="000000" w:themeColor="text1"/>
                <w:sz w:val="24"/>
                <w:highlight w:val="none"/>
                <w:lang w:val="en-US" w:eastAsia="zh-CN"/>
                <w14:textFill>
                  <w14:solidFill>
                    <w14:schemeClr w14:val="tx1"/>
                  </w14:solidFill>
                </w14:textFill>
              </w:rPr>
              <w:t>十堰路</w:t>
            </w:r>
            <w:r>
              <w:rPr>
                <w:rFonts w:hint="eastAsia" w:ascii="Times New Roman" w:hAnsi="Times New Roman" w:eastAsia="宋体" w:cs="宋体"/>
                <w:bCs/>
                <w:caps w:val="0"/>
                <w:color w:val="000000" w:themeColor="text1"/>
                <w:sz w:val="24"/>
                <w:highlight w:val="none"/>
                <w:lang w:eastAsia="zh-CN"/>
                <w14:textFill>
                  <w14:solidFill>
                    <w14:schemeClr w14:val="tx1"/>
                  </w14:solidFill>
                </w14:textFill>
              </w:rPr>
              <w:t>，</w:t>
            </w:r>
            <w:r>
              <w:rPr>
                <w:rFonts w:hint="eastAsia" w:ascii="Times New Roman" w:hAnsi="Times New Roman" w:eastAsia="宋体" w:cs="宋体"/>
                <w:bCs/>
                <w:caps w:val="0"/>
                <w:color w:val="000000" w:themeColor="text1"/>
                <w:sz w:val="24"/>
                <w:highlight w:val="none"/>
                <w14:textFill>
                  <w14:solidFill>
                    <w14:schemeClr w14:val="tx1"/>
                  </w14:solidFill>
                </w14:textFill>
              </w:rPr>
              <w:t>项目</w:t>
            </w:r>
            <w:r>
              <w:rPr>
                <w:rFonts w:hint="eastAsia" w:ascii="Times New Roman" w:hAnsi="Times New Roman" w:eastAsia="宋体" w:cs="宋体"/>
                <w:bCs/>
                <w:caps w:val="0"/>
                <w:color w:val="000000" w:themeColor="text1"/>
                <w:sz w:val="24"/>
                <w:highlight w:val="none"/>
                <w:lang w:val="en-US" w:eastAsia="zh-CN"/>
                <w14:textFill>
                  <w14:solidFill>
                    <w14:schemeClr w14:val="tx1"/>
                  </w14:solidFill>
                </w14:textFill>
              </w:rPr>
              <w:t>西侧、南侧、东</w:t>
            </w:r>
            <w:r>
              <w:rPr>
                <w:rFonts w:hint="eastAsia" w:ascii="Times New Roman" w:hAnsi="Times New Roman" w:eastAsia="宋体" w:cs="宋体"/>
                <w:bCs/>
                <w:caps w:val="0"/>
                <w:color w:val="000000" w:themeColor="text1"/>
                <w:sz w:val="24"/>
                <w:highlight w:val="none"/>
                <w14:textFill>
                  <w14:solidFill>
                    <w14:schemeClr w14:val="tx1"/>
                  </w14:solidFill>
                </w14:textFill>
              </w:rPr>
              <w:t>侧临路35m范围内执行《声环境质量标准》（GB3096-2008）4a 类标准，其余区域执行《声环境质量标准》（GB3096-2008）中</w:t>
            </w:r>
            <w:r>
              <w:rPr>
                <w:rFonts w:hint="eastAsia" w:ascii="Times New Roman" w:hAnsi="Times New Roman" w:eastAsia="宋体" w:cs="宋体"/>
                <w:bCs/>
                <w:caps w:val="0"/>
                <w:color w:val="000000" w:themeColor="text1"/>
                <w:sz w:val="24"/>
                <w:highlight w:val="none"/>
                <w:lang w:val="en-US" w:eastAsia="zh-CN"/>
                <w14:textFill>
                  <w14:solidFill>
                    <w14:schemeClr w14:val="tx1"/>
                  </w14:solidFill>
                </w14:textFill>
              </w:rPr>
              <w:t>3</w:t>
            </w:r>
            <w:r>
              <w:rPr>
                <w:rFonts w:hint="eastAsia" w:ascii="Times New Roman" w:hAnsi="Times New Roman" w:eastAsia="宋体" w:cs="宋体"/>
                <w:bCs/>
                <w:caps w:val="0"/>
                <w:color w:val="000000" w:themeColor="text1"/>
                <w:sz w:val="24"/>
                <w:highlight w:val="none"/>
                <w14:textFill>
                  <w14:solidFill>
                    <w14:schemeClr w14:val="tx1"/>
                  </w14:solidFill>
                </w14:textFill>
              </w:rPr>
              <w:t>类标准。</w:t>
            </w:r>
            <w:r>
              <w:rPr>
                <w:rFonts w:ascii="Times New Roman" w:hAnsi="Times New Roman" w:eastAsia="宋体"/>
                <w:caps w:val="0"/>
                <w:color w:val="000000" w:themeColor="text1"/>
                <w:sz w:val="24"/>
                <w:highlight w:val="none"/>
                <w14:textFill>
                  <w14:solidFill>
                    <w14:schemeClr w14:val="tx1"/>
                  </w14:solidFill>
                </w14:textFill>
              </w:rPr>
              <w:t>标准值如表</w:t>
            </w:r>
            <w:r>
              <w:rPr>
                <w:rFonts w:hint="eastAsia" w:ascii="Times New Roman" w:hAnsi="Times New Roman" w:eastAsia="宋体"/>
                <w:caps w:val="0"/>
                <w:color w:val="000000" w:themeColor="text1"/>
                <w:sz w:val="24"/>
                <w:highlight w:val="none"/>
                <w14:textFill>
                  <w14:solidFill>
                    <w14:schemeClr w14:val="tx1"/>
                  </w14:solidFill>
                </w14:textFill>
              </w:rPr>
              <w:t>3-</w:t>
            </w:r>
            <w:r>
              <w:rPr>
                <w:rFonts w:hint="eastAsia" w:ascii="Times New Roman" w:hAnsi="Times New Roman" w:eastAsia="宋体"/>
                <w:caps w:val="0"/>
                <w:color w:val="000000" w:themeColor="text1"/>
                <w:sz w:val="24"/>
                <w:highlight w:val="none"/>
                <w:lang w:val="en-US" w:eastAsia="zh-CN"/>
                <w14:textFill>
                  <w14:solidFill>
                    <w14:schemeClr w14:val="tx1"/>
                  </w14:solidFill>
                </w14:textFill>
              </w:rPr>
              <w:t>6</w:t>
            </w:r>
            <w:r>
              <w:rPr>
                <w:rFonts w:ascii="Times New Roman" w:hAnsi="Times New Roman" w:eastAsia="宋体"/>
                <w:caps w:val="0"/>
                <w:color w:val="000000" w:themeColor="text1"/>
                <w:szCs w:val="21"/>
                <w:highlight w:val="none"/>
                <w14:textFill>
                  <w14:solidFill>
                    <w14:schemeClr w14:val="tx1"/>
                  </w14:solidFill>
                </w14:textFill>
              </w:rPr>
              <w:t>。</w:t>
            </w:r>
          </w:p>
          <w:p>
            <w:pPr>
              <w:spacing w:line="360" w:lineRule="auto"/>
              <w:ind w:left="316" w:hanging="316" w:hangingChars="150"/>
              <w:jc w:val="center"/>
              <w:rPr>
                <w:rFonts w:ascii="Times New Roman" w:hAnsi="Times New Roman" w:eastAsia="宋体"/>
                <w:b/>
                <w:caps w:val="0"/>
                <w:color w:val="000000" w:themeColor="text1"/>
                <w:szCs w:val="21"/>
                <w:highlight w:val="none"/>
                <w14:textFill>
                  <w14:solidFill>
                    <w14:schemeClr w14:val="tx1"/>
                  </w14:solidFill>
                </w14:textFill>
              </w:rPr>
            </w:pPr>
            <w:r>
              <w:rPr>
                <w:rFonts w:ascii="Times New Roman" w:hAnsi="Times New Roman" w:eastAsia="宋体"/>
                <w:b/>
                <w:caps w:val="0"/>
                <w:color w:val="000000" w:themeColor="text1"/>
                <w:szCs w:val="21"/>
                <w:highlight w:val="none"/>
                <w14:textFill>
                  <w14:solidFill>
                    <w14:schemeClr w14:val="tx1"/>
                  </w14:solidFill>
                </w14:textFill>
              </w:rPr>
              <w:t>表</w:t>
            </w:r>
            <w:r>
              <w:rPr>
                <w:rFonts w:hint="eastAsia" w:ascii="Times New Roman" w:hAnsi="Times New Roman" w:eastAsia="宋体"/>
                <w:b/>
                <w:caps w:val="0"/>
                <w:color w:val="000000" w:themeColor="text1"/>
                <w:szCs w:val="21"/>
                <w:highlight w:val="none"/>
                <w14:textFill>
                  <w14:solidFill>
                    <w14:schemeClr w14:val="tx1"/>
                  </w14:solidFill>
                </w14:textFill>
              </w:rPr>
              <w:t>3-</w:t>
            </w:r>
            <w:r>
              <w:rPr>
                <w:rFonts w:hint="eastAsia" w:ascii="Times New Roman" w:hAnsi="Times New Roman" w:eastAsia="宋体"/>
                <w:b/>
                <w:caps w:val="0"/>
                <w:color w:val="000000" w:themeColor="text1"/>
                <w:szCs w:val="21"/>
                <w:highlight w:val="none"/>
                <w:lang w:val="en-US" w:eastAsia="zh-CN"/>
                <w14:textFill>
                  <w14:solidFill>
                    <w14:schemeClr w14:val="tx1"/>
                  </w14:solidFill>
                </w14:textFill>
              </w:rPr>
              <w:t>6</w:t>
            </w:r>
            <w:r>
              <w:rPr>
                <w:rFonts w:ascii="Times New Roman" w:hAnsi="Times New Roman" w:eastAsia="宋体"/>
                <w:b/>
                <w:caps w:val="0"/>
                <w:color w:val="000000" w:themeColor="text1"/>
                <w:szCs w:val="21"/>
                <w:highlight w:val="none"/>
                <w14:textFill>
                  <w14:solidFill>
                    <w14:schemeClr w14:val="tx1"/>
                  </w14:solidFill>
                </w14:textFill>
              </w:rPr>
              <w:t xml:space="preserve">  声环境质量标准限值  单位：dB(A)</w:t>
            </w:r>
          </w:p>
          <w:tbl>
            <w:tblPr>
              <w:tblStyle w:val="33"/>
              <w:tblW w:w="85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0"/>
              <w:gridCol w:w="2044"/>
              <w:gridCol w:w="2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000" w:type="dxa"/>
                  <w:vMerge w:val="restart"/>
                  <w:noWrap w:val="0"/>
                  <w:vAlign w:val="center"/>
                </w:tcPr>
                <w:p>
                  <w:pPr>
                    <w:snapToGrid w:val="0"/>
                    <w:spacing w:line="360" w:lineRule="exact"/>
                    <w:jc w:val="center"/>
                    <w:rPr>
                      <w:rFonts w:ascii="Times New Roman" w:hAnsi="Times New Roman" w:eastAsia="宋体"/>
                      <w:b/>
                      <w:bCs/>
                      <w:caps w:val="0"/>
                      <w:color w:val="000000" w:themeColor="text1"/>
                      <w:szCs w:val="21"/>
                      <w:highlight w:val="none"/>
                      <w14:textFill>
                        <w14:solidFill>
                          <w14:schemeClr w14:val="tx1"/>
                        </w14:solidFill>
                      </w14:textFill>
                    </w:rPr>
                  </w:pPr>
                  <w:r>
                    <w:rPr>
                      <w:rFonts w:ascii="Times New Roman" w:hAnsi="Times New Roman" w:eastAsia="宋体"/>
                      <w:b/>
                      <w:bCs/>
                      <w:caps w:val="0"/>
                      <w:color w:val="000000" w:themeColor="text1"/>
                      <w:szCs w:val="21"/>
                      <w:highlight w:val="none"/>
                      <w14:textFill>
                        <w14:solidFill>
                          <w14:schemeClr w14:val="tx1"/>
                        </w14:solidFill>
                      </w14:textFill>
                    </w:rPr>
                    <w:t>声环境功能区类别</w:t>
                  </w:r>
                </w:p>
              </w:tc>
              <w:tc>
                <w:tcPr>
                  <w:tcW w:w="4571" w:type="dxa"/>
                  <w:gridSpan w:val="2"/>
                  <w:noWrap w:val="0"/>
                  <w:vAlign w:val="center"/>
                </w:tcPr>
                <w:p>
                  <w:pPr>
                    <w:snapToGrid w:val="0"/>
                    <w:spacing w:line="360" w:lineRule="exact"/>
                    <w:jc w:val="center"/>
                    <w:rPr>
                      <w:rFonts w:ascii="Times New Roman" w:hAnsi="Times New Roman" w:eastAsia="宋体"/>
                      <w:b/>
                      <w:bCs/>
                      <w:caps w:val="0"/>
                      <w:color w:val="000000" w:themeColor="text1"/>
                      <w:szCs w:val="21"/>
                      <w:highlight w:val="none"/>
                      <w14:textFill>
                        <w14:solidFill>
                          <w14:schemeClr w14:val="tx1"/>
                        </w14:solidFill>
                      </w14:textFill>
                    </w:rPr>
                  </w:pPr>
                  <w:r>
                    <w:rPr>
                      <w:rFonts w:ascii="Times New Roman" w:hAnsi="Times New Roman" w:eastAsia="宋体"/>
                      <w:b/>
                      <w:bCs/>
                      <w:caps w:val="0"/>
                      <w:color w:val="000000" w:themeColor="text1"/>
                      <w:szCs w:val="21"/>
                      <w:highlight w:val="none"/>
                      <w14:textFill>
                        <w14:solidFill>
                          <w14:schemeClr w14:val="tx1"/>
                        </w14:solidFill>
                      </w14:textFill>
                    </w:rPr>
                    <w:t>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000" w:type="dxa"/>
                  <w:vMerge w:val="continue"/>
                  <w:noWrap w:val="0"/>
                  <w:vAlign w:val="center"/>
                </w:tcPr>
                <w:p>
                  <w:pPr>
                    <w:snapToGrid w:val="0"/>
                    <w:spacing w:line="360" w:lineRule="exact"/>
                    <w:jc w:val="center"/>
                    <w:rPr>
                      <w:rFonts w:ascii="Times New Roman" w:hAnsi="Times New Roman" w:eastAsia="宋体"/>
                      <w:b/>
                      <w:bCs/>
                      <w:caps w:val="0"/>
                      <w:color w:val="000000" w:themeColor="text1"/>
                      <w:szCs w:val="21"/>
                      <w:highlight w:val="none"/>
                      <w14:textFill>
                        <w14:solidFill>
                          <w14:schemeClr w14:val="tx1"/>
                        </w14:solidFill>
                      </w14:textFill>
                    </w:rPr>
                  </w:pPr>
                </w:p>
              </w:tc>
              <w:tc>
                <w:tcPr>
                  <w:tcW w:w="2044" w:type="dxa"/>
                  <w:noWrap w:val="0"/>
                  <w:vAlign w:val="center"/>
                </w:tcPr>
                <w:p>
                  <w:pPr>
                    <w:snapToGrid w:val="0"/>
                    <w:spacing w:line="360" w:lineRule="exact"/>
                    <w:jc w:val="center"/>
                    <w:rPr>
                      <w:rFonts w:ascii="Times New Roman" w:hAnsi="Times New Roman" w:eastAsia="宋体"/>
                      <w:b/>
                      <w:bCs/>
                      <w:caps w:val="0"/>
                      <w:color w:val="000000" w:themeColor="text1"/>
                      <w:szCs w:val="21"/>
                      <w:highlight w:val="none"/>
                      <w14:textFill>
                        <w14:solidFill>
                          <w14:schemeClr w14:val="tx1"/>
                        </w14:solidFill>
                      </w14:textFill>
                    </w:rPr>
                  </w:pPr>
                  <w:r>
                    <w:rPr>
                      <w:rFonts w:ascii="Times New Roman" w:hAnsi="Times New Roman" w:eastAsia="宋体"/>
                      <w:b/>
                      <w:bCs/>
                      <w:caps w:val="0"/>
                      <w:color w:val="000000" w:themeColor="text1"/>
                      <w:szCs w:val="21"/>
                      <w:highlight w:val="none"/>
                      <w14:textFill>
                        <w14:solidFill>
                          <w14:schemeClr w14:val="tx1"/>
                        </w14:solidFill>
                      </w14:textFill>
                    </w:rPr>
                    <w:t>昼间</w:t>
                  </w:r>
                </w:p>
              </w:tc>
              <w:tc>
                <w:tcPr>
                  <w:tcW w:w="2527" w:type="dxa"/>
                  <w:noWrap w:val="0"/>
                  <w:vAlign w:val="center"/>
                </w:tcPr>
                <w:p>
                  <w:pPr>
                    <w:snapToGrid w:val="0"/>
                    <w:spacing w:line="360" w:lineRule="exact"/>
                    <w:jc w:val="center"/>
                    <w:rPr>
                      <w:rFonts w:ascii="Times New Roman" w:hAnsi="Times New Roman" w:eastAsia="宋体"/>
                      <w:b/>
                      <w:bCs/>
                      <w:caps w:val="0"/>
                      <w:color w:val="000000" w:themeColor="text1"/>
                      <w:szCs w:val="21"/>
                      <w:highlight w:val="none"/>
                      <w14:textFill>
                        <w14:solidFill>
                          <w14:schemeClr w14:val="tx1"/>
                        </w14:solidFill>
                      </w14:textFill>
                    </w:rPr>
                  </w:pPr>
                  <w:r>
                    <w:rPr>
                      <w:rFonts w:ascii="Times New Roman" w:hAnsi="Times New Roman" w:eastAsia="宋体"/>
                      <w:b/>
                      <w:bCs/>
                      <w:caps w:val="0"/>
                      <w:color w:val="000000" w:themeColor="text1"/>
                      <w:szCs w:val="21"/>
                      <w:highlight w:val="none"/>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000" w:type="dxa"/>
                  <w:noWrap w:val="0"/>
                  <w:vAlign w:val="center"/>
                </w:tcPr>
                <w:p>
                  <w:pPr>
                    <w:snapToGrid w:val="0"/>
                    <w:spacing w:line="360" w:lineRule="exact"/>
                    <w:jc w:val="center"/>
                    <w:rPr>
                      <w:rFonts w:ascii="Times New Roman" w:hAnsi="Times New Roman" w:eastAsia="宋体"/>
                      <w:caps w:val="0"/>
                      <w:color w:val="000000" w:themeColor="text1"/>
                      <w:szCs w:val="21"/>
                      <w:highlight w:val="none"/>
                      <w14:textFill>
                        <w14:solidFill>
                          <w14:schemeClr w14:val="tx1"/>
                        </w14:solidFill>
                      </w14:textFill>
                    </w:rPr>
                  </w:pPr>
                  <w:r>
                    <w:rPr>
                      <w:rFonts w:hint="eastAsia" w:ascii="Times New Roman" w:hAnsi="Times New Roman" w:eastAsia="宋体"/>
                      <w:caps w:val="0"/>
                      <w:color w:val="000000" w:themeColor="text1"/>
                      <w:szCs w:val="21"/>
                      <w:highlight w:val="none"/>
                      <w:lang w:val="en-US" w:eastAsia="zh-CN"/>
                      <w14:textFill>
                        <w14:solidFill>
                          <w14:schemeClr w14:val="tx1"/>
                        </w14:solidFill>
                      </w14:textFill>
                    </w:rPr>
                    <w:t>3</w:t>
                  </w:r>
                  <w:r>
                    <w:rPr>
                      <w:rFonts w:ascii="Times New Roman" w:hAnsi="Times New Roman" w:eastAsia="宋体"/>
                      <w:caps w:val="0"/>
                      <w:color w:val="000000" w:themeColor="text1"/>
                      <w:szCs w:val="21"/>
                      <w:highlight w:val="none"/>
                      <w14:textFill>
                        <w14:solidFill>
                          <w14:schemeClr w14:val="tx1"/>
                        </w14:solidFill>
                      </w14:textFill>
                    </w:rPr>
                    <w:t>类</w:t>
                  </w:r>
                </w:p>
              </w:tc>
              <w:tc>
                <w:tcPr>
                  <w:tcW w:w="2044" w:type="dxa"/>
                  <w:noWrap w:val="0"/>
                  <w:vAlign w:val="center"/>
                </w:tcPr>
                <w:p>
                  <w:pPr>
                    <w:snapToGrid w:val="0"/>
                    <w:spacing w:line="360" w:lineRule="exact"/>
                    <w:jc w:val="center"/>
                    <w:rPr>
                      <w:rFonts w:hint="eastAsia" w:ascii="Times New Roman" w:hAnsi="Times New Roman" w:eastAsia="宋体"/>
                      <w:caps w:val="0"/>
                      <w:color w:val="000000" w:themeColor="text1"/>
                      <w:szCs w:val="21"/>
                      <w:highlight w:val="none"/>
                      <w:lang w:eastAsia="zh-CN"/>
                      <w14:textFill>
                        <w14:solidFill>
                          <w14:schemeClr w14:val="tx1"/>
                        </w14:solidFill>
                      </w14:textFill>
                    </w:rPr>
                  </w:pPr>
                  <w:r>
                    <w:rPr>
                      <w:rFonts w:ascii="Times New Roman" w:hAnsi="Times New Roman" w:eastAsia="宋体"/>
                      <w:caps w:val="0"/>
                      <w:color w:val="000000" w:themeColor="text1"/>
                      <w:szCs w:val="21"/>
                      <w:highlight w:val="none"/>
                      <w14:textFill>
                        <w14:solidFill>
                          <w14:schemeClr w14:val="tx1"/>
                        </w14:solidFill>
                      </w14:textFill>
                    </w:rPr>
                    <w:t>6</w:t>
                  </w:r>
                  <w:r>
                    <w:rPr>
                      <w:rFonts w:hint="eastAsia" w:ascii="Times New Roman" w:hAnsi="Times New Roman" w:eastAsia="宋体"/>
                      <w:caps w:val="0"/>
                      <w:color w:val="000000" w:themeColor="text1"/>
                      <w:szCs w:val="21"/>
                      <w:highlight w:val="none"/>
                      <w:lang w:val="en-US" w:eastAsia="zh-CN"/>
                      <w14:textFill>
                        <w14:solidFill>
                          <w14:schemeClr w14:val="tx1"/>
                        </w14:solidFill>
                      </w14:textFill>
                    </w:rPr>
                    <w:t>5</w:t>
                  </w:r>
                </w:p>
              </w:tc>
              <w:tc>
                <w:tcPr>
                  <w:tcW w:w="2527" w:type="dxa"/>
                  <w:noWrap w:val="0"/>
                  <w:vAlign w:val="center"/>
                </w:tcPr>
                <w:p>
                  <w:pPr>
                    <w:snapToGrid w:val="0"/>
                    <w:spacing w:line="360" w:lineRule="exact"/>
                    <w:jc w:val="center"/>
                    <w:rPr>
                      <w:rFonts w:hint="eastAsia" w:ascii="Times New Roman" w:hAnsi="Times New Roman" w:eastAsia="宋体"/>
                      <w:caps w:val="0"/>
                      <w:color w:val="000000" w:themeColor="text1"/>
                      <w:szCs w:val="21"/>
                      <w:highlight w:val="none"/>
                      <w:lang w:eastAsia="zh-CN"/>
                      <w14:textFill>
                        <w14:solidFill>
                          <w14:schemeClr w14:val="tx1"/>
                        </w14:solidFill>
                      </w14:textFill>
                    </w:rPr>
                  </w:pPr>
                  <w:r>
                    <w:rPr>
                      <w:rFonts w:ascii="Times New Roman" w:hAnsi="Times New Roman" w:eastAsia="宋体"/>
                      <w:caps w:val="0"/>
                      <w:color w:val="000000" w:themeColor="text1"/>
                      <w:szCs w:val="21"/>
                      <w:highlight w:val="none"/>
                      <w14:textFill>
                        <w14:solidFill>
                          <w14:schemeClr w14:val="tx1"/>
                        </w14:solidFill>
                      </w14:textFill>
                    </w:rPr>
                    <w:t>5</w:t>
                  </w:r>
                  <w:r>
                    <w:rPr>
                      <w:rFonts w:hint="eastAsia" w:ascii="Times New Roman" w:hAnsi="Times New Roman" w:eastAsia="宋体"/>
                      <w:caps w:val="0"/>
                      <w:color w:val="000000" w:themeColor="text1"/>
                      <w:szCs w:val="21"/>
                      <w:highlight w:val="none"/>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000" w:type="dxa"/>
                  <w:noWrap w:val="0"/>
                  <w:vAlign w:val="center"/>
                </w:tcPr>
                <w:p>
                  <w:pPr>
                    <w:snapToGrid w:val="0"/>
                    <w:spacing w:line="360" w:lineRule="exact"/>
                    <w:jc w:val="center"/>
                    <w:rPr>
                      <w:rFonts w:ascii="Times New Roman" w:hAnsi="Times New Roman" w:eastAsia="宋体"/>
                      <w:caps w:val="0"/>
                      <w:color w:val="000000" w:themeColor="text1"/>
                      <w:szCs w:val="21"/>
                      <w:highlight w:val="none"/>
                      <w14:textFill>
                        <w14:solidFill>
                          <w14:schemeClr w14:val="tx1"/>
                        </w14:solidFill>
                      </w14:textFill>
                    </w:rPr>
                  </w:pPr>
                  <w:r>
                    <w:rPr>
                      <w:rFonts w:hint="eastAsia" w:ascii="Times New Roman" w:hAnsi="Times New Roman" w:eastAsia="宋体"/>
                      <w:caps w:val="0"/>
                      <w:color w:val="000000" w:themeColor="text1"/>
                      <w:szCs w:val="21"/>
                      <w:highlight w:val="none"/>
                      <w14:textFill>
                        <w14:solidFill>
                          <w14:schemeClr w14:val="tx1"/>
                        </w14:solidFill>
                      </w14:textFill>
                    </w:rPr>
                    <w:t>4a类</w:t>
                  </w:r>
                </w:p>
              </w:tc>
              <w:tc>
                <w:tcPr>
                  <w:tcW w:w="2044" w:type="dxa"/>
                  <w:noWrap w:val="0"/>
                  <w:vAlign w:val="center"/>
                </w:tcPr>
                <w:p>
                  <w:pPr>
                    <w:snapToGrid w:val="0"/>
                    <w:spacing w:line="360" w:lineRule="exact"/>
                    <w:jc w:val="center"/>
                    <w:rPr>
                      <w:rFonts w:ascii="Times New Roman" w:hAnsi="Times New Roman" w:eastAsia="宋体"/>
                      <w:caps w:val="0"/>
                      <w:color w:val="000000" w:themeColor="text1"/>
                      <w:szCs w:val="21"/>
                      <w:highlight w:val="none"/>
                      <w14:textFill>
                        <w14:solidFill>
                          <w14:schemeClr w14:val="tx1"/>
                        </w14:solidFill>
                      </w14:textFill>
                    </w:rPr>
                  </w:pPr>
                  <w:r>
                    <w:rPr>
                      <w:rFonts w:hint="eastAsia" w:ascii="Times New Roman" w:hAnsi="Times New Roman" w:eastAsia="宋体"/>
                      <w:caps w:val="0"/>
                      <w:color w:val="000000" w:themeColor="text1"/>
                      <w:szCs w:val="21"/>
                      <w:highlight w:val="none"/>
                      <w14:textFill>
                        <w14:solidFill>
                          <w14:schemeClr w14:val="tx1"/>
                        </w14:solidFill>
                      </w14:textFill>
                    </w:rPr>
                    <w:t>70</w:t>
                  </w:r>
                </w:p>
              </w:tc>
              <w:tc>
                <w:tcPr>
                  <w:tcW w:w="2527" w:type="dxa"/>
                  <w:noWrap w:val="0"/>
                  <w:vAlign w:val="center"/>
                </w:tcPr>
                <w:p>
                  <w:pPr>
                    <w:snapToGrid w:val="0"/>
                    <w:spacing w:line="360" w:lineRule="exact"/>
                    <w:jc w:val="center"/>
                    <w:rPr>
                      <w:rFonts w:ascii="Times New Roman" w:hAnsi="Times New Roman" w:eastAsia="宋体"/>
                      <w:caps w:val="0"/>
                      <w:color w:val="000000" w:themeColor="text1"/>
                      <w:szCs w:val="21"/>
                      <w:highlight w:val="none"/>
                      <w14:textFill>
                        <w14:solidFill>
                          <w14:schemeClr w14:val="tx1"/>
                        </w14:solidFill>
                      </w14:textFill>
                    </w:rPr>
                  </w:pPr>
                  <w:r>
                    <w:rPr>
                      <w:rFonts w:hint="eastAsia" w:ascii="Times New Roman" w:hAnsi="Times New Roman" w:eastAsia="宋体"/>
                      <w:caps w:val="0"/>
                      <w:color w:val="000000" w:themeColor="text1"/>
                      <w:szCs w:val="21"/>
                      <w:highlight w:val="none"/>
                      <w14:textFill>
                        <w14:solidFill>
                          <w14:schemeClr w14:val="tx1"/>
                        </w14:solidFill>
                      </w14:textFill>
                    </w:rPr>
                    <w:t>55</w:t>
                  </w:r>
                </w:p>
              </w:tc>
            </w:tr>
          </w:tbl>
          <w:p>
            <w:pPr>
              <w:spacing w:line="360" w:lineRule="auto"/>
              <w:ind w:firstLine="300" w:firstLineChars="200"/>
              <w:rPr>
                <w:rFonts w:hint="eastAsia" w:ascii="Times New Roman" w:hAnsi="Times New Roman" w:eastAsia="宋体"/>
                <w:caps w:val="0"/>
                <w:color w:val="000000" w:themeColor="text1"/>
                <w:sz w:val="15"/>
                <w:szCs w:val="15"/>
                <w:highlight w:val="none"/>
                <w14:textFill>
                  <w14:solidFill>
                    <w14:schemeClr w14:val="tx1"/>
                  </w14:solidFill>
                </w14:textFill>
              </w:rPr>
            </w:pPr>
          </w:p>
          <w:p>
            <w:pPr>
              <w:spacing w:line="360" w:lineRule="auto"/>
              <w:ind w:firstLine="480" w:firstLineChars="200"/>
              <w:rPr>
                <w:rFonts w:ascii="Times New Roman" w:hAnsi="Times New Roman" w:eastAsia="宋体"/>
                <w:caps w:val="0"/>
                <w:color w:val="000000" w:themeColor="text1"/>
                <w:sz w:val="24"/>
                <w:highlight w:val="none"/>
                <w14:textFill>
                  <w14:solidFill>
                    <w14:schemeClr w14:val="tx1"/>
                  </w14:solidFill>
                </w14:textFill>
              </w:rPr>
            </w:pPr>
            <w:r>
              <w:rPr>
                <w:rFonts w:hint="eastAsia" w:ascii="Times New Roman" w:hAnsi="Times New Roman" w:eastAsia="宋体"/>
                <w:caps w:val="0"/>
                <w:color w:val="000000" w:themeColor="text1"/>
                <w:sz w:val="24"/>
                <w:highlight w:val="none"/>
                <w14:textFill>
                  <w14:solidFill>
                    <w14:schemeClr w14:val="tx1"/>
                  </w14:solidFill>
                </w14:textFill>
              </w:rPr>
              <w:t>（2）声环境质量现状</w:t>
            </w:r>
          </w:p>
          <w:p>
            <w:pPr>
              <w:autoSpaceDE w:val="0"/>
              <w:autoSpaceDN w:val="0"/>
              <w:spacing w:line="360" w:lineRule="auto"/>
              <w:ind w:firstLine="480" w:firstLineChars="200"/>
              <w:jc w:val="left"/>
              <w:rPr>
                <w:rFonts w:ascii="宋体" w:hAnsi="宋体" w:eastAsia="宋体" w:cs="宋体"/>
                <w:color w:val="000000" w:themeColor="text1"/>
                <w:spacing w:val="-11"/>
                <w:kern w:val="0"/>
                <w:sz w:val="24"/>
                <w:lang w:val="zh-CN" w:bidi="zh-CN"/>
                <w14:textFill>
                  <w14:solidFill>
                    <w14:schemeClr w14:val="tx1"/>
                  </w14:solidFill>
                </w14:textFill>
              </w:rPr>
            </w:pPr>
            <w:r>
              <w:rPr>
                <w:rFonts w:hint="eastAsia" w:ascii="Times New Roman" w:hAnsi="Times New Roman" w:eastAsia="宋体" w:cs="Times New Roman"/>
                <w:bCs/>
                <w:color w:val="000000" w:themeColor="text1"/>
                <w:kern w:val="0"/>
                <w:sz w:val="24"/>
                <w:lang w:val="zh-CN" w:eastAsia="zh-CN" w:bidi="zh-CN"/>
                <w14:textFill>
                  <w14:solidFill>
                    <w14:schemeClr w14:val="tx1"/>
                  </w14:solidFill>
                </w14:textFill>
              </w:rPr>
              <w:t>项目声环境保护目标引用《云南隆胜实业有限公司塑料制品加工生产项目环境现状监测》（检测报告编号：YNJY-[2022]-06014号），</w:t>
            </w:r>
            <w:r>
              <w:rPr>
                <w:rFonts w:hint="eastAsia" w:ascii="Times New Roman" w:hAnsi="Times New Roman" w:eastAsia="宋体" w:cs="Times New Roman"/>
                <w:bCs/>
                <w:color w:val="000000" w:themeColor="text1"/>
                <w:kern w:val="0"/>
                <w:sz w:val="24"/>
                <w:lang w:val="zh-CN" w:bidi="zh-CN"/>
                <w14:textFill>
                  <w14:solidFill>
                    <w14:schemeClr w14:val="tx1"/>
                  </w14:solidFill>
                </w14:textFill>
              </w:rPr>
              <w:t>委托云南聚盈环保科技有限公司于202</w:t>
            </w:r>
            <w:r>
              <w:rPr>
                <w:rFonts w:hint="eastAsia" w:ascii="Times New Roman" w:hAnsi="Times New Roman" w:eastAsia="宋体" w:cs="Times New Roman"/>
                <w:bCs/>
                <w:color w:val="000000" w:themeColor="text1"/>
                <w:kern w:val="0"/>
                <w:sz w:val="24"/>
                <w:lang w:val="en-US" w:eastAsia="zh-CN" w:bidi="zh-CN"/>
                <w14:textFill>
                  <w14:solidFill>
                    <w14:schemeClr w14:val="tx1"/>
                  </w14:solidFill>
                </w14:textFill>
              </w:rPr>
              <w:t>2</w:t>
            </w:r>
            <w:r>
              <w:rPr>
                <w:rFonts w:hint="eastAsia" w:ascii="Times New Roman" w:hAnsi="Times New Roman" w:eastAsia="宋体" w:cs="Times New Roman"/>
                <w:bCs/>
                <w:color w:val="000000" w:themeColor="text1"/>
                <w:kern w:val="0"/>
                <w:sz w:val="24"/>
                <w:lang w:val="zh-CN" w:bidi="zh-CN"/>
                <w14:textFill>
                  <w14:solidFill>
                    <w14:schemeClr w14:val="tx1"/>
                  </w14:solidFill>
                </w14:textFill>
              </w:rPr>
              <w:t>年</w:t>
            </w:r>
            <w:r>
              <w:rPr>
                <w:rFonts w:hint="eastAsia" w:ascii="Times New Roman" w:hAnsi="Times New Roman" w:eastAsia="宋体" w:cs="Times New Roman"/>
                <w:bCs/>
                <w:color w:val="000000" w:themeColor="text1"/>
                <w:kern w:val="0"/>
                <w:sz w:val="24"/>
                <w:lang w:val="en-US" w:eastAsia="zh-CN" w:bidi="zh-CN"/>
                <w14:textFill>
                  <w14:solidFill>
                    <w14:schemeClr w14:val="tx1"/>
                  </w14:solidFill>
                </w14:textFill>
              </w:rPr>
              <w:t>6</w:t>
            </w:r>
            <w:r>
              <w:rPr>
                <w:rFonts w:hint="eastAsia" w:ascii="Times New Roman" w:hAnsi="Times New Roman" w:eastAsia="宋体" w:cs="Times New Roman"/>
                <w:bCs/>
                <w:color w:val="000000" w:themeColor="text1"/>
                <w:kern w:val="0"/>
                <w:sz w:val="24"/>
                <w:lang w:val="zh-CN" w:bidi="zh-CN"/>
                <w14:textFill>
                  <w14:solidFill>
                    <w14:schemeClr w14:val="tx1"/>
                  </w14:solidFill>
                </w14:textFill>
              </w:rPr>
              <w:t>月</w:t>
            </w:r>
            <w:r>
              <w:rPr>
                <w:rFonts w:hint="eastAsia" w:ascii="Times New Roman" w:hAnsi="Times New Roman" w:eastAsia="宋体" w:cs="Times New Roman"/>
                <w:bCs/>
                <w:color w:val="000000" w:themeColor="text1"/>
                <w:kern w:val="0"/>
                <w:sz w:val="24"/>
                <w:lang w:val="en-US" w:eastAsia="zh-CN" w:bidi="zh-CN"/>
                <w14:textFill>
                  <w14:solidFill>
                    <w14:schemeClr w14:val="tx1"/>
                  </w14:solidFill>
                </w14:textFill>
              </w:rPr>
              <w:t>11</w:t>
            </w:r>
            <w:r>
              <w:rPr>
                <w:rFonts w:hint="eastAsia" w:ascii="Times New Roman" w:hAnsi="Times New Roman" w:eastAsia="宋体" w:cs="Times New Roman"/>
                <w:bCs/>
                <w:color w:val="000000" w:themeColor="text1"/>
                <w:kern w:val="0"/>
                <w:sz w:val="24"/>
                <w:lang w:val="zh-CN" w:bidi="zh-CN"/>
                <w14:textFill>
                  <w14:solidFill>
                    <w14:schemeClr w14:val="tx1"/>
                  </w14:solidFill>
                </w14:textFill>
              </w:rPr>
              <w:t>日</w:t>
            </w:r>
            <w:r>
              <w:rPr>
                <w:rFonts w:hint="default" w:ascii="Times New Roman" w:hAnsi="Times New Roman" w:eastAsia="宋体" w:cs="Times New Roman"/>
                <w:bCs/>
                <w:color w:val="000000" w:themeColor="text1"/>
                <w:kern w:val="0"/>
                <w:sz w:val="24"/>
                <w:lang w:val="en-US" w:bidi="zh-CN"/>
                <w14:textFill>
                  <w14:solidFill>
                    <w14:schemeClr w14:val="tx1"/>
                  </w14:solidFill>
                </w14:textFill>
              </w:rPr>
              <w:t>~</w:t>
            </w:r>
            <w:r>
              <w:rPr>
                <w:rFonts w:hint="eastAsia" w:ascii="Times New Roman" w:hAnsi="Times New Roman" w:eastAsia="宋体" w:cs="Times New Roman"/>
                <w:bCs/>
                <w:color w:val="000000" w:themeColor="text1"/>
                <w:kern w:val="0"/>
                <w:sz w:val="24"/>
                <w:lang w:val="zh-CN" w:bidi="zh-CN"/>
                <w14:textFill>
                  <w14:solidFill>
                    <w14:schemeClr w14:val="tx1"/>
                  </w14:solidFill>
                </w14:textFill>
              </w:rPr>
              <w:t>202</w:t>
            </w:r>
            <w:r>
              <w:rPr>
                <w:rFonts w:hint="eastAsia" w:ascii="Times New Roman" w:hAnsi="Times New Roman" w:eastAsia="宋体" w:cs="Times New Roman"/>
                <w:bCs/>
                <w:color w:val="000000" w:themeColor="text1"/>
                <w:kern w:val="0"/>
                <w:sz w:val="24"/>
                <w:lang w:val="en-US" w:eastAsia="zh-CN" w:bidi="zh-CN"/>
                <w14:textFill>
                  <w14:solidFill>
                    <w14:schemeClr w14:val="tx1"/>
                  </w14:solidFill>
                </w14:textFill>
              </w:rPr>
              <w:t>2</w:t>
            </w:r>
            <w:r>
              <w:rPr>
                <w:rFonts w:hint="eastAsia" w:ascii="Times New Roman" w:hAnsi="Times New Roman" w:eastAsia="宋体" w:cs="Times New Roman"/>
                <w:bCs/>
                <w:color w:val="000000" w:themeColor="text1"/>
                <w:kern w:val="0"/>
                <w:sz w:val="24"/>
                <w:lang w:val="zh-CN" w:bidi="zh-CN"/>
                <w14:textFill>
                  <w14:solidFill>
                    <w14:schemeClr w14:val="tx1"/>
                  </w14:solidFill>
                </w14:textFill>
              </w:rPr>
              <w:t>年</w:t>
            </w:r>
            <w:r>
              <w:rPr>
                <w:rFonts w:hint="eastAsia" w:ascii="Times New Roman" w:hAnsi="Times New Roman" w:eastAsia="宋体" w:cs="Times New Roman"/>
                <w:bCs/>
                <w:color w:val="000000" w:themeColor="text1"/>
                <w:kern w:val="0"/>
                <w:sz w:val="24"/>
                <w:lang w:val="en-US" w:eastAsia="zh-CN" w:bidi="zh-CN"/>
                <w14:textFill>
                  <w14:solidFill>
                    <w14:schemeClr w14:val="tx1"/>
                  </w14:solidFill>
                </w14:textFill>
              </w:rPr>
              <w:t>6</w:t>
            </w:r>
            <w:r>
              <w:rPr>
                <w:rFonts w:hint="eastAsia" w:ascii="Times New Roman" w:hAnsi="Times New Roman" w:eastAsia="宋体" w:cs="Times New Roman"/>
                <w:bCs/>
                <w:color w:val="000000" w:themeColor="text1"/>
                <w:kern w:val="0"/>
                <w:sz w:val="24"/>
                <w:lang w:val="zh-CN" w:bidi="zh-CN"/>
                <w14:textFill>
                  <w14:solidFill>
                    <w14:schemeClr w14:val="tx1"/>
                  </w14:solidFill>
                </w14:textFill>
              </w:rPr>
              <w:t>月</w:t>
            </w:r>
            <w:r>
              <w:rPr>
                <w:rFonts w:hint="eastAsia" w:ascii="Times New Roman" w:hAnsi="Times New Roman" w:eastAsia="宋体" w:cs="Times New Roman"/>
                <w:bCs/>
                <w:color w:val="000000" w:themeColor="text1"/>
                <w:kern w:val="0"/>
                <w:sz w:val="24"/>
                <w:lang w:val="en-US" w:eastAsia="zh-CN" w:bidi="zh-CN"/>
                <w14:textFill>
                  <w14:solidFill>
                    <w14:schemeClr w14:val="tx1"/>
                  </w14:solidFill>
                </w14:textFill>
              </w:rPr>
              <w:t>12</w:t>
            </w:r>
            <w:r>
              <w:rPr>
                <w:rFonts w:hint="eastAsia" w:ascii="Times New Roman" w:hAnsi="Times New Roman" w:eastAsia="宋体" w:cs="Times New Roman"/>
                <w:bCs/>
                <w:color w:val="000000" w:themeColor="text1"/>
                <w:kern w:val="0"/>
                <w:sz w:val="24"/>
                <w:lang w:val="zh-CN" w:bidi="zh-CN"/>
                <w14:textFill>
                  <w14:solidFill>
                    <w14:schemeClr w14:val="tx1"/>
                  </w14:solidFill>
                </w14:textFill>
              </w:rPr>
              <w:t>日对项目区</w:t>
            </w:r>
            <w:r>
              <w:rPr>
                <w:rFonts w:hint="eastAsia" w:ascii="Times New Roman" w:hAnsi="Times New Roman" w:eastAsia="宋体" w:cs="Times New Roman"/>
                <w:bCs/>
                <w:color w:val="000000" w:themeColor="text1"/>
                <w:kern w:val="0"/>
                <w:sz w:val="24"/>
                <w:lang w:val="en-US" w:eastAsia="zh-CN" w:bidi="zh-CN"/>
                <w14:textFill>
                  <w14:solidFill>
                    <w14:schemeClr w14:val="tx1"/>
                  </w14:solidFill>
                </w14:textFill>
              </w:rPr>
              <w:t>声环境保护目标</w:t>
            </w:r>
            <w:r>
              <w:rPr>
                <w:rFonts w:hint="eastAsia" w:ascii="Times New Roman" w:hAnsi="Times New Roman" w:eastAsia="宋体" w:cs="Times New Roman"/>
                <w:bCs/>
                <w:color w:val="000000" w:themeColor="text1"/>
                <w:kern w:val="0"/>
                <w:sz w:val="24"/>
                <w:lang w:val="zh-CN" w:bidi="zh-CN"/>
                <w14:textFill>
                  <w14:solidFill>
                    <w14:schemeClr w14:val="tx1"/>
                  </w14:solidFill>
                </w14:textFill>
              </w:rPr>
              <w:t>进行了现状监测。监测报告见附件</w:t>
            </w:r>
            <w:r>
              <w:rPr>
                <w:rFonts w:hint="eastAsia" w:ascii="Times New Roman" w:hAnsi="Times New Roman" w:eastAsia="宋体" w:cs="Times New Roman"/>
                <w:bCs/>
                <w:color w:val="000000" w:themeColor="text1"/>
                <w:kern w:val="0"/>
                <w:sz w:val="24"/>
                <w:lang w:val="en-US" w:bidi="zh-CN"/>
                <w14:textFill>
                  <w14:solidFill>
                    <w14:schemeClr w14:val="tx1"/>
                  </w14:solidFill>
                </w14:textFill>
              </w:rPr>
              <w:t>9</w:t>
            </w:r>
            <w:r>
              <w:rPr>
                <w:rFonts w:hint="eastAsia" w:ascii="Times New Roman" w:hAnsi="Times New Roman" w:eastAsia="宋体" w:cs="Times New Roman"/>
                <w:bCs/>
                <w:color w:val="000000" w:themeColor="text1"/>
                <w:kern w:val="0"/>
                <w:sz w:val="24"/>
                <w:lang w:val="zh-CN" w:bidi="zh-CN"/>
                <w14:textFill>
                  <w14:solidFill>
                    <w14:schemeClr w14:val="tx1"/>
                  </w14:solidFill>
                </w14:textFill>
              </w:rPr>
              <w:t>。</w:t>
            </w:r>
          </w:p>
          <w:p>
            <w:pPr>
              <w:autoSpaceDE w:val="0"/>
              <w:autoSpaceDN w:val="0"/>
              <w:spacing w:line="360" w:lineRule="auto"/>
              <w:ind w:firstLine="480" w:firstLineChars="200"/>
              <w:jc w:val="left"/>
              <w:rPr>
                <w:rFonts w:ascii="Times New Roman" w:hAnsi="Times New Roman" w:eastAsia="宋体" w:cs="Times New Roman"/>
                <w:color w:val="000000" w:themeColor="text1"/>
                <w:kern w:val="0"/>
                <w:sz w:val="24"/>
                <w:lang w:val="zh-CN" w:bidi="zh-CN"/>
                <w14:textFill>
                  <w14:solidFill>
                    <w14:schemeClr w14:val="tx1"/>
                  </w14:solidFill>
                </w14:textFill>
              </w:rPr>
            </w:pPr>
            <w:r>
              <w:rPr>
                <w:rFonts w:ascii="Times New Roman" w:hAnsi="Times New Roman" w:eastAsia="宋体" w:cs="Times New Roman"/>
                <w:color w:val="000000" w:themeColor="text1"/>
                <w:kern w:val="0"/>
                <w:sz w:val="24"/>
                <w:lang w:val="zh-CN" w:bidi="zh-CN"/>
                <w14:textFill>
                  <w14:solidFill>
                    <w14:schemeClr w14:val="tx1"/>
                  </w14:solidFill>
                </w14:textFill>
              </w:rPr>
              <w:t>项目</w:t>
            </w:r>
            <w:r>
              <w:rPr>
                <w:rFonts w:ascii="Times New Roman" w:hAnsi="Times New Roman" w:eastAsia="宋体" w:cs="Times New Roman"/>
                <w:color w:val="000000" w:themeColor="text1"/>
                <w:kern w:val="0"/>
                <w:sz w:val="24"/>
                <w:lang w:val="en-US" w:bidi="zh-CN"/>
                <w14:textFill>
                  <w14:solidFill>
                    <w14:schemeClr w14:val="tx1"/>
                  </w14:solidFill>
                </w14:textFill>
              </w:rPr>
              <w:t>50米范围</w:t>
            </w:r>
            <w:r>
              <w:rPr>
                <w:rFonts w:hint="eastAsia" w:ascii="Times New Roman" w:hAnsi="Times New Roman" w:eastAsia="宋体" w:cs="Times New Roman"/>
                <w:color w:val="000000" w:themeColor="text1"/>
                <w:kern w:val="0"/>
                <w:sz w:val="24"/>
                <w:lang w:val="en-US" w:bidi="zh-CN"/>
                <w14:textFill>
                  <w14:solidFill>
                    <w14:schemeClr w14:val="tx1"/>
                  </w14:solidFill>
                </w14:textFill>
              </w:rPr>
              <w:t>的</w:t>
            </w:r>
            <w:r>
              <w:rPr>
                <w:rFonts w:ascii="Times New Roman" w:hAnsi="Times New Roman" w:eastAsia="宋体" w:cs="Times New Roman"/>
                <w:color w:val="000000" w:themeColor="text1"/>
                <w:kern w:val="0"/>
                <w:sz w:val="24"/>
                <w:lang w:val="en-US" w:bidi="zh-CN"/>
                <w14:textFill>
                  <w14:solidFill>
                    <w14:schemeClr w14:val="tx1"/>
                  </w14:solidFill>
                </w14:textFill>
              </w:rPr>
              <w:t>敏感点</w:t>
            </w:r>
            <w:r>
              <w:rPr>
                <w:rFonts w:hint="eastAsia" w:ascii="Times New Roman" w:hAnsi="Times New Roman" w:eastAsia="宋体" w:cs="Times New Roman"/>
                <w:color w:val="000000" w:themeColor="text1"/>
                <w:kern w:val="0"/>
                <w:sz w:val="24"/>
                <w:lang w:val="en-US" w:bidi="zh-CN"/>
                <w14:textFill>
                  <w14:solidFill>
                    <w14:schemeClr w14:val="tx1"/>
                  </w14:solidFill>
                </w14:textFill>
              </w:rPr>
              <w:t>是</w:t>
            </w:r>
            <w:r>
              <w:rPr>
                <w:rFonts w:hint="eastAsia" w:ascii="Times New Roman" w:hAnsi="Times New Roman" w:eastAsia="宋体" w:cs="Times New Roman"/>
                <w:color w:val="000000" w:themeColor="text1"/>
                <w:kern w:val="0"/>
                <w:sz w:val="24"/>
                <w:lang w:val="en-US" w:eastAsia="zh-CN" w:bidi="zh-CN"/>
                <w14:textFill>
                  <w14:solidFill>
                    <w14:schemeClr w14:val="tx1"/>
                  </w14:solidFill>
                </w14:textFill>
              </w:rPr>
              <w:t>北</w:t>
            </w:r>
            <w:r>
              <w:rPr>
                <w:rFonts w:ascii="Times New Roman" w:hAnsi="Times New Roman" w:eastAsia="宋体" w:cs="Times New Roman"/>
                <w:color w:val="000000" w:themeColor="text1"/>
                <w:kern w:val="0"/>
                <w:sz w:val="24"/>
                <w:lang w:val="en-US" w:bidi="zh-CN"/>
                <w14:textFill>
                  <w14:solidFill>
                    <w14:schemeClr w14:val="tx1"/>
                  </w14:solidFill>
                </w14:textFill>
              </w:rPr>
              <w:t>侧</w:t>
            </w:r>
            <w:r>
              <w:rPr>
                <w:rFonts w:hint="eastAsia" w:ascii="Times New Roman" w:hAnsi="Times New Roman" w:eastAsia="宋体" w:cs="Times New Roman"/>
                <w:color w:val="000000" w:themeColor="text1"/>
                <w:kern w:val="0"/>
                <w:sz w:val="24"/>
                <w:lang w:val="en-US" w:eastAsia="zh-CN" w:bidi="zh-CN"/>
                <w14:textFill>
                  <w14:solidFill>
                    <w14:schemeClr w14:val="tx1"/>
                  </w14:solidFill>
                </w14:textFill>
              </w:rPr>
              <w:t>10</w:t>
            </w:r>
            <w:r>
              <w:rPr>
                <w:rFonts w:ascii="Times New Roman" w:hAnsi="Times New Roman" w:eastAsia="宋体" w:cs="Times New Roman"/>
                <w:color w:val="000000" w:themeColor="text1"/>
                <w:kern w:val="0"/>
                <w:sz w:val="24"/>
                <w:lang w:val="en-US" w:bidi="zh-CN"/>
                <w14:textFill>
                  <w14:solidFill>
                    <w14:schemeClr w14:val="tx1"/>
                  </w14:solidFill>
                </w14:textFill>
              </w:rPr>
              <w:t>m</w:t>
            </w:r>
            <w:r>
              <w:rPr>
                <w:rFonts w:hint="eastAsia" w:ascii="Times New Roman" w:hAnsi="Times New Roman" w:eastAsia="宋体" w:cs="Times New Roman"/>
                <w:color w:val="000000" w:themeColor="text1"/>
                <w:kern w:val="0"/>
                <w:sz w:val="24"/>
                <w:lang w:val="en-US" w:bidi="zh-CN"/>
                <w14:textFill>
                  <w14:solidFill>
                    <w14:schemeClr w14:val="tx1"/>
                  </w14:solidFill>
                </w14:textFill>
              </w:rPr>
              <w:t>处</w:t>
            </w:r>
            <w:r>
              <w:rPr>
                <w:rFonts w:hint="eastAsia" w:ascii="Times New Roman" w:hAnsi="Times New Roman" w:eastAsia="宋体" w:cs="Times New Roman"/>
                <w:color w:val="000000" w:themeColor="text1"/>
                <w:kern w:val="0"/>
                <w:sz w:val="24"/>
                <w:lang w:val="en-US" w:eastAsia="zh-CN" w:bidi="zh-CN"/>
                <w14:textFill>
                  <w14:solidFill>
                    <w14:schemeClr w14:val="tx1"/>
                  </w14:solidFill>
                </w14:textFill>
              </w:rPr>
              <w:t>小</w:t>
            </w:r>
            <w:r>
              <w:rPr>
                <w:rFonts w:ascii="Times New Roman" w:hAnsi="Times New Roman" w:eastAsia="宋体" w:cs="Times New Roman"/>
                <w:color w:val="000000" w:themeColor="text1"/>
                <w:kern w:val="0"/>
                <w:sz w:val="24"/>
                <w:lang w:val="en-US" w:bidi="zh-CN"/>
                <w14:textFill>
                  <w14:solidFill>
                    <w14:schemeClr w14:val="tx1"/>
                  </w14:solidFill>
                </w14:textFill>
              </w:rPr>
              <w:t>场村。</w:t>
            </w:r>
            <w:r>
              <w:rPr>
                <w:rFonts w:ascii="Times New Roman" w:hAnsi="Times New Roman" w:eastAsia="宋体" w:cs="Times New Roman"/>
                <w:color w:val="000000" w:themeColor="text1"/>
                <w:kern w:val="0"/>
                <w:sz w:val="24"/>
                <w:lang w:val="zh-CN" w:bidi="zh-CN"/>
                <w14:textFill>
                  <w14:solidFill>
                    <w14:schemeClr w14:val="tx1"/>
                  </w14:solidFill>
                </w14:textFill>
              </w:rPr>
              <w:t>监测结果统计项目所在区域声环境现状评价结果详见表3-</w:t>
            </w:r>
            <w:r>
              <w:rPr>
                <w:rFonts w:hint="eastAsia" w:ascii="Times New Roman" w:hAnsi="Times New Roman" w:eastAsia="宋体" w:cs="Times New Roman"/>
                <w:color w:val="000000" w:themeColor="text1"/>
                <w:kern w:val="0"/>
                <w:sz w:val="24"/>
                <w:lang w:val="en-US" w:eastAsia="zh-CN" w:bidi="zh-CN"/>
                <w14:textFill>
                  <w14:solidFill>
                    <w14:schemeClr w14:val="tx1"/>
                  </w14:solidFill>
                </w14:textFill>
              </w:rPr>
              <w:t>7</w:t>
            </w:r>
            <w:r>
              <w:rPr>
                <w:rFonts w:ascii="Times New Roman" w:hAnsi="Times New Roman" w:eastAsia="宋体" w:cs="Times New Roman"/>
                <w:color w:val="000000" w:themeColor="text1"/>
                <w:kern w:val="0"/>
                <w:sz w:val="24"/>
                <w:lang w:val="zh-CN" w:bidi="zh-CN"/>
                <w14:textFill>
                  <w14:solidFill>
                    <w14:schemeClr w14:val="tx1"/>
                  </w14:solidFill>
                </w14:textFill>
              </w:rPr>
              <w:t>。</w:t>
            </w:r>
          </w:p>
          <w:p>
            <w:pPr>
              <w:spacing w:line="360" w:lineRule="auto"/>
              <w:ind w:left="316" w:hanging="316" w:hangingChars="150"/>
              <w:jc w:val="center"/>
              <w:rPr>
                <w:rFonts w:ascii="Times New Roman" w:hAnsi="Times New Roman" w:eastAsia="宋体" w:cs="Times New Roman"/>
                <w:b/>
                <w:cap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caps w:val="0"/>
                <w:color w:val="000000" w:themeColor="text1"/>
                <w:szCs w:val="21"/>
                <w:highlight w:val="none"/>
                <w:lang w:val="en-US" w:eastAsia="zh-CN"/>
                <w14:textFill>
                  <w14:solidFill>
                    <w14:schemeClr w14:val="tx1"/>
                  </w14:solidFill>
                </w14:textFill>
              </w:rPr>
              <w:t>表3-7  声环境现状监测及评价结果  单位：</w:t>
            </w:r>
            <w:r>
              <w:rPr>
                <w:rFonts w:ascii="Times New Roman" w:hAnsi="Times New Roman" w:eastAsia="宋体" w:cs="Times New Roman"/>
                <w:b/>
                <w:caps w:val="0"/>
                <w:color w:val="000000" w:themeColor="text1"/>
                <w:szCs w:val="21"/>
                <w:highlight w:val="none"/>
                <w:lang w:val="en-US" w:eastAsia="zh-CN"/>
                <w14:textFill>
                  <w14:solidFill>
                    <w14:schemeClr w14:val="tx1"/>
                  </w14:solidFill>
                </w14:textFill>
              </w:rPr>
              <w:t>dB（A）</w:t>
            </w:r>
          </w:p>
          <w:tbl>
            <w:tblPr>
              <w:tblStyle w:val="33"/>
              <w:tblW w:w="8415"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4"/>
              <w:gridCol w:w="1369"/>
              <w:gridCol w:w="1084"/>
              <w:gridCol w:w="1287"/>
              <w:gridCol w:w="725"/>
              <w:gridCol w:w="1116"/>
              <w:gridCol w:w="1371"/>
              <w:gridCol w:w="72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PrEx>
              <w:trPr>
                <w:trHeight w:val="606" w:hRule="atLeast"/>
                <w:jc w:val="center"/>
              </w:trPr>
              <w:tc>
                <w:tcPr>
                  <w:tcW w:w="734" w:type="dxa"/>
                  <w:tcBorders>
                    <w:left w:val="single" w:color="auto" w:sz="0"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jc w:val="center"/>
                    <w:textAlignment w:val="baseline"/>
                    <w:rPr>
                      <w:rFonts w:ascii="Times New Roman" w:hAnsi="Times New Roman" w:eastAsia="宋体" w:cs="宋体"/>
                      <w:b/>
                      <w:bCs/>
                      <w:color w:val="000000" w:themeColor="text1"/>
                      <w:sz w:val="21"/>
                      <w:szCs w:val="21"/>
                      <w:lang w:val="zh-CN" w:eastAsia="zh-CN" w:bidi="zh-CN"/>
                      <w14:textFill>
                        <w14:solidFill>
                          <w14:schemeClr w14:val="tx1"/>
                        </w14:solidFill>
                      </w14:textFill>
                    </w:rPr>
                  </w:pPr>
                  <w:r>
                    <w:rPr>
                      <w:rFonts w:ascii="Times New Roman" w:hAnsi="Times New Roman" w:eastAsia="宋体" w:cs="宋体"/>
                      <w:b/>
                      <w:bCs/>
                      <w:color w:val="000000" w:themeColor="text1"/>
                      <w:sz w:val="21"/>
                      <w:szCs w:val="21"/>
                      <w:lang w:val="zh-CN" w:eastAsia="zh-CN" w:bidi="zh-CN"/>
                      <w14:textFill>
                        <w14:solidFill>
                          <w14:schemeClr w14:val="tx1"/>
                        </w14:solidFill>
                      </w14:textFill>
                    </w:rPr>
                    <w:t>检测点位</w:t>
                  </w:r>
                </w:p>
              </w:tc>
              <w:tc>
                <w:tcPr>
                  <w:tcW w:w="1369"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jc w:val="center"/>
                    <w:textAlignment w:val="baseline"/>
                    <w:rPr>
                      <w:rFonts w:ascii="Times New Roman" w:hAnsi="Times New Roman" w:eastAsia="宋体" w:cs="宋体"/>
                      <w:b/>
                      <w:bCs/>
                      <w:color w:val="000000" w:themeColor="text1"/>
                      <w:sz w:val="21"/>
                      <w:szCs w:val="21"/>
                      <w:lang w:val="zh-CN" w:eastAsia="zh-CN" w:bidi="zh-CN"/>
                      <w14:textFill>
                        <w14:solidFill>
                          <w14:schemeClr w14:val="tx1"/>
                        </w14:solidFill>
                      </w14:textFill>
                    </w:rPr>
                  </w:pPr>
                  <w:r>
                    <w:rPr>
                      <w:rFonts w:ascii="Times New Roman" w:hAnsi="Times New Roman" w:eastAsia="宋体" w:cs="宋体"/>
                      <w:b/>
                      <w:bCs/>
                      <w:color w:val="000000" w:themeColor="text1"/>
                      <w:sz w:val="21"/>
                      <w:szCs w:val="21"/>
                      <w:lang w:val="zh-CN" w:eastAsia="zh-CN" w:bidi="zh-CN"/>
                      <w14:textFill>
                        <w14:solidFill>
                          <w14:schemeClr w14:val="tx1"/>
                        </w14:solidFill>
                      </w14:textFill>
                    </w:rPr>
                    <w:t>检测日期</w:t>
                  </w:r>
                </w:p>
              </w:tc>
              <w:tc>
                <w:tcPr>
                  <w:tcW w:w="1084"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jc w:val="center"/>
                    <w:textAlignment w:val="baseline"/>
                    <w:rPr>
                      <w:rFonts w:ascii="Times New Roman" w:hAnsi="Times New Roman" w:eastAsia="宋体" w:cs="宋体"/>
                      <w:b/>
                      <w:bCs/>
                      <w:color w:val="000000" w:themeColor="text1"/>
                      <w:sz w:val="21"/>
                      <w:szCs w:val="21"/>
                      <w:lang w:val="zh-CN" w:eastAsia="zh-CN" w:bidi="zh-CN"/>
                      <w14:textFill>
                        <w14:solidFill>
                          <w14:schemeClr w14:val="tx1"/>
                        </w14:solidFill>
                      </w14:textFill>
                    </w:rPr>
                  </w:pPr>
                  <w:r>
                    <w:rPr>
                      <w:rFonts w:ascii="Times New Roman" w:hAnsi="Times New Roman" w:eastAsia="宋体" w:cs="宋体"/>
                      <w:b/>
                      <w:bCs/>
                      <w:color w:val="000000" w:themeColor="text1"/>
                      <w:sz w:val="21"/>
                      <w:szCs w:val="21"/>
                      <w:lang w:val="zh-CN" w:eastAsia="zh-CN" w:bidi="zh-CN"/>
                      <w14:textFill>
                        <w14:solidFill>
                          <w14:schemeClr w14:val="tx1"/>
                        </w14:solidFill>
                      </w14:textFill>
                    </w:rPr>
                    <w:t xml:space="preserve">昼间 </w:t>
                  </w:r>
                </w:p>
              </w:tc>
              <w:tc>
                <w:tcPr>
                  <w:tcW w:w="1287"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jc w:val="center"/>
                    <w:textAlignment w:val="baseline"/>
                    <w:rPr>
                      <w:rFonts w:ascii="Times New Roman" w:hAnsi="Times New Roman" w:eastAsia="宋体" w:cs="宋体"/>
                      <w:b/>
                      <w:bCs/>
                      <w:color w:val="000000" w:themeColor="text1"/>
                      <w:sz w:val="21"/>
                      <w:szCs w:val="21"/>
                      <w:lang w:val="zh-CN" w:eastAsia="zh-CN" w:bidi="zh-CN"/>
                      <w14:textFill>
                        <w14:solidFill>
                          <w14:schemeClr w14:val="tx1"/>
                        </w14:solidFill>
                      </w14:textFill>
                    </w:rPr>
                  </w:pPr>
                  <w:r>
                    <w:rPr>
                      <w:rFonts w:hint="eastAsia" w:ascii="Times New Roman" w:hAnsi="Times New Roman" w:eastAsia="宋体" w:cs="宋体"/>
                      <w:b/>
                      <w:bCs/>
                      <w:color w:val="000000" w:themeColor="text1"/>
                      <w:sz w:val="21"/>
                      <w:szCs w:val="21"/>
                      <w:lang w:val="zh-CN" w:eastAsia="zh-CN" w:bidi="zh-CN"/>
                      <w14:textFill>
                        <w14:solidFill>
                          <w14:schemeClr w14:val="tx1"/>
                        </w14:solidFill>
                      </w14:textFill>
                    </w:rPr>
                    <w:t>评价标准</w:t>
                  </w:r>
                  <w:r>
                    <w:rPr>
                      <w:rFonts w:ascii="Times New Roman" w:hAnsi="Times New Roman" w:eastAsia="宋体" w:cs="宋体"/>
                      <w:b/>
                      <w:bCs/>
                      <w:color w:val="000000" w:themeColor="text1"/>
                      <w:sz w:val="21"/>
                      <w:szCs w:val="21"/>
                      <w:lang w:val="zh-CN" w:eastAsia="zh-CN" w:bidi="zh-CN"/>
                      <w14:textFill>
                        <w14:solidFill>
                          <w14:schemeClr w14:val="tx1"/>
                        </w14:solidFill>
                      </w14:textFill>
                    </w:rPr>
                    <w:t xml:space="preserve"> </w:t>
                  </w:r>
                </w:p>
              </w:tc>
              <w:tc>
                <w:tcPr>
                  <w:tcW w:w="725"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jc w:val="center"/>
                    <w:textAlignment w:val="baseline"/>
                    <w:rPr>
                      <w:rFonts w:ascii="Times New Roman" w:hAnsi="Times New Roman" w:eastAsia="宋体" w:cs="宋体"/>
                      <w:b/>
                      <w:bCs/>
                      <w:color w:val="000000" w:themeColor="text1"/>
                      <w:sz w:val="21"/>
                      <w:szCs w:val="21"/>
                      <w:lang w:val="en-US" w:eastAsia="zh-CN" w:bidi="zh-CN"/>
                      <w14:textFill>
                        <w14:solidFill>
                          <w14:schemeClr w14:val="tx1"/>
                        </w14:solidFill>
                      </w14:textFill>
                    </w:rPr>
                  </w:pPr>
                  <w:r>
                    <w:rPr>
                      <w:rFonts w:ascii="Times New Roman" w:hAnsi="Times New Roman" w:eastAsia="宋体" w:cs="宋体"/>
                      <w:b/>
                      <w:bCs/>
                      <w:color w:val="000000" w:themeColor="text1"/>
                      <w:sz w:val="21"/>
                      <w:szCs w:val="21"/>
                      <w:lang w:val="en-US" w:eastAsia="zh-CN" w:bidi="zh-CN"/>
                      <w14:textFill>
                        <w14:solidFill>
                          <w14:schemeClr w14:val="tx1"/>
                        </w14:solidFill>
                      </w14:textFill>
                    </w:rPr>
                    <w:t>评价</w:t>
                  </w:r>
                </w:p>
              </w:tc>
              <w:tc>
                <w:tcPr>
                  <w:tcW w:w="1116"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jc w:val="center"/>
                    <w:textAlignment w:val="baseline"/>
                    <w:rPr>
                      <w:rFonts w:ascii="Times New Roman" w:hAnsi="Times New Roman" w:eastAsia="宋体" w:cs="宋体"/>
                      <w:b/>
                      <w:bCs/>
                      <w:color w:val="000000" w:themeColor="text1"/>
                      <w:sz w:val="21"/>
                      <w:szCs w:val="21"/>
                      <w:lang w:val="zh-CN" w:eastAsia="zh-CN" w:bidi="zh-CN"/>
                      <w14:textFill>
                        <w14:solidFill>
                          <w14:schemeClr w14:val="tx1"/>
                        </w14:solidFill>
                      </w14:textFill>
                    </w:rPr>
                  </w:pPr>
                  <w:r>
                    <w:rPr>
                      <w:rFonts w:ascii="Times New Roman" w:hAnsi="Times New Roman" w:eastAsia="宋体" w:cs="宋体"/>
                      <w:b/>
                      <w:bCs/>
                      <w:color w:val="000000" w:themeColor="text1"/>
                      <w:sz w:val="21"/>
                      <w:szCs w:val="21"/>
                      <w:lang w:val="zh-CN" w:eastAsia="zh-CN" w:bidi="zh-CN"/>
                      <w14:textFill>
                        <w14:solidFill>
                          <w14:schemeClr w14:val="tx1"/>
                        </w14:solidFill>
                      </w14:textFill>
                    </w:rPr>
                    <w:t>夜间</w:t>
                  </w:r>
                </w:p>
              </w:tc>
              <w:tc>
                <w:tcPr>
                  <w:tcW w:w="1371"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jc w:val="center"/>
                    <w:textAlignment w:val="baseline"/>
                    <w:rPr>
                      <w:rFonts w:ascii="Times New Roman" w:hAnsi="Times New Roman" w:eastAsia="宋体" w:cs="宋体"/>
                      <w:b/>
                      <w:bCs/>
                      <w:color w:val="000000" w:themeColor="text1"/>
                      <w:sz w:val="21"/>
                      <w:szCs w:val="21"/>
                      <w:lang w:val="zh-CN" w:eastAsia="zh-CN" w:bidi="zh-CN"/>
                      <w14:textFill>
                        <w14:solidFill>
                          <w14:schemeClr w14:val="tx1"/>
                        </w14:solidFill>
                      </w14:textFill>
                    </w:rPr>
                  </w:pPr>
                  <w:r>
                    <w:rPr>
                      <w:rFonts w:hint="eastAsia" w:ascii="Times New Roman" w:hAnsi="Times New Roman" w:eastAsia="宋体" w:cs="宋体"/>
                      <w:b/>
                      <w:bCs/>
                      <w:color w:val="000000" w:themeColor="text1"/>
                      <w:sz w:val="21"/>
                      <w:szCs w:val="21"/>
                      <w:lang w:val="zh-CN" w:eastAsia="zh-CN" w:bidi="zh-CN"/>
                      <w14:textFill>
                        <w14:solidFill>
                          <w14:schemeClr w14:val="tx1"/>
                        </w14:solidFill>
                      </w14:textFill>
                    </w:rPr>
                    <w:t>评价标准</w:t>
                  </w:r>
                  <w:r>
                    <w:rPr>
                      <w:rFonts w:ascii="Times New Roman" w:hAnsi="Times New Roman" w:eastAsia="宋体" w:cs="宋体"/>
                      <w:b/>
                      <w:bCs/>
                      <w:color w:val="000000" w:themeColor="text1"/>
                      <w:sz w:val="21"/>
                      <w:szCs w:val="21"/>
                      <w:lang w:val="zh-CN" w:eastAsia="zh-CN" w:bidi="zh-CN"/>
                      <w14:textFill>
                        <w14:solidFill>
                          <w14:schemeClr w14:val="tx1"/>
                        </w14:solidFill>
                      </w14:textFill>
                    </w:rPr>
                    <w:t xml:space="preserve"> </w:t>
                  </w:r>
                </w:p>
              </w:tc>
              <w:tc>
                <w:tcPr>
                  <w:tcW w:w="729" w:type="dxa"/>
                  <w:tcBorders>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jc w:val="center"/>
                    <w:textAlignment w:val="baseline"/>
                    <w:rPr>
                      <w:rFonts w:ascii="Times New Roman" w:hAnsi="Times New Roman" w:eastAsia="宋体" w:cs="宋体"/>
                      <w:b/>
                      <w:bCs/>
                      <w:color w:val="000000" w:themeColor="text1"/>
                      <w:sz w:val="21"/>
                      <w:szCs w:val="21"/>
                      <w:lang w:val="en-US" w:eastAsia="zh-CN" w:bidi="zh-CN"/>
                      <w14:textFill>
                        <w14:solidFill>
                          <w14:schemeClr w14:val="tx1"/>
                        </w14:solidFill>
                      </w14:textFill>
                    </w:rPr>
                  </w:pPr>
                  <w:r>
                    <w:rPr>
                      <w:rFonts w:ascii="Times New Roman" w:hAnsi="Times New Roman" w:eastAsia="宋体" w:cs="宋体"/>
                      <w:b/>
                      <w:bCs/>
                      <w:color w:val="000000" w:themeColor="text1"/>
                      <w:sz w:val="21"/>
                      <w:szCs w:val="21"/>
                      <w:lang w:val="en-US" w:eastAsia="zh-CN" w:bidi="zh-CN"/>
                      <w14:textFill>
                        <w14:solidFill>
                          <w14:schemeClr w14:val="tx1"/>
                        </w14:solidFill>
                      </w14:textFill>
                    </w:rPr>
                    <w:t>评价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PrEx>
              <w:trPr>
                <w:trHeight w:val="326" w:hRule="atLeast"/>
                <w:jc w:val="center"/>
              </w:trPr>
              <w:tc>
                <w:tcPr>
                  <w:tcW w:w="734" w:type="dxa"/>
                  <w:vMerge w:val="restart"/>
                  <w:tcBorders>
                    <w:lef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jc w:val="center"/>
                    <w:textAlignment w:val="baseline"/>
                    <w:rPr>
                      <w:rFonts w:ascii="Times New Roman" w:hAnsi="Times New Roman" w:eastAsia="宋体" w:cs="宋体"/>
                      <w:color w:val="000000" w:themeColor="text1"/>
                      <w:sz w:val="21"/>
                      <w:szCs w:val="21"/>
                      <w:lang w:val="zh-CN" w:eastAsia="zh-CN" w:bidi="zh-CN"/>
                      <w14:textFill>
                        <w14:solidFill>
                          <w14:schemeClr w14:val="tx1"/>
                        </w14:solidFill>
                      </w14:textFill>
                    </w:rPr>
                  </w:pPr>
                  <w:r>
                    <w:rPr>
                      <w:rFonts w:hint="eastAsia" w:ascii="Times New Roman" w:hAnsi="Times New Roman" w:eastAsia="宋体" w:cs="宋体"/>
                      <w:color w:val="000000" w:themeColor="text1"/>
                      <w:sz w:val="21"/>
                      <w:szCs w:val="21"/>
                      <w:lang w:val="zh-CN" w:eastAsia="zh-CN" w:bidi="zh-CN"/>
                      <w14:textFill>
                        <w14:solidFill>
                          <w14:schemeClr w14:val="tx1"/>
                        </w14:solidFill>
                      </w14:textFill>
                    </w:rPr>
                    <w:t>小场村</w:t>
                  </w:r>
                </w:p>
              </w:tc>
              <w:tc>
                <w:tcPr>
                  <w:tcW w:w="1369" w:type="dxa"/>
                  <w:vAlign w:val="center"/>
                </w:tcPr>
                <w:p>
                  <w:pPr>
                    <w:keepNext w:val="0"/>
                    <w:keepLines w:val="0"/>
                    <w:pageBreakBefore w:val="0"/>
                    <w:widowControl w:val="0"/>
                    <w:kinsoku/>
                    <w:wordWrap/>
                    <w:overflowPunct/>
                    <w:topLinePunct w:val="0"/>
                    <w:autoSpaceDE w:val="0"/>
                    <w:autoSpaceDN w:val="0"/>
                    <w:bidi w:val="0"/>
                    <w:spacing w:line="360" w:lineRule="exact"/>
                    <w:jc w:val="left"/>
                    <w:rPr>
                      <w:rFonts w:hint="default" w:ascii="Times New Roman" w:hAnsi="Times New Roman" w:eastAsia="宋体" w:cs="Times New Roman"/>
                      <w:color w:val="000000" w:themeColor="text1"/>
                      <w:kern w:val="0"/>
                      <w:sz w:val="21"/>
                      <w:szCs w:val="21"/>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zh-CN"/>
                      <w14:textFill>
                        <w14:solidFill>
                          <w14:schemeClr w14:val="tx1"/>
                        </w14:solidFill>
                      </w14:textFill>
                    </w:rPr>
                    <w:t>2022.6.11</w:t>
                  </w:r>
                </w:p>
              </w:tc>
              <w:tc>
                <w:tcPr>
                  <w:tcW w:w="1084"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jc w:val="center"/>
                    <w:textAlignment w:val="baseline"/>
                    <w:rPr>
                      <w:rFonts w:hint="default" w:ascii="Times New Roman" w:hAnsi="Times New Roman" w:eastAsia="宋体" w:cs="宋体"/>
                      <w:color w:val="000000" w:themeColor="text1"/>
                      <w:sz w:val="21"/>
                      <w:szCs w:val="21"/>
                      <w:lang w:val="en-US" w:eastAsia="zh-CN" w:bidi="zh-CN"/>
                      <w14:textFill>
                        <w14:solidFill>
                          <w14:schemeClr w14:val="tx1"/>
                        </w14:solidFill>
                      </w14:textFill>
                    </w:rPr>
                  </w:pPr>
                  <w:r>
                    <w:rPr>
                      <w:rFonts w:hint="eastAsia" w:ascii="Times New Roman" w:hAnsi="Times New Roman" w:eastAsia="宋体" w:cs="宋体"/>
                      <w:bCs/>
                      <w:color w:val="000000" w:themeColor="text1"/>
                      <w:sz w:val="21"/>
                      <w:szCs w:val="21"/>
                      <w:lang w:val="en-US" w:eastAsia="zh-CN" w:bidi="zh-CN"/>
                      <w14:textFill>
                        <w14:solidFill>
                          <w14:schemeClr w14:val="tx1"/>
                        </w14:solidFill>
                      </w14:textFill>
                    </w:rPr>
                    <w:t>58</w:t>
                  </w:r>
                </w:p>
              </w:tc>
              <w:tc>
                <w:tcPr>
                  <w:tcW w:w="1287"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jc w:val="center"/>
                    <w:textAlignment w:val="baseline"/>
                    <w:rPr>
                      <w:rFonts w:ascii="Times New Roman" w:hAnsi="Times New Roman" w:eastAsia="宋体" w:cs="宋体"/>
                      <w:color w:val="000000" w:themeColor="text1"/>
                      <w:sz w:val="21"/>
                      <w:szCs w:val="21"/>
                      <w:lang w:val="en-US" w:eastAsia="zh-CN" w:bidi="zh-CN"/>
                      <w14:textFill>
                        <w14:solidFill>
                          <w14:schemeClr w14:val="tx1"/>
                        </w14:solidFill>
                      </w14:textFill>
                    </w:rPr>
                  </w:pPr>
                  <w:r>
                    <w:rPr>
                      <w:rFonts w:hint="eastAsia" w:ascii="Times New Roman" w:hAnsi="Times New Roman" w:eastAsia="宋体" w:cs="宋体"/>
                      <w:color w:val="000000" w:themeColor="text1"/>
                      <w:sz w:val="21"/>
                      <w:szCs w:val="21"/>
                      <w:lang w:val="en-US" w:eastAsia="zh-CN" w:bidi="zh-CN"/>
                      <w14:textFill>
                        <w14:solidFill>
                          <w14:schemeClr w14:val="tx1"/>
                        </w14:solidFill>
                      </w14:textFill>
                    </w:rPr>
                    <w:t>60</w:t>
                  </w:r>
                </w:p>
              </w:tc>
              <w:tc>
                <w:tcPr>
                  <w:tcW w:w="725"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jc w:val="center"/>
                    <w:textAlignment w:val="baseline"/>
                    <w:rPr>
                      <w:rFonts w:ascii="Times New Roman" w:hAnsi="Times New Roman" w:eastAsia="宋体" w:cs="宋体"/>
                      <w:color w:val="000000" w:themeColor="text1"/>
                      <w:sz w:val="21"/>
                      <w:szCs w:val="21"/>
                      <w:lang w:val="en-US" w:eastAsia="zh-CN" w:bidi="zh-CN"/>
                      <w14:textFill>
                        <w14:solidFill>
                          <w14:schemeClr w14:val="tx1"/>
                        </w14:solidFill>
                      </w14:textFill>
                    </w:rPr>
                  </w:pPr>
                  <w:r>
                    <w:rPr>
                      <w:rFonts w:ascii="Times New Roman" w:hAnsi="Times New Roman" w:eastAsia="宋体" w:cs="宋体"/>
                      <w:color w:val="000000" w:themeColor="text1"/>
                      <w:sz w:val="21"/>
                      <w:szCs w:val="21"/>
                      <w:lang w:val="en-US" w:eastAsia="zh-CN" w:bidi="zh-CN"/>
                      <w14:textFill>
                        <w14:solidFill>
                          <w14:schemeClr w14:val="tx1"/>
                        </w14:solidFill>
                      </w14:textFill>
                    </w:rPr>
                    <w:t>达标</w:t>
                  </w:r>
                </w:p>
              </w:tc>
              <w:tc>
                <w:tcPr>
                  <w:tcW w:w="1116"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jc w:val="center"/>
                    <w:textAlignment w:val="baseline"/>
                    <w:rPr>
                      <w:rFonts w:hint="default" w:ascii="Times New Roman" w:hAnsi="Times New Roman" w:eastAsia="宋体" w:cs="宋体"/>
                      <w:color w:val="000000" w:themeColor="text1"/>
                      <w:sz w:val="21"/>
                      <w:szCs w:val="21"/>
                      <w:lang w:val="en-US" w:eastAsia="zh-CN" w:bidi="zh-CN"/>
                      <w14:textFill>
                        <w14:solidFill>
                          <w14:schemeClr w14:val="tx1"/>
                        </w14:solidFill>
                      </w14:textFill>
                    </w:rPr>
                  </w:pPr>
                  <w:r>
                    <w:rPr>
                      <w:rFonts w:hint="eastAsia" w:ascii="Times New Roman" w:hAnsi="Times New Roman" w:eastAsia="宋体" w:cs="宋体"/>
                      <w:color w:val="000000" w:themeColor="text1"/>
                      <w:sz w:val="21"/>
                      <w:szCs w:val="21"/>
                      <w:lang w:val="en-US" w:eastAsia="zh-CN" w:bidi="zh-CN"/>
                      <w14:textFill>
                        <w14:solidFill>
                          <w14:schemeClr w14:val="tx1"/>
                        </w14:solidFill>
                      </w14:textFill>
                    </w:rPr>
                    <w:t>46</w:t>
                  </w:r>
                </w:p>
              </w:tc>
              <w:tc>
                <w:tcPr>
                  <w:tcW w:w="1371"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jc w:val="center"/>
                    <w:textAlignment w:val="baseline"/>
                    <w:rPr>
                      <w:rFonts w:ascii="Times New Roman" w:hAnsi="Times New Roman" w:eastAsia="宋体" w:cs="宋体"/>
                      <w:color w:val="000000" w:themeColor="text1"/>
                      <w:sz w:val="21"/>
                      <w:szCs w:val="21"/>
                      <w:lang w:val="en-US" w:eastAsia="zh-CN" w:bidi="zh-CN"/>
                      <w14:textFill>
                        <w14:solidFill>
                          <w14:schemeClr w14:val="tx1"/>
                        </w14:solidFill>
                      </w14:textFill>
                    </w:rPr>
                  </w:pPr>
                  <w:r>
                    <w:rPr>
                      <w:rFonts w:hint="eastAsia" w:ascii="Times New Roman" w:hAnsi="Times New Roman" w:eastAsia="宋体" w:cs="宋体"/>
                      <w:color w:val="000000" w:themeColor="text1"/>
                      <w:sz w:val="21"/>
                      <w:szCs w:val="21"/>
                      <w:lang w:val="en-US" w:eastAsia="zh-CN" w:bidi="zh-CN"/>
                      <w14:textFill>
                        <w14:solidFill>
                          <w14:schemeClr w14:val="tx1"/>
                        </w14:solidFill>
                      </w14:textFill>
                    </w:rPr>
                    <w:t>50</w:t>
                  </w:r>
                </w:p>
              </w:tc>
              <w:tc>
                <w:tcPr>
                  <w:tcW w:w="729" w:type="dxa"/>
                  <w:tcBorders>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jc w:val="center"/>
                    <w:textAlignment w:val="baseline"/>
                    <w:rPr>
                      <w:rFonts w:ascii="Times New Roman" w:hAnsi="Times New Roman" w:eastAsia="宋体" w:cs="宋体"/>
                      <w:color w:val="000000" w:themeColor="text1"/>
                      <w:sz w:val="21"/>
                      <w:szCs w:val="21"/>
                      <w:lang w:val="en-US" w:eastAsia="zh-CN" w:bidi="zh-CN"/>
                      <w14:textFill>
                        <w14:solidFill>
                          <w14:schemeClr w14:val="tx1"/>
                        </w14:solidFill>
                      </w14:textFill>
                    </w:rPr>
                  </w:pPr>
                  <w:r>
                    <w:rPr>
                      <w:rFonts w:ascii="Times New Roman" w:hAnsi="Times New Roman" w:eastAsia="宋体" w:cs="宋体"/>
                      <w:color w:val="000000" w:themeColor="text1"/>
                      <w:sz w:val="21"/>
                      <w:szCs w:val="21"/>
                      <w:lang w:val="en-US" w:eastAsia="zh-CN" w:bidi="zh-CN"/>
                      <w14:textFill>
                        <w14:solidFill>
                          <w14:schemeClr w14:val="tx1"/>
                        </w14:solidFill>
                      </w14:textFill>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734" w:type="dxa"/>
                  <w:vMerge w:val="continue"/>
                  <w:tcBorders>
                    <w:lef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jc w:val="center"/>
                    <w:textAlignment w:val="baseline"/>
                    <w:rPr>
                      <w:rFonts w:hint="eastAsia" w:ascii="Times New Roman" w:hAnsi="Times New Roman" w:eastAsia="宋体" w:cs="宋体"/>
                      <w:color w:val="000000" w:themeColor="text1"/>
                      <w:sz w:val="21"/>
                      <w:szCs w:val="21"/>
                      <w:lang w:val="zh-CN" w:eastAsia="zh-CN" w:bidi="zh-CN"/>
                      <w14:textFill>
                        <w14:solidFill>
                          <w14:schemeClr w14:val="tx1"/>
                        </w14:solidFill>
                      </w14:textFill>
                    </w:rPr>
                  </w:pPr>
                </w:p>
              </w:tc>
              <w:tc>
                <w:tcPr>
                  <w:tcW w:w="1369" w:type="dxa"/>
                  <w:vAlign w:val="center"/>
                </w:tcPr>
                <w:p>
                  <w:pPr>
                    <w:keepNext w:val="0"/>
                    <w:keepLines w:val="0"/>
                    <w:pageBreakBefore w:val="0"/>
                    <w:widowControl w:val="0"/>
                    <w:kinsoku/>
                    <w:wordWrap/>
                    <w:overflowPunct/>
                    <w:topLinePunct w:val="0"/>
                    <w:autoSpaceDE w:val="0"/>
                    <w:autoSpaceDN w:val="0"/>
                    <w:bidi w:val="0"/>
                    <w:spacing w:line="360" w:lineRule="exact"/>
                    <w:jc w:val="left"/>
                    <w:rPr>
                      <w:rFonts w:hint="eastAsia" w:ascii="Times New Roman" w:hAnsi="Times New Roman" w:eastAsia="宋体" w:cs="Times New Roman"/>
                      <w:color w:val="000000" w:themeColor="text1"/>
                      <w:kern w:val="0"/>
                      <w:sz w:val="21"/>
                      <w:szCs w:val="21"/>
                      <w:lang w:val="en-US" w:eastAsia="zh-CN" w:bidi="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zh-CN"/>
                      <w14:textFill>
                        <w14:solidFill>
                          <w14:schemeClr w14:val="tx1"/>
                        </w14:solidFill>
                      </w14:textFill>
                    </w:rPr>
                    <w:t>2022.6.12</w:t>
                  </w:r>
                </w:p>
              </w:tc>
              <w:tc>
                <w:tcPr>
                  <w:tcW w:w="1084"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jc w:val="center"/>
                    <w:textAlignment w:val="baseline"/>
                    <w:rPr>
                      <w:rFonts w:hint="default" w:ascii="Times New Roman" w:hAnsi="Times New Roman" w:eastAsia="宋体" w:cs="宋体"/>
                      <w:bCs/>
                      <w:color w:val="000000" w:themeColor="text1"/>
                      <w:sz w:val="21"/>
                      <w:szCs w:val="21"/>
                      <w:lang w:val="en-US" w:eastAsia="zh-CN" w:bidi="zh-CN"/>
                      <w14:textFill>
                        <w14:solidFill>
                          <w14:schemeClr w14:val="tx1"/>
                        </w14:solidFill>
                      </w14:textFill>
                    </w:rPr>
                  </w:pPr>
                  <w:r>
                    <w:rPr>
                      <w:rFonts w:hint="eastAsia" w:ascii="Times New Roman" w:hAnsi="Times New Roman" w:eastAsia="宋体" w:cs="宋体"/>
                      <w:bCs/>
                      <w:color w:val="000000" w:themeColor="text1"/>
                      <w:sz w:val="21"/>
                      <w:szCs w:val="21"/>
                      <w:lang w:val="en-US" w:eastAsia="zh-CN" w:bidi="zh-CN"/>
                      <w14:textFill>
                        <w14:solidFill>
                          <w14:schemeClr w14:val="tx1"/>
                        </w14:solidFill>
                      </w14:textFill>
                    </w:rPr>
                    <w:t>57</w:t>
                  </w:r>
                </w:p>
              </w:tc>
              <w:tc>
                <w:tcPr>
                  <w:tcW w:w="1287"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jc w:val="center"/>
                    <w:textAlignment w:val="baseline"/>
                    <w:rPr>
                      <w:rFonts w:hint="default" w:ascii="Times New Roman" w:hAnsi="Times New Roman" w:eastAsia="宋体" w:cs="宋体"/>
                      <w:color w:val="000000" w:themeColor="text1"/>
                      <w:sz w:val="21"/>
                      <w:szCs w:val="21"/>
                      <w:lang w:val="en-US" w:eastAsia="zh-CN" w:bidi="zh-CN"/>
                      <w14:textFill>
                        <w14:solidFill>
                          <w14:schemeClr w14:val="tx1"/>
                        </w14:solidFill>
                      </w14:textFill>
                    </w:rPr>
                  </w:pPr>
                  <w:r>
                    <w:rPr>
                      <w:rFonts w:hint="eastAsia" w:ascii="Times New Roman" w:hAnsi="Times New Roman" w:eastAsia="宋体" w:cs="宋体"/>
                      <w:color w:val="000000" w:themeColor="text1"/>
                      <w:sz w:val="21"/>
                      <w:szCs w:val="21"/>
                      <w:lang w:val="en-US" w:eastAsia="zh-CN" w:bidi="zh-CN"/>
                      <w14:textFill>
                        <w14:solidFill>
                          <w14:schemeClr w14:val="tx1"/>
                        </w14:solidFill>
                      </w14:textFill>
                    </w:rPr>
                    <w:t>60</w:t>
                  </w:r>
                </w:p>
              </w:tc>
              <w:tc>
                <w:tcPr>
                  <w:tcW w:w="725"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jc w:val="center"/>
                    <w:textAlignment w:val="baseline"/>
                    <w:rPr>
                      <w:rFonts w:ascii="Times New Roman" w:hAnsi="Times New Roman" w:eastAsia="宋体" w:cs="宋体"/>
                      <w:color w:val="000000" w:themeColor="text1"/>
                      <w:sz w:val="21"/>
                      <w:szCs w:val="21"/>
                      <w:lang w:val="en-US" w:eastAsia="zh-CN" w:bidi="zh-CN"/>
                      <w14:textFill>
                        <w14:solidFill>
                          <w14:schemeClr w14:val="tx1"/>
                        </w14:solidFill>
                      </w14:textFill>
                    </w:rPr>
                  </w:pPr>
                  <w:r>
                    <w:rPr>
                      <w:rFonts w:ascii="Times New Roman" w:hAnsi="Times New Roman" w:eastAsia="宋体" w:cs="宋体"/>
                      <w:color w:val="000000" w:themeColor="text1"/>
                      <w:sz w:val="21"/>
                      <w:szCs w:val="21"/>
                      <w:lang w:val="en-US" w:eastAsia="zh-CN" w:bidi="zh-CN"/>
                      <w14:textFill>
                        <w14:solidFill>
                          <w14:schemeClr w14:val="tx1"/>
                        </w14:solidFill>
                      </w14:textFill>
                    </w:rPr>
                    <w:t>达标</w:t>
                  </w:r>
                </w:p>
              </w:tc>
              <w:tc>
                <w:tcPr>
                  <w:tcW w:w="1116"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jc w:val="center"/>
                    <w:textAlignment w:val="baseline"/>
                    <w:rPr>
                      <w:rFonts w:hint="default" w:ascii="Times New Roman" w:hAnsi="Times New Roman" w:eastAsia="宋体" w:cs="宋体"/>
                      <w:color w:val="000000" w:themeColor="text1"/>
                      <w:sz w:val="21"/>
                      <w:szCs w:val="21"/>
                      <w:lang w:val="en-US" w:eastAsia="zh-CN" w:bidi="zh-CN"/>
                      <w14:textFill>
                        <w14:solidFill>
                          <w14:schemeClr w14:val="tx1"/>
                        </w14:solidFill>
                      </w14:textFill>
                    </w:rPr>
                  </w:pPr>
                  <w:r>
                    <w:rPr>
                      <w:rFonts w:hint="eastAsia" w:ascii="Times New Roman" w:hAnsi="Times New Roman" w:eastAsia="宋体" w:cs="宋体"/>
                      <w:color w:val="000000" w:themeColor="text1"/>
                      <w:sz w:val="21"/>
                      <w:szCs w:val="21"/>
                      <w:lang w:val="en-US" w:eastAsia="zh-CN" w:bidi="zh-CN"/>
                      <w14:textFill>
                        <w14:solidFill>
                          <w14:schemeClr w14:val="tx1"/>
                        </w14:solidFill>
                      </w14:textFill>
                    </w:rPr>
                    <w:t>45</w:t>
                  </w:r>
                </w:p>
              </w:tc>
              <w:tc>
                <w:tcPr>
                  <w:tcW w:w="1371"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jc w:val="center"/>
                    <w:textAlignment w:val="baseline"/>
                    <w:rPr>
                      <w:rFonts w:hint="default" w:ascii="Times New Roman" w:hAnsi="Times New Roman" w:eastAsia="宋体" w:cs="宋体"/>
                      <w:color w:val="000000" w:themeColor="text1"/>
                      <w:sz w:val="21"/>
                      <w:szCs w:val="21"/>
                      <w:lang w:val="en-US" w:eastAsia="zh-CN" w:bidi="zh-CN"/>
                      <w14:textFill>
                        <w14:solidFill>
                          <w14:schemeClr w14:val="tx1"/>
                        </w14:solidFill>
                      </w14:textFill>
                    </w:rPr>
                  </w:pPr>
                  <w:r>
                    <w:rPr>
                      <w:rFonts w:hint="eastAsia" w:ascii="Times New Roman" w:hAnsi="Times New Roman" w:eastAsia="宋体" w:cs="宋体"/>
                      <w:color w:val="000000" w:themeColor="text1"/>
                      <w:sz w:val="21"/>
                      <w:szCs w:val="21"/>
                      <w:lang w:val="en-US" w:eastAsia="zh-CN" w:bidi="zh-CN"/>
                      <w14:textFill>
                        <w14:solidFill>
                          <w14:schemeClr w14:val="tx1"/>
                        </w14:solidFill>
                      </w14:textFill>
                    </w:rPr>
                    <w:t>50</w:t>
                  </w:r>
                </w:p>
              </w:tc>
              <w:tc>
                <w:tcPr>
                  <w:tcW w:w="729" w:type="dxa"/>
                  <w:tcBorders>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jc w:val="center"/>
                    <w:textAlignment w:val="baseline"/>
                    <w:rPr>
                      <w:rFonts w:ascii="Times New Roman" w:hAnsi="Times New Roman" w:eastAsia="宋体" w:cs="宋体"/>
                      <w:color w:val="000000" w:themeColor="text1"/>
                      <w:sz w:val="21"/>
                      <w:szCs w:val="21"/>
                      <w:lang w:val="en-US" w:eastAsia="zh-CN" w:bidi="zh-CN"/>
                      <w14:textFill>
                        <w14:solidFill>
                          <w14:schemeClr w14:val="tx1"/>
                        </w14:solidFill>
                      </w14:textFill>
                    </w:rPr>
                  </w:pPr>
                  <w:r>
                    <w:rPr>
                      <w:rFonts w:ascii="Times New Roman" w:hAnsi="Times New Roman" w:eastAsia="宋体" w:cs="宋体"/>
                      <w:color w:val="000000" w:themeColor="text1"/>
                      <w:sz w:val="21"/>
                      <w:szCs w:val="21"/>
                      <w:lang w:val="en-US" w:eastAsia="zh-CN" w:bidi="zh-CN"/>
                      <w14:textFill>
                        <w14:solidFill>
                          <w14:schemeClr w14:val="tx1"/>
                        </w14:solidFill>
                      </w14:textFill>
                    </w:rPr>
                    <w:t>达标</w:t>
                  </w:r>
                </w:p>
              </w:tc>
            </w:tr>
          </w:tbl>
          <w:p>
            <w:pPr>
              <w:keepNext w:val="0"/>
              <w:keepLines w:val="0"/>
              <w:pageBreakBefore w:val="0"/>
              <w:widowControl w:val="0"/>
              <w:kinsoku/>
              <w:wordWrap/>
              <w:overflowPunct/>
              <w:topLinePunct w:val="0"/>
              <w:autoSpaceDE w:val="0"/>
              <w:autoSpaceDN w:val="0"/>
              <w:bidi w:val="0"/>
              <w:adjustRightInd/>
              <w:snapToGrid/>
              <w:spacing w:line="240" w:lineRule="auto"/>
              <w:ind w:firstLine="480" w:firstLineChars="200"/>
              <w:textAlignment w:val="auto"/>
              <w:rPr>
                <w:rFonts w:ascii="Times New Roman" w:hAnsi="Times New Roman" w:eastAsia="宋体" w:cs="Times New Roman"/>
                <w:color w:val="000000" w:themeColor="text1"/>
                <w:sz w:val="24"/>
                <w:szCs w:val="24"/>
                <w:lang w:val="en-US" w:eastAsia="zh-CN" w:bidi="zh-CN"/>
                <w14:textFill>
                  <w14:solidFill>
                    <w14:schemeClr w14:val="tx1"/>
                  </w14:solidFill>
                </w14:textFill>
              </w:rPr>
            </w:pPr>
          </w:p>
          <w:p>
            <w:pPr>
              <w:widowControl w:val="0"/>
              <w:autoSpaceDE w:val="0"/>
              <w:autoSpaceDN w:val="0"/>
              <w:spacing w:line="360" w:lineRule="auto"/>
              <w:ind w:firstLine="480" w:firstLineChars="200"/>
              <w:rPr>
                <w:rFonts w:ascii="Times New Roman" w:hAnsi="Times New Roman" w:eastAsia="宋体" w:cs="Times New Roman"/>
                <w:bCs/>
                <w:color w:val="000000" w:themeColor="text1"/>
                <w:sz w:val="21"/>
                <w:szCs w:val="20"/>
                <w:lang w:val="zh-CN" w:eastAsia="zh-CN" w:bidi="zh-CN"/>
                <w14:textFill>
                  <w14:solidFill>
                    <w14:schemeClr w14:val="tx1"/>
                  </w14:solidFill>
                </w14:textFill>
              </w:rPr>
            </w:pPr>
            <w:r>
              <w:rPr>
                <w:rFonts w:ascii="Times New Roman" w:hAnsi="Times New Roman" w:eastAsia="宋体" w:cs="Times New Roman"/>
                <w:color w:val="000000" w:themeColor="text1"/>
                <w:sz w:val="24"/>
                <w:szCs w:val="24"/>
                <w:lang w:val="en-US" w:eastAsia="zh-CN" w:bidi="zh-CN"/>
                <w14:textFill>
                  <w14:solidFill>
                    <w14:schemeClr w14:val="tx1"/>
                  </w14:solidFill>
                </w14:textFill>
              </w:rPr>
              <w:t>项目附近敏感点噪声能够满足《声环境质量标准》（GB3096-2008）2类区标准，即：昼间≤60dB(A)，夜间≤50dB(A)。</w:t>
            </w:r>
          </w:p>
          <w:p>
            <w:pPr>
              <w:pStyle w:val="2"/>
              <w:spacing w:line="360" w:lineRule="auto"/>
              <w:ind w:firstLine="482" w:firstLineChars="200"/>
              <w:rPr>
                <w:rFonts w:hint="eastAsia" w:ascii="Times New Roman" w:hAnsi="Times New Roman" w:eastAsia="宋体"/>
                <w:b/>
                <w:bCs/>
                <w:cap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b/>
                <w:bCs/>
                <w:caps w:val="0"/>
                <w:color w:val="000000" w:themeColor="text1"/>
                <w:sz w:val="24"/>
                <w:szCs w:val="24"/>
                <w:highlight w:val="none"/>
                <w:lang w:val="en-US" w:eastAsia="zh-CN"/>
                <w14:textFill>
                  <w14:solidFill>
                    <w14:schemeClr w14:val="tx1"/>
                  </w14:solidFill>
                </w14:textFill>
              </w:rPr>
              <w:t>4</w:t>
            </w:r>
            <w:r>
              <w:rPr>
                <w:rFonts w:hint="eastAsia" w:ascii="Times New Roman" w:hAnsi="Times New Roman" w:eastAsia="宋体"/>
                <w:b/>
                <w:bCs/>
                <w:caps w:val="0"/>
                <w:color w:val="000000" w:themeColor="text1"/>
                <w:sz w:val="24"/>
                <w:szCs w:val="24"/>
                <w:highlight w:val="none"/>
                <w14:textFill>
                  <w14:solidFill>
                    <w14:schemeClr w14:val="tx1"/>
                  </w14:solidFill>
                </w14:textFill>
              </w:rPr>
              <w:t>.</w:t>
            </w:r>
            <w:r>
              <w:rPr>
                <w:rFonts w:hint="eastAsia" w:ascii="Times New Roman" w:hAnsi="Times New Roman" w:eastAsia="宋体"/>
                <w:b/>
                <w:bCs/>
                <w:caps w:val="0"/>
                <w:color w:val="000000" w:themeColor="text1"/>
                <w:sz w:val="24"/>
                <w:szCs w:val="24"/>
                <w:highlight w:val="none"/>
                <w:lang w:eastAsia="zh-CN"/>
                <w14:textFill>
                  <w14:solidFill>
                    <w14:schemeClr w14:val="tx1"/>
                  </w14:solidFill>
                </w14:textFill>
              </w:rPr>
              <w:t>地下水、土壤环境</w:t>
            </w:r>
          </w:p>
          <w:p>
            <w:pPr>
              <w:pStyle w:val="2"/>
              <w:spacing w:line="360" w:lineRule="auto"/>
              <w:ind w:firstLine="480" w:firstLineChars="200"/>
              <w:rPr>
                <w:rFonts w:hint="eastAsia" w:ascii="Times New Roman" w:hAnsi="Times New Roman" w:eastAsia="宋体"/>
                <w:b w:val="0"/>
                <w:bCs w:val="0"/>
                <w:cap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b w:val="0"/>
                <w:bCs w:val="0"/>
                <w:caps w:val="0"/>
                <w:color w:val="000000" w:themeColor="text1"/>
                <w:sz w:val="24"/>
                <w:szCs w:val="24"/>
                <w:highlight w:val="none"/>
                <w:lang w:val="en-US" w:eastAsia="zh-CN"/>
                <w14:textFill>
                  <w14:solidFill>
                    <w14:schemeClr w14:val="tx1"/>
                  </w14:solidFill>
                </w14:textFill>
              </w:rPr>
              <w:t>本项目厂界外500m范围内无集中式饮用水水源和热水、矿泉水、温泉等特殊地下水源环境目标。</w:t>
            </w:r>
          </w:p>
          <w:p>
            <w:pPr>
              <w:pStyle w:val="2"/>
              <w:spacing w:line="360" w:lineRule="auto"/>
              <w:ind w:firstLine="480" w:firstLineChars="200"/>
              <w:rPr>
                <w:rFonts w:hint="eastAsia" w:ascii="Times New Roman" w:hAnsi="Times New Roman" w:eastAsia="宋体"/>
                <w:b w:val="0"/>
                <w:bCs w:val="0"/>
                <w:cap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b w:val="0"/>
                <w:bCs w:val="0"/>
                <w:caps w:val="0"/>
                <w:color w:val="000000" w:themeColor="text1"/>
                <w:sz w:val="24"/>
                <w:szCs w:val="24"/>
                <w:highlight w:val="none"/>
                <w:lang w:val="en-US" w:eastAsia="zh-CN"/>
                <w14:textFill>
                  <w14:solidFill>
                    <w14:schemeClr w14:val="tx1"/>
                  </w14:solidFill>
                </w14:textFill>
              </w:rPr>
              <w:t>根据《建设项目环境影响报告表（污染影响类-填写指南）》要求，无需进行地下水、土壤环境现状调查。</w:t>
            </w:r>
          </w:p>
          <w:p>
            <w:pPr>
              <w:pStyle w:val="2"/>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5</w:t>
            </w:r>
            <w:r>
              <w:rPr>
                <w:rFonts w:hint="eastAsia"/>
                <w:b/>
                <w:bCs/>
                <w:color w:val="000000" w:themeColor="text1"/>
                <w:sz w:val="24"/>
                <w:szCs w:val="24"/>
                <w:highlight w:val="none"/>
                <w14:textFill>
                  <w14:solidFill>
                    <w14:schemeClr w14:val="tx1"/>
                  </w14:solidFill>
                </w14:textFill>
              </w:rPr>
              <w:t>.生态环境质量现状</w:t>
            </w:r>
          </w:p>
          <w:p>
            <w:pPr>
              <w:adjustRightInd w:val="0"/>
              <w:snapToGrid w:val="0"/>
              <w:spacing w:line="360" w:lineRule="auto"/>
              <w:ind w:firstLine="480" w:firstLineChars="200"/>
              <w:jc w:val="left"/>
              <w:rPr>
                <w:rFonts w:hint="eastAsia" w:ascii="Times New Roman" w:hAnsi="Times New Roman" w:eastAsia="宋体"/>
                <w:caps w:val="0"/>
                <w:color w:val="000000" w:themeColor="text1"/>
                <w:sz w:val="24"/>
                <w:highlight w:val="none"/>
                <w:lang w:eastAsia="zh-CN"/>
                <w14:textFill>
                  <w14:solidFill>
                    <w14:schemeClr w14:val="tx1"/>
                  </w14:solidFill>
                </w14:textFill>
              </w:rPr>
            </w:pPr>
            <w:r>
              <w:rPr>
                <w:rFonts w:hint="eastAsia" w:ascii="Times New Roman" w:hAnsi="Times New Roman" w:eastAsia="宋体"/>
                <w:caps w:val="0"/>
                <w:color w:val="000000" w:themeColor="text1"/>
                <w:sz w:val="24"/>
                <w:highlight w:val="none"/>
                <w14:textFill>
                  <w14:solidFill>
                    <w14:schemeClr w14:val="tx1"/>
                  </w14:solidFill>
                </w14:textFill>
              </w:rPr>
              <w:t>本项目位于云南省昆明市晋宁工业园区</w:t>
            </w:r>
            <w:r>
              <w:rPr>
                <w:rFonts w:hint="eastAsia" w:ascii="Times New Roman" w:hAnsi="Times New Roman" w:eastAsia="宋体"/>
                <w:caps w:val="0"/>
                <w:color w:val="000000" w:themeColor="text1"/>
                <w:sz w:val="24"/>
                <w:highlight w:val="none"/>
                <w:lang w:val="en-US" w:eastAsia="zh-CN"/>
                <w14:textFill>
                  <w14:solidFill>
                    <w14:schemeClr w14:val="tx1"/>
                  </w14:solidFill>
                </w14:textFill>
              </w:rPr>
              <w:t>晋城</w:t>
            </w:r>
            <w:r>
              <w:rPr>
                <w:rFonts w:hint="eastAsia" w:ascii="Times New Roman" w:hAnsi="Times New Roman" w:eastAsia="宋体"/>
                <w:caps w:val="0"/>
                <w:color w:val="000000" w:themeColor="text1"/>
                <w:sz w:val="24"/>
                <w:highlight w:val="none"/>
                <w14:textFill>
                  <w14:solidFill>
                    <w14:schemeClr w14:val="tx1"/>
                  </w14:solidFill>
                </w14:textFill>
              </w:rPr>
              <w:t>基地</w:t>
            </w:r>
            <w:r>
              <w:rPr>
                <w:rFonts w:hint="eastAsia" w:ascii="Times New Roman" w:hAnsi="Times New Roman" w:eastAsia="宋体"/>
                <w:caps w:val="0"/>
                <w:color w:val="000000" w:themeColor="text1"/>
                <w:sz w:val="24"/>
                <w:highlight w:val="none"/>
                <w:lang w:eastAsia="zh-CN"/>
                <w14:textFill>
                  <w14:solidFill>
                    <w14:schemeClr w14:val="tx1"/>
                  </w14:solidFill>
                </w14:textFill>
              </w:rPr>
              <w:t>。</w:t>
            </w:r>
            <w:r>
              <w:rPr>
                <w:rFonts w:hint="eastAsia" w:ascii="Times New Roman" w:hAnsi="Times New Roman" w:eastAsia="宋体"/>
                <w:caps w:val="0"/>
                <w:color w:val="000000" w:themeColor="text1"/>
                <w:sz w:val="24"/>
                <w:highlight w:val="none"/>
                <w14:textFill>
                  <w14:solidFill>
                    <w14:schemeClr w14:val="tx1"/>
                  </w14:solidFill>
                </w14:textFill>
              </w:rPr>
              <w:t>项目所在区域生态环境为城市生态环境，现状主要为人工绿化植被，无天然植被</w:t>
            </w:r>
            <w:r>
              <w:rPr>
                <w:rFonts w:hint="eastAsia" w:ascii="Times New Roman" w:hAnsi="Times New Roman" w:eastAsia="宋体"/>
                <w:caps w:val="0"/>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由于人类的严重干扰，该区域内大型野生动物已不多见，野生动物资源较少，区域内主要有麻雀、田鼠、青蛙、蜥蜴、蚯蚓等小型动物，区域生态环境自我调节能力低。</w:t>
            </w:r>
            <w:r>
              <w:rPr>
                <w:rFonts w:hint="eastAsia" w:ascii="Times New Roman" w:hAnsi="Times New Roman" w:eastAsia="宋体"/>
                <w:caps w:val="0"/>
                <w:color w:val="000000" w:themeColor="text1"/>
                <w:sz w:val="24"/>
                <w:highlight w:val="none"/>
                <w14:textFill>
                  <w14:solidFill>
                    <w14:schemeClr w14:val="tx1"/>
                  </w14:solidFill>
                </w14:textFill>
              </w:rPr>
              <w:t>项目区及周边无国家濒危保护及重点保护野生动物，无生态敏感点，生态环境质量一般</w:t>
            </w:r>
            <w:r>
              <w:rPr>
                <w:rFonts w:hint="eastAsia" w:ascii="Times New Roman" w:hAnsi="Times New Roman" w:eastAsia="宋体"/>
                <w:caps w:val="0"/>
                <w:color w:val="000000" w:themeColor="text1"/>
                <w:sz w:val="24"/>
                <w:highlight w:val="none"/>
                <w:lang w:eastAsia="zh-CN"/>
                <w14:textFill>
                  <w14:solidFill>
                    <w14:schemeClr w14:val="tx1"/>
                  </w14:solidFill>
                </w14:textFill>
              </w:rPr>
              <w:t>。项目用地范围内不存在生态环境保护目标。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color w:val="000000" w:themeColor="text1"/>
                <w:highlight w:val="none"/>
                <w14:textFill>
                  <w14:solidFill>
                    <w14:schemeClr w14:val="tx1"/>
                  </w14:solidFill>
                </w14:textFill>
              </w:rPr>
            </w:pPr>
            <w:r>
              <w:rPr>
                <w:rFonts w:hint="eastAsia" w:ascii="Times New Roman" w:hAnsi="Times New Roman" w:eastAsia="宋体"/>
                <w:caps w:val="0"/>
                <w:color w:val="000000" w:themeColor="text1"/>
                <w:sz w:val="24"/>
                <w:highlight w:val="none"/>
                <w14:textFill>
                  <w14:solidFill>
                    <w14:schemeClr w14:val="tx1"/>
                  </w14:solidFill>
                </w14:textFill>
              </w:rPr>
              <w:t>根据现场踏勘，项目区</w:t>
            </w:r>
            <w:r>
              <w:rPr>
                <w:rFonts w:hint="eastAsia" w:ascii="Times New Roman" w:hAnsi="Times New Roman" w:eastAsia="宋体"/>
                <w:caps w:val="0"/>
                <w:color w:val="000000" w:themeColor="text1"/>
                <w:sz w:val="24"/>
                <w:highlight w:val="none"/>
                <w:lang w:eastAsia="zh-CN"/>
                <w14:textFill>
                  <w14:solidFill>
                    <w14:schemeClr w14:val="tx1"/>
                  </w14:solidFill>
                </w14:textFill>
              </w:rPr>
              <w:t>占地</w:t>
            </w:r>
            <w:r>
              <w:rPr>
                <w:rFonts w:hint="eastAsia" w:ascii="Times New Roman" w:hAnsi="Times New Roman" w:eastAsia="宋体"/>
                <w:caps w:val="0"/>
                <w:color w:val="000000" w:themeColor="text1"/>
                <w:sz w:val="24"/>
                <w:highlight w:val="none"/>
                <w14:textFill>
                  <w14:solidFill>
                    <w14:schemeClr w14:val="tx1"/>
                  </w14:solidFill>
                </w14:textFill>
              </w:rPr>
              <w:t>范围内不涉及</w:t>
            </w:r>
            <w:r>
              <w:rPr>
                <w:rFonts w:ascii="Times New Roman" w:hAnsi="Times New Roman" w:eastAsia="宋体"/>
                <w:caps w:val="0"/>
                <w:color w:val="000000" w:themeColor="text1"/>
                <w:sz w:val="24"/>
                <w:highlight w:val="none"/>
                <w14:textFill>
                  <w14:solidFill>
                    <w14:schemeClr w14:val="tx1"/>
                  </w14:solidFill>
                </w14:textFill>
              </w:rPr>
              <w:t>古木名树</w:t>
            </w:r>
            <w:r>
              <w:rPr>
                <w:rFonts w:hint="eastAsia" w:ascii="Times New Roman" w:hAnsi="Times New Roman" w:eastAsia="宋体"/>
                <w:caps w:val="0"/>
                <w:color w:val="000000" w:themeColor="text1"/>
                <w:sz w:val="24"/>
                <w:highlight w:val="none"/>
                <w14:textFill>
                  <w14:solidFill>
                    <w14:schemeClr w14:val="tx1"/>
                  </w14:solidFill>
                </w14:textFill>
              </w:rPr>
              <w:t>，</w:t>
            </w:r>
            <w:r>
              <w:rPr>
                <w:rFonts w:ascii="Times New Roman" w:hAnsi="Times New Roman" w:eastAsia="宋体"/>
                <w:caps w:val="0"/>
                <w:color w:val="000000" w:themeColor="text1"/>
                <w:sz w:val="24"/>
                <w:highlight w:val="none"/>
                <w14:textFill>
                  <w14:solidFill>
                    <w14:schemeClr w14:val="tx1"/>
                  </w14:solidFill>
                </w14:textFill>
              </w:rPr>
              <w:t>不涉及</w:t>
            </w:r>
            <w:r>
              <w:rPr>
                <w:rFonts w:hint="eastAsia" w:ascii="Times New Roman" w:hAnsi="Times New Roman" w:eastAsia="宋体"/>
                <w:caps w:val="0"/>
                <w:color w:val="000000" w:themeColor="text1"/>
                <w:sz w:val="24"/>
                <w:highlight w:val="none"/>
                <w14:textFill>
                  <w14:solidFill>
                    <w14:schemeClr w14:val="tx1"/>
                  </w14:solidFill>
                </w14:textFill>
              </w:rPr>
              <w:t>自然保护区、风景名胜区、国家公园等生态敏感区；也不属于野生动物的迁徙通道；也没有国家级和省级重点保护的野生动植物和区域特有物种分布</w:t>
            </w:r>
            <w:r>
              <w:rPr>
                <w:rFonts w:hint="eastAsia"/>
                <w:color w:val="000000" w:themeColor="text1"/>
                <w:sz w:val="24"/>
                <w:szCs w:val="24"/>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603" w:hRule="atLeast"/>
          <w:jc w:val="center"/>
        </w:trPr>
        <w:tc>
          <w:tcPr>
            <w:tcW w:w="444" w:type="dxa"/>
            <w:noWrap w:val="0"/>
            <w:vAlign w:val="center"/>
          </w:tcPr>
          <w:p>
            <w:pPr>
              <w:adjustRightInd w:val="0"/>
              <w:snapToGrid w:val="0"/>
              <w:jc w:val="center"/>
              <w:rPr>
                <w:rFonts w:hint="eastAsia" w:ascii="Times New Roman" w:hAnsi="Times New Roman" w:eastAsia="宋体" w:cs="宋体"/>
                <w:b/>
                <w:bCs/>
                <w:caps w:val="0"/>
                <w:color w:val="000000" w:themeColor="text1"/>
                <w:kern w:val="0"/>
                <w:sz w:val="24"/>
                <w:highlight w:val="none"/>
                <w14:textFill>
                  <w14:solidFill>
                    <w14:schemeClr w14:val="tx1"/>
                  </w14:solidFill>
                </w14:textFill>
              </w:rPr>
            </w:pPr>
            <w:r>
              <w:rPr>
                <w:rFonts w:hint="eastAsia" w:ascii="Times New Roman" w:hAnsi="Times New Roman" w:eastAsia="宋体" w:cs="宋体"/>
                <w:b/>
                <w:bCs/>
                <w:caps w:val="0"/>
                <w:color w:val="000000" w:themeColor="text1"/>
                <w:kern w:val="0"/>
                <w:sz w:val="24"/>
                <w:highlight w:val="none"/>
                <w14:textFill>
                  <w14:solidFill>
                    <w14:schemeClr w14:val="tx1"/>
                  </w14:solidFill>
                </w14:textFill>
              </w:rPr>
              <w:t>环境</w:t>
            </w:r>
          </w:p>
          <w:p>
            <w:pPr>
              <w:adjustRightInd w:val="0"/>
              <w:snapToGrid w:val="0"/>
              <w:jc w:val="center"/>
              <w:rPr>
                <w:rFonts w:hint="eastAsia" w:ascii="Times New Roman" w:hAnsi="Times New Roman" w:eastAsia="宋体" w:cs="宋体"/>
                <w:b/>
                <w:bCs/>
                <w:caps w:val="0"/>
                <w:color w:val="000000" w:themeColor="text1"/>
                <w:kern w:val="0"/>
                <w:sz w:val="24"/>
                <w:highlight w:val="none"/>
                <w14:textFill>
                  <w14:solidFill>
                    <w14:schemeClr w14:val="tx1"/>
                  </w14:solidFill>
                </w14:textFill>
              </w:rPr>
            </w:pPr>
            <w:r>
              <w:rPr>
                <w:rFonts w:hint="eastAsia" w:ascii="Times New Roman" w:hAnsi="Times New Roman" w:eastAsia="宋体" w:cs="宋体"/>
                <w:b/>
                <w:bCs/>
                <w:caps w:val="0"/>
                <w:color w:val="000000" w:themeColor="text1"/>
                <w:kern w:val="0"/>
                <w:sz w:val="24"/>
                <w:highlight w:val="none"/>
                <w14:textFill>
                  <w14:solidFill>
                    <w14:schemeClr w14:val="tx1"/>
                  </w14:solidFill>
                </w14:textFill>
              </w:rPr>
              <w:t>保护</w:t>
            </w:r>
          </w:p>
          <w:p>
            <w:pPr>
              <w:adjustRightInd w:val="0"/>
              <w:snapToGrid w:val="0"/>
              <w:jc w:val="center"/>
              <w:rPr>
                <w:rFonts w:hint="eastAsia" w:ascii="Times New Roman" w:hAnsi="Times New Roman" w:eastAsia="宋体" w:cs="宋体"/>
                <w:b/>
                <w:bCs/>
                <w:caps w:val="0"/>
                <w:color w:val="000000" w:themeColor="text1"/>
                <w:kern w:val="0"/>
                <w:sz w:val="24"/>
                <w:highlight w:val="none"/>
                <w14:textFill>
                  <w14:solidFill>
                    <w14:schemeClr w14:val="tx1"/>
                  </w14:solidFill>
                </w14:textFill>
              </w:rPr>
            </w:pPr>
            <w:r>
              <w:rPr>
                <w:rFonts w:hint="eastAsia" w:ascii="Times New Roman" w:hAnsi="Times New Roman" w:eastAsia="宋体" w:cs="宋体"/>
                <w:b/>
                <w:bCs/>
                <w:caps w:val="0"/>
                <w:color w:val="000000" w:themeColor="text1"/>
                <w:kern w:val="0"/>
                <w:sz w:val="24"/>
                <w:highlight w:val="none"/>
                <w14:textFill>
                  <w14:solidFill>
                    <w14:schemeClr w14:val="tx1"/>
                  </w14:solidFill>
                </w14:textFill>
              </w:rPr>
              <w:t>目标</w:t>
            </w:r>
          </w:p>
        </w:tc>
        <w:tc>
          <w:tcPr>
            <w:tcW w:w="8799" w:type="dxa"/>
            <w:noWrap w:val="0"/>
            <w:vAlign w:val="center"/>
          </w:tcPr>
          <w:p>
            <w:pPr>
              <w:spacing w:line="360" w:lineRule="auto"/>
              <w:ind w:firstLine="480" w:firstLineChars="200"/>
              <w:rPr>
                <w:rFonts w:hint="eastAsia" w:ascii="Times New Roman" w:hAnsi="Times New Roman" w:eastAsia="宋体" w:cs="宋体"/>
                <w:caps w:val="0"/>
                <w:color w:val="000000" w:themeColor="text1"/>
                <w:sz w:val="24"/>
                <w:highlight w:val="none"/>
                <w14:textFill>
                  <w14:solidFill>
                    <w14:schemeClr w14:val="tx1"/>
                  </w14:solidFill>
                </w14:textFill>
              </w:rPr>
            </w:pPr>
            <w:r>
              <w:rPr>
                <w:rFonts w:hint="eastAsia" w:ascii="Times New Roman" w:hAnsi="Times New Roman" w:eastAsia="宋体" w:cs="宋体"/>
                <w:caps w:val="0"/>
                <w:color w:val="000000" w:themeColor="text1"/>
                <w:sz w:val="24"/>
                <w:highlight w:val="none"/>
                <w14:textFill>
                  <w14:solidFill>
                    <w14:schemeClr w14:val="tx1"/>
                  </w14:solidFill>
                </w14:textFill>
              </w:rPr>
              <w:t>根据项目特点及对项目周边环境的踏勘，本项目主要保护目标及保护级别见表3</w:t>
            </w:r>
            <w:r>
              <w:rPr>
                <w:rFonts w:hint="eastAsia" w:ascii="Times New Roman" w:hAnsi="Times New Roman" w:eastAsia="宋体" w:cs="宋体"/>
                <w:caps w:val="0"/>
                <w:color w:val="000000" w:themeColor="text1"/>
                <w:sz w:val="24"/>
                <w:highlight w:val="none"/>
                <w:lang w:val="en-US" w:eastAsia="zh-CN"/>
                <w14:textFill>
                  <w14:solidFill>
                    <w14:schemeClr w14:val="tx1"/>
                  </w14:solidFill>
                </w14:textFill>
              </w:rPr>
              <w:t>-</w:t>
            </w:r>
            <w:r>
              <w:rPr>
                <w:rFonts w:hint="eastAsia" w:cs="宋体"/>
                <w:caps w:val="0"/>
                <w:color w:val="000000" w:themeColor="text1"/>
                <w:sz w:val="24"/>
                <w:highlight w:val="none"/>
                <w:lang w:val="en-US" w:eastAsia="zh-CN"/>
                <w14:textFill>
                  <w14:solidFill>
                    <w14:schemeClr w14:val="tx1"/>
                  </w14:solidFill>
                </w14:textFill>
              </w:rPr>
              <w:t>8</w:t>
            </w:r>
            <w:r>
              <w:rPr>
                <w:rFonts w:hint="eastAsia" w:ascii="Times New Roman" w:hAnsi="Times New Roman" w:eastAsia="宋体" w:cs="宋体"/>
                <w:caps w:val="0"/>
                <w:color w:val="000000" w:themeColor="text1"/>
                <w:sz w:val="24"/>
                <w:highlight w:val="none"/>
                <w14:textFill>
                  <w14:solidFill>
                    <w14:schemeClr w14:val="tx1"/>
                  </w14:solidFill>
                </w14:textFill>
              </w:rPr>
              <w:t>。</w:t>
            </w:r>
          </w:p>
          <w:p>
            <w:pPr>
              <w:spacing w:line="360" w:lineRule="auto"/>
              <w:ind w:firstLine="420"/>
              <w:jc w:val="center"/>
              <w:rPr>
                <w:rFonts w:hint="eastAsia" w:ascii="Times New Roman" w:hAnsi="Times New Roman" w:eastAsia="宋体" w:cs="宋体"/>
                <w:b/>
                <w:caps w:val="0"/>
                <w:color w:val="000000" w:themeColor="text1"/>
                <w:szCs w:val="21"/>
                <w:highlight w:val="none"/>
                <w14:textFill>
                  <w14:solidFill>
                    <w14:schemeClr w14:val="tx1"/>
                  </w14:solidFill>
                </w14:textFill>
              </w:rPr>
            </w:pPr>
            <w:r>
              <w:rPr>
                <w:rFonts w:hint="eastAsia" w:ascii="Times New Roman" w:hAnsi="Times New Roman" w:eastAsia="宋体" w:cs="宋体"/>
                <w:b/>
                <w:caps w:val="0"/>
                <w:color w:val="000000" w:themeColor="text1"/>
                <w:szCs w:val="21"/>
                <w:highlight w:val="none"/>
                <w14:textFill>
                  <w14:solidFill>
                    <w14:schemeClr w14:val="tx1"/>
                  </w14:solidFill>
                </w14:textFill>
              </w:rPr>
              <w:t>表3-</w:t>
            </w:r>
            <w:r>
              <w:rPr>
                <w:rFonts w:hint="eastAsia" w:cs="宋体"/>
                <w:b/>
                <w:caps w:val="0"/>
                <w:color w:val="000000" w:themeColor="text1"/>
                <w:szCs w:val="21"/>
                <w:highlight w:val="none"/>
                <w:lang w:val="en-US" w:eastAsia="zh-CN"/>
                <w14:textFill>
                  <w14:solidFill>
                    <w14:schemeClr w14:val="tx1"/>
                  </w14:solidFill>
                </w14:textFill>
              </w:rPr>
              <w:t>8</w:t>
            </w:r>
            <w:r>
              <w:rPr>
                <w:rFonts w:hint="eastAsia" w:ascii="Times New Roman" w:hAnsi="Times New Roman" w:eastAsia="宋体" w:cs="宋体"/>
                <w:b/>
                <w:caps w:val="0"/>
                <w:color w:val="000000" w:themeColor="text1"/>
                <w:szCs w:val="21"/>
                <w:highlight w:val="none"/>
                <w14:textFill>
                  <w14:solidFill>
                    <w14:schemeClr w14:val="tx1"/>
                  </w14:solidFill>
                </w14:textFill>
              </w:rPr>
              <w:t xml:space="preserve">  主要环境保护目标一览表</w:t>
            </w:r>
          </w:p>
          <w:tbl>
            <w:tblPr>
              <w:tblStyle w:val="33"/>
              <w:tblW w:w="8528"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96"/>
              <w:gridCol w:w="763"/>
              <w:gridCol w:w="1217"/>
              <w:gridCol w:w="1070"/>
              <w:gridCol w:w="946"/>
              <w:gridCol w:w="852"/>
              <w:gridCol w:w="924"/>
              <w:gridCol w:w="206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04" w:hRule="atLeast"/>
                <w:tblHeader/>
                <w:jc w:val="center"/>
              </w:trPr>
              <w:tc>
                <w:tcPr>
                  <w:tcW w:w="696" w:type="dxa"/>
                  <w:vMerge w:val="restart"/>
                  <w:noWrap w:val="0"/>
                  <w:vAlign w:val="center"/>
                </w:tcPr>
                <w:p>
                  <w:pPr>
                    <w:pStyle w:val="71"/>
                    <w:keepNext w:val="0"/>
                    <w:keepLines w:val="0"/>
                    <w:pageBreakBefore w:val="0"/>
                    <w:kinsoku/>
                    <w:wordWrap/>
                    <w:overflowPunct/>
                    <w:topLinePunct w:val="0"/>
                    <w:bidi w:val="0"/>
                    <w:spacing w:before="0" w:after="0" w:line="360" w:lineRule="exact"/>
                    <w:ind w:firstLine="0" w:firstLineChars="0"/>
                    <w:rPr>
                      <w:rFonts w:hint="eastAsia" w:ascii="Times New Roman" w:hAnsi="Times New Roman" w:eastAsia="宋体" w:cs="宋体"/>
                      <w:caps w:val="0"/>
                      <w:color w:val="000000" w:themeColor="text1"/>
                      <w:sz w:val="21"/>
                      <w:szCs w:val="21"/>
                      <w:highlight w:val="none"/>
                      <w14:textFill>
                        <w14:solidFill>
                          <w14:schemeClr w14:val="tx1"/>
                        </w14:solidFill>
                      </w14:textFill>
                    </w:rPr>
                  </w:pPr>
                  <w:r>
                    <w:rPr>
                      <w:rFonts w:hint="eastAsia" w:ascii="Times New Roman" w:hAnsi="Times New Roman" w:eastAsia="宋体" w:cs="宋体"/>
                      <w:caps w:val="0"/>
                      <w:color w:val="000000" w:themeColor="text1"/>
                      <w:sz w:val="21"/>
                      <w:szCs w:val="21"/>
                      <w:highlight w:val="none"/>
                      <w14:textFill>
                        <w14:solidFill>
                          <w14:schemeClr w14:val="tx1"/>
                        </w14:solidFill>
                      </w14:textFill>
                    </w:rPr>
                    <w:t>环境</w:t>
                  </w:r>
                </w:p>
                <w:p>
                  <w:pPr>
                    <w:pStyle w:val="71"/>
                    <w:keepNext w:val="0"/>
                    <w:keepLines w:val="0"/>
                    <w:pageBreakBefore w:val="0"/>
                    <w:kinsoku/>
                    <w:wordWrap/>
                    <w:overflowPunct/>
                    <w:topLinePunct w:val="0"/>
                    <w:bidi w:val="0"/>
                    <w:spacing w:before="0" w:after="0" w:line="360" w:lineRule="exact"/>
                    <w:ind w:firstLine="0" w:firstLineChars="0"/>
                    <w:rPr>
                      <w:rFonts w:hint="eastAsia" w:ascii="Times New Roman" w:hAnsi="Times New Roman" w:eastAsia="宋体" w:cs="宋体"/>
                      <w:caps w:val="0"/>
                      <w:color w:val="000000" w:themeColor="text1"/>
                      <w:sz w:val="21"/>
                      <w:szCs w:val="21"/>
                      <w:highlight w:val="none"/>
                      <w14:textFill>
                        <w14:solidFill>
                          <w14:schemeClr w14:val="tx1"/>
                        </w14:solidFill>
                      </w14:textFill>
                    </w:rPr>
                  </w:pPr>
                  <w:r>
                    <w:rPr>
                      <w:rFonts w:hint="eastAsia" w:ascii="Times New Roman" w:hAnsi="Times New Roman" w:eastAsia="宋体" w:cs="宋体"/>
                      <w:caps w:val="0"/>
                      <w:color w:val="000000" w:themeColor="text1"/>
                      <w:sz w:val="21"/>
                      <w:szCs w:val="21"/>
                      <w:highlight w:val="none"/>
                      <w14:textFill>
                        <w14:solidFill>
                          <w14:schemeClr w14:val="tx1"/>
                        </w14:solidFill>
                      </w14:textFill>
                    </w:rPr>
                    <w:t>要素</w:t>
                  </w:r>
                </w:p>
              </w:tc>
              <w:tc>
                <w:tcPr>
                  <w:tcW w:w="763" w:type="dxa"/>
                  <w:vMerge w:val="restart"/>
                  <w:noWrap w:val="0"/>
                  <w:vAlign w:val="center"/>
                </w:tcPr>
                <w:p>
                  <w:pPr>
                    <w:keepNext w:val="0"/>
                    <w:keepLines w:val="0"/>
                    <w:pageBreakBefore w:val="0"/>
                    <w:kinsoku/>
                    <w:wordWrap/>
                    <w:overflowPunct/>
                    <w:topLinePunct w:val="0"/>
                    <w:bidi w:val="0"/>
                    <w:spacing w:line="360" w:lineRule="exact"/>
                    <w:ind w:firstLine="0" w:firstLineChars="0"/>
                    <w:jc w:val="center"/>
                    <w:rPr>
                      <w:rFonts w:hint="eastAsia" w:ascii="Times New Roman" w:hAnsi="Times New Roman" w:eastAsia="宋体" w:cs="宋体"/>
                      <w:b/>
                      <w:caps w:val="0"/>
                      <w:color w:val="000000" w:themeColor="text1"/>
                      <w:szCs w:val="21"/>
                      <w:highlight w:val="none"/>
                      <w14:textFill>
                        <w14:solidFill>
                          <w14:schemeClr w14:val="tx1"/>
                        </w14:solidFill>
                      </w14:textFill>
                    </w:rPr>
                  </w:pPr>
                  <w:r>
                    <w:rPr>
                      <w:rFonts w:hint="eastAsia" w:ascii="Times New Roman" w:hAnsi="Times New Roman" w:eastAsia="宋体" w:cs="宋体"/>
                      <w:b/>
                      <w:caps w:val="0"/>
                      <w:color w:val="000000" w:themeColor="text1"/>
                      <w:szCs w:val="21"/>
                      <w:highlight w:val="none"/>
                      <w14:textFill>
                        <w14:solidFill>
                          <w14:schemeClr w14:val="tx1"/>
                        </w14:solidFill>
                      </w14:textFill>
                    </w:rPr>
                    <w:t>环境敏感点名称</w:t>
                  </w:r>
                </w:p>
              </w:tc>
              <w:tc>
                <w:tcPr>
                  <w:tcW w:w="2287" w:type="dxa"/>
                  <w:gridSpan w:val="2"/>
                  <w:noWrap w:val="0"/>
                  <w:vAlign w:val="center"/>
                </w:tcPr>
                <w:p>
                  <w:pPr>
                    <w:keepNext w:val="0"/>
                    <w:keepLines w:val="0"/>
                    <w:pageBreakBefore w:val="0"/>
                    <w:kinsoku/>
                    <w:wordWrap/>
                    <w:overflowPunct/>
                    <w:topLinePunct w:val="0"/>
                    <w:bidi w:val="0"/>
                    <w:spacing w:line="360" w:lineRule="exact"/>
                    <w:ind w:firstLine="0" w:firstLineChars="0"/>
                    <w:jc w:val="center"/>
                    <w:rPr>
                      <w:rFonts w:hint="eastAsia" w:ascii="Times New Roman" w:hAnsi="Times New Roman" w:eastAsia="宋体" w:cs="宋体"/>
                      <w:b/>
                      <w:caps w:val="0"/>
                      <w:color w:val="000000" w:themeColor="text1"/>
                      <w:szCs w:val="21"/>
                      <w:highlight w:val="none"/>
                      <w14:textFill>
                        <w14:solidFill>
                          <w14:schemeClr w14:val="tx1"/>
                        </w14:solidFill>
                      </w14:textFill>
                    </w:rPr>
                  </w:pPr>
                  <w:r>
                    <w:rPr>
                      <w:rFonts w:hint="eastAsia" w:ascii="Times New Roman" w:hAnsi="Times New Roman" w:eastAsia="宋体" w:cs="宋体"/>
                      <w:b/>
                      <w:caps w:val="0"/>
                      <w:color w:val="000000" w:themeColor="text1"/>
                      <w:szCs w:val="21"/>
                      <w:highlight w:val="none"/>
                      <w14:textFill>
                        <w14:solidFill>
                          <w14:schemeClr w14:val="tx1"/>
                        </w14:solidFill>
                      </w14:textFill>
                    </w:rPr>
                    <w:t>经纬度</w:t>
                  </w:r>
                  <w:r>
                    <w:rPr>
                      <w:rFonts w:hint="eastAsia" w:ascii="Times New Roman" w:hAnsi="Times New Roman" w:eastAsia="宋体" w:cs="宋体"/>
                      <w:b/>
                      <w:caps w:val="0"/>
                      <w:color w:val="000000" w:themeColor="text1"/>
                      <w:szCs w:val="21"/>
                      <w:highlight w:val="none"/>
                      <w:lang w:eastAsia="zh-CN"/>
                      <w14:textFill>
                        <w14:solidFill>
                          <w14:schemeClr w14:val="tx1"/>
                        </w14:solidFill>
                      </w14:textFill>
                    </w:rPr>
                    <w:t>座</w:t>
                  </w:r>
                  <w:r>
                    <w:rPr>
                      <w:rFonts w:hint="eastAsia" w:ascii="Times New Roman" w:hAnsi="Times New Roman" w:eastAsia="宋体" w:cs="宋体"/>
                      <w:b/>
                      <w:caps w:val="0"/>
                      <w:color w:val="000000" w:themeColor="text1"/>
                      <w:szCs w:val="21"/>
                      <w:highlight w:val="none"/>
                      <w14:textFill>
                        <w14:solidFill>
                          <w14:schemeClr w14:val="tx1"/>
                        </w14:solidFill>
                      </w14:textFill>
                    </w:rPr>
                    <w:cr/>
                  </w:r>
                  <w:r>
                    <w:rPr>
                      <w:rFonts w:hint="eastAsia" w:ascii="Times New Roman" w:hAnsi="Times New Roman" w:eastAsia="宋体" w:cs="宋体"/>
                      <w:b/>
                      <w:caps w:val="0"/>
                      <w:color w:val="000000" w:themeColor="text1"/>
                      <w:szCs w:val="21"/>
                      <w:highlight w:val="none"/>
                      <w14:textFill>
                        <w14:solidFill>
                          <w14:schemeClr w14:val="tx1"/>
                        </w14:solidFill>
                      </w14:textFill>
                    </w:rPr>
                    <w:t>标</w:t>
                  </w:r>
                </w:p>
              </w:tc>
              <w:tc>
                <w:tcPr>
                  <w:tcW w:w="946" w:type="dxa"/>
                  <w:vMerge w:val="restart"/>
                  <w:noWrap w:val="0"/>
                  <w:vAlign w:val="center"/>
                </w:tcPr>
                <w:p>
                  <w:pPr>
                    <w:pStyle w:val="84"/>
                    <w:keepNext w:val="0"/>
                    <w:keepLines w:val="0"/>
                    <w:pageBreakBefore w:val="0"/>
                    <w:kinsoku/>
                    <w:wordWrap/>
                    <w:overflowPunct/>
                    <w:topLinePunct w:val="0"/>
                    <w:bidi w:val="0"/>
                    <w:spacing w:line="360" w:lineRule="exact"/>
                    <w:ind w:firstLine="0" w:firstLineChars="0"/>
                    <w:rPr>
                      <w:rFonts w:hint="eastAsia" w:ascii="Times New Roman" w:hAnsi="Times New Roman" w:eastAsia="宋体" w:cs="宋体"/>
                      <w:b/>
                      <w:caps w:val="0"/>
                      <w:color w:val="000000" w:themeColor="text1"/>
                      <w:szCs w:val="21"/>
                      <w:highlight w:val="none"/>
                      <w14:textFill>
                        <w14:solidFill>
                          <w14:schemeClr w14:val="tx1"/>
                        </w14:solidFill>
                      </w14:textFill>
                    </w:rPr>
                  </w:pPr>
                  <w:r>
                    <w:rPr>
                      <w:rFonts w:hint="eastAsia" w:ascii="Times New Roman" w:hAnsi="Times New Roman" w:eastAsia="宋体" w:cs="宋体"/>
                      <w:b/>
                      <w:caps w:val="0"/>
                      <w:color w:val="000000" w:themeColor="text1"/>
                      <w:szCs w:val="21"/>
                      <w:highlight w:val="none"/>
                      <w14:textFill>
                        <w14:solidFill>
                          <w14:schemeClr w14:val="tx1"/>
                        </w14:solidFill>
                      </w14:textFill>
                    </w:rPr>
                    <w:t>与场界相对方位</w:t>
                  </w:r>
                </w:p>
              </w:tc>
              <w:tc>
                <w:tcPr>
                  <w:tcW w:w="852" w:type="dxa"/>
                  <w:vMerge w:val="restart"/>
                  <w:noWrap w:val="0"/>
                  <w:vAlign w:val="center"/>
                </w:tcPr>
                <w:p>
                  <w:pPr>
                    <w:pStyle w:val="84"/>
                    <w:keepNext w:val="0"/>
                    <w:keepLines w:val="0"/>
                    <w:pageBreakBefore w:val="0"/>
                    <w:kinsoku/>
                    <w:wordWrap/>
                    <w:overflowPunct/>
                    <w:topLinePunct w:val="0"/>
                    <w:bidi w:val="0"/>
                    <w:spacing w:line="360" w:lineRule="exact"/>
                    <w:ind w:firstLine="0" w:firstLineChars="0"/>
                    <w:rPr>
                      <w:rFonts w:hint="eastAsia" w:ascii="Times New Roman" w:hAnsi="Times New Roman" w:eastAsia="宋体" w:cs="宋体"/>
                      <w:b/>
                      <w:caps w:val="0"/>
                      <w:color w:val="000000" w:themeColor="text1"/>
                      <w:szCs w:val="21"/>
                      <w:highlight w:val="none"/>
                      <w14:textFill>
                        <w14:solidFill>
                          <w14:schemeClr w14:val="tx1"/>
                        </w14:solidFill>
                      </w14:textFill>
                    </w:rPr>
                  </w:pPr>
                  <w:r>
                    <w:rPr>
                      <w:rFonts w:hint="eastAsia" w:ascii="Times New Roman" w:hAnsi="Times New Roman" w:eastAsia="宋体" w:cs="宋体"/>
                      <w:b/>
                      <w:caps w:val="0"/>
                      <w:color w:val="000000" w:themeColor="text1"/>
                      <w:szCs w:val="21"/>
                      <w:highlight w:val="none"/>
                      <w14:textFill>
                        <w14:solidFill>
                          <w14:schemeClr w14:val="tx1"/>
                        </w14:solidFill>
                      </w14:textFill>
                    </w:rPr>
                    <w:t>直线距离（m）</w:t>
                  </w:r>
                </w:p>
              </w:tc>
              <w:tc>
                <w:tcPr>
                  <w:tcW w:w="924" w:type="dxa"/>
                  <w:vMerge w:val="restart"/>
                  <w:noWrap w:val="0"/>
                  <w:vAlign w:val="center"/>
                </w:tcPr>
                <w:p>
                  <w:pPr>
                    <w:pStyle w:val="84"/>
                    <w:keepNext w:val="0"/>
                    <w:keepLines w:val="0"/>
                    <w:pageBreakBefore w:val="0"/>
                    <w:kinsoku/>
                    <w:wordWrap/>
                    <w:overflowPunct/>
                    <w:topLinePunct w:val="0"/>
                    <w:bidi w:val="0"/>
                    <w:spacing w:line="360" w:lineRule="exact"/>
                    <w:ind w:firstLine="0" w:firstLineChars="0"/>
                    <w:rPr>
                      <w:rFonts w:hint="eastAsia" w:ascii="Times New Roman" w:hAnsi="Times New Roman" w:eastAsia="宋体" w:cs="宋体"/>
                      <w:b/>
                      <w:caps w:val="0"/>
                      <w:color w:val="000000" w:themeColor="text1"/>
                      <w:szCs w:val="21"/>
                      <w:highlight w:val="none"/>
                      <w14:textFill>
                        <w14:solidFill>
                          <w14:schemeClr w14:val="tx1"/>
                        </w14:solidFill>
                      </w14:textFill>
                    </w:rPr>
                  </w:pPr>
                  <w:r>
                    <w:rPr>
                      <w:rFonts w:hint="eastAsia" w:ascii="Times New Roman" w:hAnsi="Times New Roman" w:eastAsia="宋体" w:cs="宋体"/>
                      <w:b/>
                      <w:caps w:val="0"/>
                      <w:color w:val="000000" w:themeColor="text1"/>
                      <w:szCs w:val="21"/>
                      <w:highlight w:val="none"/>
                      <w14:textFill>
                        <w14:solidFill>
                          <w14:schemeClr w14:val="tx1"/>
                        </w14:solidFill>
                      </w14:textFill>
                    </w:rPr>
                    <w:t>保护对象</w:t>
                  </w:r>
                </w:p>
              </w:tc>
              <w:tc>
                <w:tcPr>
                  <w:tcW w:w="2060" w:type="dxa"/>
                  <w:vMerge w:val="restart"/>
                  <w:noWrap w:val="0"/>
                  <w:vAlign w:val="center"/>
                </w:tcPr>
                <w:p>
                  <w:pPr>
                    <w:pStyle w:val="84"/>
                    <w:keepNext w:val="0"/>
                    <w:keepLines w:val="0"/>
                    <w:pageBreakBefore w:val="0"/>
                    <w:kinsoku/>
                    <w:wordWrap/>
                    <w:overflowPunct/>
                    <w:topLinePunct w:val="0"/>
                    <w:bidi w:val="0"/>
                    <w:spacing w:line="360" w:lineRule="exact"/>
                    <w:ind w:firstLine="0" w:firstLineChars="0"/>
                    <w:rPr>
                      <w:rFonts w:hint="eastAsia" w:ascii="Times New Roman" w:hAnsi="Times New Roman" w:eastAsia="宋体" w:cs="宋体"/>
                      <w:b/>
                      <w:caps w:val="0"/>
                      <w:color w:val="000000" w:themeColor="text1"/>
                      <w:szCs w:val="21"/>
                      <w:highlight w:val="none"/>
                      <w14:textFill>
                        <w14:solidFill>
                          <w14:schemeClr w14:val="tx1"/>
                        </w14:solidFill>
                      </w14:textFill>
                    </w:rPr>
                  </w:pPr>
                  <w:r>
                    <w:rPr>
                      <w:rFonts w:hint="eastAsia" w:ascii="Times New Roman" w:hAnsi="Times New Roman" w:eastAsia="宋体" w:cs="宋体"/>
                      <w:b/>
                      <w:caps w:val="0"/>
                      <w:color w:val="000000" w:themeColor="text1"/>
                      <w:szCs w:val="21"/>
                      <w:highlight w:val="none"/>
                      <w14:textFill>
                        <w14:solidFill>
                          <w14:schemeClr w14:val="tx1"/>
                        </w14:solidFill>
                      </w14:textFill>
                    </w:rPr>
                    <w:t>保护级别</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39" w:hRule="atLeast"/>
                <w:tblHeader/>
                <w:jc w:val="center"/>
              </w:trPr>
              <w:tc>
                <w:tcPr>
                  <w:tcW w:w="696" w:type="dxa"/>
                  <w:vMerge w:val="continue"/>
                  <w:noWrap w:val="0"/>
                  <w:vAlign w:val="center"/>
                </w:tcPr>
                <w:p>
                  <w:pPr>
                    <w:keepNext w:val="0"/>
                    <w:keepLines w:val="0"/>
                    <w:pageBreakBefore w:val="0"/>
                    <w:kinsoku/>
                    <w:wordWrap/>
                    <w:overflowPunct/>
                    <w:topLinePunct w:val="0"/>
                    <w:bidi w:val="0"/>
                    <w:spacing w:line="360" w:lineRule="exact"/>
                    <w:ind w:firstLine="0" w:firstLineChars="0"/>
                    <w:jc w:val="center"/>
                    <w:rPr>
                      <w:rFonts w:hint="eastAsia" w:ascii="Times New Roman" w:hAnsi="Times New Roman" w:eastAsia="宋体" w:cs="宋体"/>
                      <w:caps w:val="0"/>
                      <w:color w:val="000000" w:themeColor="text1"/>
                      <w:szCs w:val="21"/>
                      <w:highlight w:val="none"/>
                      <w14:textFill>
                        <w14:solidFill>
                          <w14:schemeClr w14:val="tx1"/>
                        </w14:solidFill>
                      </w14:textFill>
                    </w:rPr>
                  </w:pPr>
                </w:p>
              </w:tc>
              <w:tc>
                <w:tcPr>
                  <w:tcW w:w="763" w:type="dxa"/>
                  <w:vMerge w:val="continue"/>
                  <w:noWrap w:val="0"/>
                  <w:vAlign w:val="center"/>
                </w:tcPr>
                <w:p>
                  <w:pPr>
                    <w:keepNext w:val="0"/>
                    <w:keepLines w:val="0"/>
                    <w:pageBreakBefore w:val="0"/>
                    <w:kinsoku/>
                    <w:wordWrap/>
                    <w:overflowPunct/>
                    <w:topLinePunct w:val="0"/>
                    <w:bidi w:val="0"/>
                    <w:spacing w:line="360" w:lineRule="exact"/>
                    <w:ind w:firstLine="0" w:firstLineChars="0"/>
                    <w:jc w:val="center"/>
                    <w:rPr>
                      <w:rFonts w:hint="eastAsia" w:ascii="Times New Roman" w:hAnsi="Times New Roman" w:eastAsia="宋体" w:cs="宋体"/>
                      <w:caps w:val="0"/>
                      <w:color w:val="000000" w:themeColor="text1"/>
                      <w:szCs w:val="21"/>
                      <w:highlight w:val="none"/>
                      <w14:textFill>
                        <w14:solidFill>
                          <w14:schemeClr w14:val="tx1"/>
                        </w14:solidFill>
                      </w14:textFill>
                    </w:rPr>
                  </w:pPr>
                </w:p>
              </w:tc>
              <w:tc>
                <w:tcPr>
                  <w:tcW w:w="1217" w:type="dxa"/>
                  <w:noWrap w:val="0"/>
                  <w:vAlign w:val="center"/>
                </w:tcPr>
                <w:p>
                  <w:pPr>
                    <w:keepNext w:val="0"/>
                    <w:keepLines w:val="0"/>
                    <w:pageBreakBefore w:val="0"/>
                    <w:kinsoku/>
                    <w:wordWrap/>
                    <w:overflowPunct/>
                    <w:topLinePunct w:val="0"/>
                    <w:bidi w:val="0"/>
                    <w:spacing w:line="360" w:lineRule="exact"/>
                    <w:ind w:firstLine="0" w:firstLineChars="0"/>
                    <w:jc w:val="center"/>
                    <w:rPr>
                      <w:rFonts w:hint="eastAsia" w:ascii="Times New Roman" w:hAnsi="Times New Roman" w:eastAsia="宋体" w:cs="宋体"/>
                      <w:b/>
                      <w:caps w:val="0"/>
                      <w:color w:val="000000" w:themeColor="text1"/>
                      <w:szCs w:val="21"/>
                      <w:highlight w:val="none"/>
                      <w:lang w:eastAsia="zh-CN"/>
                      <w14:textFill>
                        <w14:solidFill>
                          <w14:schemeClr w14:val="tx1"/>
                        </w14:solidFill>
                      </w14:textFill>
                    </w:rPr>
                  </w:pPr>
                  <w:r>
                    <w:rPr>
                      <w:rFonts w:hint="eastAsia" w:ascii="Times New Roman" w:hAnsi="Times New Roman" w:eastAsia="宋体" w:cs="宋体"/>
                      <w:b/>
                      <w:caps w:val="0"/>
                      <w:color w:val="000000" w:themeColor="text1"/>
                      <w:szCs w:val="21"/>
                      <w:highlight w:val="none"/>
                      <w:lang w:eastAsia="zh-CN"/>
                      <w14:textFill>
                        <w14:solidFill>
                          <w14:schemeClr w14:val="tx1"/>
                        </w14:solidFill>
                      </w14:textFill>
                    </w:rPr>
                    <w:t>经度</w:t>
                  </w:r>
                </w:p>
              </w:tc>
              <w:tc>
                <w:tcPr>
                  <w:tcW w:w="1070" w:type="dxa"/>
                  <w:noWrap w:val="0"/>
                  <w:vAlign w:val="center"/>
                </w:tcPr>
                <w:p>
                  <w:pPr>
                    <w:keepNext w:val="0"/>
                    <w:keepLines w:val="0"/>
                    <w:pageBreakBefore w:val="0"/>
                    <w:kinsoku/>
                    <w:wordWrap/>
                    <w:overflowPunct/>
                    <w:topLinePunct w:val="0"/>
                    <w:bidi w:val="0"/>
                    <w:spacing w:line="360" w:lineRule="exact"/>
                    <w:ind w:firstLine="0" w:firstLineChars="0"/>
                    <w:jc w:val="center"/>
                    <w:rPr>
                      <w:rFonts w:hint="eastAsia" w:ascii="Times New Roman" w:hAnsi="Times New Roman" w:eastAsia="宋体" w:cs="宋体"/>
                      <w:b/>
                      <w:caps w:val="0"/>
                      <w:color w:val="000000" w:themeColor="text1"/>
                      <w:szCs w:val="21"/>
                      <w:highlight w:val="none"/>
                      <w:lang w:eastAsia="zh-CN"/>
                      <w14:textFill>
                        <w14:solidFill>
                          <w14:schemeClr w14:val="tx1"/>
                        </w14:solidFill>
                      </w14:textFill>
                    </w:rPr>
                  </w:pPr>
                  <w:r>
                    <w:rPr>
                      <w:rFonts w:hint="eastAsia" w:ascii="Times New Roman" w:hAnsi="Times New Roman" w:eastAsia="宋体" w:cs="宋体"/>
                      <w:b/>
                      <w:caps w:val="0"/>
                      <w:color w:val="000000" w:themeColor="text1"/>
                      <w:szCs w:val="21"/>
                      <w:highlight w:val="none"/>
                      <w14:textFill>
                        <w14:solidFill>
                          <w14:schemeClr w14:val="tx1"/>
                        </w14:solidFill>
                      </w14:textFill>
                    </w:rPr>
                    <w:t>纬度</w:t>
                  </w:r>
                </w:p>
              </w:tc>
              <w:tc>
                <w:tcPr>
                  <w:tcW w:w="946" w:type="dxa"/>
                  <w:vMerge w:val="continue"/>
                  <w:noWrap w:val="0"/>
                  <w:vAlign w:val="center"/>
                </w:tcPr>
                <w:p>
                  <w:pPr>
                    <w:keepNext w:val="0"/>
                    <w:keepLines w:val="0"/>
                    <w:pageBreakBefore w:val="0"/>
                    <w:kinsoku/>
                    <w:wordWrap/>
                    <w:overflowPunct/>
                    <w:topLinePunct w:val="0"/>
                    <w:bidi w:val="0"/>
                    <w:spacing w:line="360" w:lineRule="exact"/>
                    <w:ind w:firstLine="0" w:firstLineChars="0"/>
                    <w:jc w:val="center"/>
                    <w:rPr>
                      <w:rFonts w:hint="eastAsia" w:ascii="Times New Roman" w:hAnsi="Times New Roman" w:eastAsia="宋体" w:cs="宋体"/>
                      <w:b/>
                      <w:caps w:val="0"/>
                      <w:color w:val="000000" w:themeColor="text1"/>
                      <w:szCs w:val="21"/>
                      <w:highlight w:val="none"/>
                      <w14:textFill>
                        <w14:solidFill>
                          <w14:schemeClr w14:val="tx1"/>
                        </w14:solidFill>
                      </w14:textFill>
                    </w:rPr>
                  </w:pPr>
                </w:p>
              </w:tc>
              <w:tc>
                <w:tcPr>
                  <w:tcW w:w="852" w:type="dxa"/>
                  <w:vMerge w:val="continue"/>
                  <w:noWrap w:val="0"/>
                  <w:vAlign w:val="center"/>
                </w:tcPr>
                <w:p>
                  <w:pPr>
                    <w:keepNext w:val="0"/>
                    <w:keepLines w:val="0"/>
                    <w:pageBreakBefore w:val="0"/>
                    <w:kinsoku/>
                    <w:wordWrap/>
                    <w:overflowPunct/>
                    <w:topLinePunct w:val="0"/>
                    <w:bidi w:val="0"/>
                    <w:spacing w:line="360" w:lineRule="exact"/>
                    <w:ind w:firstLine="0" w:firstLineChars="0"/>
                    <w:jc w:val="center"/>
                    <w:rPr>
                      <w:rFonts w:hint="eastAsia" w:ascii="Times New Roman" w:hAnsi="Times New Roman" w:eastAsia="宋体" w:cs="宋体"/>
                      <w:b/>
                      <w:caps w:val="0"/>
                      <w:color w:val="000000" w:themeColor="text1"/>
                      <w:szCs w:val="21"/>
                      <w:highlight w:val="none"/>
                      <w14:textFill>
                        <w14:solidFill>
                          <w14:schemeClr w14:val="tx1"/>
                        </w14:solidFill>
                      </w14:textFill>
                    </w:rPr>
                  </w:pPr>
                </w:p>
              </w:tc>
              <w:tc>
                <w:tcPr>
                  <w:tcW w:w="924" w:type="dxa"/>
                  <w:vMerge w:val="continue"/>
                  <w:noWrap w:val="0"/>
                  <w:vAlign w:val="center"/>
                </w:tcPr>
                <w:p>
                  <w:pPr>
                    <w:keepNext w:val="0"/>
                    <w:keepLines w:val="0"/>
                    <w:pageBreakBefore w:val="0"/>
                    <w:kinsoku/>
                    <w:wordWrap/>
                    <w:overflowPunct/>
                    <w:topLinePunct w:val="0"/>
                    <w:bidi w:val="0"/>
                    <w:spacing w:line="360" w:lineRule="exact"/>
                    <w:ind w:firstLine="0" w:firstLineChars="0"/>
                    <w:jc w:val="center"/>
                    <w:rPr>
                      <w:rFonts w:hint="eastAsia" w:ascii="Times New Roman" w:hAnsi="Times New Roman" w:eastAsia="宋体" w:cs="宋体"/>
                      <w:b/>
                      <w:caps w:val="0"/>
                      <w:color w:val="000000" w:themeColor="text1"/>
                      <w:szCs w:val="21"/>
                      <w:highlight w:val="none"/>
                      <w14:textFill>
                        <w14:solidFill>
                          <w14:schemeClr w14:val="tx1"/>
                        </w14:solidFill>
                      </w14:textFill>
                    </w:rPr>
                  </w:pPr>
                </w:p>
              </w:tc>
              <w:tc>
                <w:tcPr>
                  <w:tcW w:w="2060" w:type="dxa"/>
                  <w:vMerge w:val="continue"/>
                  <w:noWrap w:val="0"/>
                  <w:vAlign w:val="center"/>
                </w:tcPr>
                <w:p>
                  <w:pPr>
                    <w:keepNext w:val="0"/>
                    <w:keepLines w:val="0"/>
                    <w:pageBreakBefore w:val="0"/>
                    <w:kinsoku/>
                    <w:wordWrap/>
                    <w:overflowPunct/>
                    <w:topLinePunct w:val="0"/>
                    <w:bidi w:val="0"/>
                    <w:spacing w:line="360" w:lineRule="exact"/>
                    <w:ind w:firstLine="0" w:firstLineChars="0"/>
                    <w:jc w:val="center"/>
                    <w:rPr>
                      <w:rFonts w:hint="eastAsia" w:ascii="Times New Roman" w:hAnsi="Times New Roman" w:eastAsia="宋体" w:cs="宋体"/>
                      <w:b/>
                      <w:caps w:val="0"/>
                      <w:color w:val="000000" w:themeColor="text1"/>
                      <w:szCs w:val="21"/>
                      <w:highlight w:val="none"/>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39" w:hRule="atLeast"/>
                <w:tblHeader/>
                <w:jc w:val="center"/>
              </w:trPr>
              <w:tc>
                <w:tcPr>
                  <w:tcW w:w="696" w:type="dxa"/>
                  <w:noWrap w:val="0"/>
                  <w:vAlign w:val="center"/>
                </w:tcPr>
                <w:p>
                  <w:pPr>
                    <w:keepNext w:val="0"/>
                    <w:keepLines w:val="0"/>
                    <w:pageBreakBefore w:val="0"/>
                    <w:kinsoku/>
                    <w:wordWrap/>
                    <w:overflowPunct/>
                    <w:topLinePunct w:val="0"/>
                    <w:bidi w:val="0"/>
                    <w:spacing w:line="360" w:lineRule="exact"/>
                    <w:ind w:firstLine="0" w:firstLineChars="0"/>
                    <w:jc w:val="center"/>
                    <w:rPr>
                      <w:rFonts w:hint="eastAsia" w:ascii="Times New Roman" w:hAnsi="Times New Roman" w:eastAsia="宋体" w:cs="宋体"/>
                      <w:caps w:val="0"/>
                      <w:color w:val="000000" w:themeColor="text1"/>
                      <w:szCs w:val="21"/>
                      <w:highlight w:val="none"/>
                      <w14:textFill>
                        <w14:solidFill>
                          <w14:schemeClr w14:val="tx1"/>
                        </w14:solidFill>
                      </w14:textFill>
                    </w:rPr>
                  </w:pPr>
                  <w:r>
                    <w:rPr>
                      <w:rFonts w:hint="eastAsia" w:ascii="Times New Roman" w:hAnsi="Times New Roman" w:eastAsia="宋体" w:cs="宋体"/>
                      <w:b/>
                      <w:bCs/>
                      <w:caps w:val="0"/>
                      <w:color w:val="000000" w:themeColor="text1"/>
                      <w:szCs w:val="21"/>
                      <w:highlight w:val="none"/>
                      <w14:textFill>
                        <w14:solidFill>
                          <w14:schemeClr w14:val="tx1"/>
                        </w14:solidFill>
                      </w14:textFill>
                    </w:rPr>
                    <w:t>大气环境</w:t>
                  </w:r>
                </w:p>
              </w:tc>
              <w:tc>
                <w:tcPr>
                  <w:tcW w:w="763" w:type="dxa"/>
                  <w:noWrap w:val="0"/>
                  <w:vAlign w:val="center"/>
                </w:tcPr>
                <w:p>
                  <w:pPr>
                    <w:keepNext w:val="0"/>
                    <w:keepLines w:val="0"/>
                    <w:pageBreakBefore w:val="0"/>
                    <w:kinsoku/>
                    <w:wordWrap/>
                    <w:overflowPunct/>
                    <w:topLinePunct w:val="0"/>
                    <w:bidi w:val="0"/>
                    <w:spacing w:line="360" w:lineRule="exact"/>
                    <w:ind w:firstLine="0" w:firstLineChars="0"/>
                    <w:jc w:val="center"/>
                    <w:rPr>
                      <w:rFonts w:hint="eastAsia" w:ascii="Times New Roman" w:hAnsi="Times New Roman" w:eastAsia="宋体" w:cs="宋体"/>
                      <w:cap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宋体"/>
                      <w:caps w:val="0"/>
                      <w:color w:val="000000" w:themeColor="text1"/>
                      <w:szCs w:val="21"/>
                      <w:highlight w:val="none"/>
                      <w:lang w:val="en-US" w:eastAsia="zh-CN"/>
                      <w14:textFill>
                        <w14:solidFill>
                          <w14:schemeClr w14:val="tx1"/>
                        </w14:solidFill>
                      </w14:textFill>
                    </w:rPr>
                    <w:t>小场村</w:t>
                  </w:r>
                </w:p>
              </w:tc>
              <w:tc>
                <w:tcPr>
                  <w:tcW w:w="1217" w:type="dxa"/>
                  <w:noWrap w:val="0"/>
                  <w:vAlign w:val="center"/>
                </w:tcPr>
                <w:p>
                  <w:pPr>
                    <w:keepNext w:val="0"/>
                    <w:keepLines w:val="0"/>
                    <w:pageBreakBefore w:val="0"/>
                    <w:kinsoku/>
                    <w:wordWrap/>
                    <w:overflowPunct/>
                    <w:topLinePunct w:val="0"/>
                    <w:bidi w:val="0"/>
                    <w:spacing w:line="360" w:lineRule="exact"/>
                    <w:ind w:firstLine="0" w:firstLineChars="0"/>
                    <w:jc w:val="center"/>
                    <w:rPr>
                      <w:rFonts w:hint="eastAsia" w:ascii="Times New Roman" w:hAnsi="Times New Roman" w:eastAsia="宋体" w:cs="宋体"/>
                      <w:b/>
                      <w:caps w:val="0"/>
                      <w:color w:val="000000" w:themeColor="text1"/>
                      <w:szCs w:val="21"/>
                      <w:highlight w:val="none"/>
                      <w:lang w:eastAsia="zh-CN"/>
                      <w14:textFill>
                        <w14:solidFill>
                          <w14:schemeClr w14:val="tx1"/>
                        </w14:solidFill>
                      </w14:textFill>
                    </w:rPr>
                  </w:pPr>
                  <w:r>
                    <w:rPr>
                      <w:rFonts w:hint="eastAsia" w:ascii="Times New Roman" w:hAnsi="Times New Roman" w:eastAsia="宋体" w:cs="宋体"/>
                      <w:b w:val="0"/>
                      <w:bCs/>
                      <w:caps w:val="0"/>
                      <w:color w:val="000000" w:themeColor="text1"/>
                      <w:szCs w:val="21"/>
                      <w:highlight w:val="none"/>
                      <w:lang w:val="en-US" w:eastAsia="zh-CN"/>
                      <w14:textFill>
                        <w14:solidFill>
                          <w14:schemeClr w14:val="tx1"/>
                        </w14:solidFill>
                      </w14:textFill>
                    </w:rPr>
                    <w:t>10</w:t>
                  </w:r>
                  <w:r>
                    <w:rPr>
                      <w:rFonts w:hint="eastAsia" w:cs="宋体"/>
                      <w:b w:val="0"/>
                      <w:bCs/>
                      <w:caps w:val="0"/>
                      <w:color w:val="000000" w:themeColor="text1"/>
                      <w:szCs w:val="21"/>
                      <w:highlight w:val="none"/>
                      <w:lang w:val="en-US" w:eastAsia="zh-CN"/>
                      <w14:textFill>
                        <w14:solidFill>
                          <w14:schemeClr w14:val="tx1"/>
                        </w14:solidFill>
                      </w14:textFill>
                    </w:rPr>
                    <w:t>2</w:t>
                  </w:r>
                  <w:r>
                    <w:rPr>
                      <w:rFonts w:hint="eastAsia" w:ascii="Times New Roman" w:hAnsi="Times New Roman" w:eastAsia="宋体" w:cs="宋体"/>
                      <w:b w:val="0"/>
                      <w:bCs/>
                      <w:caps w:val="0"/>
                      <w:color w:val="000000" w:themeColor="text1"/>
                      <w:szCs w:val="21"/>
                      <w:highlight w:val="none"/>
                      <w14:textFill>
                        <w14:solidFill>
                          <w14:schemeClr w14:val="tx1"/>
                        </w14:solidFill>
                      </w14:textFill>
                    </w:rPr>
                    <w:t>°</w:t>
                  </w:r>
                  <w:r>
                    <w:rPr>
                      <w:rFonts w:hint="eastAsia" w:cs="宋体"/>
                      <w:b w:val="0"/>
                      <w:bCs/>
                      <w:caps w:val="0"/>
                      <w:color w:val="000000" w:themeColor="text1"/>
                      <w:szCs w:val="21"/>
                      <w:highlight w:val="none"/>
                      <w:lang w:val="en-US" w:eastAsia="zh-CN"/>
                      <w14:textFill>
                        <w14:solidFill>
                          <w14:schemeClr w14:val="tx1"/>
                        </w14:solidFill>
                      </w14:textFill>
                    </w:rPr>
                    <w:t>45</w:t>
                  </w:r>
                  <w:r>
                    <w:rPr>
                      <w:rFonts w:hint="eastAsia" w:ascii="Times New Roman" w:hAnsi="Times New Roman" w:eastAsia="宋体" w:cs="宋体"/>
                      <w:b w:val="0"/>
                      <w:bCs/>
                      <w:caps w:val="0"/>
                      <w:color w:val="000000" w:themeColor="text1"/>
                      <w:szCs w:val="21"/>
                      <w:highlight w:val="none"/>
                      <w14:textFill>
                        <w14:solidFill>
                          <w14:schemeClr w14:val="tx1"/>
                        </w14:solidFill>
                      </w14:textFill>
                    </w:rPr>
                    <w:t>′</w:t>
                  </w:r>
                  <w:r>
                    <w:rPr>
                      <w:rFonts w:hint="eastAsia" w:cs="宋体"/>
                      <w:b w:val="0"/>
                      <w:bCs/>
                      <w:caps w:val="0"/>
                      <w:color w:val="000000" w:themeColor="text1"/>
                      <w:szCs w:val="21"/>
                      <w:highlight w:val="none"/>
                      <w:lang w:val="en-US" w:eastAsia="zh-CN"/>
                      <w14:textFill>
                        <w14:solidFill>
                          <w14:schemeClr w14:val="tx1"/>
                        </w14:solidFill>
                      </w14:textFill>
                    </w:rPr>
                    <w:t>13.736</w:t>
                  </w:r>
                  <w:r>
                    <w:rPr>
                      <w:rFonts w:hint="eastAsia" w:ascii="Times New Roman" w:hAnsi="Times New Roman" w:eastAsia="宋体" w:cs="宋体"/>
                      <w:b w:val="0"/>
                      <w:bCs/>
                      <w:caps w:val="0"/>
                      <w:color w:val="000000" w:themeColor="text1"/>
                      <w:szCs w:val="21"/>
                      <w:highlight w:val="none"/>
                      <w14:textFill>
                        <w14:solidFill>
                          <w14:schemeClr w14:val="tx1"/>
                        </w14:solidFill>
                      </w14:textFill>
                    </w:rPr>
                    <w:t>″</w:t>
                  </w:r>
                </w:p>
              </w:tc>
              <w:tc>
                <w:tcPr>
                  <w:tcW w:w="1070" w:type="dxa"/>
                  <w:noWrap w:val="0"/>
                  <w:vAlign w:val="center"/>
                </w:tcPr>
                <w:p>
                  <w:pPr>
                    <w:keepNext w:val="0"/>
                    <w:keepLines w:val="0"/>
                    <w:pageBreakBefore w:val="0"/>
                    <w:kinsoku/>
                    <w:wordWrap/>
                    <w:overflowPunct/>
                    <w:topLinePunct w:val="0"/>
                    <w:bidi w:val="0"/>
                    <w:spacing w:line="360" w:lineRule="exact"/>
                    <w:ind w:firstLine="0" w:firstLineChars="0"/>
                    <w:jc w:val="center"/>
                    <w:rPr>
                      <w:rFonts w:hint="eastAsia" w:ascii="Times New Roman" w:hAnsi="Times New Roman" w:eastAsia="宋体" w:cs="宋体"/>
                      <w:b/>
                      <w:caps w:val="0"/>
                      <w:color w:val="000000" w:themeColor="text1"/>
                      <w:szCs w:val="21"/>
                      <w:highlight w:val="none"/>
                      <w14:textFill>
                        <w14:solidFill>
                          <w14:schemeClr w14:val="tx1"/>
                        </w14:solidFill>
                      </w14:textFill>
                    </w:rPr>
                  </w:pPr>
                  <w:r>
                    <w:rPr>
                      <w:rFonts w:hint="eastAsia" w:ascii="Times New Roman" w:hAnsi="Times New Roman" w:eastAsia="宋体" w:cs="宋体"/>
                      <w:b w:val="0"/>
                      <w:bCs/>
                      <w:caps w:val="0"/>
                      <w:color w:val="000000" w:themeColor="text1"/>
                      <w:szCs w:val="21"/>
                      <w:highlight w:val="none"/>
                      <w14:textFill>
                        <w14:solidFill>
                          <w14:schemeClr w14:val="tx1"/>
                        </w14:solidFill>
                      </w14:textFill>
                    </w:rPr>
                    <w:t>2</w:t>
                  </w:r>
                  <w:r>
                    <w:rPr>
                      <w:rFonts w:hint="eastAsia" w:cs="宋体"/>
                      <w:b w:val="0"/>
                      <w:bCs/>
                      <w:caps w:val="0"/>
                      <w:color w:val="000000" w:themeColor="text1"/>
                      <w:szCs w:val="21"/>
                      <w:highlight w:val="none"/>
                      <w:lang w:val="en-US" w:eastAsia="zh-CN"/>
                      <w14:textFill>
                        <w14:solidFill>
                          <w14:schemeClr w14:val="tx1"/>
                        </w14:solidFill>
                      </w14:textFill>
                    </w:rPr>
                    <w:t>4</w:t>
                  </w:r>
                  <w:r>
                    <w:rPr>
                      <w:rFonts w:hint="eastAsia" w:ascii="Times New Roman" w:hAnsi="Times New Roman" w:eastAsia="宋体" w:cs="宋体"/>
                      <w:b w:val="0"/>
                      <w:bCs/>
                      <w:caps w:val="0"/>
                      <w:color w:val="000000" w:themeColor="text1"/>
                      <w:szCs w:val="21"/>
                      <w:highlight w:val="none"/>
                      <w14:textFill>
                        <w14:solidFill>
                          <w14:schemeClr w14:val="tx1"/>
                        </w14:solidFill>
                      </w14:textFill>
                    </w:rPr>
                    <w:t>°</w:t>
                  </w:r>
                  <w:r>
                    <w:rPr>
                      <w:rFonts w:hint="eastAsia" w:cs="宋体"/>
                      <w:b w:val="0"/>
                      <w:bCs/>
                      <w:caps w:val="0"/>
                      <w:color w:val="000000" w:themeColor="text1"/>
                      <w:szCs w:val="21"/>
                      <w:highlight w:val="none"/>
                      <w:lang w:val="en-US" w:eastAsia="zh-CN"/>
                      <w14:textFill>
                        <w14:solidFill>
                          <w14:schemeClr w14:val="tx1"/>
                        </w14:solidFill>
                      </w14:textFill>
                    </w:rPr>
                    <w:t>40</w:t>
                  </w:r>
                  <w:r>
                    <w:rPr>
                      <w:rFonts w:hint="eastAsia" w:ascii="Times New Roman" w:hAnsi="Times New Roman" w:eastAsia="宋体" w:cs="宋体"/>
                      <w:b w:val="0"/>
                      <w:bCs/>
                      <w:caps w:val="0"/>
                      <w:color w:val="000000" w:themeColor="text1"/>
                      <w:szCs w:val="21"/>
                      <w:highlight w:val="none"/>
                      <w14:textFill>
                        <w14:solidFill>
                          <w14:schemeClr w14:val="tx1"/>
                        </w14:solidFill>
                      </w14:textFill>
                    </w:rPr>
                    <w:t>′</w:t>
                  </w:r>
                  <w:r>
                    <w:rPr>
                      <w:rFonts w:hint="eastAsia" w:cs="宋体"/>
                      <w:b w:val="0"/>
                      <w:bCs/>
                      <w:caps w:val="0"/>
                      <w:color w:val="000000" w:themeColor="text1"/>
                      <w:szCs w:val="21"/>
                      <w:highlight w:val="none"/>
                      <w:lang w:val="en-US" w:eastAsia="zh-CN"/>
                      <w14:textFill>
                        <w14:solidFill>
                          <w14:schemeClr w14:val="tx1"/>
                        </w14:solidFill>
                      </w14:textFill>
                    </w:rPr>
                    <w:t>23.815</w:t>
                  </w:r>
                  <w:r>
                    <w:rPr>
                      <w:rFonts w:hint="eastAsia" w:ascii="Times New Roman" w:hAnsi="Times New Roman" w:eastAsia="宋体" w:cs="宋体"/>
                      <w:b w:val="0"/>
                      <w:bCs/>
                      <w:caps w:val="0"/>
                      <w:color w:val="000000" w:themeColor="text1"/>
                      <w:szCs w:val="21"/>
                      <w:highlight w:val="none"/>
                      <w14:textFill>
                        <w14:solidFill>
                          <w14:schemeClr w14:val="tx1"/>
                        </w14:solidFill>
                      </w14:textFill>
                    </w:rPr>
                    <w:t>″</w:t>
                  </w:r>
                </w:p>
              </w:tc>
              <w:tc>
                <w:tcPr>
                  <w:tcW w:w="946" w:type="dxa"/>
                  <w:noWrap w:val="0"/>
                  <w:vAlign w:val="center"/>
                </w:tcPr>
                <w:p>
                  <w:pPr>
                    <w:keepNext w:val="0"/>
                    <w:keepLines w:val="0"/>
                    <w:pageBreakBefore w:val="0"/>
                    <w:kinsoku/>
                    <w:wordWrap/>
                    <w:overflowPunct/>
                    <w:topLinePunct w:val="0"/>
                    <w:bidi w:val="0"/>
                    <w:spacing w:line="360" w:lineRule="exact"/>
                    <w:ind w:firstLine="0" w:firstLineChars="0"/>
                    <w:jc w:val="center"/>
                    <w:rPr>
                      <w:rFonts w:hint="default" w:ascii="Times New Roman" w:hAnsi="Times New Roman" w:eastAsia="宋体" w:cs="宋体"/>
                      <w:b w:val="0"/>
                      <w:bCs/>
                      <w:cap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宋体"/>
                      <w:b w:val="0"/>
                      <w:bCs/>
                      <w:caps w:val="0"/>
                      <w:color w:val="000000" w:themeColor="text1"/>
                      <w:szCs w:val="21"/>
                      <w:highlight w:val="none"/>
                      <w:lang w:val="en-US" w:eastAsia="zh-CN"/>
                      <w14:textFill>
                        <w14:solidFill>
                          <w14:schemeClr w14:val="tx1"/>
                        </w14:solidFill>
                      </w14:textFill>
                    </w:rPr>
                    <w:t>N</w:t>
                  </w:r>
                </w:p>
              </w:tc>
              <w:tc>
                <w:tcPr>
                  <w:tcW w:w="852" w:type="dxa"/>
                  <w:noWrap w:val="0"/>
                  <w:vAlign w:val="center"/>
                </w:tcPr>
                <w:p>
                  <w:pPr>
                    <w:pStyle w:val="60"/>
                    <w:bidi w:val="0"/>
                    <w:ind w:left="0" w:leftChars="0" w:firstLine="210" w:firstLineChars="100"/>
                    <w:jc w:val="both"/>
                    <w:rPr>
                      <w:rFonts w:hint="default" w:ascii="Times New Roman" w:hAnsi="Times New Roman" w:eastAsia="宋体" w:cs="宋体"/>
                      <w:b w:val="0"/>
                      <w:bCs/>
                      <w:cap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宋体"/>
                      <w:b w:val="0"/>
                      <w:bCs/>
                      <w:caps w:val="0"/>
                      <w:color w:val="000000" w:themeColor="text1"/>
                      <w:kern w:val="2"/>
                      <w:sz w:val="21"/>
                      <w:szCs w:val="21"/>
                      <w:highlight w:val="none"/>
                      <w:lang w:val="en-US" w:eastAsia="zh-CN" w:bidi="ar-SA"/>
                      <w14:textFill>
                        <w14:solidFill>
                          <w14:schemeClr w14:val="tx1"/>
                        </w14:solidFill>
                      </w14:textFill>
                    </w:rPr>
                    <w:t>10</w:t>
                  </w:r>
                </w:p>
              </w:tc>
              <w:tc>
                <w:tcPr>
                  <w:tcW w:w="924" w:type="dxa"/>
                  <w:noWrap w:val="0"/>
                  <w:vAlign w:val="center"/>
                </w:tcPr>
                <w:p>
                  <w:pPr>
                    <w:pStyle w:val="60"/>
                    <w:bidi w:val="0"/>
                    <w:ind w:left="0" w:leftChars="0" w:firstLine="0" w:firstLineChars="0"/>
                    <w:jc w:val="both"/>
                    <w:rPr>
                      <w:rFonts w:hint="default" w:ascii="Times New Roman" w:hAnsi="Times New Roman" w:eastAsia="宋体" w:cs="宋体"/>
                      <w:b w:val="0"/>
                      <w:bCs/>
                      <w:caps w:val="0"/>
                      <w:color w:val="000000" w:themeColor="text1"/>
                      <w:szCs w:val="21"/>
                      <w:highlight w:val="none"/>
                      <w:lang w:val="en-US" w:eastAsia="zh-CN"/>
                      <w14:textFill>
                        <w14:solidFill>
                          <w14:schemeClr w14:val="tx1"/>
                        </w14:solidFill>
                      </w14:textFill>
                    </w:rPr>
                  </w:pPr>
                  <w:r>
                    <w:rPr>
                      <w:rFonts w:hint="eastAsia" w:ascii="Times New Roman" w:cs="宋体"/>
                      <w:b w:val="0"/>
                      <w:bCs/>
                      <w:caps w:val="0"/>
                      <w:color w:val="000000" w:themeColor="text1"/>
                      <w:kern w:val="2"/>
                      <w:sz w:val="21"/>
                      <w:szCs w:val="21"/>
                      <w:highlight w:val="none"/>
                      <w:lang w:val="en-US" w:eastAsia="zh-CN" w:bidi="ar-SA"/>
                      <w14:textFill>
                        <w14:solidFill>
                          <w14:schemeClr w14:val="tx1"/>
                        </w14:solidFill>
                      </w14:textFill>
                    </w:rPr>
                    <w:t>134</w:t>
                  </w:r>
                  <w:r>
                    <w:rPr>
                      <w:rFonts w:hint="eastAsia" w:ascii="Times New Roman" w:hAnsi="Times New Roman" w:eastAsia="宋体" w:cs="宋体"/>
                      <w:b w:val="0"/>
                      <w:bCs/>
                      <w:caps w:val="0"/>
                      <w:color w:val="000000" w:themeColor="text1"/>
                      <w:kern w:val="2"/>
                      <w:sz w:val="21"/>
                      <w:szCs w:val="21"/>
                      <w:highlight w:val="none"/>
                      <w:lang w:val="en-US" w:eastAsia="zh-CN" w:bidi="ar-SA"/>
                      <w14:textFill>
                        <w14:solidFill>
                          <w14:schemeClr w14:val="tx1"/>
                        </w14:solidFill>
                      </w14:textFill>
                    </w:rPr>
                    <w:t>户，</w:t>
                  </w:r>
                  <w:r>
                    <w:rPr>
                      <w:rFonts w:hint="eastAsia" w:ascii="Times New Roman" w:cs="宋体"/>
                      <w:b w:val="0"/>
                      <w:bCs/>
                      <w:caps w:val="0"/>
                      <w:color w:val="000000" w:themeColor="text1"/>
                      <w:kern w:val="2"/>
                      <w:sz w:val="21"/>
                      <w:szCs w:val="21"/>
                      <w:highlight w:val="none"/>
                      <w:lang w:val="en-US" w:eastAsia="zh-CN" w:bidi="ar-SA"/>
                      <w14:textFill>
                        <w14:solidFill>
                          <w14:schemeClr w14:val="tx1"/>
                        </w14:solidFill>
                      </w14:textFill>
                    </w:rPr>
                    <w:t>470</w:t>
                  </w:r>
                  <w:r>
                    <w:rPr>
                      <w:rFonts w:hint="eastAsia" w:ascii="Times New Roman" w:hAnsi="Times New Roman" w:eastAsia="宋体" w:cs="宋体"/>
                      <w:b w:val="0"/>
                      <w:bCs/>
                      <w:caps w:val="0"/>
                      <w:color w:val="000000" w:themeColor="text1"/>
                      <w:kern w:val="2"/>
                      <w:sz w:val="21"/>
                      <w:szCs w:val="21"/>
                      <w:highlight w:val="none"/>
                      <w:lang w:val="en-US" w:eastAsia="zh-CN" w:bidi="ar-SA"/>
                      <w14:textFill>
                        <w14:solidFill>
                          <w14:schemeClr w14:val="tx1"/>
                        </w14:solidFill>
                      </w14:textFill>
                    </w:rPr>
                    <w:t>人</w:t>
                  </w:r>
                </w:p>
              </w:tc>
              <w:tc>
                <w:tcPr>
                  <w:tcW w:w="2060" w:type="dxa"/>
                  <w:noWrap w:val="0"/>
                  <w:vAlign w:val="center"/>
                </w:tcPr>
                <w:p>
                  <w:pPr>
                    <w:keepNext w:val="0"/>
                    <w:keepLines w:val="0"/>
                    <w:pageBreakBefore w:val="0"/>
                    <w:kinsoku/>
                    <w:wordWrap/>
                    <w:overflowPunct/>
                    <w:topLinePunct w:val="0"/>
                    <w:bidi w:val="0"/>
                    <w:spacing w:line="360" w:lineRule="exact"/>
                    <w:ind w:firstLine="0" w:firstLineChars="0"/>
                    <w:jc w:val="both"/>
                    <w:rPr>
                      <w:rFonts w:hint="eastAsia" w:ascii="Times New Roman" w:hAnsi="Times New Roman" w:eastAsia="宋体" w:cs="宋体"/>
                      <w:b/>
                      <w:caps w:val="0"/>
                      <w:color w:val="000000" w:themeColor="text1"/>
                      <w:szCs w:val="21"/>
                      <w:highlight w:val="none"/>
                      <w:lang w:eastAsia="zh-CN"/>
                      <w14:textFill>
                        <w14:solidFill>
                          <w14:schemeClr w14:val="tx1"/>
                        </w14:solidFill>
                      </w14:textFill>
                    </w:rPr>
                  </w:pPr>
                  <w:r>
                    <w:rPr>
                      <w:rFonts w:hint="eastAsia" w:ascii="Times New Roman" w:hAnsi="Times New Roman" w:eastAsia="宋体" w:cs="宋体"/>
                      <w:caps w:val="0"/>
                      <w:color w:val="000000" w:themeColor="text1"/>
                      <w:szCs w:val="21"/>
                      <w:highlight w:val="none"/>
                      <w14:textFill>
                        <w14:solidFill>
                          <w14:schemeClr w14:val="tx1"/>
                        </w14:solidFill>
                      </w14:textFill>
                    </w:rPr>
                    <w:t>《环境空气质量标准》（GB3095-2012）中的二级标准</w:t>
                  </w:r>
                  <w:r>
                    <w:rPr>
                      <w:rFonts w:hint="eastAsia" w:ascii="Times New Roman" w:hAnsi="Times New Roman" w:eastAsia="宋体" w:cs="宋体"/>
                      <w:caps w:val="0"/>
                      <w:color w:val="000000" w:themeColor="text1"/>
                      <w:szCs w:val="21"/>
                      <w:highlight w:val="none"/>
                      <w:lang w:eastAsia="zh-CN"/>
                      <w14:textFill>
                        <w14:solidFill>
                          <w14:schemeClr w14:val="tx1"/>
                        </w14:solidFill>
                      </w14:textFill>
                    </w:rPr>
                    <w:t>及修改单</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39" w:hRule="atLeast"/>
                <w:tblHeader/>
                <w:jc w:val="center"/>
              </w:trPr>
              <w:tc>
                <w:tcPr>
                  <w:tcW w:w="696" w:type="dxa"/>
                  <w:noWrap w:val="0"/>
                  <w:vAlign w:val="center"/>
                </w:tcPr>
                <w:p>
                  <w:pPr>
                    <w:keepNext w:val="0"/>
                    <w:keepLines w:val="0"/>
                    <w:pageBreakBefore w:val="0"/>
                    <w:kinsoku/>
                    <w:wordWrap/>
                    <w:overflowPunct/>
                    <w:topLinePunct w:val="0"/>
                    <w:bidi w:val="0"/>
                    <w:spacing w:line="360" w:lineRule="exact"/>
                    <w:ind w:firstLine="0" w:firstLineChars="0"/>
                    <w:jc w:val="center"/>
                    <w:rPr>
                      <w:rFonts w:hint="eastAsia" w:ascii="Times New Roman" w:hAnsi="Times New Roman" w:eastAsia="宋体" w:cs="宋体"/>
                      <w:b/>
                      <w:bCs/>
                      <w:caps w:val="0"/>
                      <w:color w:val="000000" w:themeColor="text1"/>
                      <w:szCs w:val="21"/>
                      <w:highlight w:val="none"/>
                      <w14:textFill>
                        <w14:solidFill>
                          <w14:schemeClr w14:val="tx1"/>
                        </w14:solidFill>
                      </w14:textFill>
                    </w:rPr>
                  </w:pPr>
                  <w:r>
                    <w:rPr>
                      <w:rFonts w:hint="eastAsia" w:ascii="Times New Roman" w:hAnsi="Times New Roman" w:eastAsia="宋体" w:cs="宋体"/>
                      <w:b/>
                      <w:bCs/>
                      <w:caps w:val="0"/>
                      <w:color w:val="000000" w:themeColor="text1"/>
                      <w:szCs w:val="21"/>
                      <w:highlight w:val="none"/>
                      <w14:textFill>
                        <w14:solidFill>
                          <w14:schemeClr w14:val="tx1"/>
                        </w14:solidFill>
                      </w14:textFill>
                    </w:rPr>
                    <w:t>声环境</w:t>
                  </w:r>
                </w:p>
              </w:tc>
              <w:tc>
                <w:tcPr>
                  <w:tcW w:w="763" w:type="dxa"/>
                  <w:noWrap w:val="0"/>
                  <w:vAlign w:val="center"/>
                </w:tcPr>
                <w:p>
                  <w:pPr>
                    <w:keepNext w:val="0"/>
                    <w:keepLines w:val="0"/>
                    <w:pageBreakBefore w:val="0"/>
                    <w:kinsoku/>
                    <w:wordWrap/>
                    <w:overflowPunct/>
                    <w:topLinePunct w:val="0"/>
                    <w:bidi w:val="0"/>
                    <w:spacing w:line="360" w:lineRule="exact"/>
                    <w:ind w:firstLine="0" w:firstLineChars="0"/>
                    <w:jc w:val="center"/>
                    <w:rPr>
                      <w:rFonts w:hint="eastAsia" w:ascii="Times New Roman" w:hAnsi="Times New Roman" w:eastAsia="宋体" w:cs="宋体"/>
                      <w:cap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宋体"/>
                      <w:caps w:val="0"/>
                      <w:color w:val="000000" w:themeColor="text1"/>
                      <w:szCs w:val="21"/>
                      <w:highlight w:val="none"/>
                      <w:lang w:val="en-US" w:eastAsia="zh-CN"/>
                      <w14:textFill>
                        <w14:solidFill>
                          <w14:schemeClr w14:val="tx1"/>
                        </w14:solidFill>
                      </w14:textFill>
                    </w:rPr>
                    <w:t>小场村</w:t>
                  </w:r>
                </w:p>
              </w:tc>
              <w:tc>
                <w:tcPr>
                  <w:tcW w:w="1217" w:type="dxa"/>
                  <w:noWrap w:val="0"/>
                  <w:vAlign w:val="center"/>
                </w:tcPr>
                <w:p>
                  <w:pPr>
                    <w:keepNext w:val="0"/>
                    <w:keepLines w:val="0"/>
                    <w:pageBreakBefore w:val="0"/>
                    <w:kinsoku/>
                    <w:wordWrap/>
                    <w:overflowPunct/>
                    <w:topLinePunct w:val="0"/>
                    <w:bidi w:val="0"/>
                    <w:spacing w:line="360" w:lineRule="exact"/>
                    <w:ind w:firstLine="0" w:firstLineChars="0"/>
                    <w:jc w:val="center"/>
                    <w:rPr>
                      <w:rFonts w:hint="eastAsia" w:ascii="Times New Roman" w:hAnsi="Times New Roman" w:eastAsia="宋体" w:cs="宋体"/>
                      <w:b w:val="0"/>
                      <w:bCs/>
                      <w:cap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宋体"/>
                      <w:b w:val="0"/>
                      <w:bCs/>
                      <w:caps w:val="0"/>
                      <w:color w:val="000000" w:themeColor="text1"/>
                      <w:szCs w:val="21"/>
                      <w:highlight w:val="none"/>
                      <w:lang w:val="en-US" w:eastAsia="zh-CN"/>
                      <w14:textFill>
                        <w14:solidFill>
                          <w14:schemeClr w14:val="tx1"/>
                        </w14:solidFill>
                      </w14:textFill>
                    </w:rPr>
                    <w:t>10</w:t>
                  </w:r>
                  <w:r>
                    <w:rPr>
                      <w:rFonts w:hint="eastAsia" w:cs="宋体"/>
                      <w:b w:val="0"/>
                      <w:bCs/>
                      <w:caps w:val="0"/>
                      <w:color w:val="000000" w:themeColor="text1"/>
                      <w:szCs w:val="21"/>
                      <w:highlight w:val="none"/>
                      <w:lang w:val="en-US" w:eastAsia="zh-CN"/>
                      <w14:textFill>
                        <w14:solidFill>
                          <w14:schemeClr w14:val="tx1"/>
                        </w14:solidFill>
                      </w14:textFill>
                    </w:rPr>
                    <w:t>2</w:t>
                  </w:r>
                  <w:r>
                    <w:rPr>
                      <w:rFonts w:hint="eastAsia" w:ascii="Times New Roman" w:hAnsi="Times New Roman" w:eastAsia="宋体" w:cs="宋体"/>
                      <w:b w:val="0"/>
                      <w:bCs/>
                      <w:caps w:val="0"/>
                      <w:color w:val="000000" w:themeColor="text1"/>
                      <w:szCs w:val="21"/>
                      <w:highlight w:val="none"/>
                      <w14:textFill>
                        <w14:solidFill>
                          <w14:schemeClr w14:val="tx1"/>
                        </w14:solidFill>
                      </w14:textFill>
                    </w:rPr>
                    <w:t>°</w:t>
                  </w:r>
                  <w:r>
                    <w:rPr>
                      <w:rFonts w:hint="eastAsia" w:cs="宋体"/>
                      <w:b w:val="0"/>
                      <w:bCs/>
                      <w:caps w:val="0"/>
                      <w:color w:val="000000" w:themeColor="text1"/>
                      <w:szCs w:val="21"/>
                      <w:highlight w:val="none"/>
                      <w:lang w:val="en-US" w:eastAsia="zh-CN"/>
                      <w14:textFill>
                        <w14:solidFill>
                          <w14:schemeClr w14:val="tx1"/>
                        </w14:solidFill>
                      </w14:textFill>
                    </w:rPr>
                    <w:t>45</w:t>
                  </w:r>
                  <w:r>
                    <w:rPr>
                      <w:rFonts w:hint="eastAsia" w:ascii="Times New Roman" w:hAnsi="Times New Roman" w:eastAsia="宋体" w:cs="宋体"/>
                      <w:b w:val="0"/>
                      <w:bCs/>
                      <w:caps w:val="0"/>
                      <w:color w:val="000000" w:themeColor="text1"/>
                      <w:szCs w:val="21"/>
                      <w:highlight w:val="none"/>
                      <w14:textFill>
                        <w14:solidFill>
                          <w14:schemeClr w14:val="tx1"/>
                        </w14:solidFill>
                      </w14:textFill>
                    </w:rPr>
                    <w:t>′</w:t>
                  </w:r>
                  <w:r>
                    <w:rPr>
                      <w:rFonts w:hint="eastAsia" w:cs="宋体"/>
                      <w:b w:val="0"/>
                      <w:bCs/>
                      <w:caps w:val="0"/>
                      <w:color w:val="000000" w:themeColor="text1"/>
                      <w:szCs w:val="21"/>
                      <w:highlight w:val="none"/>
                      <w:lang w:val="en-US" w:eastAsia="zh-CN"/>
                      <w14:textFill>
                        <w14:solidFill>
                          <w14:schemeClr w14:val="tx1"/>
                        </w14:solidFill>
                      </w14:textFill>
                    </w:rPr>
                    <w:t>13.736</w:t>
                  </w:r>
                  <w:r>
                    <w:rPr>
                      <w:rFonts w:hint="eastAsia" w:ascii="Times New Roman" w:hAnsi="Times New Roman" w:eastAsia="宋体" w:cs="宋体"/>
                      <w:b w:val="0"/>
                      <w:bCs/>
                      <w:caps w:val="0"/>
                      <w:color w:val="000000" w:themeColor="text1"/>
                      <w:szCs w:val="21"/>
                      <w:highlight w:val="none"/>
                      <w14:textFill>
                        <w14:solidFill>
                          <w14:schemeClr w14:val="tx1"/>
                        </w14:solidFill>
                      </w14:textFill>
                    </w:rPr>
                    <w:t>″</w:t>
                  </w:r>
                </w:p>
              </w:tc>
              <w:tc>
                <w:tcPr>
                  <w:tcW w:w="1070" w:type="dxa"/>
                  <w:noWrap w:val="0"/>
                  <w:vAlign w:val="center"/>
                </w:tcPr>
                <w:p>
                  <w:pPr>
                    <w:keepNext w:val="0"/>
                    <w:keepLines w:val="0"/>
                    <w:pageBreakBefore w:val="0"/>
                    <w:kinsoku/>
                    <w:wordWrap/>
                    <w:overflowPunct/>
                    <w:topLinePunct w:val="0"/>
                    <w:bidi w:val="0"/>
                    <w:spacing w:line="360" w:lineRule="exact"/>
                    <w:ind w:firstLine="0" w:firstLineChars="0"/>
                    <w:jc w:val="center"/>
                    <w:rPr>
                      <w:rFonts w:hint="eastAsia" w:ascii="Times New Roman" w:hAnsi="Times New Roman" w:eastAsia="宋体" w:cs="宋体"/>
                      <w:b w:val="0"/>
                      <w:bCs/>
                      <w:caps w:val="0"/>
                      <w:color w:val="000000" w:themeColor="text1"/>
                      <w:szCs w:val="21"/>
                      <w:highlight w:val="none"/>
                      <w14:textFill>
                        <w14:solidFill>
                          <w14:schemeClr w14:val="tx1"/>
                        </w14:solidFill>
                      </w14:textFill>
                    </w:rPr>
                  </w:pPr>
                  <w:r>
                    <w:rPr>
                      <w:rFonts w:hint="eastAsia" w:ascii="Times New Roman" w:hAnsi="Times New Roman" w:eastAsia="宋体" w:cs="宋体"/>
                      <w:b w:val="0"/>
                      <w:bCs/>
                      <w:caps w:val="0"/>
                      <w:color w:val="000000" w:themeColor="text1"/>
                      <w:szCs w:val="21"/>
                      <w:highlight w:val="none"/>
                      <w14:textFill>
                        <w14:solidFill>
                          <w14:schemeClr w14:val="tx1"/>
                        </w14:solidFill>
                      </w14:textFill>
                    </w:rPr>
                    <w:t>2</w:t>
                  </w:r>
                  <w:r>
                    <w:rPr>
                      <w:rFonts w:hint="eastAsia" w:cs="宋体"/>
                      <w:b w:val="0"/>
                      <w:bCs/>
                      <w:caps w:val="0"/>
                      <w:color w:val="000000" w:themeColor="text1"/>
                      <w:szCs w:val="21"/>
                      <w:highlight w:val="none"/>
                      <w:lang w:val="en-US" w:eastAsia="zh-CN"/>
                      <w14:textFill>
                        <w14:solidFill>
                          <w14:schemeClr w14:val="tx1"/>
                        </w14:solidFill>
                      </w14:textFill>
                    </w:rPr>
                    <w:t>4</w:t>
                  </w:r>
                  <w:r>
                    <w:rPr>
                      <w:rFonts w:hint="eastAsia" w:ascii="Times New Roman" w:hAnsi="Times New Roman" w:eastAsia="宋体" w:cs="宋体"/>
                      <w:b w:val="0"/>
                      <w:bCs/>
                      <w:caps w:val="0"/>
                      <w:color w:val="000000" w:themeColor="text1"/>
                      <w:szCs w:val="21"/>
                      <w:highlight w:val="none"/>
                      <w14:textFill>
                        <w14:solidFill>
                          <w14:schemeClr w14:val="tx1"/>
                        </w14:solidFill>
                      </w14:textFill>
                    </w:rPr>
                    <w:t>°</w:t>
                  </w:r>
                  <w:r>
                    <w:rPr>
                      <w:rFonts w:hint="eastAsia" w:cs="宋体"/>
                      <w:b w:val="0"/>
                      <w:bCs/>
                      <w:caps w:val="0"/>
                      <w:color w:val="000000" w:themeColor="text1"/>
                      <w:szCs w:val="21"/>
                      <w:highlight w:val="none"/>
                      <w:lang w:val="en-US" w:eastAsia="zh-CN"/>
                      <w14:textFill>
                        <w14:solidFill>
                          <w14:schemeClr w14:val="tx1"/>
                        </w14:solidFill>
                      </w14:textFill>
                    </w:rPr>
                    <w:t>40</w:t>
                  </w:r>
                  <w:r>
                    <w:rPr>
                      <w:rFonts w:hint="eastAsia" w:ascii="Times New Roman" w:hAnsi="Times New Roman" w:eastAsia="宋体" w:cs="宋体"/>
                      <w:b w:val="0"/>
                      <w:bCs/>
                      <w:caps w:val="0"/>
                      <w:color w:val="000000" w:themeColor="text1"/>
                      <w:szCs w:val="21"/>
                      <w:highlight w:val="none"/>
                      <w14:textFill>
                        <w14:solidFill>
                          <w14:schemeClr w14:val="tx1"/>
                        </w14:solidFill>
                      </w14:textFill>
                    </w:rPr>
                    <w:t>′</w:t>
                  </w:r>
                  <w:r>
                    <w:rPr>
                      <w:rFonts w:hint="eastAsia" w:cs="宋体"/>
                      <w:b w:val="0"/>
                      <w:bCs/>
                      <w:caps w:val="0"/>
                      <w:color w:val="000000" w:themeColor="text1"/>
                      <w:szCs w:val="21"/>
                      <w:highlight w:val="none"/>
                      <w:lang w:val="en-US" w:eastAsia="zh-CN"/>
                      <w14:textFill>
                        <w14:solidFill>
                          <w14:schemeClr w14:val="tx1"/>
                        </w14:solidFill>
                      </w14:textFill>
                    </w:rPr>
                    <w:t>23.815</w:t>
                  </w:r>
                  <w:r>
                    <w:rPr>
                      <w:rFonts w:hint="eastAsia" w:ascii="Times New Roman" w:hAnsi="Times New Roman" w:eastAsia="宋体" w:cs="宋体"/>
                      <w:b w:val="0"/>
                      <w:bCs/>
                      <w:caps w:val="0"/>
                      <w:color w:val="000000" w:themeColor="text1"/>
                      <w:szCs w:val="21"/>
                      <w:highlight w:val="none"/>
                      <w14:textFill>
                        <w14:solidFill>
                          <w14:schemeClr w14:val="tx1"/>
                        </w14:solidFill>
                      </w14:textFill>
                    </w:rPr>
                    <w:t>″</w:t>
                  </w:r>
                </w:p>
              </w:tc>
              <w:tc>
                <w:tcPr>
                  <w:tcW w:w="946" w:type="dxa"/>
                  <w:noWrap w:val="0"/>
                  <w:vAlign w:val="center"/>
                </w:tcPr>
                <w:p>
                  <w:pPr>
                    <w:keepNext w:val="0"/>
                    <w:keepLines w:val="0"/>
                    <w:pageBreakBefore w:val="0"/>
                    <w:kinsoku/>
                    <w:wordWrap/>
                    <w:overflowPunct/>
                    <w:topLinePunct w:val="0"/>
                    <w:bidi w:val="0"/>
                    <w:spacing w:line="360" w:lineRule="exact"/>
                    <w:ind w:firstLine="0" w:firstLineChars="0"/>
                    <w:jc w:val="center"/>
                    <w:rPr>
                      <w:rFonts w:hint="default" w:ascii="Times New Roman" w:hAnsi="Times New Roman" w:eastAsia="宋体" w:cs="宋体"/>
                      <w:b w:val="0"/>
                      <w:bCs/>
                      <w:cap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宋体"/>
                      <w:b w:val="0"/>
                      <w:bCs/>
                      <w:caps w:val="0"/>
                      <w:color w:val="000000" w:themeColor="text1"/>
                      <w:szCs w:val="21"/>
                      <w:highlight w:val="none"/>
                      <w:lang w:val="en-US" w:eastAsia="zh-CN"/>
                      <w14:textFill>
                        <w14:solidFill>
                          <w14:schemeClr w14:val="tx1"/>
                        </w14:solidFill>
                      </w14:textFill>
                    </w:rPr>
                    <w:t>N</w:t>
                  </w:r>
                </w:p>
              </w:tc>
              <w:tc>
                <w:tcPr>
                  <w:tcW w:w="852" w:type="dxa"/>
                  <w:noWrap w:val="0"/>
                  <w:vAlign w:val="center"/>
                </w:tcPr>
                <w:p>
                  <w:pPr>
                    <w:pStyle w:val="60"/>
                    <w:bidi w:val="0"/>
                    <w:ind w:left="0" w:leftChars="0" w:firstLine="210" w:firstLineChars="100"/>
                    <w:jc w:val="both"/>
                    <w:rPr>
                      <w:rFonts w:hint="default" w:ascii="Times New Roman" w:hAnsi="Times New Roman" w:eastAsia="宋体" w:cs="宋体"/>
                      <w:b w:val="0"/>
                      <w:bCs/>
                      <w:cap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b w:val="0"/>
                      <w:bCs/>
                      <w:caps w:val="0"/>
                      <w:color w:val="000000" w:themeColor="text1"/>
                      <w:kern w:val="2"/>
                      <w:sz w:val="21"/>
                      <w:szCs w:val="21"/>
                      <w:highlight w:val="none"/>
                      <w:lang w:val="en-US" w:eastAsia="zh-CN" w:bidi="ar-SA"/>
                      <w14:textFill>
                        <w14:solidFill>
                          <w14:schemeClr w14:val="tx1"/>
                        </w14:solidFill>
                      </w14:textFill>
                    </w:rPr>
                    <w:t>10</w:t>
                  </w:r>
                </w:p>
              </w:tc>
              <w:tc>
                <w:tcPr>
                  <w:tcW w:w="924" w:type="dxa"/>
                  <w:noWrap w:val="0"/>
                  <w:vAlign w:val="center"/>
                </w:tcPr>
                <w:p>
                  <w:pPr>
                    <w:pStyle w:val="60"/>
                    <w:bidi w:val="0"/>
                    <w:ind w:left="0" w:leftChars="0" w:firstLine="0" w:firstLineChars="0"/>
                    <w:jc w:val="both"/>
                    <w:rPr>
                      <w:rFonts w:hint="eastAsia" w:ascii="Times New Roman" w:hAnsi="Times New Roman" w:eastAsia="宋体" w:cs="宋体"/>
                      <w:b w:val="0"/>
                      <w:bCs/>
                      <w:caps w:val="0"/>
                      <w:color w:val="000000" w:themeColor="text1"/>
                      <w:kern w:val="2"/>
                      <w:sz w:val="21"/>
                      <w:szCs w:val="21"/>
                      <w:highlight w:val="none"/>
                      <w:lang w:val="en-US" w:eastAsia="zh-CN" w:bidi="ar-SA"/>
                      <w14:textFill>
                        <w14:solidFill>
                          <w14:schemeClr w14:val="tx1"/>
                        </w14:solidFill>
                      </w14:textFill>
                    </w:rPr>
                  </w:pPr>
                  <w:r>
                    <w:rPr>
                      <w:rFonts w:hint="eastAsia" w:ascii="Times New Roman" w:cs="宋体"/>
                      <w:b w:val="0"/>
                      <w:bCs/>
                      <w:caps w:val="0"/>
                      <w:color w:val="000000" w:themeColor="text1"/>
                      <w:kern w:val="2"/>
                      <w:sz w:val="21"/>
                      <w:szCs w:val="21"/>
                      <w:highlight w:val="none"/>
                      <w:lang w:val="en-US" w:eastAsia="zh-CN" w:bidi="ar-SA"/>
                      <w14:textFill>
                        <w14:solidFill>
                          <w14:schemeClr w14:val="tx1"/>
                        </w14:solidFill>
                      </w14:textFill>
                    </w:rPr>
                    <w:t>134</w:t>
                  </w:r>
                  <w:r>
                    <w:rPr>
                      <w:rFonts w:hint="eastAsia" w:ascii="Times New Roman" w:hAnsi="Times New Roman" w:eastAsia="宋体" w:cs="宋体"/>
                      <w:b w:val="0"/>
                      <w:bCs/>
                      <w:caps w:val="0"/>
                      <w:color w:val="000000" w:themeColor="text1"/>
                      <w:kern w:val="2"/>
                      <w:sz w:val="21"/>
                      <w:szCs w:val="21"/>
                      <w:highlight w:val="none"/>
                      <w:lang w:val="en-US" w:eastAsia="zh-CN" w:bidi="ar-SA"/>
                      <w14:textFill>
                        <w14:solidFill>
                          <w14:schemeClr w14:val="tx1"/>
                        </w14:solidFill>
                      </w14:textFill>
                    </w:rPr>
                    <w:t>户，</w:t>
                  </w:r>
                  <w:r>
                    <w:rPr>
                      <w:rFonts w:hint="eastAsia" w:ascii="Times New Roman" w:cs="宋体"/>
                      <w:b w:val="0"/>
                      <w:bCs/>
                      <w:caps w:val="0"/>
                      <w:color w:val="000000" w:themeColor="text1"/>
                      <w:kern w:val="2"/>
                      <w:sz w:val="21"/>
                      <w:szCs w:val="21"/>
                      <w:highlight w:val="none"/>
                      <w:lang w:val="en-US" w:eastAsia="zh-CN" w:bidi="ar-SA"/>
                      <w14:textFill>
                        <w14:solidFill>
                          <w14:schemeClr w14:val="tx1"/>
                        </w14:solidFill>
                      </w14:textFill>
                    </w:rPr>
                    <w:t>470</w:t>
                  </w:r>
                  <w:r>
                    <w:rPr>
                      <w:rFonts w:hint="eastAsia" w:ascii="Times New Roman" w:hAnsi="Times New Roman" w:eastAsia="宋体" w:cs="宋体"/>
                      <w:b w:val="0"/>
                      <w:bCs/>
                      <w:caps w:val="0"/>
                      <w:color w:val="000000" w:themeColor="text1"/>
                      <w:kern w:val="2"/>
                      <w:sz w:val="21"/>
                      <w:szCs w:val="21"/>
                      <w:highlight w:val="none"/>
                      <w:lang w:val="en-US" w:eastAsia="zh-CN" w:bidi="ar-SA"/>
                      <w14:textFill>
                        <w14:solidFill>
                          <w14:schemeClr w14:val="tx1"/>
                        </w14:solidFill>
                      </w14:textFill>
                    </w:rPr>
                    <w:t>人</w:t>
                  </w:r>
                </w:p>
              </w:tc>
              <w:tc>
                <w:tcPr>
                  <w:tcW w:w="2060" w:type="dxa"/>
                  <w:noWrap w:val="0"/>
                  <w:vAlign w:val="center"/>
                </w:tcPr>
                <w:p>
                  <w:pPr>
                    <w:keepNext w:val="0"/>
                    <w:keepLines w:val="0"/>
                    <w:pageBreakBefore w:val="0"/>
                    <w:kinsoku/>
                    <w:wordWrap/>
                    <w:overflowPunct/>
                    <w:topLinePunct w:val="0"/>
                    <w:bidi w:val="0"/>
                    <w:spacing w:line="360" w:lineRule="exact"/>
                    <w:ind w:firstLine="0" w:firstLineChars="0"/>
                    <w:jc w:val="center"/>
                    <w:rPr>
                      <w:rFonts w:hint="eastAsia" w:ascii="Times New Roman" w:hAnsi="Times New Roman" w:eastAsia="宋体" w:cs="宋体"/>
                      <w:caps w:val="0"/>
                      <w:color w:val="000000" w:themeColor="text1"/>
                      <w:szCs w:val="21"/>
                      <w:highlight w:val="none"/>
                      <w14:textFill>
                        <w14:solidFill>
                          <w14:schemeClr w14:val="tx1"/>
                        </w14:solidFill>
                      </w14:textFill>
                    </w:rPr>
                  </w:pPr>
                  <w:r>
                    <w:rPr>
                      <w:rFonts w:hint="eastAsia" w:ascii="Times New Roman" w:hAnsi="Times New Roman" w:eastAsia="宋体" w:cs="宋体"/>
                      <w:caps w:val="0"/>
                      <w:color w:val="000000" w:themeColor="text1"/>
                      <w:szCs w:val="21"/>
                      <w:highlight w:val="none"/>
                      <w14:textFill>
                        <w14:solidFill>
                          <w14:schemeClr w14:val="tx1"/>
                        </w14:solidFill>
                      </w14:textFill>
                    </w:rPr>
                    <w:t>《声环境质量标准》（GB3096-2008）</w:t>
                  </w:r>
                  <w:r>
                    <w:rPr>
                      <w:rFonts w:hint="eastAsia" w:ascii="Times New Roman" w:hAnsi="Times New Roman" w:cs="宋体"/>
                      <w:caps w:val="0"/>
                      <w:color w:val="000000" w:themeColor="text1"/>
                      <w:szCs w:val="21"/>
                      <w:highlight w:val="none"/>
                      <w:lang w:val="en-US" w:eastAsia="zh-CN"/>
                      <w14:textFill>
                        <w14:solidFill>
                          <w14:schemeClr w14:val="tx1"/>
                        </w14:solidFill>
                      </w14:textFill>
                    </w:rPr>
                    <w:t>2</w:t>
                  </w:r>
                  <w:r>
                    <w:rPr>
                      <w:rFonts w:hint="eastAsia" w:ascii="Times New Roman" w:hAnsi="Times New Roman" w:eastAsia="宋体" w:cs="宋体"/>
                      <w:caps w:val="0"/>
                      <w:color w:val="000000" w:themeColor="text1"/>
                      <w:szCs w:val="21"/>
                      <w:highlight w:val="none"/>
                      <w14:textFill>
                        <w14:solidFill>
                          <w14:schemeClr w14:val="tx1"/>
                        </w14:solidFill>
                      </w14:textFill>
                    </w:rPr>
                    <w:t>类标准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425" w:hRule="atLeast"/>
                <w:jc w:val="center"/>
              </w:trPr>
              <w:tc>
                <w:tcPr>
                  <w:tcW w:w="696" w:type="dxa"/>
                  <w:noWrap w:val="0"/>
                  <w:vAlign w:val="center"/>
                </w:tcPr>
                <w:p>
                  <w:pPr>
                    <w:pStyle w:val="84"/>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hint="eastAsia" w:ascii="Times New Roman" w:hAnsi="Times New Roman" w:eastAsia="宋体" w:cs="宋体"/>
                      <w:b/>
                      <w:bCs/>
                      <w:caps w:val="0"/>
                      <w:color w:val="000000" w:themeColor="text1"/>
                      <w:szCs w:val="21"/>
                      <w:highlight w:val="none"/>
                      <w14:textFill>
                        <w14:solidFill>
                          <w14:schemeClr w14:val="tx1"/>
                        </w14:solidFill>
                      </w14:textFill>
                    </w:rPr>
                  </w:pPr>
                  <w:r>
                    <w:rPr>
                      <w:rFonts w:hint="eastAsia" w:ascii="Times New Roman" w:hAnsi="Times New Roman" w:eastAsia="宋体" w:cs="宋体"/>
                      <w:b/>
                      <w:bCs/>
                      <w:caps w:val="0"/>
                      <w:color w:val="000000" w:themeColor="text1"/>
                      <w:szCs w:val="21"/>
                      <w:highlight w:val="none"/>
                      <w14:textFill>
                        <w14:solidFill>
                          <w14:schemeClr w14:val="tx1"/>
                        </w14:solidFill>
                      </w14:textFill>
                    </w:rPr>
                    <w:t>地</w:t>
                  </w:r>
                  <w:r>
                    <w:rPr>
                      <w:rFonts w:hint="eastAsia" w:ascii="Times New Roman" w:hAnsi="Times New Roman" w:eastAsia="宋体" w:cs="宋体"/>
                      <w:b/>
                      <w:bCs/>
                      <w:caps w:val="0"/>
                      <w:color w:val="000000" w:themeColor="text1"/>
                      <w:szCs w:val="21"/>
                      <w:highlight w:val="none"/>
                      <w:lang w:eastAsia="zh-CN"/>
                      <w14:textFill>
                        <w14:solidFill>
                          <w14:schemeClr w14:val="tx1"/>
                        </w14:solidFill>
                      </w14:textFill>
                    </w:rPr>
                    <w:t>表</w:t>
                  </w:r>
                  <w:r>
                    <w:rPr>
                      <w:rFonts w:hint="eastAsia" w:ascii="Times New Roman" w:hAnsi="Times New Roman" w:eastAsia="宋体" w:cs="宋体"/>
                      <w:b/>
                      <w:bCs/>
                      <w:caps w:val="0"/>
                      <w:color w:val="000000" w:themeColor="text1"/>
                      <w:szCs w:val="21"/>
                      <w:highlight w:val="none"/>
                      <w14:textFill>
                        <w14:solidFill>
                          <w14:schemeClr w14:val="tx1"/>
                        </w14:solidFill>
                      </w14:textFill>
                    </w:rPr>
                    <w:t>水环境</w:t>
                  </w:r>
                </w:p>
              </w:tc>
              <w:tc>
                <w:tcPr>
                  <w:tcW w:w="763" w:type="dxa"/>
                  <w:noWrap w:val="0"/>
                  <w:vAlign w:val="center"/>
                </w:tcPr>
                <w:p>
                  <w:pPr>
                    <w:keepNext w:val="0"/>
                    <w:keepLines w:val="0"/>
                    <w:pageBreakBefore w:val="0"/>
                    <w:kinsoku/>
                    <w:wordWrap/>
                    <w:overflowPunct/>
                    <w:topLinePunct w:val="0"/>
                    <w:bidi w:val="0"/>
                    <w:ind w:firstLine="0" w:firstLineChars="0"/>
                    <w:jc w:val="center"/>
                    <w:rPr>
                      <w:rFonts w:hint="eastAsia" w:ascii="Times New Roman" w:hAnsi="Times New Roman" w:eastAsia="宋体"/>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晋宁大河</w:t>
                  </w:r>
                </w:p>
              </w:tc>
              <w:tc>
                <w:tcPr>
                  <w:tcW w:w="1217" w:type="dxa"/>
                  <w:noWrap w:val="0"/>
                  <w:vAlign w:val="center"/>
                </w:tcPr>
                <w:p>
                  <w:pPr>
                    <w:pStyle w:val="13"/>
                    <w:keepNext w:val="0"/>
                    <w:keepLines w:val="0"/>
                    <w:pageBreakBefore w:val="0"/>
                    <w:kinsoku/>
                    <w:wordWrap/>
                    <w:overflowPunct/>
                    <w:topLinePunct w:val="0"/>
                    <w:bidi w:val="0"/>
                    <w:ind w:right="113" w:rightChars="0" w:firstLine="0" w:firstLineChars="0"/>
                    <w:rPr>
                      <w:rFonts w:hint="default" w:ascii="Times New Roman" w:hAnsi="Times New Roman" w:eastAsia="宋体" w:cs="宋体"/>
                      <w:cap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t>/</w:t>
                  </w:r>
                </w:p>
              </w:tc>
              <w:tc>
                <w:tcPr>
                  <w:tcW w:w="1070"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outlineLvl w:val="9"/>
                    <w:rPr>
                      <w:rFonts w:hint="default" w:ascii="Times New Roman" w:hAnsi="Times New Roman" w:eastAsia="宋体" w:cs="宋体"/>
                      <w:cap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宋体"/>
                      <w:caps w:val="0"/>
                      <w:color w:val="000000" w:themeColor="text1"/>
                      <w:szCs w:val="21"/>
                      <w:highlight w:val="none"/>
                      <w:lang w:val="en-US" w:eastAsia="zh-CN"/>
                      <w14:textFill>
                        <w14:solidFill>
                          <w14:schemeClr w14:val="tx1"/>
                        </w14:solidFill>
                      </w14:textFill>
                    </w:rPr>
                    <w:t>/</w:t>
                  </w:r>
                </w:p>
              </w:tc>
              <w:tc>
                <w:tcPr>
                  <w:tcW w:w="946" w:type="dxa"/>
                  <w:noWrap w:val="0"/>
                  <w:vAlign w:val="center"/>
                </w:tcPr>
                <w:p>
                  <w:pPr>
                    <w:pStyle w:val="84"/>
                    <w:keepNext w:val="0"/>
                    <w:keepLines w:val="0"/>
                    <w:pageBreakBefore w:val="0"/>
                    <w:kinsoku/>
                    <w:wordWrap/>
                    <w:overflowPunct/>
                    <w:topLinePunct w:val="0"/>
                    <w:bidi w:val="0"/>
                    <w:spacing w:line="360" w:lineRule="exact"/>
                    <w:ind w:firstLine="0" w:firstLineChars="0"/>
                    <w:jc w:val="center"/>
                    <w:rPr>
                      <w:rFonts w:hint="default" w:ascii="Times New Roman" w:hAnsi="Times New Roman" w:eastAsia="宋体" w:cs="宋体"/>
                      <w:cap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宋体"/>
                      <w:caps w:val="0"/>
                      <w:color w:val="000000" w:themeColor="text1"/>
                      <w:szCs w:val="21"/>
                      <w:highlight w:val="none"/>
                      <w:lang w:val="en-US" w:eastAsia="zh-CN"/>
                      <w14:textFill>
                        <w14:solidFill>
                          <w14:schemeClr w14:val="tx1"/>
                        </w14:solidFill>
                      </w14:textFill>
                    </w:rPr>
                    <w:t>W</w:t>
                  </w:r>
                </w:p>
              </w:tc>
              <w:tc>
                <w:tcPr>
                  <w:tcW w:w="852" w:type="dxa"/>
                  <w:noWrap w:val="0"/>
                  <w:vAlign w:val="center"/>
                </w:tcPr>
                <w:p>
                  <w:pPr>
                    <w:pStyle w:val="84"/>
                    <w:keepNext w:val="0"/>
                    <w:keepLines w:val="0"/>
                    <w:pageBreakBefore w:val="0"/>
                    <w:kinsoku/>
                    <w:wordWrap/>
                    <w:overflowPunct/>
                    <w:topLinePunct w:val="0"/>
                    <w:bidi w:val="0"/>
                    <w:spacing w:line="360" w:lineRule="exact"/>
                    <w:ind w:left="0" w:leftChars="0" w:firstLine="0" w:firstLineChars="0"/>
                    <w:jc w:val="both"/>
                    <w:rPr>
                      <w:rFonts w:hint="default" w:ascii="Times New Roman" w:hAnsi="Times New Roman" w:cs="宋体"/>
                      <w:caps w:val="0"/>
                      <w:color w:val="000000" w:themeColor="text1"/>
                      <w:szCs w:val="21"/>
                      <w:highlight w:val="none"/>
                      <w:lang w:val="en-US" w:eastAsia="zh-CN"/>
                      <w14:textFill>
                        <w14:solidFill>
                          <w14:schemeClr w14:val="tx1"/>
                        </w14:solidFill>
                      </w14:textFill>
                    </w:rPr>
                  </w:pPr>
                  <w:r>
                    <w:rPr>
                      <w:rFonts w:hint="eastAsia" w:cs="宋体"/>
                      <w:caps w:val="0"/>
                      <w:color w:val="000000" w:themeColor="text1"/>
                      <w:szCs w:val="21"/>
                      <w:highlight w:val="none"/>
                      <w:lang w:val="en-US" w:eastAsia="zh-CN"/>
                      <w14:textFill>
                        <w14:solidFill>
                          <w14:schemeClr w14:val="tx1"/>
                        </w14:solidFill>
                      </w14:textFill>
                    </w:rPr>
                    <w:t>774</w:t>
                  </w:r>
                </w:p>
              </w:tc>
              <w:tc>
                <w:tcPr>
                  <w:tcW w:w="924" w:type="dxa"/>
                  <w:noWrap w:val="0"/>
                  <w:vAlign w:val="center"/>
                </w:tcPr>
                <w:p>
                  <w:pPr>
                    <w:pStyle w:val="84"/>
                    <w:keepNext w:val="0"/>
                    <w:keepLines w:val="0"/>
                    <w:pageBreakBefore w:val="0"/>
                    <w:kinsoku/>
                    <w:wordWrap/>
                    <w:overflowPunct/>
                    <w:topLinePunct w:val="0"/>
                    <w:bidi w:val="0"/>
                    <w:spacing w:line="360" w:lineRule="exact"/>
                    <w:ind w:firstLine="0" w:firstLineChars="0"/>
                    <w:rPr>
                      <w:rFonts w:hint="default" w:ascii="Times New Roman" w:hAnsi="Times New Roman" w:cs="宋体"/>
                      <w:caps w:val="0"/>
                      <w:color w:val="000000" w:themeColor="text1"/>
                      <w:szCs w:val="21"/>
                      <w:highlight w:val="none"/>
                      <w:lang w:val="en-US" w:eastAsia="zh-CN"/>
                      <w14:textFill>
                        <w14:solidFill>
                          <w14:schemeClr w14:val="tx1"/>
                        </w14:solidFill>
                      </w14:textFill>
                    </w:rPr>
                  </w:pPr>
                  <w:r>
                    <w:rPr>
                      <w:rFonts w:hint="eastAsia" w:ascii="Times New Roman" w:hAnsi="Times New Roman" w:cs="宋体"/>
                      <w:caps w:val="0"/>
                      <w:color w:val="000000" w:themeColor="text1"/>
                      <w:szCs w:val="21"/>
                      <w:highlight w:val="none"/>
                      <w:lang w:val="en-US" w:eastAsia="zh-CN"/>
                      <w14:textFill>
                        <w14:solidFill>
                          <w14:schemeClr w14:val="tx1"/>
                        </w14:solidFill>
                      </w14:textFill>
                    </w:rPr>
                    <w:t>/</w:t>
                  </w:r>
                </w:p>
              </w:tc>
              <w:tc>
                <w:tcPr>
                  <w:tcW w:w="2060" w:type="dxa"/>
                  <w:noWrap w:val="0"/>
                  <w:vAlign w:val="center"/>
                </w:tcPr>
                <w:p>
                  <w:pPr>
                    <w:pStyle w:val="84"/>
                    <w:keepNext w:val="0"/>
                    <w:keepLines w:val="0"/>
                    <w:pageBreakBefore w:val="0"/>
                    <w:kinsoku/>
                    <w:wordWrap/>
                    <w:overflowPunct/>
                    <w:topLinePunct w:val="0"/>
                    <w:bidi w:val="0"/>
                    <w:spacing w:line="360" w:lineRule="exact"/>
                    <w:ind w:left="0" w:leftChars="0" w:firstLine="0" w:firstLineChars="0"/>
                    <w:rPr>
                      <w:rFonts w:hint="eastAsia" w:ascii="Times New Roman" w:hAnsi="Times New Roman" w:eastAsia="宋体" w:cs="宋体"/>
                      <w:caps w:val="0"/>
                      <w:color w:val="000000" w:themeColor="text1"/>
                      <w:szCs w:val="21"/>
                      <w:highlight w:val="none"/>
                      <w14:textFill>
                        <w14:solidFill>
                          <w14:schemeClr w14:val="tx1"/>
                        </w14:solidFill>
                      </w14:textFill>
                    </w:rPr>
                  </w:pPr>
                  <w:r>
                    <w:rPr>
                      <w:rFonts w:hint="eastAsia" w:ascii="宋体" w:hAnsi="宋体" w:eastAsia="宋体" w:cs="宋体"/>
                      <w:caps w:val="0"/>
                      <w:color w:val="000000" w:themeColor="text1"/>
                      <w:sz w:val="21"/>
                      <w:szCs w:val="21"/>
                      <w:highlight w:val="none"/>
                      <w14:textFill>
                        <w14:solidFill>
                          <w14:schemeClr w14:val="tx1"/>
                        </w14:solidFill>
                      </w14:textFill>
                    </w:rPr>
                    <w:t>《地表水环境质量标准》（GB3838-2002）Ⅲ类标准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423" w:hRule="atLeast"/>
                <w:jc w:val="center"/>
              </w:trPr>
              <w:tc>
                <w:tcPr>
                  <w:tcW w:w="696" w:type="dxa"/>
                  <w:noWrap w:val="0"/>
                  <w:vAlign w:val="center"/>
                </w:tcPr>
                <w:p>
                  <w:pPr>
                    <w:pStyle w:val="84"/>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hint="eastAsia" w:ascii="Times New Roman" w:hAnsi="Times New Roman" w:eastAsia="宋体" w:cs="宋体"/>
                      <w:b/>
                      <w:bCs/>
                      <w:caps w:val="0"/>
                      <w:color w:val="000000" w:themeColor="text1"/>
                      <w:szCs w:val="21"/>
                      <w:highlight w:val="none"/>
                      <w14:textFill>
                        <w14:solidFill>
                          <w14:schemeClr w14:val="tx1"/>
                        </w14:solidFill>
                      </w14:textFill>
                    </w:rPr>
                  </w:pPr>
                  <w:r>
                    <w:rPr>
                      <w:rFonts w:hint="eastAsia" w:ascii="Times New Roman" w:hAnsi="Times New Roman" w:eastAsia="宋体" w:cs="宋体"/>
                      <w:b/>
                      <w:bCs/>
                      <w:caps w:val="0"/>
                      <w:color w:val="000000" w:themeColor="text1"/>
                      <w:szCs w:val="21"/>
                      <w:highlight w:val="none"/>
                      <w14:textFill>
                        <w14:solidFill>
                          <w14:schemeClr w14:val="tx1"/>
                        </w14:solidFill>
                      </w14:textFill>
                    </w:rPr>
                    <w:t>地下水环境</w:t>
                  </w:r>
                </w:p>
              </w:tc>
              <w:tc>
                <w:tcPr>
                  <w:tcW w:w="5772" w:type="dxa"/>
                  <w:gridSpan w:val="6"/>
                  <w:noWrap w:val="0"/>
                  <w:vAlign w:val="center"/>
                </w:tcPr>
                <w:p>
                  <w:pPr>
                    <w:pStyle w:val="84"/>
                    <w:keepNext w:val="0"/>
                    <w:keepLines w:val="0"/>
                    <w:pageBreakBefore w:val="0"/>
                    <w:kinsoku/>
                    <w:wordWrap/>
                    <w:overflowPunct/>
                    <w:topLinePunct w:val="0"/>
                    <w:bidi w:val="0"/>
                    <w:spacing w:line="360" w:lineRule="exact"/>
                    <w:ind w:firstLine="0" w:firstLineChars="0"/>
                    <w:rPr>
                      <w:rFonts w:hint="eastAsia" w:ascii="Times New Roman" w:hAnsi="Times New Roman" w:eastAsia="宋体" w:cs="宋体"/>
                      <w:caps w:val="0"/>
                      <w:color w:val="000000" w:themeColor="text1"/>
                      <w:szCs w:val="21"/>
                      <w:highlight w:val="none"/>
                      <w14:textFill>
                        <w14:solidFill>
                          <w14:schemeClr w14:val="tx1"/>
                        </w14:solidFill>
                      </w14:textFill>
                    </w:rPr>
                  </w:pPr>
                  <w:r>
                    <w:rPr>
                      <w:rFonts w:hint="eastAsia" w:ascii="Times New Roman" w:hAnsi="Times New Roman" w:eastAsia="宋体" w:cs="宋体"/>
                      <w:caps w:val="0"/>
                      <w:color w:val="000000" w:themeColor="text1"/>
                      <w:szCs w:val="21"/>
                      <w:highlight w:val="none"/>
                      <w14:textFill>
                        <w14:solidFill>
                          <w14:schemeClr w14:val="tx1"/>
                        </w14:solidFill>
                      </w14:textFill>
                    </w:rPr>
                    <w:t>项目厂界外延区500m范围内无特殊地下水资源。</w:t>
                  </w:r>
                </w:p>
              </w:tc>
              <w:tc>
                <w:tcPr>
                  <w:tcW w:w="2060" w:type="dxa"/>
                  <w:noWrap w:val="0"/>
                  <w:vAlign w:val="center"/>
                </w:tcPr>
                <w:p>
                  <w:pPr>
                    <w:pStyle w:val="84"/>
                    <w:keepNext w:val="0"/>
                    <w:keepLines w:val="0"/>
                    <w:pageBreakBefore w:val="0"/>
                    <w:kinsoku/>
                    <w:wordWrap/>
                    <w:overflowPunct/>
                    <w:topLinePunct w:val="0"/>
                    <w:bidi w:val="0"/>
                    <w:spacing w:line="360" w:lineRule="exact"/>
                    <w:ind w:left="0" w:leftChars="0" w:firstLine="0" w:firstLineChars="0"/>
                    <w:rPr>
                      <w:rFonts w:hint="eastAsia" w:ascii="Times New Roman" w:hAnsi="Times New Roman" w:eastAsia="宋体" w:cs="宋体"/>
                      <w:caps w:val="0"/>
                      <w:color w:val="000000" w:themeColor="text1"/>
                      <w:szCs w:val="21"/>
                      <w:highlight w:val="none"/>
                      <w14:textFill>
                        <w14:solidFill>
                          <w14:schemeClr w14:val="tx1"/>
                        </w14:solidFill>
                      </w14:textFill>
                    </w:rPr>
                  </w:pPr>
                  <w:r>
                    <w:rPr>
                      <w:rFonts w:hint="eastAsia" w:ascii="Times New Roman" w:hAnsi="Times New Roman" w:eastAsia="宋体" w:cs="宋体"/>
                      <w:caps w:val="0"/>
                      <w:color w:val="000000" w:themeColor="text1"/>
                      <w:szCs w:val="21"/>
                      <w:highlight w:val="none"/>
                      <w14:textFill>
                        <w14:solidFill>
                          <w14:schemeClr w14:val="tx1"/>
                        </w14:solidFill>
                      </w14:textFill>
                    </w:rPr>
                    <w:t>《地下水质量标准》（GB/T14848-2017）Ⅲ类标准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423" w:hRule="atLeast"/>
                <w:jc w:val="center"/>
              </w:trPr>
              <w:tc>
                <w:tcPr>
                  <w:tcW w:w="696" w:type="dxa"/>
                  <w:noWrap w:val="0"/>
                  <w:vAlign w:val="center"/>
                </w:tcPr>
                <w:p>
                  <w:pPr>
                    <w:pStyle w:val="84"/>
                    <w:keepNext w:val="0"/>
                    <w:keepLines w:val="0"/>
                    <w:pageBreakBefore w:val="0"/>
                    <w:kinsoku/>
                    <w:wordWrap/>
                    <w:overflowPunct/>
                    <w:topLinePunct w:val="0"/>
                    <w:bidi w:val="0"/>
                    <w:spacing w:line="360" w:lineRule="exact"/>
                    <w:ind w:firstLine="0" w:firstLineChars="0"/>
                    <w:rPr>
                      <w:rFonts w:hint="eastAsia" w:ascii="Times New Roman" w:hAnsi="Times New Roman" w:eastAsia="宋体" w:cs="宋体"/>
                      <w:b/>
                      <w:bCs/>
                      <w:caps w:val="0"/>
                      <w:color w:val="000000" w:themeColor="text1"/>
                      <w:szCs w:val="21"/>
                      <w:highlight w:val="none"/>
                      <w14:textFill>
                        <w14:solidFill>
                          <w14:schemeClr w14:val="tx1"/>
                        </w14:solidFill>
                      </w14:textFill>
                    </w:rPr>
                  </w:pPr>
                  <w:r>
                    <w:rPr>
                      <w:rFonts w:hint="eastAsia" w:ascii="Times New Roman" w:hAnsi="Times New Roman" w:eastAsia="宋体" w:cs="宋体"/>
                      <w:b/>
                      <w:bCs/>
                      <w:caps w:val="0"/>
                      <w:color w:val="000000" w:themeColor="text1"/>
                      <w:szCs w:val="21"/>
                      <w:highlight w:val="none"/>
                      <w14:textFill>
                        <w14:solidFill>
                          <w14:schemeClr w14:val="tx1"/>
                        </w14:solidFill>
                      </w14:textFill>
                    </w:rPr>
                    <w:t>生态环境</w:t>
                  </w:r>
                </w:p>
              </w:tc>
              <w:tc>
                <w:tcPr>
                  <w:tcW w:w="7832" w:type="dxa"/>
                  <w:gridSpan w:val="7"/>
                  <w:noWrap w:val="0"/>
                  <w:vAlign w:val="center"/>
                </w:tcPr>
                <w:p>
                  <w:pPr>
                    <w:pStyle w:val="84"/>
                    <w:keepNext w:val="0"/>
                    <w:keepLines w:val="0"/>
                    <w:pageBreakBefore w:val="0"/>
                    <w:kinsoku/>
                    <w:wordWrap/>
                    <w:overflowPunct/>
                    <w:topLinePunct w:val="0"/>
                    <w:bidi w:val="0"/>
                    <w:spacing w:line="360" w:lineRule="exact"/>
                    <w:ind w:firstLine="0" w:firstLineChars="0"/>
                    <w:rPr>
                      <w:rFonts w:hint="eastAsia" w:ascii="Times New Roman" w:hAnsi="Times New Roman" w:eastAsia="宋体" w:cs="宋体"/>
                      <w:caps w:val="0"/>
                      <w:color w:val="000000" w:themeColor="text1"/>
                      <w:szCs w:val="21"/>
                      <w:highlight w:val="none"/>
                      <w14:textFill>
                        <w14:solidFill>
                          <w14:schemeClr w14:val="tx1"/>
                        </w14:solidFill>
                      </w14:textFill>
                    </w:rPr>
                  </w:pPr>
                  <w:r>
                    <w:rPr>
                      <w:rFonts w:hint="eastAsia" w:ascii="Times New Roman" w:hAnsi="Times New Roman" w:eastAsia="宋体" w:cs="宋体"/>
                      <w:caps w:val="0"/>
                      <w:color w:val="000000" w:themeColor="text1"/>
                      <w:szCs w:val="21"/>
                      <w:highlight w:val="none"/>
                      <w14:textFill>
                        <w14:solidFill>
                          <w14:schemeClr w14:val="tx1"/>
                        </w14:solidFill>
                      </w14:textFill>
                    </w:rPr>
                    <w:t>项目区域及周边200m范围内无国家、省、市（县）级保护动植物分布，</w:t>
                  </w:r>
                  <w:r>
                    <w:rPr>
                      <w:rFonts w:hint="eastAsia" w:ascii="Times New Roman" w:hAnsi="Times New Roman" w:cs="宋体"/>
                      <w:caps w:val="0"/>
                      <w:color w:val="000000" w:themeColor="text1"/>
                      <w:szCs w:val="21"/>
                      <w:highlight w:val="none"/>
                      <w:lang w:eastAsia="zh-CN"/>
                      <w14:textFill>
                        <w14:solidFill>
                          <w14:schemeClr w14:val="tx1"/>
                        </w14:solidFill>
                      </w14:textFill>
                    </w:rPr>
                    <w:t>占地范围内</w:t>
                  </w:r>
                  <w:r>
                    <w:rPr>
                      <w:rFonts w:hint="eastAsia" w:ascii="Times New Roman" w:hAnsi="Times New Roman" w:eastAsia="宋体" w:cs="宋体"/>
                      <w:caps w:val="0"/>
                      <w:color w:val="000000" w:themeColor="text1"/>
                      <w:szCs w:val="21"/>
                      <w:highlight w:val="none"/>
                      <w14:textFill>
                        <w14:solidFill>
                          <w14:schemeClr w14:val="tx1"/>
                        </w14:solidFill>
                      </w14:textFill>
                    </w:rPr>
                    <w:t>无生态环境保护目标。</w:t>
                  </w:r>
                </w:p>
              </w:tc>
            </w:tr>
          </w:tbl>
          <w:p>
            <w:pPr>
              <w:pStyle w:val="20"/>
              <w:rPr>
                <w:rFonts w:ascii="Times New Roman" w:hAnsi="Times New Roman" w:eastAsia="宋体" w:cs="宋体"/>
                <w:caps w:val="0"/>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44" w:type="dxa"/>
            <w:noWrap w:val="0"/>
            <w:tcMar>
              <w:left w:w="28" w:type="dxa"/>
              <w:right w:w="28" w:type="dxa"/>
            </w:tcMar>
            <w:vAlign w:val="center"/>
          </w:tcPr>
          <w:p>
            <w:pPr>
              <w:adjustRightInd w:val="0"/>
              <w:snapToGrid w:val="0"/>
              <w:jc w:val="center"/>
              <w:rPr>
                <w:rFonts w:hint="eastAsia" w:ascii="Times New Roman" w:hAnsi="Times New Roman" w:eastAsia="宋体" w:cs="宋体"/>
                <w:b/>
                <w:bCs/>
                <w:caps w:val="0"/>
                <w:color w:val="000000" w:themeColor="text1"/>
                <w:kern w:val="0"/>
                <w:sz w:val="24"/>
                <w:highlight w:val="none"/>
                <w14:textFill>
                  <w14:solidFill>
                    <w14:schemeClr w14:val="tx1"/>
                  </w14:solidFill>
                </w14:textFill>
              </w:rPr>
            </w:pPr>
          </w:p>
          <w:p>
            <w:pPr>
              <w:adjustRightInd w:val="0"/>
              <w:snapToGrid w:val="0"/>
              <w:jc w:val="center"/>
              <w:rPr>
                <w:rFonts w:hint="eastAsia" w:ascii="Times New Roman" w:hAnsi="Times New Roman" w:eastAsia="宋体" w:cs="宋体"/>
                <w:b/>
                <w:bCs/>
                <w:caps w:val="0"/>
                <w:color w:val="000000" w:themeColor="text1"/>
                <w:kern w:val="0"/>
                <w:sz w:val="24"/>
                <w:highlight w:val="none"/>
                <w14:textFill>
                  <w14:solidFill>
                    <w14:schemeClr w14:val="tx1"/>
                  </w14:solidFill>
                </w14:textFill>
              </w:rPr>
            </w:pPr>
          </w:p>
          <w:p>
            <w:pPr>
              <w:adjustRightInd w:val="0"/>
              <w:snapToGrid w:val="0"/>
              <w:jc w:val="center"/>
              <w:rPr>
                <w:rFonts w:hint="eastAsia" w:ascii="Times New Roman" w:hAnsi="Times New Roman" w:eastAsia="宋体" w:cs="宋体"/>
                <w:b/>
                <w:bCs/>
                <w:caps w:val="0"/>
                <w:color w:val="000000" w:themeColor="text1"/>
                <w:kern w:val="0"/>
                <w:sz w:val="24"/>
                <w:highlight w:val="none"/>
                <w14:textFill>
                  <w14:solidFill>
                    <w14:schemeClr w14:val="tx1"/>
                  </w14:solidFill>
                </w14:textFill>
              </w:rPr>
            </w:pPr>
          </w:p>
          <w:p>
            <w:pPr>
              <w:adjustRightInd w:val="0"/>
              <w:snapToGrid w:val="0"/>
              <w:jc w:val="center"/>
              <w:rPr>
                <w:rFonts w:hint="eastAsia" w:ascii="Times New Roman" w:hAnsi="Times New Roman" w:eastAsia="宋体" w:cs="宋体"/>
                <w:b/>
                <w:bCs/>
                <w:caps w:val="0"/>
                <w:color w:val="000000" w:themeColor="text1"/>
                <w:kern w:val="0"/>
                <w:sz w:val="24"/>
                <w:highlight w:val="none"/>
                <w14:textFill>
                  <w14:solidFill>
                    <w14:schemeClr w14:val="tx1"/>
                  </w14:solidFill>
                </w14:textFill>
              </w:rPr>
            </w:pPr>
          </w:p>
          <w:p>
            <w:pPr>
              <w:adjustRightInd w:val="0"/>
              <w:snapToGrid w:val="0"/>
              <w:jc w:val="center"/>
              <w:rPr>
                <w:rFonts w:hint="eastAsia" w:ascii="Times New Roman" w:hAnsi="Times New Roman" w:eastAsia="宋体" w:cs="宋体"/>
                <w:b/>
                <w:bCs/>
                <w:caps w:val="0"/>
                <w:color w:val="000000" w:themeColor="text1"/>
                <w:kern w:val="0"/>
                <w:sz w:val="24"/>
                <w:highlight w:val="none"/>
                <w14:textFill>
                  <w14:solidFill>
                    <w14:schemeClr w14:val="tx1"/>
                  </w14:solidFill>
                </w14:textFill>
              </w:rPr>
            </w:pPr>
          </w:p>
          <w:p>
            <w:pPr>
              <w:adjustRightInd w:val="0"/>
              <w:snapToGrid w:val="0"/>
              <w:jc w:val="center"/>
              <w:rPr>
                <w:rFonts w:hint="eastAsia" w:ascii="Times New Roman" w:hAnsi="Times New Roman" w:eastAsia="宋体" w:cs="宋体"/>
                <w:b/>
                <w:bCs/>
                <w:caps w:val="0"/>
                <w:color w:val="000000" w:themeColor="text1"/>
                <w:kern w:val="0"/>
                <w:sz w:val="24"/>
                <w:highlight w:val="none"/>
                <w14:textFill>
                  <w14:solidFill>
                    <w14:schemeClr w14:val="tx1"/>
                  </w14:solidFill>
                </w14:textFill>
              </w:rPr>
            </w:pPr>
          </w:p>
          <w:p>
            <w:pPr>
              <w:adjustRightInd w:val="0"/>
              <w:snapToGrid w:val="0"/>
              <w:jc w:val="center"/>
              <w:rPr>
                <w:rFonts w:hint="eastAsia" w:ascii="Times New Roman" w:hAnsi="Times New Roman" w:eastAsia="宋体" w:cs="宋体"/>
                <w:b/>
                <w:bCs/>
                <w:caps w:val="0"/>
                <w:color w:val="000000" w:themeColor="text1"/>
                <w:kern w:val="0"/>
                <w:sz w:val="24"/>
                <w:highlight w:val="none"/>
                <w14:textFill>
                  <w14:solidFill>
                    <w14:schemeClr w14:val="tx1"/>
                  </w14:solidFill>
                </w14:textFill>
              </w:rPr>
            </w:pPr>
          </w:p>
          <w:p>
            <w:pPr>
              <w:adjustRightInd w:val="0"/>
              <w:snapToGrid w:val="0"/>
              <w:jc w:val="center"/>
              <w:rPr>
                <w:rFonts w:hint="eastAsia" w:ascii="Times New Roman" w:hAnsi="Times New Roman" w:eastAsia="宋体" w:cs="宋体"/>
                <w:b/>
                <w:bCs/>
                <w:caps w:val="0"/>
                <w:color w:val="000000" w:themeColor="text1"/>
                <w:kern w:val="0"/>
                <w:sz w:val="24"/>
                <w:highlight w:val="none"/>
                <w14:textFill>
                  <w14:solidFill>
                    <w14:schemeClr w14:val="tx1"/>
                  </w14:solidFill>
                </w14:textFill>
              </w:rPr>
            </w:pPr>
          </w:p>
          <w:p>
            <w:pPr>
              <w:adjustRightInd w:val="0"/>
              <w:snapToGrid w:val="0"/>
              <w:jc w:val="center"/>
              <w:rPr>
                <w:rFonts w:hint="eastAsia" w:ascii="Times New Roman" w:hAnsi="Times New Roman" w:eastAsia="宋体" w:cs="宋体"/>
                <w:b/>
                <w:bCs/>
                <w:caps w:val="0"/>
                <w:color w:val="000000" w:themeColor="text1"/>
                <w:kern w:val="0"/>
                <w:sz w:val="24"/>
                <w:highlight w:val="none"/>
                <w14:textFill>
                  <w14:solidFill>
                    <w14:schemeClr w14:val="tx1"/>
                  </w14:solidFill>
                </w14:textFill>
              </w:rPr>
            </w:pPr>
          </w:p>
          <w:p>
            <w:pPr>
              <w:adjustRightInd w:val="0"/>
              <w:snapToGrid w:val="0"/>
              <w:jc w:val="center"/>
              <w:rPr>
                <w:rFonts w:hint="eastAsia" w:ascii="Times New Roman" w:hAnsi="Times New Roman" w:eastAsia="宋体" w:cs="宋体"/>
                <w:b/>
                <w:bCs/>
                <w:caps w:val="0"/>
                <w:color w:val="000000" w:themeColor="text1"/>
                <w:kern w:val="0"/>
                <w:sz w:val="24"/>
                <w:highlight w:val="none"/>
                <w14:textFill>
                  <w14:solidFill>
                    <w14:schemeClr w14:val="tx1"/>
                  </w14:solidFill>
                </w14:textFill>
              </w:rPr>
            </w:pPr>
          </w:p>
          <w:p>
            <w:pPr>
              <w:adjustRightInd w:val="0"/>
              <w:snapToGrid w:val="0"/>
              <w:jc w:val="center"/>
              <w:rPr>
                <w:rFonts w:hint="eastAsia" w:ascii="Times New Roman" w:hAnsi="Times New Roman" w:eastAsia="宋体" w:cs="宋体"/>
                <w:b/>
                <w:bCs/>
                <w:caps w:val="0"/>
                <w:color w:val="000000" w:themeColor="text1"/>
                <w:kern w:val="0"/>
                <w:sz w:val="24"/>
                <w:highlight w:val="none"/>
                <w14:textFill>
                  <w14:solidFill>
                    <w14:schemeClr w14:val="tx1"/>
                  </w14:solidFill>
                </w14:textFill>
              </w:rPr>
            </w:pPr>
          </w:p>
          <w:p>
            <w:pPr>
              <w:adjustRightInd w:val="0"/>
              <w:snapToGrid w:val="0"/>
              <w:jc w:val="center"/>
              <w:rPr>
                <w:rFonts w:hint="eastAsia" w:ascii="Times New Roman" w:hAnsi="Times New Roman" w:eastAsia="宋体" w:cs="宋体"/>
                <w:b/>
                <w:bCs/>
                <w:caps w:val="0"/>
                <w:color w:val="000000" w:themeColor="text1"/>
                <w:kern w:val="0"/>
                <w:sz w:val="24"/>
                <w:highlight w:val="none"/>
                <w14:textFill>
                  <w14:solidFill>
                    <w14:schemeClr w14:val="tx1"/>
                  </w14:solidFill>
                </w14:textFill>
              </w:rPr>
            </w:pPr>
          </w:p>
          <w:p>
            <w:pPr>
              <w:adjustRightInd w:val="0"/>
              <w:snapToGrid w:val="0"/>
              <w:jc w:val="center"/>
              <w:rPr>
                <w:rFonts w:hint="eastAsia" w:ascii="Times New Roman" w:hAnsi="Times New Roman" w:eastAsia="宋体" w:cs="宋体"/>
                <w:b/>
                <w:bCs/>
                <w:caps w:val="0"/>
                <w:color w:val="000000" w:themeColor="text1"/>
                <w:kern w:val="0"/>
                <w:sz w:val="24"/>
                <w:highlight w:val="none"/>
                <w14:textFill>
                  <w14:solidFill>
                    <w14:schemeClr w14:val="tx1"/>
                  </w14:solidFill>
                </w14:textFill>
              </w:rPr>
            </w:pPr>
          </w:p>
          <w:p>
            <w:pPr>
              <w:adjustRightInd w:val="0"/>
              <w:snapToGrid w:val="0"/>
              <w:jc w:val="center"/>
              <w:rPr>
                <w:rFonts w:hint="eastAsia" w:ascii="Times New Roman" w:hAnsi="Times New Roman" w:eastAsia="宋体" w:cs="宋体"/>
                <w:b/>
                <w:bCs/>
                <w:caps w:val="0"/>
                <w:color w:val="000000" w:themeColor="text1"/>
                <w:kern w:val="0"/>
                <w:sz w:val="24"/>
                <w:highlight w:val="none"/>
                <w14:textFill>
                  <w14:solidFill>
                    <w14:schemeClr w14:val="tx1"/>
                  </w14:solidFill>
                </w14:textFill>
              </w:rPr>
            </w:pPr>
          </w:p>
          <w:p>
            <w:pPr>
              <w:adjustRightInd w:val="0"/>
              <w:snapToGrid w:val="0"/>
              <w:jc w:val="center"/>
              <w:rPr>
                <w:rFonts w:hint="eastAsia" w:ascii="Times New Roman" w:hAnsi="Times New Roman" w:eastAsia="宋体" w:cs="宋体"/>
                <w:b/>
                <w:bCs/>
                <w:caps w:val="0"/>
                <w:color w:val="000000" w:themeColor="text1"/>
                <w:kern w:val="0"/>
                <w:sz w:val="24"/>
                <w:highlight w:val="none"/>
                <w14:textFill>
                  <w14:solidFill>
                    <w14:schemeClr w14:val="tx1"/>
                  </w14:solidFill>
                </w14:textFill>
              </w:rPr>
            </w:pPr>
          </w:p>
          <w:p>
            <w:pPr>
              <w:adjustRightInd w:val="0"/>
              <w:snapToGrid w:val="0"/>
              <w:jc w:val="center"/>
              <w:rPr>
                <w:rFonts w:hint="eastAsia" w:ascii="Times New Roman" w:hAnsi="Times New Roman" w:eastAsia="宋体" w:cs="宋体"/>
                <w:b/>
                <w:bCs/>
                <w:caps w:val="0"/>
                <w:color w:val="000000" w:themeColor="text1"/>
                <w:kern w:val="0"/>
                <w:sz w:val="24"/>
                <w:highlight w:val="none"/>
                <w14:textFill>
                  <w14:solidFill>
                    <w14:schemeClr w14:val="tx1"/>
                  </w14:solidFill>
                </w14:textFill>
              </w:rPr>
            </w:pPr>
          </w:p>
          <w:p>
            <w:pPr>
              <w:adjustRightInd w:val="0"/>
              <w:snapToGrid w:val="0"/>
              <w:jc w:val="center"/>
              <w:rPr>
                <w:rFonts w:hint="eastAsia" w:ascii="Times New Roman" w:hAnsi="Times New Roman" w:eastAsia="宋体" w:cs="宋体"/>
                <w:b/>
                <w:bCs/>
                <w:caps w:val="0"/>
                <w:color w:val="000000" w:themeColor="text1"/>
                <w:kern w:val="0"/>
                <w:sz w:val="24"/>
                <w:highlight w:val="none"/>
                <w14:textFill>
                  <w14:solidFill>
                    <w14:schemeClr w14:val="tx1"/>
                  </w14:solidFill>
                </w14:textFill>
              </w:rPr>
            </w:pPr>
          </w:p>
          <w:p>
            <w:pPr>
              <w:adjustRightInd w:val="0"/>
              <w:snapToGrid w:val="0"/>
              <w:jc w:val="center"/>
              <w:rPr>
                <w:rFonts w:hint="eastAsia" w:ascii="Times New Roman" w:hAnsi="Times New Roman" w:eastAsia="宋体" w:cs="宋体"/>
                <w:b/>
                <w:bCs/>
                <w:caps w:val="0"/>
                <w:color w:val="000000" w:themeColor="text1"/>
                <w:kern w:val="0"/>
                <w:sz w:val="24"/>
                <w:highlight w:val="none"/>
                <w14:textFill>
                  <w14:solidFill>
                    <w14:schemeClr w14:val="tx1"/>
                  </w14:solidFill>
                </w14:textFill>
              </w:rPr>
            </w:pPr>
          </w:p>
          <w:p>
            <w:pPr>
              <w:adjustRightInd w:val="0"/>
              <w:snapToGrid w:val="0"/>
              <w:jc w:val="center"/>
              <w:rPr>
                <w:rFonts w:hint="eastAsia" w:ascii="Times New Roman" w:hAnsi="Times New Roman" w:eastAsia="宋体" w:cs="宋体"/>
                <w:b/>
                <w:bCs/>
                <w:caps w:val="0"/>
                <w:color w:val="000000" w:themeColor="text1"/>
                <w:kern w:val="0"/>
                <w:sz w:val="24"/>
                <w:highlight w:val="none"/>
                <w14:textFill>
                  <w14:solidFill>
                    <w14:schemeClr w14:val="tx1"/>
                  </w14:solidFill>
                </w14:textFill>
              </w:rPr>
            </w:pPr>
          </w:p>
          <w:p>
            <w:pPr>
              <w:adjustRightInd w:val="0"/>
              <w:snapToGrid w:val="0"/>
              <w:jc w:val="center"/>
              <w:rPr>
                <w:rFonts w:hint="eastAsia" w:ascii="Times New Roman" w:hAnsi="Times New Roman" w:eastAsia="宋体" w:cs="宋体"/>
                <w:b/>
                <w:bCs/>
                <w:caps w:val="0"/>
                <w:color w:val="000000" w:themeColor="text1"/>
                <w:kern w:val="0"/>
                <w:sz w:val="24"/>
                <w:highlight w:val="none"/>
                <w14:textFill>
                  <w14:solidFill>
                    <w14:schemeClr w14:val="tx1"/>
                  </w14:solidFill>
                </w14:textFill>
              </w:rPr>
            </w:pPr>
            <w:r>
              <w:rPr>
                <w:rFonts w:hint="eastAsia" w:ascii="Times New Roman" w:hAnsi="Times New Roman" w:eastAsia="宋体" w:cs="宋体"/>
                <w:b/>
                <w:bCs/>
                <w:caps w:val="0"/>
                <w:color w:val="000000" w:themeColor="text1"/>
                <w:kern w:val="0"/>
                <w:sz w:val="24"/>
                <w:highlight w:val="none"/>
                <w14:textFill>
                  <w14:solidFill>
                    <w14:schemeClr w14:val="tx1"/>
                  </w14:solidFill>
                </w14:textFill>
              </w:rPr>
              <w:t>污染</w:t>
            </w:r>
          </w:p>
          <w:p>
            <w:pPr>
              <w:adjustRightInd w:val="0"/>
              <w:snapToGrid w:val="0"/>
              <w:jc w:val="center"/>
              <w:rPr>
                <w:rFonts w:hint="eastAsia" w:ascii="Times New Roman" w:hAnsi="Times New Roman" w:eastAsia="宋体" w:cs="宋体"/>
                <w:b/>
                <w:bCs/>
                <w:caps w:val="0"/>
                <w:color w:val="000000" w:themeColor="text1"/>
                <w:kern w:val="0"/>
                <w:sz w:val="24"/>
                <w:highlight w:val="none"/>
                <w14:textFill>
                  <w14:solidFill>
                    <w14:schemeClr w14:val="tx1"/>
                  </w14:solidFill>
                </w14:textFill>
              </w:rPr>
            </w:pPr>
            <w:r>
              <w:rPr>
                <w:rFonts w:hint="eastAsia" w:ascii="Times New Roman" w:hAnsi="Times New Roman" w:eastAsia="宋体" w:cs="宋体"/>
                <w:b/>
                <w:bCs/>
                <w:caps w:val="0"/>
                <w:color w:val="000000" w:themeColor="text1"/>
                <w:kern w:val="0"/>
                <w:sz w:val="24"/>
                <w:highlight w:val="none"/>
                <w14:textFill>
                  <w14:solidFill>
                    <w14:schemeClr w14:val="tx1"/>
                  </w14:solidFill>
                </w14:textFill>
              </w:rPr>
              <w:t>物排</w:t>
            </w:r>
          </w:p>
          <w:p>
            <w:pPr>
              <w:adjustRightInd w:val="0"/>
              <w:snapToGrid w:val="0"/>
              <w:jc w:val="center"/>
              <w:rPr>
                <w:rFonts w:hint="eastAsia" w:ascii="Times New Roman" w:hAnsi="Times New Roman" w:eastAsia="宋体" w:cs="宋体"/>
                <w:b/>
                <w:bCs/>
                <w:caps w:val="0"/>
                <w:color w:val="000000" w:themeColor="text1"/>
                <w:kern w:val="0"/>
                <w:sz w:val="24"/>
                <w:highlight w:val="none"/>
                <w14:textFill>
                  <w14:solidFill>
                    <w14:schemeClr w14:val="tx1"/>
                  </w14:solidFill>
                </w14:textFill>
              </w:rPr>
            </w:pPr>
            <w:r>
              <w:rPr>
                <w:rFonts w:hint="eastAsia" w:ascii="Times New Roman" w:hAnsi="Times New Roman" w:eastAsia="宋体" w:cs="宋体"/>
                <w:b/>
                <w:bCs/>
                <w:caps w:val="0"/>
                <w:color w:val="000000" w:themeColor="text1"/>
                <w:kern w:val="0"/>
                <w:sz w:val="24"/>
                <w:highlight w:val="none"/>
                <w14:textFill>
                  <w14:solidFill>
                    <w14:schemeClr w14:val="tx1"/>
                  </w14:solidFill>
                </w14:textFill>
              </w:rPr>
              <w:t>放控</w:t>
            </w:r>
          </w:p>
          <w:p>
            <w:pPr>
              <w:adjustRightInd w:val="0"/>
              <w:snapToGrid w:val="0"/>
              <w:jc w:val="center"/>
              <w:rPr>
                <w:rFonts w:hint="eastAsia" w:ascii="Times New Roman" w:hAnsi="Times New Roman" w:eastAsia="宋体" w:cs="宋体"/>
                <w:b/>
                <w:bCs/>
                <w:caps w:val="0"/>
                <w:color w:val="000000" w:themeColor="text1"/>
                <w:kern w:val="0"/>
                <w:sz w:val="24"/>
                <w:highlight w:val="none"/>
                <w14:textFill>
                  <w14:solidFill>
                    <w14:schemeClr w14:val="tx1"/>
                  </w14:solidFill>
                </w14:textFill>
              </w:rPr>
            </w:pPr>
            <w:r>
              <w:rPr>
                <w:rFonts w:hint="eastAsia" w:ascii="Times New Roman" w:hAnsi="Times New Roman" w:eastAsia="宋体" w:cs="宋体"/>
                <w:b/>
                <w:bCs/>
                <w:caps w:val="0"/>
                <w:color w:val="000000" w:themeColor="text1"/>
                <w:kern w:val="0"/>
                <w:sz w:val="24"/>
                <w:highlight w:val="none"/>
                <w14:textFill>
                  <w14:solidFill>
                    <w14:schemeClr w14:val="tx1"/>
                  </w14:solidFill>
                </w14:textFill>
              </w:rPr>
              <w:t>制标</w:t>
            </w:r>
          </w:p>
          <w:p>
            <w:pPr>
              <w:adjustRightInd w:val="0"/>
              <w:snapToGrid w:val="0"/>
              <w:jc w:val="center"/>
              <w:rPr>
                <w:rFonts w:ascii="Times New Roman" w:hAnsi="Times New Roman" w:eastAsia="宋体" w:cs="宋体"/>
                <w:b/>
                <w:bCs/>
                <w:caps w:val="0"/>
                <w:color w:val="000000" w:themeColor="text1"/>
                <w:kern w:val="0"/>
                <w:sz w:val="24"/>
                <w:highlight w:val="none"/>
                <w14:textFill>
                  <w14:solidFill>
                    <w14:schemeClr w14:val="tx1"/>
                  </w14:solidFill>
                </w14:textFill>
              </w:rPr>
            </w:pPr>
            <w:r>
              <w:rPr>
                <w:rFonts w:hint="eastAsia" w:ascii="Times New Roman" w:hAnsi="Times New Roman" w:eastAsia="宋体" w:cs="宋体"/>
                <w:b/>
                <w:bCs/>
                <w:caps w:val="0"/>
                <w:color w:val="000000" w:themeColor="text1"/>
                <w:kern w:val="0"/>
                <w:sz w:val="24"/>
                <w:highlight w:val="none"/>
                <w14:textFill>
                  <w14:solidFill>
                    <w14:schemeClr w14:val="tx1"/>
                  </w14:solidFill>
                </w14:textFill>
              </w:rPr>
              <w:t>准</w:t>
            </w:r>
          </w:p>
        </w:tc>
        <w:tc>
          <w:tcPr>
            <w:tcW w:w="8799" w:type="dxa"/>
            <w:noWrap w:val="0"/>
            <w:vAlign w:val="center"/>
          </w:tcPr>
          <w:p>
            <w:pPr>
              <w:pStyle w:val="7"/>
              <w:spacing w:line="360" w:lineRule="auto"/>
              <w:ind w:firstLine="482"/>
              <w:rPr>
                <w:rFonts w:ascii="Times New Roman" w:hAnsi="Times New Roman"/>
                <w:b/>
                <w:color w:val="000000" w:themeColor="text1"/>
                <w:sz w:val="24"/>
                <w:szCs w:val="24"/>
                <w:highlight w:val="none"/>
                <w14:textFill>
                  <w14:solidFill>
                    <w14:schemeClr w14:val="tx1"/>
                  </w14:solidFill>
                </w14:textFill>
              </w:rPr>
            </w:pPr>
            <w:r>
              <w:rPr>
                <w:rFonts w:ascii="Times New Roman" w:hAnsi="Times New Roman"/>
                <w:b/>
                <w:color w:val="000000" w:themeColor="text1"/>
                <w:sz w:val="24"/>
                <w:szCs w:val="24"/>
                <w:highlight w:val="none"/>
                <w14:textFill>
                  <w14:solidFill>
                    <w14:schemeClr w14:val="tx1"/>
                  </w14:solidFill>
                </w14:textFill>
              </w:rPr>
              <w:t>1</w:t>
            </w:r>
            <w:r>
              <w:rPr>
                <w:rFonts w:hint="eastAsia" w:ascii="Times New Roman" w:hAnsi="Times New Roman"/>
                <w:b/>
                <w:color w:val="000000" w:themeColor="text1"/>
                <w:sz w:val="24"/>
                <w:szCs w:val="24"/>
                <w:highlight w:val="none"/>
                <w:lang w:val="en-US" w:eastAsia="zh-CN"/>
                <w14:textFill>
                  <w14:solidFill>
                    <w14:schemeClr w14:val="tx1"/>
                  </w14:solidFill>
                </w14:textFill>
              </w:rPr>
              <w:t>.</w:t>
            </w:r>
            <w:r>
              <w:rPr>
                <w:rFonts w:ascii="Times New Roman" w:hAnsi="Times New Roman"/>
                <w:b/>
                <w:color w:val="000000" w:themeColor="text1"/>
                <w:sz w:val="24"/>
                <w:szCs w:val="24"/>
                <w:highlight w:val="none"/>
                <w14:textFill>
                  <w14:solidFill>
                    <w14:schemeClr w14:val="tx1"/>
                  </w14:solidFill>
                </w14:textFill>
              </w:rPr>
              <w:t>废气</w:t>
            </w:r>
          </w:p>
          <w:p>
            <w:pPr>
              <w:pStyle w:val="7"/>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color w:val="000000" w:themeColor="text1"/>
                <w:sz w:val="24"/>
                <w:szCs w:val="24"/>
                <w:highlight w:val="none"/>
                <w14:textFill>
                  <w14:solidFill>
                    <w14:schemeClr w14:val="tx1"/>
                  </w14:solidFill>
                </w14:textFill>
              </w:rPr>
            </w:pPr>
            <w:r>
              <w:rPr>
                <w:rFonts w:ascii="Times New Roman" w:hAnsi="Times New Roman"/>
                <w:bCs/>
                <w:color w:val="000000" w:themeColor="text1"/>
                <w:sz w:val="24"/>
                <w:highlight w:val="none"/>
                <w14:textFill>
                  <w14:solidFill>
                    <w14:schemeClr w14:val="tx1"/>
                  </w14:solidFill>
                </w14:textFill>
              </w:rPr>
              <w:t>（1）</w:t>
            </w:r>
            <w:r>
              <w:rPr>
                <w:rFonts w:ascii="Times New Roman" w:hAnsi="Times New Roman"/>
                <w:color w:val="000000" w:themeColor="text1"/>
                <w:sz w:val="24"/>
                <w:szCs w:val="24"/>
                <w:highlight w:val="none"/>
                <w14:textFill>
                  <w14:solidFill>
                    <w14:schemeClr w14:val="tx1"/>
                  </w14:solidFill>
                </w14:textFill>
              </w:rPr>
              <w:t>施工期无组织粉尘执行</w:t>
            </w:r>
            <w:r>
              <w:rPr>
                <w:rFonts w:hint="eastAsia" w:ascii="Times New Roman" w:hAnsi="Times New Roman" w:eastAsia="宋体" w:cs="宋体"/>
                <w:caps w:val="0"/>
                <w:color w:val="000000" w:themeColor="text1"/>
                <w:sz w:val="24"/>
                <w:highlight w:val="none"/>
                <w14:textFill>
                  <w14:solidFill>
                    <w14:schemeClr w14:val="tx1"/>
                  </w14:solidFill>
                </w14:textFill>
              </w:rPr>
              <w:t>《大气污染物综合排放标准》（GB16297-1996）表2中的无组织排放监控浓度限值</w:t>
            </w:r>
            <w:r>
              <w:rPr>
                <w:rFonts w:ascii="Times New Roman" w:hAnsi="Times New Roman"/>
                <w:color w:val="000000" w:themeColor="text1"/>
                <w:sz w:val="24"/>
                <w:szCs w:val="24"/>
                <w:highlight w:val="none"/>
                <w14:textFill>
                  <w14:solidFill>
                    <w14:schemeClr w14:val="tx1"/>
                  </w14:solidFill>
                </w14:textFill>
              </w:rPr>
              <w:t>，具体标准值摘录分别见表</w:t>
            </w:r>
            <w:r>
              <w:rPr>
                <w:rFonts w:hint="eastAsia" w:ascii="Times New Roman" w:hAnsi="Times New Roman"/>
                <w:color w:val="000000" w:themeColor="text1"/>
                <w:sz w:val="24"/>
                <w:szCs w:val="24"/>
                <w:highlight w:val="none"/>
                <w:lang w:val="en-US" w:eastAsia="zh-CN"/>
                <w14:textFill>
                  <w14:solidFill>
                    <w14:schemeClr w14:val="tx1"/>
                  </w14:solidFill>
                </w14:textFill>
              </w:rPr>
              <w:t>3-</w:t>
            </w:r>
            <w:r>
              <w:rPr>
                <w:rFonts w:hint="eastAsia"/>
                <w:color w:val="000000" w:themeColor="text1"/>
                <w:sz w:val="24"/>
                <w:szCs w:val="24"/>
                <w:highlight w:val="none"/>
                <w:lang w:val="en-US" w:eastAsia="zh-CN"/>
                <w14:textFill>
                  <w14:solidFill>
                    <w14:schemeClr w14:val="tx1"/>
                  </w14:solidFill>
                </w14:textFill>
              </w:rPr>
              <w:t>9</w:t>
            </w:r>
            <w:r>
              <w:rPr>
                <w:rFonts w:ascii="Times New Roman" w:hAnsi="Times New Roman"/>
                <w:color w:val="000000" w:themeColor="text1"/>
                <w:sz w:val="24"/>
                <w:szCs w:val="24"/>
                <w:highlight w:val="none"/>
                <w14:textFill>
                  <w14:solidFill>
                    <w14:schemeClr w14:val="tx1"/>
                  </w14:solidFill>
                </w14:textFill>
              </w:rPr>
              <w:t>所示。</w:t>
            </w:r>
          </w:p>
          <w:p>
            <w:pPr>
              <w:keepNext w:val="0"/>
              <w:keepLines w:val="0"/>
              <w:pageBreakBefore w:val="0"/>
              <w:widowControl w:val="0"/>
              <w:kinsoku/>
              <w:wordWrap/>
              <w:overflowPunct/>
              <w:topLinePunct w:val="0"/>
              <w:autoSpaceDE/>
              <w:autoSpaceDN/>
              <w:bidi w:val="0"/>
              <w:adjustRightInd/>
              <w:snapToGrid/>
              <w:spacing w:line="360" w:lineRule="auto"/>
              <w:ind w:left="316" w:hanging="316" w:hangingChars="150"/>
              <w:jc w:val="center"/>
              <w:textAlignment w:val="auto"/>
              <w:rPr>
                <w:rFonts w:ascii="Times New Roman" w:hAnsi="Times New Roman" w:eastAsia="宋体" w:cs="Times New Roman"/>
                <w:b/>
                <w:color w:val="000000" w:themeColor="text1"/>
                <w:szCs w:val="21"/>
                <w:highlight w:val="none"/>
                <w14:textFill>
                  <w14:solidFill>
                    <w14:schemeClr w14:val="tx1"/>
                  </w14:solidFill>
                </w14:textFill>
              </w:rPr>
            </w:pPr>
            <w:r>
              <w:rPr>
                <w:rFonts w:ascii="Times New Roman" w:hAnsi="Times New Roman" w:eastAsia="宋体" w:cs="Times New Roman"/>
                <w:b/>
                <w:color w:val="000000" w:themeColor="text1"/>
                <w:szCs w:val="21"/>
                <w:highlight w:val="none"/>
                <w14:textFill>
                  <w14:solidFill>
                    <w14:schemeClr w14:val="tx1"/>
                  </w14:solidFill>
                </w14:textFill>
              </w:rPr>
              <w:t>表</w:t>
            </w:r>
            <w:r>
              <w:rPr>
                <w:rFonts w:hint="eastAsia" w:ascii="Times New Roman" w:hAnsi="Times New Roman" w:eastAsia="宋体" w:cs="Times New Roman"/>
                <w:b/>
                <w:color w:val="000000" w:themeColor="text1"/>
                <w:szCs w:val="21"/>
                <w:highlight w:val="none"/>
                <w:lang w:val="en-US" w:eastAsia="zh-CN"/>
                <w14:textFill>
                  <w14:solidFill>
                    <w14:schemeClr w14:val="tx1"/>
                  </w14:solidFill>
                </w14:textFill>
              </w:rPr>
              <w:t>3-</w:t>
            </w:r>
            <w:r>
              <w:rPr>
                <w:rFonts w:hint="eastAsia" w:cs="Times New Roman"/>
                <w:b/>
                <w:color w:val="000000" w:themeColor="text1"/>
                <w:szCs w:val="21"/>
                <w:highlight w:val="none"/>
                <w:lang w:val="en-US" w:eastAsia="zh-CN"/>
                <w14:textFill>
                  <w14:solidFill>
                    <w14:schemeClr w14:val="tx1"/>
                  </w14:solidFill>
                </w14:textFill>
              </w:rPr>
              <w:t>9</w:t>
            </w:r>
            <w:r>
              <w:rPr>
                <w:rFonts w:ascii="Times New Roman" w:hAnsi="Times New Roman" w:eastAsia="宋体" w:cs="Times New Roman"/>
                <w:b/>
                <w:color w:val="000000" w:themeColor="text1"/>
                <w:szCs w:val="21"/>
                <w:highlight w:val="none"/>
                <w14:textFill>
                  <w14:solidFill>
                    <w14:schemeClr w14:val="tx1"/>
                  </w14:solidFill>
                </w14:textFill>
              </w:rPr>
              <w:t xml:space="preserve">  大气污染物综合排放标准（摘录）</w:t>
            </w:r>
          </w:p>
          <w:tbl>
            <w:tblPr>
              <w:tblStyle w:val="33"/>
              <w:tblW w:w="8566" w:type="dxa"/>
              <w:jc w:val="center"/>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2117"/>
              <w:gridCol w:w="2922"/>
              <w:gridCol w:w="3527"/>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jc w:val="center"/>
              </w:trPr>
              <w:tc>
                <w:tcPr>
                  <w:tcW w:w="2117" w:type="dxa"/>
                  <w:vMerge w:val="restart"/>
                  <w:tcBorders>
                    <w:top w:val="single" w:color="auto" w:sz="6" w:space="0"/>
                    <w:left w:val="single" w:color="auto" w:sz="6"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Times New Roman" w:hAnsi="Times New Roman"/>
                      <w:b/>
                      <w:bCs/>
                      <w:color w:val="000000" w:themeColor="text1"/>
                      <w:szCs w:val="21"/>
                      <w:highlight w:val="none"/>
                      <w14:textFill>
                        <w14:solidFill>
                          <w14:schemeClr w14:val="tx1"/>
                        </w14:solidFill>
                      </w14:textFill>
                    </w:rPr>
                  </w:pPr>
                  <w:r>
                    <w:rPr>
                      <w:rFonts w:ascii="Times New Roman" w:hAnsi="Times New Roman"/>
                      <w:b/>
                      <w:bCs/>
                      <w:color w:val="000000" w:themeColor="text1"/>
                      <w:szCs w:val="21"/>
                      <w:highlight w:val="none"/>
                      <w14:textFill>
                        <w14:solidFill>
                          <w14:schemeClr w14:val="tx1"/>
                        </w14:solidFill>
                      </w14:textFill>
                    </w:rPr>
                    <w:t>污染物</w:t>
                  </w:r>
                </w:p>
              </w:tc>
              <w:tc>
                <w:tcPr>
                  <w:tcW w:w="6449" w:type="dxa"/>
                  <w:gridSpan w:val="2"/>
                  <w:tcBorders>
                    <w:top w:val="single" w:color="auto" w:sz="6" w:space="0"/>
                    <w:left w:val="single" w:color="auto" w:sz="4" w:space="0"/>
                    <w:bottom w:val="single" w:color="auto" w:sz="4"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Times New Roman" w:hAnsi="Times New Roman"/>
                      <w:b/>
                      <w:bCs/>
                      <w:color w:val="000000" w:themeColor="text1"/>
                      <w:szCs w:val="21"/>
                      <w:highlight w:val="none"/>
                      <w14:textFill>
                        <w14:solidFill>
                          <w14:schemeClr w14:val="tx1"/>
                        </w14:solidFill>
                      </w14:textFill>
                    </w:rPr>
                  </w:pPr>
                  <w:r>
                    <w:rPr>
                      <w:rFonts w:ascii="Times New Roman" w:hAnsi="Times New Roman"/>
                      <w:b/>
                      <w:bCs/>
                      <w:color w:val="000000" w:themeColor="text1"/>
                      <w:szCs w:val="21"/>
                      <w:highlight w:val="none"/>
                      <w14:textFill>
                        <w14:solidFill>
                          <w14:schemeClr w14:val="tx1"/>
                        </w14:solidFill>
                      </w14:textFill>
                    </w:rPr>
                    <w:t>无组织排放监控浓度限值</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jc w:val="center"/>
              </w:trPr>
              <w:tc>
                <w:tcPr>
                  <w:tcW w:w="2117" w:type="dxa"/>
                  <w:vMerge w:val="continue"/>
                  <w:tcBorders>
                    <w:top w:val="single" w:color="auto" w:sz="6" w:space="0"/>
                    <w:left w:val="single" w:color="auto" w:sz="6"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Times New Roman" w:hAnsi="Times New Roman"/>
                      <w:b/>
                      <w:bCs/>
                      <w:color w:val="000000" w:themeColor="text1"/>
                      <w:szCs w:val="21"/>
                      <w:highlight w:val="none"/>
                      <w14:textFill>
                        <w14:solidFill>
                          <w14:schemeClr w14:val="tx1"/>
                        </w14:solidFill>
                      </w14:textFill>
                    </w:rPr>
                  </w:pPr>
                </w:p>
              </w:tc>
              <w:tc>
                <w:tcPr>
                  <w:tcW w:w="29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Times New Roman" w:hAnsi="Times New Roman"/>
                      <w:b/>
                      <w:bCs/>
                      <w:color w:val="000000" w:themeColor="text1"/>
                      <w:szCs w:val="21"/>
                      <w:highlight w:val="none"/>
                      <w14:textFill>
                        <w14:solidFill>
                          <w14:schemeClr w14:val="tx1"/>
                        </w14:solidFill>
                      </w14:textFill>
                    </w:rPr>
                  </w:pPr>
                  <w:r>
                    <w:rPr>
                      <w:rFonts w:ascii="Times New Roman" w:hAnsi="Times New Roman"/>
                      <w:b/>
                      <w:bCs/>
                      <w:color w:val="000000" w:themeColor="text1"/>
                      <w:szCs w:val="21"/>
                      <w:highlight w:val="none"/>
                      <w14:textFill>
                        <w14:solidFill>
                          <w14:schemeClr w14:val="tx1"/>
                        </w14:solidFill>
                      </w14:textFill>
                    </w:rPr>
                    <w:t>监控点</w:t>
                  </w:r>
                </w:p>
              </w:tc>
              <w:tc>
                <w:tcPr>
                  <w:tcW w:w="3527" w:type="dxa"/>
                  <w:tcBorders>
                    <w:top w:val="single" w:color="auto" w:sz="4" w:space="0"/>
                    <w:left w:val="single" w:color="auto" w:sz="4" w:space="0"/>
                    <w:bottom w:val="single" w:color="auto" w:sz="4"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Times New Roman" w:hAnsi="Times New Roman"/>
                      <w:b/>
                      <w:bCs/>
                      <w:color w:val="000000" w:themeColor="text1"/>
                      <w:szCs w:val="21"/>
                      <w:highlight w:val="none"/>
                      <w14:textFill>
                        <w14:solidFill>
                          <w14:schemeClr w14:val="tx1"/>
                        </w14:solidFill>
                      </w14:textFill>
                    </w:rPr>
                  </w:pPr>
                  <w:r>
                    <w:rPr>
                      <w:rFonts w:ascii="Times New Roman" w:hAnsi="Times New Roman"/>
                      <w:b/>
                      <w:bCs/>
                      <w:color w:val="000000" w:themeColor="text1"/>
                      <w:szCs w:val="21"/>
                      <w:highlight w:val="none"/>
                      <w14:textFill>
                        <w14:solidFill>
                          <w14:schemeClr w14:val="tx1"/>
                        </w14:solidFill>
                      </w14:textFill>
                    </w:rPr>
                    <w:t>浓度(mg/m</w:t>
                  </w:r>
                  <w:r>
                    <w:rPr>
                      <w:rFonts w:ascii="Times New Roman" w:hAnsi="Times New Roman"/>
                      <w:b/>
                      <w:bCs/>
                      <w:color w:val="000000" w:themeColor="text1"/>
                      <w:szCs w:val="21"/>
                      <w:highlight w:val="none"/>
                      <w:vertAlign w:val="superscript"/>
                      <w14:textFill>
                        <w14:solidFill>
                          <w14:schemeClr w14:val="tx1"/>
                        </w14:solidFill>
                      </w14:textFill>
                    </w:rPr>
                    <w:t>3</w:t>
                  </w:r>
                  <w:r>
                    <w:rPr>
                      <w:rFonts w:ascii="Times New Roman" w:hAnsi="Times New Roman"/>
                      <w:b/>
                      <w:bCs/>
                      <w:color w:val="000000" w:themeColor="text1"/>
                      <w:szCs w:val="21"/>
                      <w:highlight w:val="none"/>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jc w:val="center"/>
              </w:trPr>
              <w:tc>
                <w:tcPr>
                  <w:tcW w:w="2117" w:type="dxa"/>
                  <w:tcBorders>
                    <w:top w:val="single" w:color="auto" w:sz="4" w:space="0"/>
                    <w:left w:val="single" w:color="auto" w:sz="6"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颗粒物</w:t>
                  </w:r>
                </w:p>
              </w:tc>
              <w:tc>
                <w:tcPr>
                  <w:tcW w:w="29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周界外浓度最高点</w:t>
                  </w:r>
                </w:p>
              </w:tc>
              <w:tc>
                <w:tcPr>
                  <w:tcW w:w="3527" w:type="dxa"/>
                  <w:tcBorders>
                    <w:top w:val="single" w:color="auto" w:sz="4" w:space="0"/>
                    <w:left w:val="single" w:color="auto" w:sz="4" w:space="0"/>
                    <w:bottom w:val="single" w:color="auto" w:sz="4"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1.0</w:t>
                  </w:r>
                </w:p>
              </w:tc>
            </w:tr>
          </w:tbl>
          <w:p>
            <w:pPr>
              <w:spacing w:line="360" w:lineRule="auto"/>
              <w:ind w:firstLine="300" w:firstLineChars="200"/>
              <w:rPr>
                <w:rFonts w:ascii="Times New Roman" w:hAnsi="Times New Roman"/>
                <w:bCs/>
                <w:color w:val="000000" w:themeColor="text1"/>
                <w:sz w:val="15"/>
                <w:szCs w:val="15"/>
                <w:highlight w:val="none"/>
                <w14:textFill>
                  <w14:solidFill>
                    <w14:schemeClr w14:val="tx1"/>
                  </w14:solidFill>
                </w14:textFill>
              </w:rPr>
            </w:pPr>
          </w:p>
          <w:p>
            <w:pPr>
              <w:keepNext w:val="0"/>
              <w:keepLines w:val="0"/>
              <w:pageBreakBefore w:val="0"/>
              <w:widowControl w:val="0"/>
              <w:numPr>
                <w:ilvl w:val="0"/>
                <w:numId w:val="0"/>
              </w:numPr>
              <w:tabs>
                <w:tab w:val="left" w:pos="402"/>
              </w:tabs>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（2）</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运营期</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废气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ap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kern w:val="2"/>
                <w:sz w:val="24"/>
                <w:szCs w:val="24"/>
                <w:highlight w:val="none"/>
                <w:lang w:val="en-US" w:eastAsia="zh-CN" w:bidi="ar-SA"/>
                <w14:textFill>
                  <w14:solidFill>
                    <w14:schemeClr w14:val="tx1"/>
                  </w14:solidFill>
                </w14:textFill>
              </w:rPr>
              <w:t>①</w:t>
            </w:r>
            <w:r>
              <w:rPr>
                <w:rFonts w:hint="eastAsia" w:ascii="Times New Roman" w:hAnsi="Times New Roman" w:eastAsia="宋体" w:cs="Times New Roman"/>
                <w:caps w:val="0"/>
                <w:color w:val="000000" w:themeColor="text1"/>
                <w:kern w:val="2"/>
                <w:sz w:val="24"/>
                <w:szCs w:val="24"/>
                <w:highlight w:val="none"/>
                <w:lang w:val="en-US" w:eastAsia="zh-CN" w:bidi="ar-SA"/>
                <w14:textFill>
                  <w14:solidFill>
                    <w14:schemeClr w14:val="tx1"/>
                  </w14:solidFill>
                </w14:textFill>
              </w:rPr>
              <w:t>项目</w:t>
            </w:r>
            <w:r>
              <w:rPr>
                <w:rFonts w:hint="default" w:ascii="Times New Roman" w:hAnsi="Times New Roman" w:eastAsia="宋体" w:cs="Times New Roman"/>
                <w:caps w:val="0"/>
                <w:color w:val="000000" w:themeColor="text1"/>
                <w:kern w:val="2"/>
                <w:sz w:val="24"/>
                <w:szCs w:val="24"/>
                <w:highlight w:val="none"/>
                <w:lang w:val="en-US" w:eastAsia="zh-CN" w:bidi="ar-SA"/>
                <w14:textFill>
                  <w14:solidFill>
                    <w14:schemeClr w14:val="tx1"/>
                  </w14:solidFill>
                </w14:textFill>
              </w:rPr>
              <w:t>运营期在</w:t>
            </w:r>
            <w:r>
              <w:rPr>
                <w:rFonts w:hint="eastAsia" w:ascii="Times New Roman" w:hAnsi="Times New Roman" w:eastAsia="宋体" w:cs="Times New Roman"/>
                <w:caps w:val="0"/>
                <w:color w:val="000000" w:themeColor="text1"/>
                <w:kern w:val="2"/>
                <w:sz w:val="24"/>
                <w:szCs w:val="24"/>
                <w:highlight w:val="none"/>
                <w:lang w:val="en-US" w:eastAsia="zh-CN" w:bidi="ar-SA"/>
                <w14:textFill>
                  <w14:solidFill>
                    <w14:schemeClr w14:val="tx1"/>
                  </w14:solidFill>
                </w14:textFill>
              </w:rPr>
              <w:t>投料</w:t>
            </w:r>
            <w:r>
              <w:rPr>
                <w:rFonts w:hint="default" w:ascii="Times New Roman" w:hAnsi="Times New Roman" w:eastAsia="宋体" w:cs="Times New Roman"/>
                <w:caps w:val="0"/>
                <w:color w:val="000000" w:themeColor="text1"/>
                <w:kern w:val="2"/>
                <w:sz w:val="24"/>
                <w:szCs w:val="24"/>
                <w:highlight w:val="none"/>
                <w:lang w:val="en-US" w:eastAsia="zh-CN" w:bidi="ar-SA"/>
                <w14:textFill>
                  <w14:solidFill>
                    <w14:schemeClr w14:val="tx1"/>
                  </w14:solidFill>
                </w14:textFill>
              </w:rPr>
              <w:t>过程中颗粒物排放执行《大气污染物综合排放标准》（GB16297-1996）表2</w:t>
            </w:r>
            <w:r>
              <w:rPr>
                <w:rFonts w:hint="eastAsia" w:ascii="Times New Roman" w:hAnsi="Times New Roman" w:eastAsia="宋体" w:cs="Times New Roman"/>
                <w:caps w:val="0"/>
                <w:color w:val="000000" w:themeColor="text1"/>
                <w:kern w:val="2"/>
                <w:sz w:val="24"/>
                <w:szCs w:val="24"/>
                <w:highlight w:val="none"/>
                <w:lang w:val="en-US" w:eastAsia="zh-CN" w:bidi="ar-SA"/>
                <w14:textFill>
                  <w14:solidFill>
                    <w14:schemeClr w14:val="tx1"/>
                  </w14:solidFill>
                </w14:textFill>
              </w:rPr>
              <w:t>中</w:t>
            </w:r>
            <w:r>
              <w:rPr>
                <w:rFonts w:hint="default" w:ascii="Times New Roman" w:hAnsi="Times New Roman" w:eastAsia="宋体" w:cs="Times New Roman"/>
                <w:caps w:val="0"/>
                <w:color w:val="000000" w:themeColor="text1"/>
                <w:kern w:val="2"/>
                <w:sz w:val="24"/>
                <w:szCs w:val="24"/>
                <w:highlight w:val="none"/>
                <w:lang w:val="en-US" w:eastAsia="zh-CN" w:bidi="ar-SA"/>
                <w14:textFill>
                  <w14:solidFill>
                    <w14:schemeClr w14:val="tx1"/>
                  </w14:solidFill>
                </w14:textFill>
              </w:rPr>
              <w:t>无组织排放监控浓度限值；</w:t>
            </w:r>
            <w:r>
              <w:rPr>
                <w:rFonts w:hint="eastAsia" w:ascii="Times New Roman" w:hAnsi="Times New Roman" w:eastAsia="宋体" w:cs="Times New Roman"/>
                <w:caps w:val="0"/>
                <w:color w:val="000000" w:themeColor="text1"/>
                <w:kern w:val="2"/>
                <w:sz w:val="24"/>
                <w:szCs w:val="24"/>
                <w:highlight w:val="none"/>
                <w:lang w:val="en-US" w:eastAsia="zh-CN" w:bidi="ar-SA"/>
                <w14:textFill>
                  <w14:solidFill>
                    <w14:schemeClr w14:val="tx1"/>
                  </w14:solidFill>
                </w14:textFill>
              </w:rPr>
              <w:t>项目</w:t>
            </w:r>
            <w:r>
              <w:rPr>
                <w:rFonts w:hint="eastAsia"/>
                <w:color w:val="000000" w:themeColor="text1"/>
                <w:sz w:val="24"/>
                <w:lang w:val="en-US" w:eastAsia="zh-CN"/>
                <w14:textFill>
                  <w14:solidFill>
                    <w14:schemeClr w14:val="tx1"/>
                  </w14:solidFill>
                </w14:textFill>
              </w:rPr>
              <w:t>注塑成型、热熔压延、吸塑成型、印刷工段</w:t>
            </w:r>
            <w:r>
              <w:rPr>
                <w:rFonts w:hint="eastAsia" w:ascii="Times New Roman" w:hAnsi="Times New Roman" w:eastAsia="宋体" w:cs="Times New Roman"/>
                <w:caps w:val="0"/>
                <w:color w:val="000000" w:themeColor="text1"/>
                <w:kern w:val="2"/>
                <w:sz w:val="24"/>
                <w:szCs w:val="24"/>
                <w:highlight w:val="none"/>
                <w:lang w:val="en-US" w:eastAsia="zh-CN" w:bidi="ar-SA"/>
                <w14:textFill>
                  <w14:solidFill>
                    <w14:schemeClr w14:val="tx1"/>
                  </w14:solidFill>
                </w14:textFill>
              </w:rPr>
              <w:t>产生的废气非甲烷总烃有组织</w:t>
            </w:r>
            <w:r>
              <w:rPr>
                <w:rFonts w:hint="default" w:ascii="Times New Roman" w:hAnsi="Times New Roman" w:eastAsia="宋体" w:cs="Times New Roman"/>
                <w:caps w:val="0"/>
                <w:color w:val="000000" w:themeColor="text1"/>
                <w:kern w:val="2"/>
                <w:sz w:val="24"/>
                <w:szCs w:val="24"/>
                <w:highlight w:val="none"/>
                <w:lang w:val="en-US" w:eastAsia="zh-CN" w:bidi="ar-SA"/>
                <w14:textFill>
                  <w14:solidFill>
                    <w14:schemeClr w14:val="tx1"/>
                  </w14:solidFill>
                </w14:textFill>
              </w:rPr>
              <w:t>排放执行《大气污染物综合排放标准》（GB16297-1996）表2二级标准。具体标准值见表</w:t>
            </w:r>
            <w:r>
              <w:rPr>
                <w:rFonts w:hint="eastAsia" w:ascii="Times New Roman" w:hAnsi="Times New Roman" w:eastAsia="宋体" w:cs="Times New Roman"/>
                <w:caps w:val="0"/>
                <w:color w:val="000000" w:themeColor="text1"/>
                <w:kern w:val="2"/>
                <w:sz w:val="24"/>
                <w:szCs w:val="24"/>
                <w:highlight w:val="none"/>
                <w:lang w:val="en-US" w:eastAsia="zh-CN" w:bidi="ar-SA"/>
                <w14:textFill>
                  <w14:solidFill>
                    <w14:schemeClr w14:val="tx1"/>
                  </w14:solidFill>
                </w14:textFill>
              </w:rPr>
              <w:t>3-10</w:t>
            </w:r>
            <w:r>
              <w:rPr>
                <w:rFonts w:hint="default" w:ascii="Times New Roman" w:hAnsi="Times New Roman" w:eastAsia="宋体" w:cs="Times New Roman"/>
                <w:caps w:val="0"/>
                <w:color w:val="000000" w:themeColor="text1"/>
                <w:kern w:val="2"/>
                <w:sz w:val="24"/>
                <w:szCs w:val="24"/>
                <w:highlight w:val="none"/>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ap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kern w:val="2"/>
                <w:sz w:val="24"/>
                <w:szCs w:val="24"/>
                <w:highlight w:val="none"/>
                <w:lang w:val="en-US" w:eastAsia="zh-CN" w:bidi="ar-SA"/>
                <w14:textFill>
                  <w14:solidFill>
                    <w14:schemeClr w14:val="tx1"/>
                  </w14:solidFill>
                </w14:textFill>
              </w:rPr>
              <w:t>厂区内非甲烷总烃无组织排放执行《挥发性有机物无组织排放控制标准》（GB37822-2019）表A.1厂区内VOCs无组织排放限值</w:t>
            </w:r>
            <w:r>
              <w:rPr>
                <w:rFonts w:hint="eastAsia" w:ascii="Times New Roman" w:hAnsi="Times New Roman" w:eastAsia="宋体" w:cs="Times New Roman"/>
                <w:caps w:val="0"/>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aps w:val="0"/>
                <w:color w:val="000000" w:themeColor="text1"/>
                <w:kern w:val="2"/>
                <w:sz w:val="24"/>
                <w:szCs w:val="24"/>
                <w:highlight w:val="none"/>
                <w:lang w:val="en-US" w:eastAsia="zh-CN" w:bidi="ar-SA"/>
                <w14:textFill>
                  <w14:solidFill>
                    <w14:schemeClr w14:val="tx1"/>
                  </w14:solidFill>
                </w14:textFill>
              </w:rPr>
              <w:t>厂界</w:t>
            </w:r>
            <w:r>
              <w:rPr>
                <w:rFonts w:hint="eastAsia" w:ascii="Times New Roman" w:hAnsi="Times New Roman" w:eastAsia="宋体" w:cs="Times New Roman"/>
                <w:caps w:val="0"/>
                <w:color w:val="000000" w:themeColor="text1"/>
                <w:kern w:val="2"/>
                <w:sz w:val="24"/>
                <w:szCs w:val="24"/>
                <w:highlight w:val="none"/>
                <w:lang w:val="en-US" w:eastAsia="zh-CN" w:bidi="ar-SA"/>
                <w14:textFill>
                  <w14:solidFill>
                    <w14:schemeClr w14:val="tx1"/>
                  </w14:solidFill>
                </w14:textFill>
              </w:rPr>
              <w:t>非甲烷总烃</w:t>
            </w:r>
            <w:r>
              <w:rPr>
                <w:rFonts w:hint="default" w:ascii="Times New Roman" w:hAnsi="Times New Roman" w:eastAsia="宋体" w:cs="Times New Roman"/>
                <w:caps w:val="0"/>
                <w:color w:val="000000" w:themeColor="text1"/>
                <w:kern w:val="2"/>
                <w:sz w:val="24"/>
                <w:szCs w:val="24"/>
                <w:highlight w:val="none"/>
                <w:lang w:val="en-US" w:eastAsia="zh-CN" w:bidi="ar-SA"/>
                <w14:textFill>
                  <w14:solidFill>
                    <w14:schemeClr w14:val="tx1"/>
                  </w14:solidFill>
                </w14:textFill>
              </w:rPr>
              <w:t>无组织排放浓度执行《大气污染物综合排放标准》（GB16297-1996）表2中无组织排放监控浓度限值。具体标准值见表</w:t>
            </w:r>
            <w:r>
              <w:rPr>
                <w:rFonts w:hint="eastAsia" w:ascii="Times New Roman" w:hAnsi="Times New Roman" w:eastAsia="宋体" w:cs="Times New Roman"/>
                <w:caps w:val="0"/>
                <w:color w:val="000000" w:themeColor="text1"/>
                <w:kern w:val="2"/>
                <w:sz w:val="24"/>
                <w:szCs w:val="24"/>
                <w:highlight w:val="none"/>
                <w:lang w:val="en-US" w:eastAsia="zh-CN" w:bidi="ar-SA"/>
                <w14:textFill>
                  <w14:solidFill>
                    <w14:schemeClr w14:val="tx1"/>
                  </w14:solidFill>
                </w14:textFill>
              </w:rPr>
              <w:t>3-11</w:t>
            </w:r>
            <w:r>
              <w:rPr>
                <w:rFonts w:hint="default" w:ascii="Times New Roman" w:hAnsi="Times New Roman" w:eastAsia="宋体" w:cs="Times New Roman"/>
                <w:caps w:val="0"/>
                <w:color w:val="000000" w:themeColor="text1"/>
                <w:kern w:val="2"/>
                <w:sz w:val="24"/>
                <w:szCs w:val="24"/>
                <w:highlight w:val="none"/>
                <w:lang w:val="en-US" w:eastAsia="zh-CN" w:bidi="ar-SA"/>
                <w14:textFill>
                  <w14:solidFill>
                    <w14:schemeClr w14:val="tx1"/>
                  </w14:solidFill>
                </w14:textFill>
              </w:rPr>
              <w:t>。</w:t>
            </w:r>
          </w:p>
          <w:p>
            <w:pPr>
              <w:spacing w:line="360" w:lineRule="auto"/>
              <w:ind w:left="316" w:hanging="316" w:hangingChars="150"/>
              <w:jc w:val="center"/>
              <w:rPr>
                <w:rFonts w:ascii="Times New Roman" w:hAnsi="Times New Roman" w:eastAsia="宋体" w:cs="Times New Roman"/>
                <w:b/>
                <w:caps w:val="0"/>
                <w:color w:val="000000" w:themeColor="text1"/>
                <w:szCs w:val="21"/>
                <w14:textFill>
                  <w14:solidFill>
                    <w14:schemeClr w14:val="tx1"/>
                  </w14:solidFill>
                </w14:textFill>
              </w:rPr>
            </w:pPr>
            <w:r>
              <w:rPr>
                <w:rFonts w:ascii="Times New Roman" w:hAnsi="Times New Roman" w:eastAsia="宋体" w:cs="Times New Roman"/>
                <w:b/>
                <w:caps w:val="0"/>
                <w:color w:val="000000" w:themeColor="text1"/>
                <w:szCs w:val="21"/>
                <w14:textFill>
                  <w14:solidFill>
                    <w14:schemeClr w14:val="tx1"/>
                  </w14:solidFill>
                </w14:textFill>
              </w:rPr>
              <w:t xml:space="preserve">表 </w:t>
            </w:r>
            <w:r>
              <w:rPr>
                <w:rFonts w:hint="eastAsia" w:ascii="Times New Roman" w:hAnsi="Times New Roman" w:eastAsia="宋体" w:cs="Times New Roman"/>
                <w:b/>
                <w:caps w:val="0"/>
                <w:color w:val="000000" w:themeColor="text1"/>
                <w:szCs w:val="21"/>
                <w:lang w:val="en-US" w:eastAsia="zh-CN"/>
                <w14:textFill>
                  <w14:solidFill>
                    <w14:schemeClr w14:val="tx1"/>
                  </w14:solidFill>
                </w14:textFill>
              </w:rPr>
              <w:t xml:space="preserve">3-10  </w:t>
            </w:r>
            <w:r>
              <w:rPr>
                <w:rFonts w:hint="eastAsia" w:ascii="Times New Roman" w:hAnsi="Times New Roman" w:eastAsia="宋体" w:cs="Times New Roman"/>
                <w:b/>
                <w:caps w:val="0"/>
                <w:color w:val="000000" w:themeColor="text1"/>
                <w:szCs w:val="21"/>
                <w14:textFill>
                  <w14:solidFill>
                    <w14:schemeClr w14:val="tx1"/>
                  </w14:solidFill>
                </w14:textFill>
              </w:rPr>
              <w:t>项目废气有组织排放标准</w:t>
            </w:r>
          </w:p>
          <w:tbl>
            <w:tblPr>
              <w:tblStyle w:val="33"/>
              <w:tblW w:w="85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1288"/>
              <w:gridCol w:w="1288"/>
              <w:gridCol w:w="1145"/>
              <w:gridCol w:w="1248"/>
              <w:gridCol w:w="816"/>
              <w:gridCol w:w="2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9"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序号</w:t>
                  </w:r>
                </w:p>
              </w:tc>
              <w:tc>
                <w:tcPr>
                  <w:tcW w:w="1288" w:type="dxa"/>
                  <w:vMerge w:val="restart"/>
                  <w:tcBorders>
                    <w:top w:val="single" w:color="auto" w:sz="4" w:space="0"/>
                    <w:left w:val="single" w:color="auto" w:sz="4" w:space="0"/>
                    <w:right w:val="single" w:color="auto" w:sz="4" w:space="0"/>
                  </w:tcBorders>
                  <w:noWrap w:val="0"/>
                  <w:vAlign w:val="center"/>
                </w:tcPr>
                <w:p>
                  <w:pPr>
                    <w:adjustRightInd w:val="0"/>
                    <w:snapToGrid w:val="0"/>
                    <w:spacing w:line="240" w:lineRule="auto"/>
                    <w:ind w:firstLine="0" w:firstLineChars="0"/>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排放口的编号</w:t>
                  </w:r>
                </w:p>
              </w:tc>
              <w:tc>
                <w:tcPr>
                  <w:tcW w:w="1288"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污染物名称</w:t>
                  </w:r>
                </w:p>
              </w:tc>
              <w:tc>
                <w:tcPr>
                  <w:tcW w:w="1145"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最高允许排放浓度mg/m</w:t>
                  </w:r>
                  <w:r>
                    <w:rPr>
                      <w:rFonts w:hint="eastAsia" w:ascii="宋体" w:hAnsi="宋体"/>
                      <w:color w:val="000000" w:themeColor="text1"/>
                      <w:sz w:val="21"/>
                      <w:szCs w:val="21"/>
                      <w:vertAlign w:val="superscript"/>
                      <w14:textFill>
                        <w14:solidFill>
                          <w14:schemeClr w14:val="tx1"/>
                        </w14:solidFill>
                      </w14:textFill>
                    </w:rPr>
                    <w:t>3</w:t>
                  </w:r>
                </w:p>
              </w:tc>
              <w:tc>
                <w:tcPr>
                  <w:tcW w:w="2064"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排最高允许排放速率Kg/h</w:t>
                  </w:r>
                </w:p>
              </w:tc>
              <w:tc>
                <w:tcPr>
                  <w:tcW w:w="2172" w:type="dxa"/>
                  <w:vMerge w:val="restart"/>
                  <w:tcBorders>
                    <w:top w:val="single" w:color="auto" w:sz="4" w:space="0"/>
                    <w:left w:val="single" w:color="auto" w:sz="4" w:space="0"/>
                    <w:right w:val="single" w:color="auto" w:sz="4" w:space="0"/>
                  </w:tcBorders>
                  <w:noWrap w:val="0"/>
                  <w:vAlign w:val="center"/>
                </w:tcPr>
                <w:p>
                  <w:pPr>
                    <w:adjustRightInd w:val="0"/>
                    <w:snapToGrid w:val="0"/>
                    <w:spacing w:line="240" w:lineRule="auto"/>
                    <w:ind w:firstLine="0" w:firstLineChars="0"/>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color w:val="000000" w:themeColor="text1"/>
                      <w:sz w:val="21"/>
                      <w:szCs w:val="21"/>
                      <w:lang w:eastAsia="zh-CN"/>
                      <w14:textFill>
                        <w14:solidFill>
                          <w14:schemeClr w14:val="tx1"/>
                        </w14:solidFill>
                      </w14:textFill>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9"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ind w:firstLine="0" w:firstLineChars="0"/>
                    <w:jc w:val="center"/>
                    <w:rPr>
                      <w:rFonts w:ascii="宋体" w:hAnsi="宋体"/>
                      <w:color w:val="000000" w:themeColor="text1"/>
                      <w:sz w:val="21"/>
                      <w:szCs w:val="21"/>
                      <w14:textFill>
                        <w14:solidFill>
                          <w14:schemeClr w14:val="tx1"/>
                        </w14:solidFill>
                      </w14:textFill>
                    </w:rPr>
                  </w:pPr>
                </w:p>
              </w:tc>
              <w:tc>
                <w:tcPr>
                  <w:tcW w:w="1288" w:type="dxa"/>
                  <w:vMerge w:val="continue"/>
                  <w:tcBorders>
                    <w:left w:val="single" w:color="auto" w:sz="4" w:space="0"/>
                    <w:bottom w:val="single" w:color="auto" w:sz="4" w:space="0"/>
                    <w:right w:val="single" w:color="auto" w:sz="4" w:space="0"/>
                  </w:tcBorders>
                  <w:noWrap w:val="0"/>
                  <w:vAlign w:val="center"/>
                </w:tcPr>
                <w:p>
                  <w:pPr>
                    <w:adjustRightInd w:val="0"/>
                    <w:snapToGrid w:val="0"/>
                    <w:spacing w:line="240" w:lineRule="auto"/>
                    <w:ind w:firstLine="0" w:firstLineChars="0"/>
                    <w:jc w:val="center"/>
                    <w:rPr>
                      <w:rFonts w:ascii="宋体" w:hAnsi="宋体"/>
                      <w:color w:val="000000" w:themeColor="text1"/>
                      <w:sz w:val="21"/>
                      <w:szCs w:val="21"/>
                      <w14:textFill>
                        <w14:solidFill>
                          <w14:schemeClr w14:val="tx1"/>
                        </w14:solidFill>
                      </w14:textFill>
                    </w:rPr>
                  </w:pPr>
                </w:p>
              </w:tc>
              <w:tc>
                <w:tcPr>
                  <w:tcW w:w="1288"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ind w:firstLine="0" w:firstLineChars="0"/>
                    <w:jc w:val="center"/>
                    <w:rPr>
                      <w:rFonts w:ascii="宋体" w:hAnsi="宋体"/>
                      <w:color w:val="000000" w:themeColor="text1"/>
                      <w:sz w:val="21"/>
                      <w:szCs w:val="21"/>
                      <w14:textFill>
                        <w14:solidFill>
                          <w14:schemeClr w14:val="tx1"/>
                        </w14:solidFill>
                      </w14:textFill>
                    </w:rPr>
                  </w:pPr>
                </w:p>
              </w:tc>
              <w:tc>
                <w:tcPr>
                  <w:tcW w:w="1145"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ind w:firstLine="0" w:firstLineChars="0"/>
                    <w:jc w:val="center"/>
                    <w:rPr>
                      <w:rFonts w:ascii="宋体" w:hAnsi="宋体"/>
                      <w:color w:val="000000" w:themeColor="text1"/>
                      <w:sz w:val="21"/>
                      <w:szCs w:val="21"/>
                      <w14:textFill>
                        <w14:solidFill>
                          <w14:schemeClr w14:val="tx1"/>
                        </w14:solidFill>
                      </w14:textFill>
                    </w:rPr>
                  </w:pPr>
                </w:p>
              </w:tc>
              <w:tc>
                <w:tcPr>
                  <w:tcW w:w="124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排气筒高度m</w:t>
                  </w:r>
                </w:p>
              </w:tc>
              <w:tc>
                <w:tcPr>
                  <w:tcW w:w="81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二级</w:t>
                  </w:r>
                </w:p>
              </w:tc>
              <w:tc>
                <w:tcPr>
                  <w:tcW w:w="2172" w:type="dxa"/>
                  <w:vMerge w:val="continue"/>
                  <w:tcBorders>
                    <w:left w:val="single" w:color="auto" w:sz="4" w:space="0"/>
                    <w:bottom w:val="single" w:color="auto" w:sz="4" w:space="0"/>
                    <w:right w:val="single" w:color="auto" w:sz="4" w:space="0"/>
                  </w:tcBorders>
                  <w:noWrap w:val="0"/>
                  <w:vAlign w:val="center"/>
                </w:tcPr>
                <w:p>
                  <w:pPr>
                    <w:adjustRightInd w:val="0"/>
                    <w:snapToGrid w:val="0"/>
                    <w:spacing w:line="240" w:lineRule="auto"/>
                    <w:ind w:firstLine="0" w:firstLineChars="0"/>
                    <w:jc w:val="center"/>
                    <w:rPr>
                      <w:rFonts w:hint="eastAsia" w:ascii="宋体" w:hAnsi="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59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1</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ind w:firstLine="0" w:firstLineChars="0"/>
                    <w:jc w:val="center"/>
                    <w:rPr>
                      <w:rFonts w:hint="default" w:ascii="宋体" w:hAnsi="宋体" w:eastAsia="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DA001</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ind w:firstLine="0" w:firstLineChars="0"/>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color w:val="000000" w:themeColor="text1"/>
                      <w:sz w:val="21"/>
                      <w:szCs w:val="21"/>
                      <w14:textFill>
                        <w14:solidFill>
                          <w14:schemeClr w14:val="tx1"/>
                        </w14:solidFill>
                      </w14:textFill>
                    </w:rPr>
                    <w:t>非甲烷总烃</w:t>
                  </w:r>
                </w:p>
              </w:tc>
              <w:tc>
                <w:tcPr>
                  <w:tcW w:w="114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120</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15</w:t>
                  </w:r>
                </w:p>
              </w:tc>
              <w:tc>
                <w:tcPr>
                  <w:tcW w:w="81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10</w:t>
                  </w:r>
                </w:p>
              </w:tc>
              <w:tc>
                <w:tcPr>
                  <w:tcW w:w="2172" w:type="dxa"/>
                  <w:vMerge w:val="restart"/>
                  <w:tcBorders>
                    <w:top w:val="single" w:color="auto" w:sz="4" w:space="0"/>
                    <w:left w:val="single" w:color="auto" w:sz="4" w:space="0"/>
                    <w:right w:val="single" w:color="auto" w:sz="4" w:space="0"/>
                  </w:tcBorders>
                  <w:noWrap w:val="0"/>
                  <w:vAlign w:val="center"/>
                </w:tcPr>
                <w:p>
                  <w:pPr>
                    <w:adjustRightInd w:val="0"/>
                    <w:snapToGrid w:val="0"/>
                    <w:spacing w:line="240" w:lineRule="auto"/>
                    <w:ind w:firstLine="0" w:firstLineChars="0"/>
                    <w:jc w:val="center"/>
                    <w:rPr>
                      <w:rFonts w:hint="eastAsia" w:ascii="宋体" w:hAnsi="宋体"/>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《大气污染物综合排放标准》（GB16297-1996）表2二级标准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2</w:t>
                  </w:r>
                </w:p>
              </w:tc>
              <w:tc>
                <w:tcPr>
                  <w:tcW w:w="1288" w:type="dxa"/>
                  <w:tcBorders>
                    <w:top w:val="single" w:color="auto" w:sz="4" w:space="0"/>
                    <w:left w:val="single" w:color="auto" w:sz="4" w:space="0"/>
                    <w:right w:val="single" w:color="auto" w:sz="4" w:space="0"/>
                  </w:tcBorders>
                  <w:noWrap w:val="0"/>
                  <w:vAlign w:val="center"/>
                </w:tcPr>
                <w:p>
                  <w:pPr>
                    <w:adjustRightInd w:val="0"/>
                    <w:snapToGrid w:val="0"/>
                    <w:spacing w:line="240" w:lineRule="auto"/>
                    <w:ind w:firstLine="0" w:firstLineChars="0"/>
                    <w:jc w:val="center"/>
                    <w:rPr>
                      <w:rFonts w:hint="eastAsia"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DA002</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非甲烷总烃</w:t>
                  </w:r>
                </w:p>
              </w:tc>
              <w:tc>
                <w:tcPr>
                  <w:tcW w:w="114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120</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15</w:t>
                  </w:r>
                </w:p>
              </w:tc>
              <w:tc>
                <w:tcPr>
                  <w:tcW w:w="81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ind w:firstLine="0" w:firstLineChars="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10</w:t>
                  </w:r>
                </w:p>
              </w:tc>
              <w:tc>
                <w:tcPr>
                  <w:tcW w:w="2172" w:type="dxa"/>
                  <w:vMerge w:val="continue"/>
                  <w:tcBorders>
                    <w:left w:val="single" w:color="auto" w:sz="4" w:space="0"/>
                    <w:right w:val="single" w:color="auto" w:sz="4" w:space="0"/>
                  </w:tcBorders>
                  <w:noWrap w:val="0"/>
                  <w:vAlign w:val="center"/>
                </w:tcPr>
                <w:p>
                  <w:pPr>
                    <w:adjustRightInd w:val="0"/>
                    <w:snapToGrid w:val="0"/>
                    <w:spacing w:line="240" w:lineRule="auto"/>
                    <w:ind w:firstLine="0" w:firstLineChars="0"/>
                    <w:jc w:val="center"/>
                    <w:rPr>
                      <w:rFonts w:hint="eastAsia" w:ascii="宋体" w:hAnsi="宋体"/>
                      <w:color w:val="000000" w:themeColor="text1"/>
                      <w:sz w:val="21"/>
                      <w:szCs w:val="21"/>
                      <w14:textFill>
                        <w14:solidFill>
                          <w14:schemeClr w14:val="tx1"/>
                        </w14:solidFill>
                      </w14:textFill>
                    </w:rPr>
                  </w:pPr>
                </w:p>
              </w:tc>
            </w:tr>
          </w:tbl>
          <w:p>
            <w:pPr>
              <w:spacing w:line="360" w:lineRule="auto"/>
              <w:ind w:left="316" w:hanging="315" w:hangingChars="150"/>
              <w:jc w:val="both"/>
              <w:rPr>
                <w:rFonts w:hint="eastAsia" w:eastAsia="宋体"/>
                <w:b w:val="0"/>
                <w:bCs/>
                <w:color w:val="000000" w:themeColor="text1"/>
                <w:sz w:val="21"/>
                <w:szCs w:val="21"/>
                <w:lang w:eastAsia="zh-CN"/>
                <w14:textFill>
                  <w14:solidFill>
                    <w14:schemeClr w14:val="tx1"/>
                  </w14:solidFill>
                </w14:textFill>
              </w:rPr>
            </w:pPr>
            <w:r>
              <w:rPr>
                <w:rFonts w:hint="eastAsia"/>
                <w:b w:val="0"/>
                <w:bCs/>
                <w:color w:val="000000" w:themeColor="text1"/>
                <w:sz w:val="21"/>
                <w:szCs w:val="21"/>
                <w:lang w:eastAsia="zh-CN"/>
                <w14:textFill>
                  <w14:solidFill>
                    <w14:schemeClr w14:val="tx1"/>
                  </w14:solidFill>
                </w14:textFill>
              </w:rPr>
              <w:t>备注：项目排气筒高度高出周围200m半径范围的建筑5m以上。</w:t>
            </w:r>
          </w:p>
          <w:p>
            <w:pPr>
              <w:spacing w:line="360" w:lineRule="auto"/>
              <w:ind w:left="316" w:hanging="316" w:hangingChars="150"/>
              <w:jc w:val="center"/>
              <w:rPr>
                <w:rFonts w:hint="eastAsia" w:ascii="Times New Roman" w:hAnsi="Times New Roman" w:eastAsia="宋体" w:cs="Times New Roman"/>
                <w:b/>
                <w:caps w:val="0"/>
                <w:color w:val="000000" w:themeColor="text1"/>
                <w:szCs w:val="21"/>
                <w:lang w:val="en-US" w:eastAsia="zh-CN"/>
                <w14:textFill>
                  <w14:solidFill>
                    <w14:schemeClr w14:val="tx1"/>
                  </w14:solidFill>
                </w14:textFill>
              </w:rPr>
            </w:pPr>
            <w:r>
              <w:rPr>
                <w:rFonts w:hint="eastAsia" w:ascii="Times New Roman" w:hAnsi="Times New Roman" w:eastAsia="宋体" w:cs="Times New Roman"/>
                <w:b/>
                <w:caps w:val="0"/>
                <w:color w:val="000000" w:themeColor="text1"/>
                <w:szCs w:val="21"/>
                <w:lang w:val="en-US" w:eastAsia="zh-CN"/>
                <w14:textFill>
                  <w14:solidFill>
                    <w14:schemeClr w14:val="tx1"/>
                  </w14:solidFill>
                </w14:textFill>
              </w:rPr>
              <w:t>表3-11  项目废气无组织排放标准</w:t>
            </w:r>
          </w:p>
          <w:tbl>
            <w:tblPr>
              <w:tblStyle w:val="33"/>
              <w:tblW w:w="85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8"/>
              <w:gridCol w:w="855"/>
              <w:gridCol w:w="1848"/>
              <w:gridCol w:w="1070"/>
              <w:gridCol w:w="871"/>
              <w:gridCol w:w="3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2" w:hRule="atLeast"/>
              </w:trPr>
              <w:tc>
                <w:tcPr>
                  <w:tcW w:w="638" w:type="dxa"/>
                  <w:noWrap w:val="0"/>
                  <w:tcMar>
                    <w:left w:w="57" w:type="dxa"/>
                    <w:right w:w="57" w:type="dxa"/>
                  </w:tcMar>
                  <w:vAlign w:val="center"/>
                </w:tcPr>
                <w:p>
                  <w:pPr>
                    <w:keepNext w:val="0"/>
                    <w:keepLines w:val="0"/>
                    <w:pageBreakBefore w:val="0"/>
                    <w:widowControl w:val="0"/>
                    <w:kinsoku/>
                    <w:wordWrap/>
                    <w:topLinePunct w:val="0"/>
                    <w:autoSpaceDE/>
                    <w:autoSpaceDN/>
                    <w:bidi w:val="0"/>
                    <w:snapToGrid/>
                    <w:spacing w:line="360" w:lineRule="exact"/>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项目</w:t>
                  </w:r>
                </w:p>
              </w:tc>
              <w:tc>
                <w:tcPr>
                  <w:tcW w:w="855" w:type="dxa"/>
                  <w:noWrap w:val="0"/>
                  <w:vAlign w:val="center"/>
                </w:tcPr>
                <w:p>
                  <w:pPr>
                    <w:keepNext w:val="0"/>
                    <w:keepLines w:val="0"/>
                    <w:pageBreakBefore w:val="0"/>
                    <w:widowControl w:val="0"/>
                    <w:kinsoku/>
                    <w:wordWrap/>
                    <w:topLinePunct w:val="0"/>
                    <w:autoSpaceDE/>
                    <w:autoSpaceDN/>
                    <w:bidi w:val="0"/>
                    <w:snapToGrid/>
                    <w:spacing w:line="360" w:lineRule="exact"/>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污染物名称</w:t>
                  </w:r>
                </w:p>
              </w:tc>
              <w:tc>
                <w:tcPr>
                  <w:tcW w:w="2918" w:type="dxa"/>
                  <w:gridSpan w:val="2"/>
                  <w:noWrap w:val="0"/>
                  <w:tcMar>
                    <w:left w:w="57" w:type="dxa"/>
                    <w:right w:w="57" w:type="dxa"/>
                  </w:tcMar>
                  <w:vAlign w:val="center"/>
                </w:tcPr>
                <w:p>
                  <w:pPr>
                    <w:keepNext w:val="0"/>
                    <w:keepLines w:val="0"/>
                    <w:pageBreakBefore w:val="0"/>
                    <w:widowControl w:val="0"/>
                    <w:kinsoku/>
                    <w:wordWrap/>
                    <w:topLinePunct w:val="0"/>
                    <w:autoSpaceDE/>
                    <w:autoSpaceDN/>
                    <w:bidi w:val="0"/>
                    <w:snapToGrid/>
                    <w:spacing w:line="360" w:lineRule="exact"/>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标准值</w:t>
                  </w:r>
                </w:p>
              </w:tc>
              <w:tc>
                <w:tcPr>
                  <w:tcW w:w="871" w:type="dxa"/>
                  <w:noWrap w:val="0"/>
                  <w:vAlign w:val="center"/>
                </w:tcPr>
                <w:p>
                  <w:pPr>
                    <w:keepNext w:val="0"/>
                    <w:keepLines w:val="0"/>
                    <w:pageBreakBefore w:val="0"/>
                    <w:widowControl w:val="0"/>
                    <w:kinsoku/>
                    <w:wordWrap/>
                    <w:topLinePunct w:val="0"/>
                    <w:autoSpaceDE/>
                    <w:autoSpaceDN/>
                    <w:bidi w:val="0"/>
                    <w:snapToGrid/>
                    <w:spacing w:line="360" w:lineRule="exact"/>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单位</w:t>
                  </w:r>
                </w:p>
              </w:tc>
              <w:tc>
                <w:tcPr>
                  <w:tcW w:w="3288" w:type="dxa"/>
                  <w:noWrap w:val="0"/>
                  <w:vAlign w:val="center"/>
                </w:tcPr>
                <w:p>
                  <w:pPr>
                    <w:keepNext w:val="0"/>
                    <w:keepLines w:val="0"/>
                    <w:pageBreakBefore w:val="0"/>
                    <w:widowControl w:val="0"/>
                    <w:kinsoku/>
                    <w:wordWrap/>
                    <w:topLinePunct w:val="0"/>
                    <w:autoSpaceDE/>
                    <w:autoSpaceDN/>
                    <w:bidi w:val="0"/>
                    <w:snapToGrid/>
                    <w:spacing w:line="360" w:lineRule="exact"/>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638" w:type="dxa"/>
                  <w:vMerge w:val="restart"/>
                  <w:noWrap w:val="0"/>
                  <w:tcMar>
                    <w:left w:w="57" w:type="dxa"/>
                    <w:right w:w="57" w:type="dxa"/>
                  </w:tcMar>
                  <w:vAlign w:val="center"/>
                </w:tcPr>
                <w:p>
                  <w:pPr>
                    <w:keepNext w:val="0"/>
                    <w:keepLines w:val="0"/>
                    <w:pageBreakBefore w:val="0"/>
                    <w:widowControl w:val="0"/>
                    <w:kinsoku/>
                    <w:wordWrap/>
                    <w:topLinePunct w:val="0"/>
                    <w:autoSpaceDE/>
                    <w:autoSpaceDN/>
                    <w:bidi w:val="0"/>
                    <w:snapToGrid/>
                    <w:spacing w:line="360" w:lineRule="exact"/>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无组织废气</w:t>
                  </w:r>
                </w:p>
              </w:tc>
              <w:tc>
                <w:tcPr>
                  <w:tcW w:w="855" w:type="dxa"/>
                  <w:noWrap w:val="0"/>
                  <w:tcMar>
                    <w:left w:w="57" w:type="dxa"/>
                    <w:right w:w="57" w:type="dxa"/>
                  </w:tcMar>
                  <w:vAlign w:val="center"/>
                </w:tcPr>
                <w:p>
                  <w:pPr>
                    <w:keepNext w:val="0"/>
                    <w:keepLines w:val="0"/>
                    <w:pageBreakBefore w:val="0"/>
                    <w:widowControl w:val="0"/>
                    <w:kinsoku/>
                    <w:wordWrap/>
                    <w:topLinePunct w:val="0"/>
                    <w:autoSpaceDE/>
                    <w:autoSpaceDN/>
                    <w:bidi w:val="0"/>
                    <w:snapToGrid/>
                    <w:spacing w:line="360" w:lineRule="exact"/>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1848" w:type="dxa"/>
                  <w:vMerge w:val="restart"/>
                  <w:noWrap w:val="0"/>
                  <w:tcMar>
                    <w:left w:w="57" w:type="dxa"/>
                    <w:right w:w="57" w:type="dxa"/>
                  </w:tcMar>
                  <w:vAlign w:val="center"/>
                </w:tcPr>
                <w:p>
                  <w:pPr>
                    <w:keepNext w:val="0"/>
                    <w:keepLines w:val="0"/>
                    <w:pageBreakBefore w:val="0"/>
                    <w:widowControl w:val="0"/>
                    <w:kinsoku/>
                    <w:wordWrap/>
                    <w:topLinePunct w:val="0"/>
                    <w:autoSpaceDE/>
                    <w:autoSpaceDN/>
                    <w:bidi w:val="0"/>
                    <w:snapToGrid/>
                    <w:spacing w:line="360" w:lineRule="exact"/>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周界外无组织排放监控浓度限值</w:t>
                  </w:r>
                </w:p>
              </w:tc>
              <w:tc>
                <w:tcPr>
                  <w:tcW w:w="1070" w:type="dxa"/>
                  <w:noWrap w:val="0"/>
                  <w:vAlign w:val="center"/>
                </w:tcPr>
                <w:p>
                  <w:pPr>
                    <w:keepNext w:val="0"/>
                    <w:keepLines w:val="0"/>
                    <w:pageBreakBefore w:val="0"/>
                    <w:widowControl w:val="0"/>
                    <w:kinsoku/>
                    <w:wordWrap/>
                    <w:topLinePunct w:val="0"/>
                    <w:autoSpaceDE/>
                    <w:autoSpaceDN/>
                    <w:bidi w:val="0"/>
                    <w:snapToGrid/>
                    <w:spacing w:line="360" w:lineRule="exact"/>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871" w:type="dxa"/>
                  <w:noWrap w:val="0"/>
                  <w:vAlign w:val="center"/>
                </w:tcPr>
                <w:p>
                  <w:pPr>
                    <w:keepNext w:val="0"/>
                    <w:keepLines w:val="0"/>
                    <w:pageBreakBefore w:val="0"/>
                    <w:widowControl w:val="0"/>
                    <w:kinsoku/>
                    <w:wordWrap/>
                    <w:topLinePunct w:val="0"/>
                    <w:autoSpaceDE/>
                    <w:autoSpaceDN/>
                    <w:bidi w:val="0"/>
                    <w:snapToGrid/>
                    <w:spacing w:line="360" w:lineRule="exact"/>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mg/m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3288" w:type="dxa"/>
                  <w:vMerge w:val="restart"/>
                  <w:noWrap w:val="0"/>
                  <w:vAlign w:val="center"/>
                </w:tcPr>
                <w:p>
                  <w:pPr>
                    <w:keepNext w:val="0"/>
                    <w:keepLines w:val="0"/>
                    <w:pageBreakBefore w:val="0"/>
                    <w:widowControl w:val="0"/>
                    <w:kinsoku/>
                    <w:wordWrap/>
                    <w:topLinePunct w:val="0"/>
                    <w:autoSpaceDE/>
                    <w:autoSpaceDN/>
                    <w:bidi w:val="0"/>
                    <w:snapToGrid/>
                    <w:spacing w:line="360" w:lineRule="exact"/>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《大气污染物综合排放标准》（GB16297-1996）表2无组织排放监控浓度限值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638" w:type="dxa"/>
                  <w:vMerge w:val="continue"/>
                  <w:noWrap w:val="0"/>
                  <w:tcMar>
                    <w:left w:w="57" w:type="dxa"/>
                    <w:right w:w="57" w:type="dxa"/>
                  </w:tcMar>
                  <w:vAlign w:val="center"/>
                </w:tcPr>
                <w:p>
                  <w:pPr>
                    <w:keepNext w:val="0"/>
                    <w:keepLines w:val="0"/>
                    <w:pageBreakBefore w:val="0"/>
                    <w:widowControl w:val="0"/>
                    <w:kinsoku/>
                    <w:wordWrap/>
                    <w:topLinePunct w:val="0"/>
                    <w:autoSpaceDE/>
                    <w:autoSpaceDN/>
                    <w:bidi w:val="0"/>
                    <w:snapToGrid/>
                    <w:spacing w:line="360" w:lineRule="exact"/>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855" w:type="dxa"/>
                  <w:noWrap w:val="0"/>
                  <w:tcMar>
                    <w:left w:w="57" w:type="dxa"/>
                    <w:right w:w="57" w:type="dxa"/>
                  </w:tcMar>
                  <w:vAlign w:val="center"/>
                </w:tcPr>
                <w:p>
                  <w:pPr>
                    <w:keepNext w:val="0"/>
                    <w:keepLines w:val="0"/>
                    <w:pageBreakBefore w:val="0"/>
                    <w:widowControl w:val="0"/>
                    <w:kinsoku/>
                    <w:wordWrap/>
                    <w:topLinePunct w:val="0"/>
                    <w:autoSpaceDE/>
                    <w:autoSpaceDN/>
                    <w:bidi w:val="0"/>
                    <w:snapToGrid/>
                    <w:spacing w:line="360" w:lineRule="exact"/>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非甲烷总烃</w:t>
                  </w:r>
                </w:p>
              </w:tc>
              <w:tc>
                <w:tcPr>
                  <w:tcW w:w="1848" w:type="dxa"/>
                  <w:vMerge w:val="continue"/>
                  <w:noWrap w:val="0"/>
                  <w:tcMar>
                    <w:left w:w="57" w:type="dxa"/>
                    <w:right w:w="57" w:type="dxa"/>
                  </w:tcMar>
                  <w:vAlign w:val="center"/>
                </w:tcPr>
                <w:p>
                  <w:pPr>
                    <w:keepNext w:val="0"/>
                    <w:keepLines w:val="0"/>
                    <w:pageBreakBefore w:val="0"/>
                    <w:widowControl w:val="0"/>
                    <w:kinsoku/>
                    <w:wordWrap/>
                    <w:topLinePunct w:val="0"/>
                    <w:autoSpaceDE/>
                    <w:autoSpaceDN/>
                    <w:bidi w:val="0"/>
                    <w:snapToGrid/>
                    <w:spacing w:line="360" w:lineRule="exact"/>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070" w:type="dxa"/>
                  <w:noWrap w:val="0"/>
                  <w:vAlign w:val="center"/>
                </w:tcPr>
                <w:p>
                  <w:pPr>
                    <w:keepNext w:val="0"/>
                    <w:keepLines w:val="0"/>
                    <w:pageBreakBefore w:val="0"/>
                    <w:widowControl w:val="0"/>
                    <w:kinsoku/>
                    <w:wordWrap/>
                    <w:topLinePunct w:val="0"/>
                    <w:autoSpaceDE/>
                    <w:autoSpaceDN/>
                    <w:bidi w:val="0"/>
                    <w:snapToGrid/>
                    <w:spacing w:line="360" w:lineRule="exact"/>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4.0</w:t>
                  </w:r>
                </w:p>
              </w:tc>
              <w:tc>
                <w:tcPr>
                  <w:tcW w:w="871" w:type="dxa"/>
                  <w:noWrap w:val="0"/>
                  <w:vAlign w:val="center"/>
                </w:tcPr>
                <w:p>
                  <w:pPr>
                    <w:keepNext w:val="0"/>
                    <w:keepLines w:val="0"/>
                    <w:pageBreakBefore w:val="0"/>
                    <w:widowControl w:val="0"/>
                    <w:kinsoku/>
                    <w:wordWrap/>
                    <w:topLinePunct w:val="0"/>
                    <w:autoSpaceDE/>
                    <w:autoSpaceDN/>
                    <w:bidi w:val="0"/>
                    <w:snapToGrid/>
                    <w:spacing w:line="360" w:lineRule="exact"/>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mg/m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3288" w:type="dxa"/>
                  <w:vMerge w:val="continue"/>
                  <w:noWrap w:val="0"/>
                  <w:vAlign w:val="center"/>
                </w:tcPr>
                <w:p>
                  <w:pPr>
                    <w:keepNext w:val="0"/>
                    <w:keepLines w:val="0"/>
                    <w:pageBreakBefore w:val="0"/>
                    <w:widowControl w:val="0"/>
                    <w:kinsoku/>
                    <w:wordWrap/>
                    <w:topLinePunct w:val="0"/>
                    <w:autoSpaceDE/>
                    <w:autoSpaceDN/>
                    <w:bidi w:val="0"/>
                    <w:snapToGrid/>
                    <w:spacing w:line="360" w:lineRule="exact"/>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638" w:type="dxa"/>
                  <w:vMerge w:val="continue"/>
                  <w:noWrap w:val="0"/>
                  <w:tcMar>
                    <w:left w:w="57" w:type="dxa"/>
                    <w:right w:w="57" w:type="dxa"/>
                  </w:tcMar>
                  <w:vAlign w:val="center"/>
                </w:tcPr>
                <w:p>
                  <w:pPr>
                    <w:keepNext w:val="0"/>
                    <w:keepLines w:val="0"/>
                    <w:pageBreakBefore w:val="0"/>
                    <w:widowControl w:val="0"/>
                    <w:kinsoku/>
                    <w:wordWrap/>
                    <w:topLinePunct w:val="0"/>
                    <w:autoSpaceDE/>
                    <w:autoSpaceDN/>
                    <w:bidi w:val="0"/>
                    <w:snapToGrid/>
                    <w:spacing w:line="360" w:lineRule="exact"/>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855" w:type="dxa"/>
                  <w:vMerge w:val="restart"/>
                  <w:noWrap w:val="0"/>
                  <w:tcMar>
                    <w:left w:w="57" w:type="dxa"/>
                    <w:right w:w="57" w:type="dxa"/>
                  </w:tcMar>
                  <w:vAlign w:val="center"/>
                </w:tcPr>
                <w:p>
                  <w:pPr>
                    <w:keepNext w:val="0"/>
                    <w:keepLines w:val="0"/>
                    <w:pageBreakBefore w:val="0"/>
                    <w:widowControl w:val="0"/>
                    <w:kinsoku/>
                    <w:wordWrap/>
                    <w:topLinePunct w:val="0"/>
                    <w:autoSpaceDE/>
                    <w:autoSpaceDN/>
                    <w:bidi w:val="0"/>
                    <w:snapToGrid/>
                    <w:spacing w:line="360" w:lineRule="exact"/>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非甲烷总烃</w:t>
                  </w:r>
                </w:p>
              </w:tc>
              <w:tc>
                <w:tcPr>
                  <w:tcW w:w="1848" w:type="dxa"/>
                  <w:noWrap w:val="0"/>
                  <w:tcMar>
                    <w:left w:w="57" w:type="dxa"/>
                    <w:right w:w="57" w:type="dxa"/>
                  </w:tcMar>
                  <w:vAlign w:val="center"/>
                </w:tcPr>
                <w:p>
                  <w:pPr>
                    <w:keepNext w:val="0"/>
                    <w:keepLines w:val="0"/>
                    <w:pageBreakBefore w:val="0"/>
                    <w:widowControl w:val="0"/>
                    <w:kinsoku/>
                    <w:wordWrap/>
                    <w:topLinePunct w:val="0"/>
                    <w:autoSpaceDE/>
                    <w:autoSpaceDN/>
                    <w:bidi w:val="0"/>
                    <w:snapToGrid/>
                    <w:spacing w:line="360" w:lineRule="exact"/>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厂区内监控点处1小时平均浓度值</w:t>
                  </w:r>
                </w:p>
              </w:tc>
              <w:tc>
                <w:tcPr>
                  <w:tcW w:w="1070" w:type="dxa"/>
                  <w:noWrap w:val="0"/>
                  <w:vAlign w:val="center"/>
                </w:tcPr>
                <w:p>
                  <w:pPr>
                    <w:keepNext w:val="0"/>
                    <w:keepLines w:val="0"/>
                    <w:pageBreakBefore w:val="0"/>
                    <w:widowControl w:val="0"/>
                    <w:kinsoku/>
                    <w:wordWrap/>
                    <w:topLinePunct w:val="0"/>
                    <w:autoSpaceDE/>
                    <w:autoSpaceDN/>
                    <w:bidi w:val="0"/>
                    <w:snapToGrid/>
                    <w:spacing w:line="36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871" w:type="dxa"/>
                  <w:noWrap w:val="0"/>
                  <w:vAlign w:val="center"/>
                </w:tcPr>
                <w:p>
                  <w:pPr>
                    <w:keepNext w:val="0"/>
                    <w:keepLines w:val="0"/>
                    <w:pageBreakBefore w:val="0"/>
                    <w:widowControl w:val="0"/>
                    <w:kinsoku/>
                    <w:wordWrap/>
                    <w:topLinePunct w:val="0"/>
                    <w:autoSpaceDE/>
                    <w:autoSpaceDN/>
                    <w:bidi w:val="0"/>
                    <w:snapToGrid/>
                    <w:spacing w:line="36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mg/m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3288" w:type="dxa"/>
                  <w:vMerge w:val="restart"/>
                  <w:noWrap w:val="0"/>
                  <w:vAlign w:val="center"/>
                </w:tcPr>
                <w:p>
                  <w:pPr>
                    <w:keepNext w:val="0"/>
                    <w:keepLines w:val="0"/>
                    <w:pageBreakBefore w:val="0"/>
                    <w:widowControl w:val="0"/>
                    <w:kinsoku/>
                    <w:wordWrap/>
                    <w:topLinePunct w:val="0"/>
                    <w:autoSpaceDE/>
                    <w:autoSpaceDN/>
                    <w:bidi w:val="0"/>
                    <w:snapToGrid/>
                    <w:spacing w:line="360" w:lineRule="exact"/>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《挥发性有机物无组织排放控制标准》（GB37822-2019）表A.1厂区内VOCs无组织排放限值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638" w:type="dxa"/>
                  <w:vMerge w:val="continue"/>
                  <w:noWrap w:val="0"/>
                  <w:tcMar>
                    <w:left w:w="57" w:type="dxa"/>
                    <w:right w:w="57" w:type="dxa"/>
                  </w:tcMar>
                  <w:vAlign w:val="center"/>
                </w:tcPr>
                <w:p>
                  <w:pPr>
                    <w:pStyle w:val="100"/>
                    <w:keepNext w:val="0"/>
                    <w:keepLines w:val="0"/>
                    <w:pageBreakBefore w:val="0"/>
                    <w:widowControl w:val="0"/>
                    <w:tabs>
                      <w:tab w:val="left" w:pos="1290"/>
                      <w:tab w:val="left" w:pos="8280"/>
                    </w:tabs>
                    <w:kinsoku/>
                    <w:wordWrap/>
                    <w:topLinePunct w:val="0"/>
                    <w:autoSpaceDE/>
                    <w:autoSpaceDN/>
                    <w:bidi w:val="0"/>
                    <w:snapToGrid/>
                    <w:spacing w:before="0" w:beforeLines="0" w:after="0" w:afterLines="0" w:line="360" w:lineRule="exact"/>
                    <w:rPr>
                      <w:rFonts w:hint="eastAsia"/>
                      <w:color w:val="000000" w:themeColor="text1"/>
                      <w:sz w:val="21"/>
                      <w:szCs w:val="21"/>
                      <w14:textFill>
                        <w14:solidFill>
                          <w14:schemeClr w14:val="tx1"/>
                        </w14:solidFill>
                      </w14:textFill>
                    </w:rPr>
                  </w:pPr>
                </w:p>
              </w:tc>
              <w:tc>
                <w:tcPr>
                  <w:tcW w:w="855" w:type="dxa"/>
                  <w:vMerge w:val="continue"/>
                  <w:noWrap w:val="0"/>
                  <w:tcMar>
                    <w:left w:w="57" w:type="dxa"/>
                    <w:right w:w="57" w:type="dxa"/>
                  </w:tcMar>
                  <w:vAlign w:val="center"/>
                </w:tcPr>
                <w:p>
                  <w:pPr>
                    <w:pStyle w:val="100"/>
                    <w:keepNext w:val="0"/>
                    <w:keepLines w:val="0"/>
                    <w:pageBreakBefore w:val="0"/>
                    <w:widowControl w:val="0"/>
                    <w:tabs>
                      <w:tab w:val="left" w:pos="1290"/>
                      <w:tab w:val="left" w:pos="8280"/>
                    </w:tabs>
                    <w:kinsoku/>
                    <w:wordWrap/>
                    <w:topLinePunct w:val="0"/>
                    <w:autoSpaceDE/>
                    <w:autoSpaceDN/>
                    <w:bidi w:val="0"/>
                    <w:snapToGrid/>
                    <w:spacing w:before="0" w:beforeLines="0" w:after="0" w:afterLines="0" w:line="360" w:lineRule="exact"/>
                    <w:rPr>
                      <w:rFonts w:hint="eastAsia"/>
                      <w:color w:val="000000" w:themeColor="text1"/>
                      <w:sz w:val="21"/>
                      <w:szCs w:val="21"/>
                      <w14:textFill>
                        <w14:solidFill>
                          <w14:schemeClr w14:val="tx1"/>
                        </w14:solidFill>
                      </w14:textFill>
                    </w:rPr>
                  </w:pPr>
                </w:p>
              </w:tc>
              <w:tc>
                <w:tcPr>
                  <w:tcW w:w="1848" w:type="dxa"/>
                  <w:noWrap w:val="0"/>
                  <w:tcMar>
                    <w:left w:w="57" w:type="dxa"/>
                    <w:right w:w="57" w:type="dxa"/>
                  </w:tcMar>
                  <w:vAlign w:val="center"/>
                </w:tcPr>
                <w:p>
                  <w:pPr>
                    <w:keepNext w:val="0"/>
                    <w:keepLines w:val="0"/>
                    <w:pageBreakBefore w:val="0"/>
                    <w:widowControl w:val="0"/>
                    <w:kinsoku/>
                    <w:wordWrap/>
                    <w:topLinePunct w:val="0"/>
                    <w:autoSpaceDE/>
                    <w:autoSpaceDN/>
                    <w:bidi w:val="0"/>
                    <w:snapToGrid/>
                    <w:spacing w:line="360" w:lineRule="exact"/>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厂区内监控点处任意一次浓度值</w:t>
                  </w:r>
                </w:p>
              </w:tc>
              <w:tc>
                <w:tcPr>
                  <w:tcW w:w="1070" w:type="dxa"/>
                  <w:noWrap w:val="0"/>
                  <w:vAlign w:val="center"/>
                </w:tcPr>
                <w:p>
                  <w:pPr>
                    <w:keepNext w:val="0"/>
                    <w:keepLines w:val="0"/>
                    <w:pageBreakBefore w:val="0"/>
                    <w:widowControl w:val="0"/>
                    <w:kinsoku/>
                    <w:wordWrap/>
                    <w:topLinePunct w:val="0"/>
                    <w:autoSpaceDE/>
                    <w:autoSpaceDN/>
                    <w:bidi w:val="0"/>
                    <w:snapToGrid/>
                    <w:spacing w:line="360" w:lineRule="exact"/>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30</w:t>
                  </w:r>
                </w:p>
              </w:tc>
              <w:tc>
                <w:tcPr>
                  <w:tcW w:w="871" w:type="dxa"/>
                  <w:noWrap w:val="0"/>
                  <w:vAlign w:val="center"/>
                </w:tcPr>
                <w:p>
                  <w:pPr>
                    <w:keepNext w:val="0"/>
                    <w:keepLines w:val="0"/>
                    <w:pageBreakBefore w:val="0"/>
                    <w:widowControl w:val="0"/>
                    <w:kinsoku/>
                    <w:wordWrap/>
                    <w:topLinePunct w:val="0"/>
                    <w:autoSpaceDE/>
                    <w:autoSpaceDN/>
                    <w:bidi w:val="0"/>
                    <w:snapToGrid/>
                    <w:spacing w:line="360" w:lineRule="exact"/>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mg/m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3288" w:type="dxa"/>
                  <w:vMerge w:val="continue"/>
                  <w:noWrap w:val="0"/>
                  <w:vAlign w:val="center"/>
                </w:tcPr>
                <w:p>
                  <w:pPr>
                    <w:pStyle w:val="100"/>
                    <w:keepNext w:val="0"/>
                    <w:keepLines w:val="0"/>
                    <w:pageBreakBefore w:val="0"/>
                    <w:widowControl w:val="0"/>
                    <w:tabs>
                      <w:tab w:val="left" w:pos="1290"/>
                      <w:tab w:val="left" w:pos="8280"/>
                    </w:tabs>
                    <w:kinsoku/>
                    <w:wordWrap/>
                    <w:topLinePunct w:val="0"/>
                    <w:autoSpaceDE/>
                    <w:autoSpaceDN/>
                    <w:bidi w:val="0"/>
                    <w:snapToGrid/>
                    <w:spacing w:before="0" w:beforeLines="0" w:after="0" w:afterLines="0" w:line="360" w:lineRule="exact"/>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638" w:type="dxa"/>
                  <w:vMerge w:val="continue"/>
                  <w:noWrap w:val="0"/>
                  <w:tcMar>
                    <w:left w:w="57" w:type="dxa"/>
                    <w:right w:w="57" w:type="dxa"/>
                  </w:tcMar>
                  <w:vAlign w:val="center"/>
                </w:tcPr>
                <w:p>
                  <w:pPr>
                    <w:pStyle w:val="100"/>
                    <w:keepNext w:val="0"/>
                    <w:keepLines w:val="0"/>
                    <w:pageBreakBefore w:val="0"/>
                    <w:widowControl w:val="0"/>
                    <w:tabs>
                      <w:tab w:val="left" w:pos="1290"/>
                      <w:tab w:val="left" w:pos="8280"/>
                    </w:tabs>
                    <w:kinsoku/>
                    <w:wordWrap/>
                    <w:topLinePunct w:val="0"/>
                    <w:autoSpaceDE/>
                    <w:autoSpaceDN/>
                    <w:bidi w:val="0"/>
                    <w:snapToGrid/>
                    <w:spacing w:before="0" w:beforeLines="0" w:after="0" w:afterLines="0" w:line="360" w:lineRule="exact"/>
                    <w:rPr>
                      <w:rFonts w:hint="eastAsia"/>
                      <w:color w:val="000000" w:themeColor="text1"/>
                      <w:sz w:val="21"/>
                      <w:szCs w:val="21"/>
                      <w14:textFill>
                        <w14:solidFill>
                          <w14:schemeClr w14:val="tx1"/>
                        </w14:solidFill>
                      </w14:textFill>
                    </w:rPr>
                  </w:pPr>
                </w:p>
              </w:tc>
              <w:tc>
                <w:tcPr>
                  <w:tcW w:w="855" w:type="dxa"/>
                  <w:vMerge w:val="continue"/>
                  <w:noWrap w:val="0"/>
                  <w:tcMar>
                    <w:left w:w="57" w:type="dxa"/>
                    <w:right w:w="57" w:type="dxa"/>
                  </w:tcMar>
                  <w:vAlign w:val="center"/>
                </w:tcPr>
                <w:p>
                  <w:pPr>
                    <w:pStyle w:val="100"/>
                    <w:keepNext w:val="0"/>
                    <w:keepLines w:val="0"/>
                    <w:pageBreakBefore w:val="0"/>
                    <w:widowControl w:val="0"/>
                    <w:tabs>
                      <w:tab w:val="left" w:pos="1290"/>
                      <w:tab w:val="left" w:pos="8280"/>
                    </w:tabs>
                    <w:kinsoku/>
                    <w:wordWrap/>
                    <w:topLinePunct w:val="0"/>
                    <w:autoSpaceDE/>
                    <w:autoSpaceDN/>
                    <w:bidi w:val="0"/>
                    <w:snapToGrid/>
                    <w:spacing w:before="0" w:beforeLines="0" w:after="0" w:afterLines="0" w:line="360" w:lineRule="exact"/>
                    <w:rPr>
                      <w:rFonts w:hint="eastAsia"/>
                      <w:color w:val="000000" w:themeColor="text1"/>
                      <w:sz w:val="21"/>
                      <w:szCs w:val="21"/>
                      <w14:textFill>
                        <w14:solidFill>
                          <w14:schemeClr w14:val="tx1"/>
                        </w14:solidFill>
                      </w14:textFill>
                    </w:rPr>
                  </w:pPr>
                </w:p>
              </w:tc>
              <w:tc>
                <w:tcPr>
                  <w:tcW w:w="7077" w:type="dxa"/>
                  <w:gridSpan w:val="4"/>
                  <w:noWrap w:val="0"/>
                  <w:tcMar>
                    <w:left w:w="57" w:type="dxa"/>
                    <w:right w:w="57" w:type="dxa"/>
                  </w:tcMar>
                  <w:vAlign w:val="center"/>
                </w:tcPr>
                <w:p>
                  <w:pPr>
                    <w:pStyle w:val="100"/>
                    <w:keepNext w:val="0"/>
                    <w:keepLines w:val="0"/>
                    <w:pageBreakBefore w:val="0"/>
                    <w:widowControl w:val="0"/>
                    <w:tabs>
                      <w:tab w:val="left" w:pos="1290"/>
                      <w:tab w:val="left" w:pos="8280"/>
                    </w:tabs>
                    <w:kinsoku/>
                    <w:wordWrap/>
                    <w:overflowPunct w:val="0"/>
                    <w:topLinePunct w:val="0"/>
                    <w:autoSpaceDE/>
                    <w:autoSpaceDN/>
                    <w:bidi w:val="0"/>
                    <w:adjustRightInd w:val="0"/>
                    <w:snapToGrid/>
                    <w:spacing w:before="0" w:beforeLines="0" w:after="0" w:afterLines="0" w:line="360" w:lineRule="exact"/>
                    <w:jc w:val="both"/>
                    <w:textAlignment w:val="baseline"/>
                    <w:rPr>
                      <w:rFonts w:hint="eastAsia" w:eastAsia="宋体"/>
                      <w:color w:val="000000" w:themeColor="text1"/>
                      <w:sz w:val="21"/>
                      <w:szCs w:val="21"/>
                      <w:lang w:eastAsia="zh-CN"/>
                      <w14:textFill>
                        <w14:solidFill>
                          <w14:schemeClr w14:val="tx1"/>
                        </w14:solidFill>
                      </w14:textFill>
                    </w:rPr>
                  </w:pPr>
                  <w:r>
                    <w:rPr>
                      <w:rFonts w:hint="default" w:ascii="Times New Roman" w:hAnsi="Times New Roman" w:cs="Times New Roman"/>
                      <w:b/>
                      <w:bCs/>
                      <w:color w:val="000000" w:themeColor="text1"/>
                      <w:kern w:val="2"/>
                      <w:sz w:val="21"/>
                      <w:szCs w:val="21"/>
                      <w:highlight w:val="none"/>
                      <w14:textFill>
                        <w14:solidFill>
                          <w14:schemeClr w14:val="tx1"/>
                        </w14:solidFill>
                      </w14:textFill>
                    </w:rPr>
                    <w:t>无组织排放监控位置</w:t>
                  </w:r>
                  <w:r>
                    <w:rPr>
                      <w:rFonts w:hint="eastAsia" w:ascii="Times New Roman" w:hAnsi="Times New Roman" w:cs="Times New Roman"/>
                      <w:b/>
                      <w:bCs/>
                      <w:color w:val="000000" w:themeColor="text1"/>
                      <w:kern w:val="2"/>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在厂房外设置监控点，在厂房门窗或通风口、其他开口（孔）等排放口外1m，距离地面1.5m以上位置处进行监测。若厂房不完整（如有顶无围墙），则在操作工位下风向1m，距离地面1.5m以上位置处进行监测</w:t>
                  </w:r>
                </w:p>
              </w:tc>
            </w:tr>
          </w:tbl>
          <w:p>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jc w:val="both"/>
              <w:textAlignment w:val="auto"/>
              <w:rPr>
                <w:rFonts w:hint="default" w:ascii="Times New Roman" w:hAnsi="Times New Roman" w:cs="Times New Roman"/>
                <w:b/>
                <w:color w:val="000000" w:themeColor="text1"/>
                <w:sz w:val="21"/>
                <w:szCs w:val="21"/>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②</w:t>
            </w:r>
            <w:r>
              <w:rPr>
                <w:rFonts w:hint="default" w:ascii="Times New Roman" w:hAnsi="Times New Roman" w:eastAsia="宋体" w:cs="Times New Roman"/>
                <w:color w:val="000000" w:themeColor="text1"/>
                <w:sz w:val="24"/>
                <w:lang w:val="en-US" w:eastAsia="zh-CN"/>
                <w14:textFill>
                  <w14:solidFill>
                    <w14:schemeClr w14:val="tx1"/>
                  </w14:solidFill>
                </w14:textFill>
              </w:rPr>
              <w:t>项目食堂设有</w:t>
            </w:r>
            <w:r>
              <w:rPr>
                <w:rFonts w:hint="eastAsia" w:ascii="Times New Roman" w:hAnsi="Times New Roman" w:eastAsia="宋体" w:cs="Times New Roman"/>
                <w:color w:val="000000" w:themeColor="text1"/>
                <w:sz w:val="24"/>
                <w:lang w:val="en-US" w:eastAsia="zh-CN"/>
                <w14:textFill>
                  <w14:solidFill>
                    <w14:schemeClr w14:val="tx1"/>
                  </w14:solidFill>
                </w14:textFill>
              </w:rPr>
              <w:t>1</w:t>
            </w:r>
            <w:r>
              <w:rPr>
                <w:rFonts w:hint="default" w:ascii="Times New Roman" w:hAnsi="Times New Roman" w:eastAsia="宋体" w:cs="Times New Roman"/>
                <w:color w:val="000000" w:themeColor="text1"/>
                <w:sz w:val="24"/>
                <w:lang w:val="en-US" w:eastAsia="zh-CN"/>
                <w14:textFill>
                  <w14:solidFill>
                    <w14:schemeClr w14:val="tx1"/>
                  </w14:solidFill>
                </w14:textFill>
              </w:rPr>
              <w:t>个灶头，属于</w:t>
            </w:r>
            <w:r>
              <w:rPr>
                <w:rFonts w:hint="eastAsia" w:ascii="Times New Roman" w:hAnsi="Times New Roman" w:eastAsia="宋体" w:cs="Times New Roman"/>
                <w:color w:val="000000" w:themeColor="text1"/>
                <w:sz w:val="24"/>
                <w:lang w:val="en-US" w:eastAsia="zh-CN"/>
                <w14:textFill>
                  <w14:solidFill>
                    <w14:schemeClr w14:val="tx1"/>
                  </w14:solidFill>
                </w14:textFill>
              </w:rPr>
              <w:t>小</w:t>
            </w:r>
            <w:r>
              <w:rPr>
                <w:rFonts w:hint="default" w:ascii="Times New Roman" w:hAnsi="Times New Roman" w:eastAsia="宋体" w:cs="Times New Roman"/>
                <w:color w:val="000000" w:themeColor="text1"/>
                <w:sz w:val="24"/>
                <w:lang w:val="en-US" w:eastAsia="zh-CN"/>
                <w14:textFill>
                  <w14:solidFill>
                    <w14:schemeClr w14:val="tx1"/>
                  </w14:solidFill>
                </w14:textFill>
              </w:rPr>
              <w:t>型规模，油烟经油烟净化器净化后排放，食堂油烟排放</w:t>
            </w:r>
            <w:r>
              <w:rPr>
                <w:rFonts w:hint="eastAsia" w:ascii="Times New Roman" w:hAnsi="Times New Roman" w:eastAsia="宋体" w:cs="Times New Roman"/>
                <w:color w:val="000000" w:themeColor="text1"/>
                <w:sz w:val="24"/>
                <w:lang w:val="en-US" w:eastAsia="zh-CN"/>
                <w14:textFill>
                  <w14:solidFill>
                    <w14:schemeClr w14:val="tx1"/>
                  </w14:solidFill>
                </w14:textFill>
              </w:rPr>
              <w:t>参照</w:t>
            </w:r>
            <w:r>
              <w:rPr>
                <w:rFonts w:hint="default" w:ascii="Times New Roman" w:hAnsi="Times New Roman" w:eastAsia="宋体" w:cs="Times New Roman"/>
                <w:color w:val="000000" w:themeColor="text1"/>
                <w:sz w:val="24"/>
                <w:lang w:val="en-US" w:eastAsia="zh-CN"/>
                <w14:textFill>
                  <w14:solidFill>
                    <w14:schemeClr w14:val="tx1"/>
                  </w14:solidFill>
                </w14:textFill>
              </w:rPr>
              <w:t>执行《饮食油烟排放标准》（GB18483-2001）表2</w:t>
            </w:r>
            <w:r>
              <w:rPr>
                <w:rFonts w:hint="eastAsia" w:ascii="Times New Roman" w:hAnsi="Times New Roman" w:eastAsia="宋体" w:cs="Times New Roman"/>
                <w:color w:val="000000" w:themeColor="text1"/>
                <w:sz w:val="24"/>
                <w:lang w:val="en-US" w:eastAsia="zh-CN"/>
                <w14:textFill>
                  <w14:solidFill>
                    <w14:schemeClr w14:val="tx1"/>
                  </w14:solidFill>
                </w14:textFill>
              </w:rPr>
              <w:t>小</w:t>
            </w:r>
            <w:r>
              <w:rPr>
                <w:rFonts w:hint="default" w:ascii="Times New Roman" w:hAnsi="Times New Roman" w:eastAsia="宋体" w:cs="Times New Roman"/>
                <w:color w:val="000000" w:themeColor="text1"/>
                <w:sz w:val="24"/>
                <w:lang w:val="en-US" w:eastAsia="zh-CN"/>
                <w14:textFill>
                  <w14:solidFill>
                    <w14:schemeClr w14:val="tx1"/>
                  </w14:solidFill>
                </w14:textFill>
              </w:rPr>
              <w:t>型设施排放标准</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p>
            <w:pPr>
              <w:spacing w:line="360" w:lineRule="auto"/>
              <w:ind w:left="316" w:hanging="316" w:hangingChars="150"/>
              <w:jc w:val="center"/>
              <w:rPr>
                <w:rFonts w:hint="default" w:ascii="Times New Roman" w:hAnsi="Times New Roman" w:eastAsia="宋体" w:cs="Times New Roman"/>
                <w:b/>
                <w:caps w:val="0"/>
                <w:color w:val="000000" w:themeColor="text1"/>
                <w:szCs w:val="21"/>
                <w:lang w:val="en-US" w:eastAsia="zh-CN"/>
                <w14:textFill>
                  <w14:solidFill>
                    <w14:schemeClr w14:val="tx1"/>
                  </w14:solidFill>
                </w14:textFill>
              </w:rPr>
            </w:pPr>
            <w:r>
              <w:rPr>
                <w:rFonts w:hint="eastAsia" w:ascii="Times New Roman" w:hAnsi="Times New Roman" w:eastAsia="宋体" w:cs="Times New Roman"/>
                <w:b/>
                <w:caps w:val="0"/>
                <w:color w:val="000000" w:themeColor="text1"/>
                <w:szCs w:val="21"/>
                <w:lang w:val="en-US" w:eastAsia="zh-CN"/>
                <w14:textFill>
                  <w14:solidFill>
                    <w14:schemeClr w14:val="tx1"/>
                  </w14:solidFill>
                </w14:textFill>
              </w:rPr>
              <w:t xml:space="preserve">表3-12  </w:t>
            </w:r>
            <w:r>
              <w:rPr>
                <w:rFonts w:hint="default" w:ascii="Times New Roman" w:hAnsi="Times New Roman" w:eastAsia="宋体" w:cs="Times New Roman"/>
                <w:b/>
                <w:caps w:val="0"/>
                <w:color w:val="000000" w:themeColor="text1"/>
                <w:szCs w:val="21"/>
                <w:lang w:val="en-US" w:eastAsia="zh-CN"/>
                <w14:textFill>
                  <w14:solidFill>
                    <w14:schemeClr w14:val="tx1"/>
                  </w14:solidFill>
                </w14:textFill>
              </w:rPr>
              <w:t>食堂油烟排放标准</w:t>
            </w:r>
          </w:p>
          <w:tbl>
            <w:tblPr>
              <w:tblStyle w:val="33"/>
              <w:tblW w:w="85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
              <w:gridCol w:w="1951"/>
              <w:gridCol w:w="1847"/>
              <w:gridCol w:w="2042"/>
              <w:gridCol w:w="1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规模</w:t>
                  </w:r>
                </w:p>
              </w:tc>
              <w:tc>
                <w:tcPr>
                  <w:tcW w:w="195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对应灶头总功（10</w:t>
                  </w:r>
                  <w:r>
                    <w:rPr>
                      <w:rFonts w:hint="default" w:ascii="Times New Roman" w:hAnsi="Times New Roman" w:cs="Times New Roman"/>
                      <w:b/>
                      <w:bCs/>
                      <w:color w:val="000000" w:themeColor="text1"/>
                      <w:sz w:val="21"/>
                      <w:szCs w:val="21"/>
                      <w:vertAlign w:val="superscript"/>
                      <w14:textFill>
                        <w14:solidFill>
                          <w14:schemeClr w14:val="tx1"/>
                        </w14:solidFill>
                      </w14:textFill>
                    </w:rPr>
                    <w:t>8</w:t>
                  </w:r>
                  <w:r>
                    <w:rPr>
                      <w:rFonts w:hint="default" w:ascii="Times New Roman" w:hAnsi="Times New Roman" w:cs="Times New Roman"/>
                      <w:b/>
                      <w:bCs/>
                      <w:color w:val="000000" w:themeColor="text1"/>
                      <w:sz w:val="21"/>
                      <w:szCs w:val="21"/>
                      <w14:textFill>
                        <w14:solidFill>
                          <w14:schemeClr w14:val="tx1"/>
                        </w14:solidFill>
                      </w14:textFill>
                    </w:rPr>
                    <w:t>J/h）</w:t>
                  </w:r>
                </w:p>
              </w:tc>
              <w:tc>
                <w:tcPr>
                  <w:tcW w:w="184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油烟最高允许排放浓度</w:t>
                  </w:r>
                </w:p>
              </w:tc>
              <w:tc>
                <w:tcPr>
                  <w:tcW w:w="204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净化设施最低去除率</w:t>
                  </w:r>
                </w:p>
              </w:tc>
              <w:tc>
                <w:tcPr>
                  <w:tcW w:w="175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基准灶头数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小</w:t>
                  </w:r>
                  <w:r>
                    <w:rPr>
                      <w:rFonts w:hint="default" w:ascii="Times New Roman" w:hAnsi="Times New Roman" w:cs="Times New Roman"/>
                      <w:color w:val="000000" w:themeColor="text1"/>
                      <w:sz w:val="21"/>
                      <w:szCs w:val="21"/>
                      <w14:textFill>
                        <w14:solidFill>
                          <w14:schemeClr w14:val="tx1"/>
                        </w14:solidFill>
                      </w14:textFill>
                    </w:rPr>
                    <w:t>型</w:t>
                  </w:r>
                </w:p>
              </w:tc>
              <w:tc>
                <w:tcPr>
                  <w:tcW w:w="195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1.67</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5.00</w:t>
                  </w:r>
                </w:p>
              </w:tc>
              <w:tc>
                <w:tcPr>
                  <w:tcW w:w="184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＜2.0mg/m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204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60</w:t>
                  </w:r>
                  <w:r>
                    <w:rPr>
                      <w:rFonts w:hint="default" w:ascii="Times New Roman" w:hAnsi="Times New Roman" w:cs="Times New Roman"/>
                      <w:color w:val="000000" w:themeColor="text1"/>
                      <w:sz w:val="21"/>
                      <w:szCs w:val="21"/>
                      <w14:textFill>
                        <w14:solidFill>
                          <w14:schemeClr w14:val="tx1"/>
                        </w14:solidFill>
                      </w14:textFill>
                    </w:rPr>
                    <w:t>%</w:t>
                  </w:r>
                </w:p>
              </w:tc>
              <w:tc>
                <w:tcPr>
                  <w:tcW w:w="175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3</w:t>
                  </w:r>
                </w:p>
              </w:tc>
            </w:tr>
          </w:tbl>
          <w:p>
            <w:pPr>
              <w:keepNext w:val="0"/>
              <w:keepLines w:val="0"/>
              <w:pageBreakBefore w:val="0"/>
              <w:widowControl w:val="0"/>
              <w:kinsoku/>
              <w:wordWrap/>
              <w:overflowPunct/>
              <w:topLinePunct w:val="0"/>
              <w:autoSpaceDE/>
              <w:autoSpaceDN/>
              <w:bidi w:val="0"/>
              <w:adjustRightInd/>
              <w:snapToGrid/>
              <w:spacing w:line="240" w:lineRule="auto"/>
              <w:ind w:left="0" w:hanging="316" w:hangingChars="150"/>
              <w:jc w:val="both"/>
              <w:textAlignment w:val="auto"/>
              <w:rPr>
                <w:rFonts w:hint="eastAsia" w:ascii="Times New Roman" w:hAnsi="Times New Roman" w:eastAsia="宋体" w:cs="Times New Roman"/>
                <w:b/>
                <w:caps w:val="0"/>
                <w:color w:val="000000" w:themeColor="text1"/>
                <w:szCs w:val="21"/>
                <w:lang w:val="en-US" w:eastAsia="zh-CN"/>
                <w14:textFill>
                  <w14:solidFill>
                    <w14:schemeClr w14:val="tx1"/>
                  </w14:solidFill>
                </w14:textFill>
              </w:rPr>
            </w:pPr>
          </w:p>
          <w:p>
            <w:pPr>
              <w:keepNext w:val="0"/>
              <w:keepLines w:val="0"/>
              <w:pageBreakBefore w:val="0"/>
              <w:widowControl w:val="0"/>
              <w:numPr>
                <w:ilvl w:val="0"/>
                <w:numId w:val="0"/>
              </w:numPr>
              <w:tabs>
                <w:tab w:val="left" w:pos="402"/>
              </w:tabs>
              <w:kinsoku/>
              <w:wordWrap/>
              <w:overflowPunct/>
              <w:topLinePunct w:val="0"/>
              <w:autoSpaceDE/>
              <w:autoSpaceDN/>
              <w:bidi w:val="0"/>
              <w:adjustRightInd/>
              <w:snapToGrid/>
              <w:spacing w:line="360" w:lineRule="auto"/>
              <w:ind w:firstLine="482" w:firstLineChars="200"/>
              <w:textAlignment w:val="auto"/>
              <w:rPr>
                <w:rFonts w:ascii="Times New Roman" w:hAnsi="Times New Roman"/>
                <w:b/>
                <w:color w:val="000000" w:themeColor="text1"/>
                <w:sz w:val="24"/>
                <w:highlight w:val="none"/>
                <w14:textFill>
                  <w14:solidFill>
                    <w14:schemeClr w14:val="tx1"/>
                  </w14:solidFill>
                </w14:textFill>
              </w:rPr>
            </w:pPr>
            <w:r>
              <w:rPr>
                <w:rFonts w:ascii="Times New Roman" w:hAnsi="Times New Roman"/>
                <w:b/>
                <w:color w:val="000000" w:themeColor="text1"/>
                <w:sz w:val="24"/>
                <w:highlight w:val="none"/>
                <w14:textFill>
                  <w14:solidFill>
                    <w14:schemeClr w14:val="tx1"/>
                  </w14:solidFill>
                </w14:textFill>
              </w:rPr>
              <w:t>2</w:t>
            </w:r>
            <w:r>
              <w:rPr>
                <w:rFonts w:hint="eastAsia" w:ascii="Times New Roman" w:hAnsi="Times New Roman"/>
                <w:b/>
                <w:color w:val="000000" w:themeColor="text1"/>
                <w:sz w:val="24"/>
                <w:highlight w:val="none"/>
                <w:lang w:val="en-US" w:eastAsia="zh-CN"/>
                <w14:textFill>
                  <w14:solidFill>
                    <w14:schemeClr w14:val="tx1"/>
                  </w14:solidFill>
                </w14:textFill>
              </w:rPr>
              <w:t>.</w:t>
            </w:r>
            <w:r>
              <w:rPr>
                <w:rFonts w:ascii="Times New Roman" w:hAnsi="Times New Roman"/>
                <w:b/>
                <w:color w:val="000000" w:themeColor="text1"/>
                <w:sz w:val="24"/>
                <w:highlight w:val="none"/>
                <w14:textFill>
                  <w14:solidFill>
                    <w14:schemeClr w14:val="tx1"/>
                  </w14:solidFill>
                </w14:textFill>
              </w:rPr>
              <w:t>废水</w:t>
            </w:r>
          </w:p>
          <w:p>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项目区严格实行雨污分流制。项目无生产废水产生；食堂废水经隔油池处理后与其它生活废水经化粪池处理达到《污水排入城镇下水道水质标准》（GB/T31962-2015）表1中A等级标准后排入园区污水管网进行处理。污水排入下水道水质标准见表3-</w:t>
            </w:r>
            <w:r>
              <w:rPr>
                <w:rFonts w:hint="eastAsia" w:cs="Times New Roman"/>
                <w:color w:val="000000" w:themeColor="text1"/>
                <w:kern w:val="2"/>
                <w:sz w:val="24"/>
                <w:szCs w:val="24"/>
                <w:highlight w:val="none"/>
                <w:lang w:val="en-US" w:eastAsia="zh-CN" w:bidi="ar-SA"/>
                <w14:textFill>
                  <w14:solidFill>
                    <w14:schemeClr w14:val="tx1"/>
                  </w14:solidFill>
                </w14:textFill>
              </w:rPr>
              <w:t>13</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p>
          <w:p>
            <w:pPr>
              <w:pStyle w:val="12"/>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表3-1</w:t>
            </w:r>
            <w:r>
              <w:rPr>
                <w:rFonts w:hint="eastAsia" w:cs="Times New Roman"/>
                <w:b/>
                <w:bCs/>
                <w:color w:val="000000" w:themeColor="text1"/>
                <w:kern w:val="2"/>
                <w:sz w:val="21"/>
                <w:szCs w:val="21"/>
                <w:highlight w:val="none"/>
                <w:lang w:val="en-US" w:eastAsia="zh-CN" w:bidi="ar-SA"/>
                <w14:textFill>
                  <w14:solidFill>
                    <w14:schemeClr w14:val="tx1"/>
                  </w14:solidFill>
                </w14:textFill>
              </w:rPr>
              <w:t>3</w:t>
            </w:r>
            <w: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 xml:space="preserve">  污水排入城镇下水道水质标准（节选）</w:t>
            </w:r>
          </w:p>
          <w:tbl>
            <w:tblPr>
              <w:tblStyle w:val="33"/>
              <w:tblW w:w="857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22"/>
              <w:gridCol w:w="2323"/>
              <w:gridCol w:w="2014"/>
              <w:gridCol w:w="19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2322"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序号</w:t>
                  </w:r>
                </w:p>
              </w:tc>
              <w:tc>
                <w:tcPr>
                  <w:tcW w:w="2323"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污染物名称</w:t>
                  </w:r>
                </w:p>
              </w:tc>
              <w:tc>
                <w:tcPr>
                  <w:tcW w:w="2014"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单位</w:t>
                  </w:r>
                </w:p>
              </w:tc>
              <w:tc>
                <w:tcPr>
                  <w:tcW w:w="1914"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允许最高浓度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2322"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w:t>
                  </w:r>
                </w:p>
              </w:tc>
              <w:tc>
                <w:tcPr>
                  <w:tcW w:w="2323"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pH</w:t>
                  </w:r>
                </w:p>
              </w:tc>
              <w:tc>
                <w:tcPr>
                  <w:tcW w:w="2014"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无量纲</w:t>
                  </w:r>
                </w:p>
              </w:tc>
              <w:tc>
                <w:tcPr>
                  <w:tcW w:w="1914"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6.5-9.5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322"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w:t>
                  </w:r>
                </w:p>
              </w:tc>
              <w:tc>
                <w:tcPr>
                  <w:tcW w:w="2323"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氨氮</w:t>
                  </w:r>
                </w:p>
              </w:tc>
              <w:tc>
                <w:tcPr>
                  <w:tcW w:w="2014"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mg/L</w:t>
                  </w:r>
                </w:p>
              </w:tc>
              <w:tc>
                <w:tcPr>
                  <w:tcW w:w="1914"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322"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3</w:t>
                  </w:r>
                </w:p>
              </w:tc>
              <w:tc>
                <w:tcPr>
                  <w:tcW w:w="2323"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总磷（以P计）</w:t>
                  </w:r>
                </w:p>
              </w:tc>
              <w:tc>
                <w:tcPr>
                  <w:tcW w:w="2014"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mg/L</w:t>
                  </w:r>
                </w:p>
              </w:tc>
              <w:tc>
                <w:tcPr>
                  <w:tcW w:w="1914"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322"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4</w:t>
                  </w:r>
                </w:p>
              </w:tc>
              <w:tc>
                <w:tcPr>
                  <w:tcW w:w="2323"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总氮（以N计）</w:t>
                  </w:r>
                </w:p>
              </w:tc>
              <w:tc>
                <w:tcPr>
                  <w:tcW w:w="2014"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mg/L</w:t>
                  </w:r>
                </w:p>
              </w:tc>
              <w:tc>
                <w:tcPr>
                  <w:tcW w:w="1914"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322"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w:t>
                  </w:r>
                </w:p>
              </w:tc>
              <w:tc>
                <w:tcPr>
                  <w:tcW w:w="2323"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CODcr</w:t>
                  </w:r>
                </w:p>
              </w:tc>
              <w:tc>
                <w:tcPr>
                  <w:tcW w:w="2014"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mg/L</w:t>
                  </w:r>
                </w:p>
              </w:tc>
              <w:tc>
                <w:tcPr>
                  <w:tcW w:w="1914"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322"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6</w:t>
                  </w:r>
                </w:p>
              </w:tc>
              <w:tc>
                <w:tcPr>
                  <w:tcW w:w="2323"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BOD</w:t>
                  </w:r>
                  <w:r>
                    <w:rPr>
                      <w:rFonts w:hint="eastAsia"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5</w:t>
                  </w:r>
                </w:p>
              </w:tc>
              <w:tc>
                <w:tcPr>
                  <w:tcW w:w="2014"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mg/L</w:t>
                  </w:r>
                </w:p>
              </w:tc>
              <w:tc>
                <w:tcPr>
                  <w:tcW w:w="1914"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350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322"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7</w:t>
                  </w:r>
                </w:p>
              </w:tc>
              <w:tc>
                <w:tcPr>
                  <w:tcW w:w="2323"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SS</w:t>
                  </w:r>
                </w:p>
              </w:tc>
              <w:tc>
                <w:tcPr>
                  <w:tcW w:w="2014"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mg/L</w:t>
                  </w:r>
                </w:p>
              </w:tc>
              <w:tc>
                <w:tcPr>
                  <w:tcW w:w="1914"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322"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8</w:t>
                  </w:r>
                </w:p>
              </w:tc>
              <w:tc>
                <w:tcPr>
                  <w:tcW w:w="2323"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动植物油</w:t>
                  </w:r>
                </w:p>
              </w:tc>
              <w:tc>
                <w:tcPr>
                  <w:tcW w:w="2014"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mg/L</w:t>
                  </w:r>
                </w:p>
              </w:tc>
              <w:tc>
                <w:tcPr>
                  <w:tcW w:w="1914"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100</w:t>
                  </w:r>
                </w:p>
              </w:tc>
            </w:tr>
          </w:tbl>
          <w:p>
            <w:pPr>
              <w:pStyle w:val="12"/>
              <w:keepNext w:val="0"/>
              <w:keepLines w:val="0"/>
              <w:pageBreakBefore w:val="0"/>
              <w:widowControl w:val="0"/>
              <w:kinsoku/>
              <w:wordWrap/>
              <w:overflowPunct/>
              <w:topLinePunct w:val="0"/>
              <w:autoSpaceDE/>
              <w:autoSpaceDN/>
              <w:bidi w:val="0"/>
              <w:adjustRightInd/>
              <w:snapToGrid/>
              <w:spacing w:line="240" w:lineRule="auto"/>
              <w:ind w:firstLine="300" w:firstLineChars="200"/>
              <w:textAlignment w:val="auto"/>
              <w:rPr>
                <w:rFonts w:hint="eastAsia" w:ascii="Times New Roman" w:hAnsi="Times New Roman" w:eastAsia="宋体" w:cs="Times New Roman"/>
                <w:color w:val="000000" w:themeColor="text1"/>
                <w:kern w:val="2"/>
                <w:sz w:val="15"/>
                <w:szCs w:val="15"/>
                <w:highlight w:val="none"/>
                <w:lang w:val="en-US" w:eastAsia="zh-CN" w:bidi="ar-SA"/>
                <w14:textFill>
                  <w14:solidFill>
                    <w14:schemeClr w14:val="tx1"/>
                  </w14:solidFill>
                </w14:textFill>
              </w:rPr>
            </w:pPr>
          </w:p>
          <w:p>
            <w:pPr>
              <w:spacing w:line="360" w:lineRule="auto"/>
              <w:ind w:firstLine="482" w:firstLineChars="200"/>
              <w:rPr>
                <w:rFonts w:ascii="Times New Roman" w:hAnsi="Times New Roman"/>
                <w:b/>
                <w:color w:val="000000" w:themeColor="text1"/>
                <w:sz w:val="24"/>
                <w:highlight w:val="none"/>
                <w14:textFill>
                  <w14:solidFill>
                    <w14:schemeClr w14:val="tx1"/>
                  </w14:solidFill>
                </w14:textFill>
              </w:rPr>
            </w:pPr>
            <w:r>
              <w:rPr>
                <w:rFonts w:ascii="Times New Roman" w:hAnsi="Times New Roman"/>
                <w:b/>
                <w:color w:val="000000" w:themeColor="text1"/>
                <w:sz w:val="24"/>
                <w:highlight w:val="none"/>
                <w14:textFill>
                  <w14:solidFill>
                    <w14:schemeClr w14:val="tx1"/>
                  </w14:solidFill>
                </w14:textFill>
              </w:rPr>
              <w:t>3</w:t>
            </w:r>
            <w:r>
              <w:rPr>
                <w:rFonts w:hint="eastAsia" w:ascii="Times New Roman" w:hAnsi="Times New Roman"/>
                <w:b/>
                <w:color w:val="000000" w:themeColor="text1"/>
                <w:sz w:val="24"/>
                <w:highlight w:val="none"/>
                <w:lang w:val="en-US" w:eastAsia="zh-CN"/>
                <w14:textFill>
                  <w14:solidFill>
                    <w14:schemeClr w14:val="tx1"/>
                  </w14:solidFill>
                </w14:textFill>
              </w:rPr>
              <w:t>.</w:t>
            </w:r>
            <w:r>
              <w:rPr>
                <w:rFonts w:ascii="Times New Roman" w:hAnsi="Times New Roman"/>
                <w:b/>
                <w:color w:val="000000" w:themeColor="text1"/>
                <w:sz w:val="24"/>
                <w:highlight w:val="none"/>
                <w14:textFill>
                  <w14:solidFill>
                    <w14:schemeClr w14:val="tx1"/>
                  </w14:solidFill>
                </w14:textFill>
              </w:rPr>
              <w:t>噪声</w:t>
            </w:r>
          </w:p>
          <w:p>
            <w:pPr>
              <w:spacing w:line="360" w:lineRule="auto"/>
              <w:ind w:firstLine="480" w:firstLineChars="200"/>
              <w:rPr>
                <w:rFonts w:ascii="Times New Roman" w:hAnsi="Times New Roman"/>
                <w:color w:val="000000" w:themeColor="text1"/>
                <w:sz w:val="24"/>
                <w:highlight w:val="none"/>
                <w14:textFill>
                  <w14:solidFill>
                    <w14:schemeClr w14:val="tx1"/>
                  </w14:solidFill>
                </w14:textFill>
              </w:rPr>
            </w:pPr>
            <w:r>
              <w:rPr>
                <w:rFonts w:hint="eastAsia" w:ascii="Times New Roman" w:hAnsi="Times New Roman"/>
                <w:color w:val="000000" w:themeColor="text1"/>
                <w:sz w:val="24"/>
                <w:highlight w:val="none"/>
                <w:lang w:eastAsia="zh-CN"/>
                <w14:textFill>
                  <w14:solidFill>
                    <w14:schemeClr w14:val="tx1"/>
                  </w14:solidFill>
                </w14:textFill>
              </w:rPr>
              <w:t>（</w:t>
            </w:r>
            <w:r>
              <w:rPr>
                <w:rFonts w:hint="eastAsia" w:ascii="Times New Roman" w:hAnsi="Times New Roman"/>
                <w:color w:val="000000" w:themeColor="text1"/>
                <w:sz w:val="24"/>
                <w:highlight w:val="none"/>
                <w:lang w:val="en-US" w:eastAsia="zh-CN"/>
                <w14:textFill>
                  <w14:solidFill>
                    <w14:schemeClr w14:val="tx1"/>
                  </w14:solidFill>
                </w14:textFill>
              </w:rPr>
              <w:t>1</w:t>
            </w:r>
            <w:r>
              <w:rPr>
                <w:rFonts w:hint="eastAsia" w:ascii="Times New Roman" w:hAnsi="Times New Roman"/>
                <w:color w:val="000000" w:themeColor="text1"/>
                <w:sz w:val="24"/>
                <w:highlight w:val="none"/>
                <w:lang w:eastAsia="zh-CN"/>
                <w14:textFill>
                  <w14:solidFill>
                    <w14:schemeClr w14:val="tx1"/>
                  </w14:solidFill>
                </w14:textFill>
              </w:rPr>
              <w:t>）</w:t>
            </w:r>
            <w:r>
              <w:rPr>
                <w:rFonts w:ascii="Times New Roman" w:hAnsi="Times New Roman"/>
                <w:color w:val="000000" w:themeColor="text1"/>
                <w:sz w:val="24"/>
                <w:highlight w:val="none"/>
                <w14:textFill>
                  <w14:solidFill>
                    <w14:schemeClr w14:val="tx1"/>
                  </w14:solidFill>
                </w14:textFill>
              </w:rPr>
              <w:t>施工期噪声执行《建筑施工场界环境噪声排放标准》(GB12523-2011)标准值，具体见表</w:t>
            </w:r>
            <w:r>
              <w:rPr>
                <w:rFonts w:hint="eastAsia" w:ascii="Times New Roman" w:hAnsi="Times New Roman"/>
                <w:color w:val="000000" w:themeColor="text1"/>
                <w:sz w:val="24"/>
                <w:highlight w:val="none"/>
                <w:lang w:val="en-US" w:eastAsia="zh-CN"/>
                <w14:textFill>
                  <w14:solidFill>
                    <w14:schemeClr w14:val="tx1"/>
                  </w14:solidFill>
                </w14:textFill>
              </w:rPr>
              <w:t>3-1</w:t>
            </w:r>
            <w:r>
              <w:rPr>
                <w:rFonts w:hint="eastAsia"/>
                <w:color w:val="000000" w:themeColor="text1"/>
                <w:sz w:val="24"/>
                <w:highlight w:val="none"/>
                <w:lang w:val="en-US" w:eastAsia="zh-CN"/>
                <w14:textFill>
                  <w14:solidFill>
                    <w14:schemeClr w14:val="tx1"/>
                  </w14:solidFill>
                </w14:textFill>
              </w:rPr>
              <w:t>4</w:t>
            </w:r>
            <w:r>
              <w:rPr>
                <w:rFonts w:ascii="Times New Roman" w:hAnsi="Times New Roman"/>
                <w:color w:val="000000" w:themeColor="text1"/>
                <w:sz w:val="24"/>
                <w:highlight w:val="none"/>
                <w14:textFill>
                  <w14:solidFill>
                    <w14:schemeClr w14:val="tx1"/>
                  </w14:solidFill>
                </w14:textFill>
              </w:rPr>
              <w:t>。</w:t>
            </w:r>
          </w:p>
          <w:p>
            <w:pPr>
              <w:pStyle w:val="13"/>
              <w:keepNext w:val="0"/>
              <w:keepLines w:val="0"/>
              <w:pageBreakBefore w:val="0"/>
              <w:widowControl/>
              <w:kinsoku/>
              <w:wordWrap/>
              <w:overflowPunct/>
              <w:topLinePunct w:val="0"/>
              <w:autoSpaceDE/>
              <w:autoSpaceDN/>
              <w:bidi w:val="0"/>
              <w:adjustRightInd/>
              <w:snapToGrid w:val="0"/>
              <w:spacing w:after="0" w:line="360" w:lineRule="auto"/>
              <w:ind w:right="113" w:firstLine="420"/>
              <w:jc w:val="center"/>
              <w:textAlignment w:val="auto"/>
              <w:rPr>
                <w:rFonts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表</w:t>
            </w:r>
            <w: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3-1</w:t>
            </w:r>
            <w:r>
              <w:rPr>
                <w:rFonts w:hint="eastAsia" w:cs="Times New Roman"/>
                <w:b/>
                <w:bCs/>
                <w:color w:val="000000" w:themeColor="text1"/>
                <w:kern w:val="2"/>
                <w:sz w:val="21"/>
                <w:szCs w:val="21"/>
                <w:highlight w:val="none"/>
                <w:lang w:val="en-US" w:eastAsia="zh-CN" w:bidi="ar-SA"/>
                <w14:textFill>
                  <w14:solidFill>
                    <w14:schemeClr w14:val="tx1"/>
                  </w14:solidFill>
                </w14:textFill>
              </w:rPr>
              <w:t>4</w:t>
            </w:r>
            <w:r>
              <w:rPr>
                <w:rFonts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 xml:space="preserve">  建筑施工场界环境噪声排放标准值  单位：dB(A)</w:t>
            </w:r>
          </w:p>
          <w:tbl>
            <w:tblPr>
              <w:tblStyle w:val="33"/>
              <w:tblW w:w="8571"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916"/>
              <w:gridCol w:w="46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07" w:hRule="atLeast"/>
                <w:jc w:val="center"/>
              </w:trPr>
              <w:tc>
                <w:tcPr>
                  <w:tcW w:w="3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b/>
                      <w:bCs/>
                      <w:color w:val="000000" w:themeColor="text1"/>
                      <w:highlight w:val="none"/>
                      <w14:textFill>
                        <w14:solidFill>
                          <w14:schemeClr w14:val="tx1"/>
                        </w14:solidFill>
                      </w14:textFill>
                    </w:rPr>
                  </w:pPr>
                  <w:r>
                    <w:rPr>
                      <w:rFonts w:ascii="Times New Roman" w:hAnsi="Times New Roman"/>
                      <w:b/>
                      <w:bCs/>
                      <w:color w:val="000000" w:themeColor="text1"/>
                      <w:highlight w:val="none"/>
                      <w14:textFill>
                        <w14:solidFill>
                          <w14:schemeClr w14:val="tx1"/>
                        </w14:solidFill>
                      </w14:textFill>
                    </w:rPr>
                    <w:t>昼间</w:t>
                  </w:r>
                </w:p>
              </w:tc>
              <w:tc>
                <w:tcPr>
                  <w:tcW w:w="46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b/>
                      <w:bCs/>
                      <w:color w:val="000000" w:themeColor="text1"/>
                      <w:highlight w:val="none"/>
                      <w14:textFill>
                        <w14:solidFill>
                          <w14:schemeClr w14:val="tx1"/>
                        </w14:solidFill>
                      </w14:textFill>
                    </w:rPr>
                  </w:pPr>
                  <w:r>
                    <w:rPr>
                      <w:rFonts w:ascii="Times New Roman" w:hAnsi="Times New Roman"/>
                      <w:b/>
                      <w:bCs/>
                      <w:color w:val="000000" w:themeColor="text1"/>
                      <w:highlight w:val="none"/>
                      <w14:textFill>
                        <w14:solidFill>
                          <w14:schemeClr w14:val="tx1"/>
                        </w14:solidFill>
                      </w14:textFill>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39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70</w:t>
                  </w:r>
                </w:p>
              </w:tc>
              <w:tc>
                <w:tcPr>
                  <w:tcW w:w="46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55</w:t>
                  </w:r>
                </w:p>
              </w:tc>
            </w:tr>
          </w:tbl>
          <w:p>
            <w:pPr>
              <w:numPr>
                <w:ilvl w:val="0"/>
                <w:numId w:val="0"/>
              </w:numPr>
              <w:spacing w:line="360" w:lineRule="auto"/>
              <w:rPr>
                <w:rFonts w:hint="eastAsia" w:ascii="Times New Roman" w:hAnsi="Times New Roman"/>
                <w:color w:val="000000" w:themeColor="text1"/>
                <w:sz w:val="15"/>
                <w:szCs w:val="15"/>
                <w:highlight w:val="none"/>
                <w:lang w:eastAsia="zh-CN"/>
                <w14:textFill>
                  <w14:solidFill>
                    <w14:schemeClr w14:val="tx1"/>
                  </w14:solidFill>
                </w14:textFill>
              </w:rPr>
            </w:pPr>
          </w:p>
          <w:p>
            <w:pPr>
              <w:spacing w:line="360" w:lineRule="auto"/>
              <w:ind w:firstLine="480" w:firstLineChars="200"/>
              <w:rPr>
                <w:rFonts w:hint="eastAsia" w:ascii="Times New Roman" w:hAnsi="Times New Roman" w:eastAsia="宋体"/>
                <w:caps w:val="0"/>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项目属工业园区，位于声功能区的3类区。</w:t>
            </w:r>
            <w:r>
              <w:rPr>
                <w:rFonts w:hint="eastAsia" w:ascii="Times New Roman" w:hAnsi="Times New Roman" w:eastAsia="宋体"/>
                <w:caps w:val="0"/>
                <w:color w:val="000000" w:themeColor="text1"/>
                <w:sz w:val="24"/>
                <w:highlight w:val="none"/>
                <w14:textFill>
                  <w14:solidFill>
                    <w14:schemeClr w14:val="tx1"/>
                  </w14:solidFill>
                </w14:textFill>
              </w:rPr>
              <w:t>运营期</w:t>
            </w:r>
            <w:r>
              <w:rPr>
                <w:rFonts w:hint="eastAsia" w:ascii="Times New Roman" w:hAnsi="Times New Roman" w:eastAsia="宋体" w:cs="宋体"/>
                <w:bCs/>
                <w:caps w:val="0"/>
                <w:color w:val="000000" w:themeColor="text1"/>
                <w:sz w:val="24"/>
                <w:highlight w:val="none"/>
                <w14:textFill>
                  <w14:solidFill>
                    <w14:schemeClr w14:val="tx1"/>
                  </w14:solidFill>
                </w14:textFill>
              </w:rPr>
              <w:t>项目</w:t>
            </w:r>
            <w:r>
              <w:rPr>
                <w:rFonts w:hint="eastAsia" w:ascii="Times New Roman" w:hAnsi="Times New Roman" w:eastAsia="宋体"/>
                <w:caps w:val="0"/>
                <w:color w:val="000000" w:themeColor="text1"/>
                <w:sz w:val="24"/>
                <w:highlight w:val="none"/>
                <w:lang w:val="en-US" w:eastAsia="zh-CN"/>
                <w14:textFill>
                  <w14:solidFill>
                    <w14:schemeClr w14:val="tx1"/>
                  </w14:solidFill>
                </w14:textFill>
              </w:rPr>
              <w:t>西</w:t>
            </w:r>
            <w:r>
              <w:rPr>
                <w:rFonts w:hint="eastAsia" w:ascii="Times New Roman" w:hAnsi="Times New Roman" w:eastAsia="宋体" w:cs="宋体"/>
                <w:bCs/>
                <w:caps w:val="0"/>
                <w:color w:val="000000" w:themeColor="text1"/>
                <w:sz w:val="24"/>
                <w:highlight w:val="none"/>
                <w14:textFill>
                  <w14:solidFill>
                    <w14:schemeClr w14:val="tx1"/>
                  </w14:solidFill>
                </w14:textFill>
              </w:rPr>
              <w:t>、南、</w:t>
            </w:r>
            <w:r>
              <w:rPr>
                <w:rFonts w:hint="eastAsia" w:ascii="Times New Roman" w:hAnsi="Times New Roman" w:eastAsia="宋体" w:cs="宋体"/>
                <w:bCs/>
                <w:caps w:val="0"/>
                <w:color w:val="000000" w:themeColor="text1"/>
                <w:sz w:val="24"/>
                <w:highlight w:val="none"/>
                <w:lang w:val="en-US" w:eastAsia="zh-CN"/>
                <w14:textFill>
                  <w14:solidFill>
                    <w14:schemeClr w14:val="tx1"/>
                  </w14:solidFill>
                </w14:textFill>
              </w:rPr>
              <w:t>东</w:t>
            </w:r>
            <w:r>
              <w:rPr>
                <w:rFonts w:hint="eastAsia" w:ascii="Times New Roman" w:hAnsi="Times New Roman" w:eastAsia="宋体" w:cs="宋体"/>
                <w:bCs/>
                <w:caps w:val="0"/>
                <w:color w:val="000000" w:themeColor="text1"/>
                <w:sz w:val="24"/>
                <w:highlight w:val="none"/>
                <w14:textFill>
                  <w14:solidFill>
                    <w14:schemeClr w14:val="tx1"/>
                  </w14:solidFill>
                </w14:textFill>
              </w:rPr>
              <w:t>厂界</w:t>
            </w:r>
            <w:r>
              <w:rPr>
                <w:rFonts w:hint="eastAsia" w:ascii="Times New Roman" w:hAnsi="Times New Roman" w:eastAsia="宋体"/>
                <w:caps w:val="0"/>
                <w:color w:val="000000" w:themeColor="text1"/>
                <w:sz w:val="24"/>
                <w:highlight w:val="none"/>
                <w14:textFill>
                  <w14:solidFill>
                    <w14:schemeClr w14:val="tx1"/>
                  </w14:solidFill>
                </w14:textFill>
              </w:rPr>
              <w:t>噪声</w:t>
            </w:r>
            <w:r>
              <w:rPr>
                <w:rFonts w:hint="eastAsia" w:ascii="Times New Roman" w:hAnsi="Times New Roman" w:eastAsia="宋体" w:cs="宋体"/>
                <w:bCs/>
                <w:caps w:val="0"/>
                <w:color w:val="000000" w:themeColor="text1"/>
                <w:sz w:val="24"/>
                <w:highlight w:val="none"/>
                <w14:textFill>
                  <w14:solidFill>
                    <w14:schemeClr w14:val="tx1"/>
                  </w14:solidFill>
                </w14:textFill>
              </w:rPr>
              <w:t>执行</w:t>
            </w:r>
            <w:r>
              <w:rPr>
                <w:rFonts w:hint="eastAsia" w:ascii="Times New Roman" w:hAnsi="Times New Roman" w:eastAsia="宋体"/>
                <w:caps w:val="0"/>
                <w:color w:val="000000" w:themeColor="text1"/>
                <w:sz w:val="24"/>
                <w:highlight w:val="none"/>
                <w14:textFill>
                  <w14:solidFill>
                    <w14:schemeClr w14:val="tx1"/>
                  </w14:solidFill>
                </w14:textFill>
              </w:rPr>
              <w:t>《工业企业厂界环境噪声排放标准》（GB12348-2008）4类标准，</w:t>
            </w:r>
            <w:r>
              <w:rPr>
                <w:rFonts w:hint="eastAsia" w:ascii="Times New Roman" w:hAnsi="Times New Roman" w:eastAsia="宋体" w:cs="宋体"/>
                <w:bCs/>
                <w:caps w:val="0"/>
                <w:color w:val="000000" w:themeColor="text1"/>
                <w:sz w:val="24"/>
                <w:highlight w:val="none"/>
                <w:lang w:eastAsia="zh-CN"/>
                <w14:textFill>
                  <w14:solidFill>
                    <w14:schemeClr w14:val="tx1"/>
                  </w14:solidFill>
                </w14:textFill>
              </w:rPr>
              <w:t>北</w:t>
            </w:r>
            <w:r>
              <w:rPr>
                <w:rFonts w:hint="eastAsia" w:ascii="Times New Roman" w:hAnsi="Times New Roman" w:eastAsia="宋体" w:cs="宋体"/>
                <w:bCs/>
                <w:caps w:val="0"/>
                <w:color w:val="000000" w:themeColor="text1"/>
                <w:sz w:val="24"/>
                <w:highlight w:val="none"/>
                <w14:textFill>
                  <w14:solidFill>
                    <w14:schemeClr w14:val="tx1"/>
                  </w14:solidFill>
                </w14:textFill>
              </w:rPr>
              <w:t>厂界</w:t>
            </w:r>
            <w:r>
              <w:rPr>
                <w:rFonts w:hint="eastAsia" w:ascii="Times New Roman" w:hAnsi="Times New Roman" w:eastAsia="宋体"/>
                <w:caps w:val="0"/>
                <w:color w:val="000000" w:themeColor="text1"/>
                <w:sz w:val="24"/>
                <w:highlight w:val="none"/>
                <w14:textFill>
                  <w14:solidFill>
                    <w14:schemeClr w14:val="tx1"/>
                  </w14:solidFill>
                </w14:textFill>
              </w:rPr>
              <w:t>噪声执行《工业企业厂界环境噪声排放标准》（GB12348-2008）</w:t>
            </w:r>
            <w:r>
              <w:rPr>
                <w:rFonts w:hint="eastAsia" w:ascii="Times New Roman" w:hAnsi="Times New Roman" w:eastAsia="宋体"/>
                <w:caps w:val="0"/>
                <w:color w:val="000000" w:themeColor="text1"/>
                <w:sz w:val="24"/>
                <w:highlight w:val="none"/>
                <w:lang w:val="en-US" w:eastAsia="zh-CN"/>
                <w14:textFill>
                  <w14:solidFill>
                    <w14:schemeClr w14:val="tx1"/>
                  </w14:solidFill>
                </w14:textFill>
              </w:rPr>
              <w:t>3</w:t>
            </w:r>
            <w:r>
              <w:rPr>
                <w:rFonts w:hint="eastAsia" w:ascii="Times New Roman" w:hAnsi="Times New Roman" w:eastAsia="宋体"/>
                <w:caps w:val="0"/>
                <w:color w:val="000000" w:themeColor="text1"/>
                <w:sz w:val="24"/>
                <w:highlight w:val="none"/>
                <w14:textFill>
                  <w14:solidFill>
                    <w14:schemeClr w14:val="tx1"/>
                  </w14:solidFill>
                </w14:textFill>
              </w:rPr>
              <w:t>类标准，标准限值见表3-</w:t>
            </w:r>
            <w:r>
              <w:rPr>
                <w:rFonts w:hint="eastAsia" w:ascii="Times New Roman" w:hAnsi="Times New Roman" w:eastAsia="宋体"/>
                <w:caps w:val="0"/>
                <w:color w:val="000000" w:themeColor="text1"/>
                <w:sz w:val="24"/>
                <w:highlight w:val="none"/>
                <w:lang w:val="en-US" w:eastAsia="zh-CN"/>
                <w14:textFill>
                  <w14:solidFill>
                    <w14:schemeClr w14:val="tx1"/>
                  </w14:solidFill>
                </w14:textFill>
              </w:rPr>
              <w:t>1</w:t>
            </w:r>
            <w:r>
              <w:rPr>
                <w:rFonts w:hint="eastAsia"/>
                <w:caps w:val="0"/>
                <w:color w:val="000000" w:themeColor="text1"/>
                <w:sz w:val="24"/>
                <w:highlight w:val="none"/>
                <w:lang w:val="en-US" w:eastAsia="zh-CN"/>
                <w14:textFill>
                  <w14:solidFill>
                    <w14:schemeClr w14:val="tx1"/>
                  </w14:solidFill>
                </w14:textFill>
              </w:rPr>
              <w:t>5</w:t>
            </w:r>
            <w:r>
              <w:rPr>
                <w:rFonts w:hint="eastAsia" w:ascii="Times New Roman" w:hAnsi="Times New Roman" w:eastAsia="宋体"/>
                <w:caps w:val="0"/>
                <w:color w:val="000000" w:themeColor="text1"/>
                <w:sz w:val="24"/>
                <w:highlight w:val="none"/>
                <w14:textFill>
                  <w14:solidFill>
                    <w14:schemeClr w14:val="tx1"/>
                  </w14:solidFill>
                </w14:textFill>
              </w:rPr>
              <w:t>。</w:t>
            </w:r>
          </w:p>
          <w:p>
            <w:pPr>
              <w:pStyle w:val="13"/>
              <w:spacing w:after="0" w:line="360" w:lineRule="auto"/>
              <w:ind w:firstLine="420"/>
              <w:jc w:val="center"/>
              <w:rPr>
                <w:rFonts w:ascii="Times New Roman" w:hAnsi="Times New Roman" w:eastAsia="宋体"/>
                <w:b/>
                <w:bCs/>
                <w:caps w:val="0"/>
                <w:color w:val="000000" w:themeColor="text1"/>
                <w:kern w:val="2"/>
                <w:sz w:val="21"/>
                <w:szCs w:val="21"/>
                <w:highlight w:val="none"/>
                <w14:textFill>
                  <w14:solidFill>
                    <w14:schemeClr w14:val="tx1"/>
                  </w14:solidFill>
                </w14:textFill>
              </w:rPr>
            </w:pPr>
            <w:r>
              <w:rPr>
                <w:rFonts w:ascii="Times New Roman" w:hAnsi="Times New Roman" w:eastAsia="宋体"/>
                <w:b/>
                <w:bCs/>
                <w:caps w:val="0"/>
                <w:color w:val="000000" w:themeColor="text1"/>
                <w:kern w:val="2"/>
                <w:sz w:val="21"/>
                <w:szCs w:val="21"/>
                <w:highlight w:val="none"/>
                <w14:textFill>
                  <w14:solidFill>
                    <w14:schemeClr w14:val="tx1"/>
                  </w14:solidFill>
                </w14:textFill>
              </w:rPr>
              <w:t>表</w:t>
            </w:r>
            <w:r>
              <w:rPr>
                <w:rFonts w:hint="eastAsia" w:ascii="Times New Roman" w:hAnsi="Times New Roman" w:eastAsia="宋体"/>
                <w:b/>
                <w:bCs/>
                <w:caps w:val="0"/>
                <w:color w:val="000000" w:themeColor="text1"/>
                <w:kern w:val="2"/>
                <w:sz w:val="21"/>
                <w:szCs w:val="21"/>
                <w:highlight w:val="none"/>
                <w14:textFill>
                  <w14:solidFill>
                    <w14:schemeClr w14:val="tx1"/>
                  </w14:solidFill>
                </w14:textFill>
              </w:rPr>
              <w:t>3-</w:t>
            </w:r>
            <w:r>
              <w:rPr>
                <w:rFonts w:hint="eastAsia" w:ascii="Times New Roman" w:hAnsi="Times New Roman" w:eastAsia="宋体"/>
                <w:b/>
                <w:bCs/>
                <w:caps w:val="0"/>
                <w:color w:val="000000" w:themeColor="text1"/>
                <w:kern w:val="2"/>
                <w:sz w:val="21"/>
                <w:szCs w:val="21"/>
                <w:highlight w:val="none"/>
                <w:lang w:val="en-US" w:eastAsia="zh-CN"/>
                <w14:textFill>
                  <w14:solidFill>
                    <w14:schemeClr w14:val="tx1"/>
                  </w14:solidFill>
                </w14:textFill>
              </w:rPr>
              <w:t>1</w:t>
            </w:r>
            <w:r>
              <w:rPr>
                <w:rFonts w:hint="eastAsia"/>
                <w:b/>
                <w:bCs/>
                <w:caps w:val="0"/>
                <w:color w:val="000000" w:themeColor="text1"/>
                <w:kern w:val="2"/>
                <w:sz w:val="21"/>
                <w:szCs w:val="21"/>
                <w:highlight w:val="none"/>
                <w:lang w:val="en-US" w:eastAsia="zh-CN"/>
                <w14:textFill>
                  <w14:solidFill>
                    <w14:schemeClr w14:val="tx1"/>
                  </w14:solidFill>
                </w14:textFill>
              </w:rPr>
              <w:t>5</w:t>
            </w:r>
            <w:r>
              <w:rPr>
                <w:rFonts w:ascii="Times New Roman" w:hAnsi="Times New Roman" w:eastAsia="宋体"/>
                <w:b/>
                <w:bCs/>
                <w:caps w:val="0"/>
                <w:color w:val="000000" w:themeColor="text1"/>
                <w:kern w:val="2"/>
                <w:sz w:val="21"/>
                <w:szCs w:val="21"/>
                <w:highlight w:val="none"/>
                <w14:textFill>
                  <w14:solidFill>
                    <w14:schemeClr w14:val="tx1"/>
                  </w14:solidFill>
                </w14:textFill>
              </w:rPr>
              <w:t xml:space="preserve">  工业企业厂界环境噪声排放限值  单位：dB(A)</w:t>
            </w:r>
          </w:p>
          <w:tbl>
            <w:tblPr>
              <w:tblStyle w:val="33"/>
              <w:tblW w:w="85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1"/>
              <w:gridCol w:w="2471"/>
              <w:gridCol w:w="1579"/>
              <w:gridCol w:w="2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jc w:val="center"/>
              </w:trPr>
              <w:tc>
                <w:tcPr>
                  <w:tcW w:w="2471" w:type="dxa"/>
                  <w:vMerge w:val="restart"/>
                  <w:noWrap w:val="0"/>
                  <w:vAlign w:val="center"/>
                </w:tcPr>
                <w:p>
                  <w:pPr>
                    <w:spacing w:line="360" w:lineRule="exact"/>
                    <w:jc w:val="center"/>
                    <w:rPr>
                      <w:rFonts w:hint="eastAsia" w:ascii="Times New Roman" w:hAnsi="Times New Roman" w:eastAsia="宋体"/>
                      <w:b/>
                      <w:bCs/>
                      <w:caps w:val="0"/>
                      <w:color w:val="000000" w:themeColor="text1"/>
                      <w:sz w:val="21"/>
                      <w:szCs w:val="21"/>
                      <w:highlight w:val="none"/>
                      <w14:textFill>
                        <w14:solidFill>
                          <w14:schemeClr w14:val="tx1"/>
                        </w14:solidFill>
                      </w14:textFill>
                    </w:rPr>
                  </w:pPr>
                  <w:r>
                    <w:rPr>
                      <w:rFonts w:hint="eastAsia" w:ascii="Times New Roman" w:hAnsi="Times New Roman" w:eastAsia="宋体"/>
                      <w:b/>
                      <w:bCs/>
                      <w:caps w:val="0"/>
                      <w:color w:val="000000" w:themeColor="text1"/>
                      <w:sz w:val="21"/>
                      <w:szCs w:val="21"/>
                      <w:highlight w:val="none"/>
                      <w14:textFill>
                        <w14:solidFill>
                          <w14:schemeClr w14:val="tx1"/>
                        </w14:solidFill>
                      </w14:textFill>
                    </w:rPr>
                    <w:t>厂界</w:t>
                  </w:r>
                </w:p>
              </w:tc>
              <w:tc>
                <w:tcPr>
                  <w:tcW w:w="2471" w:type="dxa"/>
                  <w:vMerge w:val="restart"/>
                  <w:noWrap w:val="0"/>
                  <w:vAlign w:val="center"/>
                </w:tcPr>
                <w:p>
                  <w:pPr>
                    <w:spacing w:line="360" w:lineRule="exact"/>
                    <w:jc w:val="center"/>
                    <w:rPr>
                      <w:rFonts w:ascii="Times New Roman" w:hAnsi="Times New Roman" w:eastAsia="宋体"/>
                      <w:b/>
                      <w:bCs/>
                      <w:caps w:val="0"/>
                      <w:color w:val="000000" w:themeColor="text1"/>
                      <w:sz w:val="21"/>
                      <w:szCs w:val="21"/>
                      <w:highlight w:val="none"/>
                      <w14:textFill>
                        <w14:solidFill>
                          <w14:schemeClr w14:val="tx1"/>
                        </w14:solidFill>
                      </w14:textFill>
                    </w:rPr>
                  </w:pPr>
                  <w:r>
                    <w:rPr>
                      <w:rFonts w:ascii="Times New Roman" w:hAnsi="Times New Roman" w:eastAsia="宋体"/>
                      <w:b/>
                      <w:bCs/>
                      <w:caps w:val="0"/>
                      <w:color w:val="000000" w:themeColor="text1"/>
                      <w:sz w:val="21"/>
                      <w:szCs w:val="21"/>
                      <w:highlight w:val="none"/>
                      <w14:textFill>
                        <w14:solidFill>
                          <w14:schemeClr w14:val="tx1"/>
                        </w14:solidFill>
                      </w14:textFill>
                    </w:rPr>
                    <w:t>声环境功能区类别</w:t>
                  </w:r>
                </w:p>
              </w:tc>
              <w:tc>
                <w:tcPr>
                  <w:tcW w:w="3628" w:type="dxa"/>
                  <w:gridSpan w:val="2"/>
                  <w:noWrap w:val="0"/>
                  <w:vAlign w:val="center"/>
                </w:tcPr>
                <w:p>
                  <w:pPr>
                    <w:spacing w:line="360" w:lineRule="exact"/>
                    <w:jc w:val="center"/>
                    <w:rPr>
                      <w:rFonts w:ascii="Times New Roman" w:hAnsi="Times New Roman" w:eastAsia="宋体"/>
                      <w:b/>
                      <w:bCs/>
                      <w:caps w:val="0"/>
                      <w:color w:val="000000" w:themeColor="text1"/>
                      <w:sz w:val="21"/>
                      <w:szCs w:val="21"/>
                      <w:highlight w:val="none"/>
                      <w14:textFill>
                        <w14:solidFill>
                          <w14:schemeClr w14:val="tx1"/>
                        </w14:solidFill>
                      </w14:textFill>
                    </w:rPr>
                  </w:pPr>
                  <w:r>
                    <w:rPr>
                      <w:rFonts w:ascii="Times New Roman" w:hAnsi="Times New Roman" w:eastAsia="宋体"/>
                      <w:b/>
                      <w:bCs/>
                      <w:caps w:val="0"/>
                      <w:color w:val="000000" w:themeColor="text1"/>
                      <w:sz w:val="21"/>
                      <w:szCs w:val="21"/>
                      <w:highlight w:val="none"/>
                      <w14:textFill>
                        <w14:solidFill>
                          <w14:schemeClr w14:val="tx1"/>
                        </w14:solidFill>
                      </w14:textFill>
                    </w:rPr>
                    <w:t>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jc w:val="center"/>
              </w:trPr>
              <w:tc>
                <w:tcPr>
                  <w:tcW w:w="2471" w:type="dxa"/>
                  <w:vMerge w:val="continue"/>
                  <w:noWrap w:val="0"/>
                  <w:vAlign w:val="center"/>
                </w:tcPr>
                <w:p>
                  <w:pPr>
                    <w:spacing w:line="360" w:lineRule="exact"/>
                    <w:jc w:val="center"/>
                    <w:rPr>
                      <w:rFonts w:ascii="Times New Roman" w:hAnsi="Times New Roman" w:eastAsia="宋体"/>
                      <w:b/>
                      <w:bCs/>
                      <w:caps w:val="0"/>
                      <w:color w:val="000000" w:themeColor="text1"/>
                      <w:sz w:val="21"/>
                      <w:szCs w:val="21"/>
                      <w:highlight w:val="none"/>
                      <w14:textFill>
                        <w14:solidFill>
                          <w14:schemeClr w14:val="tx1"/>
                        </w14:solidFill>
                      </w14:textFill>
                    </w:rPr>
                  </w:pPr>
                </w:p>
              </w:tc>
              <w:tc>
                <w:tcPr>
                  <w:tcW w:w="2471" w:type="dxa"/>
                  <w:vMerge w:val="continue"/>
                  <w:noWrap w:val="0"/>
                  <w:vAlign w:val="center"/>
                </w:tcPr>
                <w:p>
                  <w:pPr>
                    <w:spacing w:line="360" w:lineRule="exact"/>
                    <w:jc w:val="center"/>
                    <w:rPr>
                      <w:rFonts w:ascii="Times New Roman" w:hAnsi="Times New Roman" w:eastAsia="宋体"/>
                      <w:b/>
                      <w:bCs/>
                      <w:caps w:val="0"/>
                      <w:color w:val="000000" w:themeColor="text1"/>
                      <w:sz w:val="21"/>
                      <w:szCs w:val="21"/>
                      <w:highlight w:val="none"/>
                      <w14:textFill>
                        <w14:solidFill>
                          <w14:schemeClr w14:val="tx1"/>
                        </w14:solidFill>
                      </w14:textFill>
                    </w:rPr>
                  </w:pPr>
                </w:p>
              </w:tc>
              <w:tc>
                <w:tcPr>
                  <w:tcW w:w="1579" w:type="dxa"/>
                  <w:noWrap w:val="0"/>
                  <w:vAlign w:val="center"/>
                </w:tcPr>
                <w:p>
                  <w:pPr>
                    <w:spacing w:line="360" w:lineRule="exact"/>
                    <w:jc w:val="center"/>
                    <w:rPr>
                      <w:rFonts w:ascii="Times New Roman" w:hAnsi="Times New Roman" w:eastAsia="宋体"/>
                      <w:b/>
                      <w:bCs/>
                      <w:caps w:val="0"/>
                      <w:color w:val="000000" w:themeColor="text1"/>
                      <w:sz w:val="21"/>
                      <w:szCs w:val="21"/>
                      <w:highlight w:val="none"/>
                      <w14:textFill>
                        <w14:solidFill>
                          <w14:schemeClr w14:val="tx1"/>
                        </w14:solidFill>
                      </w14:textFill>
                    </w:rPr>
                  </w:pPr>
                  <w:r>
                    <w:rPr>
                      <w:rFonts w:ascii="Times New Roman" w:hAnsi="Times New Roman" w:eastAsia="宋体"/>
                      <w:b/>
                      <w:bCs/>
                      <w:caps w:val="0"/>
                      <w:color w:val="000000" w:themeColor="text1"/>
                      <w:sz w:val="21"/>
                      <w:szCs w:val="21"/>
                      <w:highlight w:val="none"/>
                      <w14:textFill>
                        <w14:solidFill>
                          <w14:schemeClr w14:val="tx1"/>
                        </w14:solidFill>
                      </w14:textFill>
                    </w:rPr>
                    <w:t>昼间</w:t>
                  </w:r>
                </w:p>
              </w:tc>
              <w:tc>
                <w:tcPr>
                  <w:tcW w:w="2049" w:type="dxa"/>
                  <w:noWrap w:val="0"/>
                  <w:vAlign w:val="center"/>
                </w:tcPr>
                <w:p>
                  <w:pPr>
                    <w:spacing w:line="360" w:lineRule="exact"/>
                    <w:jc w:val="center"/>
                    <w:rPr>
                      <w:rFonts w:ascii="Times New Roman" w:hAnsi="Times New Roman" w:eastAsia="宋体"/>
                      <w:b/>
                      <w:bCs/>
                      <w:caps w:val="0"/>
                      <w:color w:val="000000" w:themeColor="text1"/>
                      <w:sz w:val="21"/>
                      <w:szCs w:val="21"/>
                      <w:highlight w:val="none"/>
                      <w14:textFill>
                        <w14:solidFill>
                          <w14:schemeClr w14:val="tx1"/>
                        </w14:solidFill>
                      </w14:textFill>
                    </w:rPr>
                  </w:pPr>
                  <w:r>
                    <w:rPr>
                      <w:rFonts w:ascii="Times New Roman" w:hAnsi="Times New Roman" w:eastAsia="宋体"/>
                      <w:b/>
                      <w:bCs/>
                      <w:caps w:val="0"/>
                      <w:color w:val="000000" w:themeColor="text1"/>
                      <w:sz w:val="21"/>
                      <w:szCs w:val="21"/>
                      <w:highlight w:val="none"/>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jc w:val="center"/>
              </w:trPr>
              <w:tc>
                <w:tcPr>
                  <w:tcW w:w="2471" w:type="dxa"/>
                  <w:noWrap w:val="0"/>
                  <w:vAlign w:val="center"/>
                </w:tcPr>
                <w:p>
                  <w:pPr>
                    <w:spacing w:line="360" w:lineRule="exact"/>
                    <w:jc w:val="center"/>
                    <w:rPr>
                      <w:rFonts w:ascii="Times New Roman" w:hAnsi="Times New Roman" w:eastAsia="宋体"/>
                      <w:caps w:val="0"/>
                      <w:color w:val="000000" w:themeColor="text1"/>
                      <w:sz w:val="21"/>
                      <w:szCs w:val="21"/>
                      <w:highlight w:val="none"/>
                      <w14:textFill>
                        <w14:solidFill>
                          <w14:schemeClr w14:val="tx1"/>
                        </w14:solidFill>
                      </w14:textFill>
                    </w:rPr>
                  </w:pPr>
                  <w:r>
                    <w:rPr>
                      <w:rFonts w:hint="eastAsia" w:ascii="Times New Roman" w:hAnsi="Times New Roman" w:eastAsia="宋体" w:cs="宋体"/>
                      <w:bCs/>
                      <w:caps w:val="0"/>
                      <w:color w:val="000000" w:themeColor="text1"/>
                      <w:sz w:val="21"/>
                      <w:szCs w:val="21"/>
                      <w:highlight w:val="none"/>
                      <w:lang w:eastAsia="zh-CN"/>
                      <w14:textFill>
                        <w14:solidFill>
                          <w14:schemeClr w14:val="tx1"/>
                        </w14:solidFill>
                      </w14:textFill>
                    </w:rPr>
                    <w:t>北</w:t>
                  </w:r>
                  <w:r>
                    <w:rPr>
                      <w:rFonts w:hint="eastAsia" w:ascii="Times New Roman" w:hAnsi="Times New Roman" w:eastAsia="宋体" w:cs="宋体"/>
                      <w:bCs/>
                      <w:caps w:val="0"/>
                      <w:color w:val="000000" w:themeColor="text1"/>
                      <w:sz w:val="21"/>
                      <w:szCs w:val="21"/>
                      <w:highlight w:val="none"/>
                      <w14:textFill>
                        <w14:solidFill>
                          <w14:schemeClr w14:val="tx1"/>
                        </w14:solidFill>
                      </w14:textFill>
                    </w:rPr>
                    <w:t>厂界</w:t>
                  </w:r>
                </w:p>
              </w:tc>
              <w:tc>
                <w:tcPr>
                  <w:tcW w:w="2471" w:type="dxa"/>
                  <w:noWrap w:val="0"/>
                  <w:vAlign w:val="center"/>
                </w:tcPr>
                <w:p>
                  <w:pPr>
                    <w:spacing w:line="360" w:lineRule="exact"/>
                    <w:jc w:val="center"/>
                    <w:rPr>
                      <w:rFonts w:ascii="Times New Roman" w:hAnsi="Times New Roman" w:eastAsia="宋体"/>
                      <w:caps w:val="0"/>
                      <w:color w:val="000000" w:themeColor="text1"/>
                      <w:sz w:val="21"/>
                      <w:szCs w:val="21"/>
                      <w:highlight w:val="none"/>
                      <w14:textFill>
                        <w14:solidFill>
                          <w14:schemeClr w14:val="tx1"/>
                        </w14:solidFill>
                      </w14:textFill>
                    </w:rPr>
                  </w:pPr>
                  <w:r>
                    <w:rPr>
                      <w:rFonts w:hint="eastAsia" w:ascii="Times New Roman" w:hAnsi="Times New Roman" w:eastAsia="宋体"/>
                      <w:caps w:val="0"/>
                      <w:color w:val="000000" w:themeColor="text1"/>
                      <w:sz w:val="21"/>
                      <w:szCs w:val="21"/>
                      <w:highlight w:val="none"/>
                      <w:lang w:val="en-US" w:eastAsia="zh-CN"/>
                      <w14:textFill>
                        <w14:solidFill>
                          <w14:schemeClr w14:val="tx1"/>
                        </w14:solidFill>
                      </w14:textFill>
                    </w:rPr>
                    <w:t>3</w:t>
                  </w:r>
                  <w:r>
                    <w:rPr>
                      <w:rFonts w:ascii="Times New Roman" w:hAnsi="Times New Roman" w:eastAsia="宋体"/>
                      <w:caps w:val="0"/>
                      <w:color w:val="000000" w:themeColor="text1"/>
                      <w:sz w:val="21"/>
                      <w:szCs w:val="21"/>
                      <w:highlight w:val="none"/>
                      <w14:textFill>
                        <w14:solidFill>
                          <w14:schemeClr w14:val="tx1"/>
                        </w14:solidFill>
                      </w14:textFill>
                    </w:rPr>
                    <w:t>类</w:t>
                  </w:r>
                </w:p>
              </w:tc>
              <w:tc>
                <w:tcPr>
                  <w:tcW w:w="1579" w:type="dxa"/>
                  <w:noWrap w:val="0"/>
                  <w:vAlign w:val="center"/>
                </w:tcPr>
                <w:p>
                  <w:pPr>
                    <w:spacing w:line="360" w:lineRule="exact"/>
                    <w:jc w:val="center"/>
                    <w:rPr>
                      <w:rFonts w:hint="eastAsia" w:ascii="Times New Roman" w:hAnsi="Times New Roman" w:eastAsia="宋体"/>
                      <w:caps w:val="0"/>
                      <w:color w:val="000000" w:themeColor="text1"/>
                      <w:sz w:val="21"/>
                      <w:szCs w:val="21"/>
                      <w:highlight w:val="none"/>
                      <w:lang w:eastAsia="zh-CN"/>
                      <w14:textFill>
                        <w14:solidFill>
                          <w14:schemeClr w14:val="tx1"/>
                        </w14:solidFill>
                      </w14:textFill>
                    </w:rPr>
                  </w:pPr>
                  <w:r>
                    <w:rPr>
                      <w:rFonts w:ascii="Times New Roman" w:hAnsi="Times New Roman" w:eastAsia="宋体"/>
                      <w:caps w:val="0"/>
                      <w:color w:val="000000" w:themeColor="text1"/>
                      <w:sz w:val="21"/>
                      <w:szCs w:val="21"/>
                      <w:highlight w:val="none"/>
                      <w14:textFill>
                        <w14:solidFill>
                          <w14:schemeClr w14:val="tx1"/>
                        </w14:solidFill>
                      </w14:textFill>
                    </w:rPr>
                    <w:t>6</w:t>
                  </w:r>
                  <w:r>
                    <w:rPr>
                      <w:rFonts w:hint="eastAsia" w:ascii="Times New Roman" w:hAnsi="Times New Roman" w:eastAsia="宋体"/>
                      <w:caps w:val="0"/>
                      <w:color w:val="000000" w:themeColor="text1"/>
                      <w:sz w:val="21"/>
                      <w:szCs w:val="21"/>
                      <w:highlight w:val="none"/>
                      <w:lang w:val="en-US" w:eastAsia="zh-CN"/>
                      <w14:textFill>
                        <w14:solidFill>
                          <w14:schemeClr w14:val="tx1"/>
                        </w14:solidFill>
                      </w14:textFill>
                    </w:rPr>
                    <w:t>5</w:t>
                  </w:r>
                </w:p>
              </w:tc>
              <w:tc>
                <w:tcPr>
                  <w:tcW w:w="2049" w:type="dxa"/>
                  <w:noWrap w:val="0"/>
                  <w:vAlign w:val="center"/>
                </w:tcPr>
                <w:p>
                  <w:pPr>
                    <w:spacing w:line="360" w:lineRule="exact"/>
                    <w:jc w:val="center"/>
                    <w:rPr>
                      <w:rFonts w:hint="eastAsia" w:ascii="Times New Roman" w:hAnsi="Times New Roman" w:eastAsia="宋体"/>
                      <w:caps w:val="0"/>
                      <w:color w:val="000000" w:themeColor="text1"/>
                      <w:sz w:val="21"/>
                      <w:szCs w:val="21"/>
                      <w:highlight w:val="none"/>
                      <w:lang w:eastAsia="zh-CN"/>
                      <w14:textFill>
                        <w14:solidFill>
                          <w14:schemeClr w14:val="tx1"/>
                        </w14:solidFill>
                      </w14:textFill>
                    </w:rPr>
                  </w:pPr>
                  <w:r>
                    <w:rPr>
                      <w:rFonts w:ascii="Times New Roman" w:hAnsi="Times New Roman" w:eastAsia="宋体"/>
                      <w:caps w:val="0"/>
                      <w:color w:val="000000" w:themeColor="text1"/>
                      <w:sz w:val="21"/>
                      <w:szCs w:val="21"/>
                      <w:highlight w:val="none"/>
                      <w14:textFill>
                        <w14:solidFill>
                          <w14:schemeClr w14:val="tx1"/>
                        </w14:solidFill>
                      </w14:textFill>
                    </w:rPr>
                    <w:t>5</w:t>
                  </w:r>
                  <w:r>
                    <w:rPr>
                      <w:rFonts w:hint="eastAsia" w:ascii="Times New Roman" w:hAnsi="Times New Roman" w:eastAsia="宋体"/>
                      <w:caps w:val="0"/>
                      <w:color w:val="000000" w:themeColor="text1"/>
                      <w:sz w:val="21"/>
                      <w:szCs w:val="21"/>
                      <w:highlight w:val="none"/>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jc w:val="center"/>
              </w:trPr>
              <w:tc>
                <w:tcPr>
                  <w:tcW w:w="2471" w:type="dxa"/>
                  <w:noWrap w:val="0"/>
                  <w:vAlign w:val="center"/>
                </w:tcPr>
                <w:p>
                  <w:pPr>
                    <w:spacing w:line="360" w:lineRule="exact"/>
                    <w:jc w:val="center"/>
                    <w:rPr>
                      <w:rFonts w:hint="eastAsia" w:ascii="Times New Roman" w:hAnsi="Times New Roman" w:eastAsia="宋体"/>
                      <w:caps w:val="0"/>
                      <w:color w:val="000000" w:themeColor="text1"/>
                      <w:sz w:val="21"/>
                      <w:szCs w:val="21"/>
                      <w:highlight w:val="none"/>
                      <w14:textFill>
                        <w14:solidFill>
                          <w14:schemeClr w14:val="tx1"/>
                        </w14:solidFill>
                      </w14:textFill>
                    </w:rPr>
                  </w:pPr>
                  <w:r>
                    <w:rPr>
                      <w:rFonts w:hint="eastAsia" w:ascii="Times New Roman" w:hAnsi="Times New Roman" w:eastAsia="宋体" w:cs="宋体"/>
                      <w:bCs/>
                      <w:caps w:val="0"/>
                      <w:color w:val="000000" w:themeColor="text1"/>
                      <w:sz w:val="21"/>
                      <w:szCs w:val="21"/>
                      <w:highlight w:val="none"/>
                      <w:lang w:eastAsia="zh-CN"/>
                      <w14:textFill>
                        <w14:solidFill>
                          <w14:schemeClr w14:val="tx1"/>
                        </w14:solidFill>
                      </w14:textFill>
                    </w:rPr>
                    <w:t>西</w:t>
                  </w:r>
                  <w:r>
                    <w:rPr>
                      <w:rFonts w:hint="eastAsia" w:ascii="Times New Roman" w:hAnsi="Times New Roman" w:eastAsia="宋体" w:cs="宋体"/>
                      <w:bCs/>
                      <w:caps w:val="0"/>
                      <w:color w:val="000000" w:themeColor="text1"/>
                      <w:sz w:val="21"/>
                      <w:szCs w:val="21"/>
                      <w:highlight w:val="none"/>
                      <w14:textFill>
                        <w14:solidFill>
                          <w14:schemeClr w14:val="tx1"/>
                        </w14:solidFill>
                      </w14:textFill>
                    </w:rPr>
                    <w:t>、南、</w:t>
                  </w:r>
                  <w:r>
                    <w:rPr>
                      <w:rFonts w:hint="eastAsia" w:ascii="Times New Roman" w:hAnsi="Times New Roman" w:eastAsia="宋体"/>
                      <w:caps w:val="0"/>
                      <w:color w:val="000000" w:themeColor="text1"/>
                      <w:sz w:val="21"/>
                      <w:szCs w:val="21"/>
                      <w:highlight w:val="none"/>
                      <w:lang w:eastAsia="zh-CN"/>
                      <w14:textFill>
                        <w14:solidFill>
                          <w14:schemeClr w14:val="tx1"/>
                        </w14:solidFill>
                      </w14:textFill>
                    </w:rPr>
                    <w:t>东</w:t>
                  </w:r>
                  <w:r>
                    <w:rPr>
                      <w:rFonts w:hint="eastAsia" w:ascii="Times New Roman" w:hAnsi="Times New Roman" w:eastAsia="宋体"/>
                      <w:caps w:val="0"/>
                      <w:color w:val="000000" w:themeColor="text1"/>
                      <w:sz w:val="21"/>
                      <w:szCs w:val="21"/>
                      <w:highlight w:val="none"/>
                      <w14:textFill>
                        <w14:solidFill>
                          <w14:schemeClr w14:val="tx1"/>
                        </w14:solidFill>
                      </w14:textFill>
                    </w:rPr>
                    <w:t>厂界</w:t>
                  </w:r>
                </w:p>
              </w:tc>
              <w:tc>
                <w:tcPr>
                  <w:tcW w:w="2471" w:type="dxa"/>
                  <w:noWrap w:val="0"/>
                  <w:vAlign w:val="center"/>
                </w:tcPr>
                <w:p>
                  <w:pPr>
                    <w:spacing w:line="360" w:lineRule="exact"/>
                    <w:jc w:val="center"/>
                    <w:rPr>
                      <w:rFonts w:ascii="Times New Roman" w:hAnsi="Times New Roman" w:eastAsia="宋体"/>
                      <w:caps w:val="0"/>
                      <w:color w:val="000000" w:themeColor="text1"/>
                      <w:sz w:val="21"/>
                      <w:szCs w:val="21"/>
                      <w:highlight w:val="none"/>
                      <w14:textFill>
                        <w14:solidFill>
                          <w14:schemeClr w14:val="tx1"/>
                        </w14:solidFill>
                      </w14:textFill>
                    </w:rPr>
                  </w:pPr>
                  <w:r>
                    <w:rPr>
                      <w:rFonts w:hint="eastAsia" w:ascii="Times New Roman" w:hAnsi="Times New Roman" w:eastAsia="宋体"/>
                      <w:caps w:val="0"/>
                      <w:color w:val="000000" w:themeColor="text1"/>
                      <w:sz w:val="21"/>
                      <w:szCs w:val="21"/>
                      <w:highlight w:val="none"/>
                      <w14:textFill>
                        <w14:solidFill>
                          <w14:schemeClr w14:val="tx1"/>
                        </w14:solidFill>
                      </w14:textFill>
                    </w:rPr>
                    <w:t>4类</w:t>
                  </w:r>
                </w:p>
              </w:tc>
              <w:tc>
                <w:tcPr>
                  <w:tcW w:w="1579" w:type="dxa"/>
                  <w:noWrap w:val="0"/>
                  <w:vAlign w:val="center"/>
                </w:tcPr>
                <w:p>
                  <w:pPr>
                    <w:spacing w:line="360" w:lineRule="exact"/>
                    <w:jc w:val="center"/>
                    <w:rPr>
                      <w:rFonts w:ascii="Times New Roman" w:hAnsi="Times New Roman" w:eastAsia="宋体"/>
                      <w:caps w:val="0"/>
                      <w:color w:val="000000" w:themeColor="text1"/>
                      <w:sz w:val="21"/>
                      <w:szCs w:val="21"/>
                      <w:highlight w:val="none"/>
                      <w14:textFill>
                        <w14:solidFill>
                          <w14:schemeClr w14:val="tx1"/>
                        </w14:solidFill>
                      </w14:textFill>
                    </w:rPr>
                  </w:pPr>
                  <w:r>
                    <w:rPr>
                      <w:rFonts w:hint="eastAsia" w:ascii="Times New Roman" w:hAnsi="Times New Roman" w:eastAsia="宋体"/>
                      <w:caps w:val="0"/>
                      <w:color w:val="000000" w:themeColor="text1"/>
                      <w:sz w:val="21"/>
                      <w:szCs w:val="21"/>
                      <w:highlight w:val="none"/>
                      <w14:textFill>
                        <w14:solidFill>
                          <w14:schemeClr w14:val="tx1"/>
                        </w14:solidFill>
                      </w14:textFill>
                    </w:rPr>
                    <w:t>70</w:t>
                  </w:r>
                </w:p>
              </w:tc>
              <w:tc>
                <w:tcPr>
                  <w:tcW w:w="2049" w:type="dxa"/>
                  <w:noWrap w:val="0"/>
                  <w:vAlign w:val="center"/>
                </w:tcPr>
                <w:p>
                  <w:pPr>
                    <w:spacing w:line="360" w:lineRule="exact"/>
                    <w:jc w:val="center"/>
                    <w:rPr>
                      <w:rFonts w:ascii="Times New Roman" w:hAnsi="Times New Roman" w:eastAsia="宋体"/>
                      <w:caps w:val="0"/>
                      <w:color w:val="000000" w:themeColor="text1"/>
                      <w:sz w:val="21"/>
                      <w:szCs w:val="21"/>
                      <w:highlight w:val="none"/>
                      <w14:textFill>
                        <w14:solidFill>
                          <w14:schemeClr w14:val="tx1"/>
                        </w14:solidFill>
                      </w14:textFill>
                    </w:rPr>
                  </w:pPr>
                  <w:r>
                    <w:rPr>
                      <w:rFonts w:hint="eastAsia" w:ascii="Times New Roman" w:hAnsi="Times New Roman" w:eastAsia="宋体"/>
                      <w:caps w:val="0"/>
                      <w:color w:val="000000" w:themeColor="text1"/>
                      <w:sz w:val="21"/>
                      <w:szCs w:val="21"/>
                      <w:highlight w:val="none"/>
                      <w14:textFill>
                        <w14:solidFill>
                          <w14:schemeClr w14:val="tx1"/>
                        </w14:solidFill>
                      </w14:textFill>
                    </w:rPr>
                    <w:t>55</w:t>
                  </w:r>
                </w:p>
              </w:tc>
            </w:tr>
          </w:tbl>
          <w:p>
            <w:pPr>
              <w:spacing w:line="360" w:lineRule="auto"/>
              <w:ind w:firstLine="482" w:firstLineChars="200"/>
              <w:rPr>
                <w:rFonts w:ascii="Times New Roman" w:hAnsi="Times New Roman"/>
                <w:b/>
                <w:color w:val="000000" w:themeColor="text1"/>
                <w:sz w:val="24"/>
                <w:highlight w:val="none"/>
                <w14:textFill>
                  <w14:solidFill>
                    <w14:schemeClr w14:val="tx1"/>
                  </w14:solidFill>
                </w14:textFill>
              </w:rPr>
            </w:pPr>
            <w:r>
              <w:rPr>
                <w:rFonts w:ascii="Times New Roman" w:hAnsi="Times New Roman"/>
                <w:b/>
                <w:color w:val="000000" w:themeColor="text1"/>
                <w:sz w:val="24"/>
                <w:highlight w:val="none"/>
                <w14:textFill>
                  <w14:solidFill>
                    <w14:schemeClr w14:val="tx1"/>
                  </w14:solidFill>
                </w14:textFill>
              </w:rPr>
              <w:t>4</w:t>
            </w:r>
            <w:r>
              <w:rPr>
                <w:rFonts w:hint="eastAsia" w:ascii="Times New Roman" w:hAnsi="Times New Roman"/>
                <w:b/>
                <w:color w:val="000000" w:themeColor="text1"/>
                <w:sz w:val="24"/>
                <w:highlight w:val="none"/>
                <w:lang w:val="en-US" w:eastAsia="zh-CN"/>
                <w14:textFill>
                  <w14:solidFill>
                    <w14:schemeClr w14:val="tx1"/>
                  </w14:solidFill>
                </w14:textFill>
              </w:rPr>
              <w:t>.</w:t>
            </w:r>
            <w:r>
              <w:rPr>
                <w:rFonts w:ascii="Times New Roman" w:hAnsi="Times New Roman"/>
                <w:b/>
                <w:color w:val="000000" w:themeColor="text1"/>
                <w:sz w:val="24"/>
                <w:highlight w:val="none"/>
                <w14:textFill>
                  <w14:solidFill>
                    <w14:schemeClr w14:val="tx1"/>
                  </w14:solidFill>
                </w14:textFill>
              </w:rPr>
              <w:t>固废</w:t>
            </w:r>
          </w:p>
          <w:p>
            <w:pPr>
              <w:spacing w:line="360" w:lineRule="auto"/>
              <w:ind w:firstLine="480" w:firstLineChars="200"/>
              <w:rPr>
                <w:rFonts w:ascii="Times New Roman" w:hAnsi="Times New Roman" w:eastAsia="宋体" w:cs="宋体"/>
                <w:caps w:val="0"/>
                <w:color w:val="000000" w:themeColor="text1"/>
                <w:kern w:val="0"/>
                <w:szCs w:val="21"/>
                <w:highlight w:val="none"/>
                <w14:textFill>
                  <w14:solidFill>
                    <w14:schemeClr w14:val="tx1"/>
                  </w14:solidFill>
                </w14:textFill>
              </w:rPr>
            </w:pPr>
            <w:r>
              <w:rPr>
                <w:rFonts w:hint="eastAsia" w:ascii="Times New Roman" w:hAnsi="Times New Roman" w:eastAsia="宋体" w:cs="宋体"/>
                <w:b w:val="0"/>
                <w:bCs/>
                <w:caps w:val="0"/>
                <w:color w:val="000000" w:themeColor="text1"/>
                <w:sz w:val="24"/>
                <w:highlight w:val="none"/>
                <w:lang w:eastAsia="zh-CN"/>
                <w14:textFill>
                  <w14:solidFill>
                    <w14:schemeClr w14:val="tx1"/>
                  </w14:solidFill>
                </w14:textFill>
              </w:rPr>
              <w:t>一般固体废物执行《一般工业固体废物贮存和填埋污染控制标准》（GB18599-2020）；危险废物贮存执行《危险废物贮存污染控制标准》（GB18597-2001）及修改单（2013 年）中相关要求。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03" w:hRule="atLeast"/>
          <w:jc w:val="center"/>
        </w:trPr>
        <w:tc>
          <w:tcPr>
            <w:tcW w:w="444" w:type="dxa"/>
            <w:noWrap w:val="0"/>
            <w:tcMar>
              <w:left w:w="28" w:type="dxa"/>
              <w:right w:w="28" w:type="dxa"/>
            </w:tcMar>
            <w:vAlign w:val="center"/>
          </w:tcPr>
          <w:p>
            <w:pPr>
              <w:adjustRightInd w:val="0"/>
              <w:snapToGrid w:val="0"/>
              <w:jc w:val="center"/>
              <w:rPr>
                <w:rFonts w:hint="eastAsia"/>
                <w:color w:val="000000" w:themeColor="text1"/>
                <w:highlight w:val="none"/>
                <w14:textFill>
                  <w14:solidFill>
                    <w14:schemeClr w14:val="tx1"/>
                  </w14:solidFill>
                </w14:textFill>
              </w:rPr>
            </w:pPr>
          </w:p>
          <w:p>
            <w:pPr>
              <w:pStyle w:val="2"/>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pStyle w:val="2"/>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pStyle w:val="2"/>
              <w:rPr>
                <w:rFonts w:hint="eastAsia"/>
                <w:color w:val="000000" w:themeColor="text1"/>
                <w:highlight w:val="none"/>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adjustRightInd w:val="0"/>
              <w:snapToGrid w:val="0"/>
              <w:jc w:val="both"/>
              <w:rPr>
                <w:rFonts w:hint="eastAsia" w:ascii="Times New Roman" w:hAnsi="Times New Roman" w:eastAsia="宋体" w:cs="宋体"/>
                <w:b/>
                <w:bCs/>
                <w:caps w:val="0"/>
                <w:color w:val="000000" w:themeColor="text1"/>
                <w:kern w:val="0"/>
                <w:sz w:val="24"/>
                <w:highlight w:val="none"/>
                <w14:textFill>
                  <w14:solidFill>
                    <w14:schemeClr w14:val="tx1"/>
                  </w14:solidFill>
                </w14:textFill>
              </w:rPr>
            </w:pPr>
            <w:r>
              <w:rPr>
                <w:rFonts w:hint="eastAsia" w:ascii="Times New Roman" w:hAnsi="Times New Roman" w:eastAsia="宋体" w:cs="宋体"/>
                <w:b/>
                <w:bCs/>
                <w:caps w:val="0"/>
                <w:color w:val="000000" w:themeColor="text1"/>
                <w:kern w:val="0"/>
                <w:sz w:val="24"/>
                <w:highlight w:val="none"/>
                <w14:textFill>
                  <w14:solidFill>
                    <w14:schemeClr w14:val="tx1"/>
                  </w14:solidFill>
                </w14:textFill>
              </w:rPr>
              <w:t>总量</w:t>
            </w:r>
          </w:p>
          <w:p>
            <w:pPr>
              <w:adjustRightInd w:val="0"/>
              <w:snapToGrid w:val="0"/>
              <w:jc w:val="both"/>
              <w:rPr>
                <w:rFonts w:hint="eastAsia" w:ascii="Times New Roman" w:hAnsi="Times New Roman" w:eastAsia="宋体" w:cs="宋体"/>
                <w:b/>
                <w:bCs/>
                <w:caps w:val="0"/>
                <w:color w:val="000000" w:themeColor="text1"/>
                <w:kern w:val="0"/>
                <w:sz w:val="24"/>
                <w:highlight w:val="none"/>
                <w14:textFill>
                  <w14:solidFill>
                    <w14:schemeClr w14:val="tx1"/>
                  </w14:solidFill>
                </w14:textFill>
              </w:rPr>
            </w:pPr>
            <w:r>
              <w:rPr>
                <w:rFonts w:hint="eastAsia" w:ascii="Times New Roman" w:hAnsi="Times New Roman" w:eastAsia="宋体" w:cs="宋体"/>
                <w:b/>
                <w:bCs/>
                <w:caps w:val="0"/>
                <w:color w:val="000000" w:themeColor="text1"/>
                <w:kern w:val="0"/>
                <w:sz w:val="24"/>
                <w:highlight w:val="none"/>
                <w14:textFill>
                  <w14:solidFill>
                    <w14:schemeClr w14:val="tx1"/>
                  </w14:solidFill>
                </w14:textFill>
              </w:rPr>
              <w:t>控制</w:t>
            </w:r>
          </w:p>
          <w:p>
            <w:pPr>
              <w:rPr>
                <w:rFonts w:hint="eastAsia"/>
                <w:color w:val="000000" w:themeColor="text1"/>
                <w:highlight w:val="none"/>
                <w14:textFill>
                  <w14:solidFill>
                    <w14:schemeClr w14:val="tx1"/>
                  </w14:solidFill>
                </w14:textFill>
              </w:rPr>
            </w:pPr>
            <w:r>
              <w:rPr>
                <w:rFonts w:hint="eastAsia" w:ascii="Times New Roman" w:hAnsi="Times New Roman" w:eastAsia="宋体" w:cs="宋体"/>
                <w:b/>
                <w:bCs/>
                <w:caps w:val="0"/>
                <w:color w:val="000000" w:themeColor="text1"/>
                <w:kern w:val="0"/>
                <w:sz w:val="24"/>
                <w:highlight w:val="none"/>
                <w14:textFill>
                  <w14:solidFill>
                    <w14:schemeClr w14:val="tx1"/>
                  </w14:solidFill>
                </w14:textFill>
              </w:rPr>
              <w:t>指标</w:t>
            </w:r>
          </w:p>
          <w:p>
            <w:pPr>
              <w:pStyle w:val="40"/>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pStyle w:val="40"/>
              <w:rPr>
                <w:rFonts w:hint="eastAsia"/>
                <w:color w:val="000000" w:themeColor="text1"/>
                <w:highlight w:val="none"/>
                <w14:textFill>
                  <w14:solidFill>
                    <w14:schemeClr w14:val="tx1"/>
                  </w14:solidFill>
                </w14:textFill>
              </w:rPr>
            </w:pPr>
          </w:p>
        </w:tc>
        <w:tc>
          <w:tcPr>
            <w:tcW w:w="8799" w:type="dxa"/>
            <w:noWrap w:val="0"/>
            <w:vAlign w:val="center"/>
          </w:tcPr>
          <w:p>
            <w:pPr>
              <w:spacing w:line="360" w:lineRule="auto"/>
              <w:ind w:firstLine="480" w:firstLineChars="200"/>
              <w:rPr>
                <w:rFonts w:hint="eastAsia" w:ascii="Times New Roman" w:hAnsi="Times New Roman" w:eastAsia="宋体" w:cs="宋体"/>
                <w:b w:val="0"/>
                <w:bCs/>
                <w:caps w:val="0"/>
                <w:color w:val="000000" w:themeColor="text1"/>
                <w:sz w:val="24"/>
                <w:highlight w:val="none"/>
                <w:lang w:eastAsia="zh-CN"/>
                <w14:textFill>
                  <w14:solidFill>
                    <w14:schemeClr w14:val="tx1"/>
                  </w14:solidFill>
                </w14:textFill>
              </w:rPr>
            </w:pPr>
            <w:r>
              <w:rPr>
                <w:rFonts w:hint="eastAsia" w:ascii="Times New Roman" w:hAnsi="Times New Roman" w:eastAsia="宋体" w:cs="宋体"/>
                <w:b w:val="0"/>
                <w:bCs/>
                <w:caps w:val="0"/>
                <w:color w:val="000000" w:themeColor="text1"/>
                <w:sz w:val="24"/>
                <w:highlight w:val="none"/>
                <w:lang w:eastAsia="zh-CN"/>
                <w14:textFill>
                  <w14:solidFill>
                    <w14:schemeClr w14:val="tx1"/>
                  </w14:solidFill>
                </w14:textFill>
              </w:rPr>
              <w:t>建议本项目的总量控制指标如下：</w:t>
            </w:r>
          </w:p>
          <w:p>
            <w:pPr>
              <w:spacing w:line="360" w:lineRule="auto"/>
              <w:ind w:firstLine="480" w:firstLineChars="200"/>
              <w:rPr>
                <w:rFonts w:hint="eastAsia" w:ascii="Times New Roman" w:hAnsi="Times New Roman" w:eastAsia="宋体" w:cs="宋体"/>
                <w:b w:val="0"/>
                <w:bCs/>
                <w:caps w:val="0"/>
                <w:color w:val="000000" w:themeColor="text1"/>
                <w:sz w:val="24"/>
                <w:highlight w:val="none"/>
                <w:lang w:val="en-US" w:eastAsia="zh-CN"/>
                <w14:textFill>
                  <w14:solidFill>
                    <w14:schemeClr w14:val="tx1"/>
                  </w14:solidFill>
                </w14:textFill>
              </w:rPr>
            </w:pPr>
            <w:r>
              <w:rPr>
                <w:rFonts w:hint="eastAsia" w:ascii="Times New Roman" w:hAnsi="Times New Roman" w:eastAsia="宋体" w:cs="宋体"/>
                <w:b w:val="0"/>
                <w:bCs/>
                <w:caps w:val="0"/>
                <w:color w:val="000000" w:themeColor="text1"/>
                <w:sz w:val="24"/>
                <w:highlight w:val="none"/>
                <w:lang w:val="en-US" w:eastAsia="zh-CN"/>
                <w14:textFill>
                  <w14:solidFill>
                    <w14:schemeClr w14:val="tx1"/>
                  </w14:solidFill>
                </w14:textFill>
              </w:rPr>
              <w:t>1</w:t>
            </w:r>
            <w:r>
              <w:rPr>
                <w:rFonts w:hint="eastAsia" w:cs="宋体"/>
                <w:b w:val="0"/>
                <w:bCs/>
                <w:caps w:val="0"/>
                <w:color w:val="000000" w:themeColor="text1"/>
                <w:sz w:val="24"/>
                <w:highlight w:val="none"/>
                <w:lang w:eastAsia="zh-CN"/>
                <w14:textFill>
                  <w14:solidFill>
                    <w14:schemeClr w14:val="tx1"/>
                  </w14:solidFill>
                </w14:textFill>
              </w:rPr>
              <w:t>.</w:t>
            </w:r>
            <w:r>
              <w:rPr>
                <w:rFonts w:hint="eastAsia" w:ascii="Times New Roman" w:hAnsi="Times New Roman" w:eastAsia="宋体" w:cs="宋体"/>
                <w:b w:val="0"/>
                <w:bCs/>
                <w:caps w:val="0"/>
                <w:color w:val="000000" w:themeColor="text1"/>
                <w:sz w:val="24"/>
                <w:highlight w:val="none"/>
                <w:lang w:eastAsia="zh-CN"/>
                <w14:textFill>
                  <w14:solidFill>
                    <w14:schemeClr w14:val="tx1"/>
                  </w14:solidFill>
                </w14:textFill>
              </w:rPr>
              <w:t>废气</w:t>
            </w:r>
          </w:p>
          <w:p>
            <w:pPr>
              <w:spacing w:line="360" w:lineRule="auto"/>
              <w:ind w:firstLine="480" w:firstLineChars="200"/>
              <w:rPr>
                <w:rFonts w:hint="eastAsia" w:ascii="Times New Roman" w:hAnsi="Times New Roman" w:eastAsia="宋体" w:cs="宋体"/>
                <w:b w:val="0"/>
                <w:bCs/>
                <w:caps w:val="0"/>
                <w:color w:val="000000" w:themeColor="text1"/>
                <w:sz w:val="24"/>
                <w:highlight w:val="none"/>
                <w:lang w:eastAsia="zh-CN"/>
                <w14:textFill>
                  <w14:solidFill>
                    <w14:schemeClr w14:val="tx1"/>
                  </w14:solidFill>
                </w14:textFill>
              </w:rPr>
            </w:pPr>
            <w:r>
              <w:rPr>
                <w:rFonts w:hint="eastAsia" w:cs="宋体"/>
                <w:b w:val="0"/>
                <w:bCs/>
                <w:caps w:val="0"/>
                <w:color w:val="000000" w:themeColor="text1"/>
                <w:sz w:val="24"/>
                <w:highlight w:val="none"/>
                <w:lang w:eastAsia="zh-CN"/>
                <w14:textFill>
                  <w14:solidFill>
                    <w14:schemeClr w14:val="tx1"/>
                  </w14:solidFill>
                </w14:textFill>
              </w:rPr>
              <w:t>技改</w:t>
            </w:r>
            <w:r>
              <w:rPr>
                <w:rFonts w:hint="eastAsia" w:ascii="Times New Roman" w:hAnsi="Times New Roman" w:eastAsia="宋体" w:cs="宋体"/>
                <w:b w:val="0"/>
                <w:bCs/>
                <w:caps w:val="0"/>
                <w:color w:val="000000" w:themeColor="text1"/>
                <w:sz w:val="24"/>
                <w:highlight w:val="none"/>
                <w:lang w:eastAsia="zh-CN"/>
                <w14:textFill>
                  <w14:solidFill>
                    <w14:schemeClr w14:val="tx1"/>
                  </w14:solidFill>
                </w14:textFill>
              </w:rPr>
              <w:t>扩建完成后，全厂污染物排放总量：非甲烷总烃排放量为</w:t>
            </w: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4.8210</w:t>
            </w:r>
            <w:r>
              <w:rPr>
                <w:rFonts w:hint="eastAsia" w:ascii="Times New Roman" w:hAnsi="Times New Roman" w:eastAsia="宋体" w:cs="宋体"/>
                <w:b w:val="0"/>
                <w:bCs/>
                <w:caps w:val="0"/>
                <w:color w:val="000000" w:themeColor="text1"/>
                <w:sz w:val="24"/>
                <w:highlight w:val="none"/>
                <w:lang w:eastAsia="zh-CN"/>
                <w14:textFill>
                  <w14:solidFill>
                    <w14:schemeClr w14:val="tx1"/>
                  </w14:solidFill>
                </w14:textFill>
              </w:rPr>
              <w:t>t/a，其中有组织非甲烷总烃</w:t>
            </w:r>
            <w:r>
              <w:rPr>
                <w:rFonts w:hint="eastAsia" w:cs="宋体"/>
                <w:b w:val="0"/>
                <w:bCs/>
                <w:caps w:val="0"/>
                <w:color w:val="000000" w:themeColor="text1"/>
                <w:sz w:val="24"/>
                <w:highlight w:val="none"/>
                <w:lang w:eastAsia="zh-CN"/>
                <w14:textFill>
                  <w14:solidFill>
                    <w14:schemeClr w14:val="tx1"/>
                  </w14:solidFill>
                </w14:textFill>
              </w:rPr>
              <w:t>排放量</w:t>
            </w:r>
            <w:r>
              <w:rPr>
                <w:rFonts w:hint="eastAsia" w:cs="宋体"/>
                <w:b w:val="0"/>
                <w:bCs/>
                <w:caps w:val="0"/>
                <w:color w:val="000000" w:themeColor="text1"/>
                <w:sz w:val="24"/>
                <w:highlight w:val="none"/>
                <w:lang w:val="en-US" w:eastAsia="zh-CN"/>
                <w14:textFill>
                  <w14:solidFill>
                    <w14:schemeClr w14:val="tx1"/>
                  </w14:solidFill>
                </w14:textFill>
              </w:rPr>
              <w:t>3.2100</w:t>
            </w:r>
            <w:r>
              <w:rPr>
                <w:rFonts w:hint="eastAsia" w:ascii="Times New Roman" w:hAnsi="Times New Roman" w:eastAsia="宋体" w:cs="宋体"/>
                <w:b w:val="0"/>
                <w:bCs/>
                <w:caps w:val="0"/>
                <w:color w:val="000000" w:themeColor="text1"/>
                <w:sz w:val="24"/>
                <w:highlight w:val="none"/>
                <w:lang w:eastAsia="zh-CN"/>
                <w14:textFill>
                  <w14:solidFill>
                    <w14:schemeClr w14:val="tx1"/>
                  </w14:solidFill>
                </w14:textFill>
              </w:rPr>
              <w:t>t/a，</w:t>
            </w:r>
            <w:r>
              <w:rPr>
                <w:rFonts w:hint="eastAsia" w:ascii="Times New Roman" w:hAnsi="Times New Roman" w:eastAsia="宋体" w:cs="宋体"/>
                <w:b w:val="0"/>
                <w:bCs/>
                <w:caps w:val="0"/>
                <w:color w:val="000000" w:themeColor="text1"/>
                <w:sz w:val="24"/>
                <w:highlight w:val="none"/>
                <w:lang w:val="en-US" w:eastAsia="zh-CN"/>
                <w14:textFill>
                  <w14:solidFill>
                    <w14:schemeClr w14:val="tx1"/>
                  </w14:solidFill>
                </w14:textFill>
              </w:rPr>
              <w:t>无</w:t>
            </w:r>
            <w:r>
              <w:rPr>
                <w:rFonts w:hint="eastAsia" w:ascii="Times New Roman" w:hAnsi="Times New Roman" w:eastAsia="宋体" w:cs="宋体"/>
                <w:b w:val="0"/>
                <w:bCs/>
                <w:caps w:val="0"/>
                <w:color w:val="000000" w:themeColor="text1"/>
                <w:sz w:val="24"/>
                <w:highlight w:val="none"/>
                <w:lang w:eastAsia="zh-CN"/>
                <w14:textFill>
                  <w14:solidFill>
                    <w14:schemeClr w14:val="tx1"/>
                  </w14:solidFill>
                </w14:textFill>
              </w:rPr>
              <w:t>组织非甲烷总烃</w:t>
            </w:r>
            <w:r>
              <w:rPr>
                <w:rFonts w:hint="eastAsia" w:cs="宋体"/>
                <w:b w:val="0"/>
                <w:bCs/>
                <w:caps w:val="0"/>
                <w:color w:val="000000" w:themeColor="text1"/>
                <w:sz w:val="24"/>
                <w:highlight w:val="none"/>
                <w:lang w:val="en-US" w:eastAsia="zh-CN"/>
                <w14:textFill>
                  <w14:solidFill>
                    <w14:schemeClr w14:val="tx1"/>
                  </w14:solidFill>
                </w14:textFill>
              </w:rPr>
              <w:t>1.6109</w:t>
            </w:r>
            <w:r>
              <w:rPr>
                <w:rFonts w:hint="eastAsia" w:ascii="Times New Roman" w:hAnsi="Times New Roman" w:eastAsia="宋体" w:cs="宋体"/>
                <w:b w:val="0"/>
                <w:bCs/>
                <w:caps w:val="0"/>
                <w:color w:val="000000" w:themeColor="text1"/>
                <w:sz w:val="24"/>
                <w:highlight w:val="none"/>
                <w:lang w:eastAsia="zh-CN"/>
                <w14:textFill>
                  <w14:solidFill>
                    <w14:schemeClr w14:val="tx1"/>
                  </w14:solidFill>
                </w14:textFill>
              </w:rPr>
              <w:t>t/a；颗粒物排放量为</w:t>
            </w: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0.0042</w:t>
            </w:r>
            <w:r>
              <w:rPr>
                <w:rFonts w:hint="eastAsia" w:ascii="Times New Roman" w:hAnsi="Times New Roman" w:eastAsia="宋体" w:cs="宋体"/>
                <w:b w:val="0"/>
                <w:bCs/>
                <w:caps w:val="0"/>
                <w:color w:val="000000" w:themeColor="text1"/>
                <w:sz w:val="24"/>
                <w:highlight w:val="none"/>
                <w:lang w:eastAsia="zh-CN"/>
                <w14:textFill>
                  <w14:solidFill>
                    <w14:schemeClr w14:val="tx1"/>
                  </w14:solidFill>
                </w14:textFill>
              </w:rPr>
              <w:t>t/a，其中无组织</w:t>
            </w:r>
            <w:r>
              <w:rPr>
                <w:rFonts w:hint="eastAsia" w:ascii="Times New Roman" w:hAnsi="Times New Roman" w:eastAsia="宋体" w:cs="宋体"/>
                <w:b w:val="0"/>
                <w:bCs/>
                <w:caps w:val="0"/>
                <w:color w:val="000000" w:themeColor="text1"/>
                <w:sz w:val="24"/>
                <w:highlight w:val="none"/>
                <w:lang w:val="en-US" w:eastAsia="zh-CN"/>
                <w14:textFill>
                  <w14:solidFill>
                    <w14:schemeClr w14:val="tx1"/>
                  </w14:solidFill>
                </w14:textFill>
              </w:rPr>
              <w:t>颗粒物</w:t>
            </w: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0.0042</w:t>
            </w:r>
            <w:r>
              <w:rPr>
                <w:rFonts w:hint="eastAsia" w:ascii="Times New Roman" w:hAnsi="Times New Roman" w:eastAsia="宋体" w:cs="宋体"/>
                <w:b w:val="0"/>
                <w:bCs/>
                <w:caps w:val="0"/>
                <w:color w:val="000000" w:themeColor="text1"/>
                <w:sz w:val="24"/>
                <w:highlight w:val="none"/>
                <w:lang w:val="en-US" w:eastAsia="zh-CN"/>
                <w14:textFill>
                  <w14:solidFill>
                    <w14:schemeClr w14:val="tx1"/>
                  </w14:solidFill>
                </w14:textFill>
              </w:rPr>
              <w:t>t/a</w:t>
            </w:r>
            <w:r>
              <w:rPr>
                <w:rFonts w:hint="eastAsia" w:ascii="Times New Roman" w:hAnsi="Times New Roman" w:eastAsia="宋体" w:cs="宋体"/>
                <w:b w:val="0"/>
                <w:bCs/>
                <w:caps w:val="0"/>
                <w:color w:val="000000" w:themeColor="text1"/>
                <w:sz w:val="24"/>
                <w:highlight w:val="none"/>
                <w:lang w:eastAsia="zh-CN"/>
                <w14:textFill>
                  <w14:solidFill>
                    <w14:schemeClr w14:val="tx1"/>
                  </w14:solidFill>
                </w14:textFill>
              </w:rPr>
              <w:t>。</w:t>
            </w:r>
          </w:p>
          <w:p>
            <w:pPr>
              <w:spacing w:line="360" w:lineRule="auto"/>
              <w:ind w:firstLine="480" w:firstLineChars="200"/>
              <w:rPr>
                <w:rFonts w:hint="eastAsia" w:ascii="Times New Roman" w:hAnsi="Times New Roman" w:eastAsia="宋体" w:cs="宋体"/>
                <w:b w:val="0"/>
                <w:bCs/>
                <w:caps w:val="0"/>
                <w:color w:val="000000" w:themeColor="text1"/>
                <w:sz w:val="24"/>
                <w:highlight w:val="none"/>
                <w:lang w:val="en-US" w:eastAsia="zh-CN"/>
                <w14:textFill>
                  <w14:solidFill>
                    <w14:schemeClr w14:val="tx1"/>
                  </w14:solidFill>
                </w14:textFill>
              </w:rPr>
            </w:pPr>
            <w:r>
              <w:rPr>
                <w:rFonts w:hint="eastAsia" w:ascii="Times New Roman" w:hAnsi="Times New Roman" w:eastAsia="宋体" w:cs="宋体"/>
                <w:b w:val="0"/>
                <w:bCs/>
                <w:caps w:val="0"/>
                <w:color w:val="000000" w:themeColor="text1"/>
                <w:sz w:val="24"/>
                <w:highlight w:val="none"/>
                <w:lang w:val="en-US" w:eastAsia="zh-CN"/>
                <w14:textFill>
                  <w14:solidFill>
                    <w14:schemeClr w14:val="tx1"/>
                  </w14:solidFill>
                </w14:textFill>
              </w:rPr>
              <w:t>2</w:t>
            </w:r>
            <w:r>
              <w:rPr>
                <w:rFonts w:hint="eastAsia" w:cs="宋体"/>
                <w:b w:val="0"/>
                <w:bCs/>
                <w:caps w:val="0"/>
                <w:color w:val="000000" w:themeColor="text1"/>
                <w:sz w:val="24"/>
                <w:highlight w:val="none"/>
                <w:lang w:val="en-US" w:eastAsia="zh-CN"/>
                <w14:textFill>
                  <w14:solidFill>
                    <w14:schemeClr w14:val="tx1"/>
                  </w14:solidFill>
                </w14:textFill>
              </w:rPr>
              <w:t>.</w:t>
            </w:r>
            <w:r>
              <w:rPr>
                <w:rFonts w:hint="eastAsia" w:ascii="Times New Roman" w:hAnsi="Times New Roman" w:eastAsia="宋体" w:cs="宋体"/>
                <w:b w:val="0"/>
                <w:bCs/>
                <w:caps w:val="0"/>
                <w:color w:val="000000" w:themeColor="text1"/>
                <w:sz w:val="24"/>
                <w:highlight w:val="none"/>
                <w:lang w:eastAsia="zh-CN"/>
                <w14:textFill>
                  <w14:solidFill>
                    <w14:schemeClr w14:val="tx1"/>
                  </w14:solidFill>
                </w14:textFill>
              </w:rPr>
              <w:t>废水</w:t>
            </w:r>
          </w:p>
          <w:p>
            <w:pPr>
              <w:spacing w:line="360" w:lineRule="auto"/>
              <w:ind w:firstLine="480" w:firstLineChars="200"/>
              <w:rPr>
                <w:rFonts w:hint="eastAsia" w:ascii="Times New Roman" w:hAnsi="Times New Roman" w:eastAsia="宋体" w:cs="宋体"/>
                <w:b w:val="0"/>
                <w:bCs/>
                <w:caps w:val="0"/>
                <w:color w:val="000000" w:themeColor="text1"/>
                <w:sz w:val="24"/>
                <w:highlight w:val="none"/>
                <w:lang w:val="en-US" w:eastAsia="zh-CN"/>
                <w14:textFill>
                  <w14:solidFill>
                    <w14:schemeClr w14:val="tx1"/>
                  </w14:solidFill>
                </w14:textFill>
              </w:rPr>
            </w:pPr>
            <w:r>
              <w:rPr>
                <w:rFonts w:hint="eastAsia" w:ascii="Times New Roman" w:hAnsi="Times New Roman" w:eastAsia="宋体" w:cs="宋体"/>
                <w:b w:val="0"/>
                <w:bCs/>
                <w:caps w:val="0"/>
                <w:color w:val="000000" w:themeColor="text1"/>
                <w:sz w:val="24"/>
                <w:highlight w:val="none"/>
                <w:lang w:eastAsia="zh-CN"/>
                <w14:textFill>
                  <w14:solidFill>
                    <w14:schemeClr w14:val="tx1"/>
                  </w14:solidFill>
                </w14:textFill>
              </w:rPr>
              <w:t>废水量：</w:t>
            </w:r>
            <w:r>
              <w:rPr>
                <w:rFonts w:hint="eastAsia" w:ascii="Times New Roman" w:hAnsi="Times New Roman" w:eastAsia="宋体" w:cs="宋体"/>
                <w:b w:val="0"/>
                <w:bCs/>
                <w:caps w:val="0"/>
                <w:color w:val="000000" w:themeColor="text1"/>
                <w:sz w:val="24"/>
                <w:highlight w:val="none"/>
                <w:lang w:val="en-US" w:eastAsia="zh-CN"/>
                <w14:textFill>
                  <w14:solidFill>
                    <w14:schemeClr w14:val="tx1"/>
                  </w14:solidFill>
                </w14:textFill>
              </w:rPr>
              <w:t>1895.04</w:t>
            </w:r>
            <w:r>
              <w:rPr>
                <w:rFonts w:hint="eastAsia" w:ascii="Times New Roman" w:hAnsi="Times New Roman" w:eastAsia="宋体" w:cs="宋体"/>
                <w:b w:val="0"/>
                <w:bCs/>
                <w:caps w:val="0"/>
                <w:color w:val="000000" w:themeColor="text1"/>
                <w:sz w:val="24"/>
                <w:highlight w:val="none"/>
                <w:lang w:eastAsia="zh-CN"/>
                <w14:textFill>
                  <w14:solidFill>
                    <w14:schemeClr w14:val="tx1"/>
                  </w14:solidFill>
                </w14:textFill>
              </w:rPr>
              <w:t>m</w:t>
            </w:r>
            <w:r>
              <w:rPr>
                <w:rFonts w:hint="eastAsia" w:ascii="Times New Roman" w:hAnsi="Times New Roman" w:eastAsia="宋体" w:cs="宋体"/>
                <w:b w:val="0"/>
                <w:bCs/>
                <w:caps w:val="0"/>
                <w:color w:val="000000" w:themeColor="text1"/>
                <w:sz w:val="24"/>
                <w:highlight w:val="none"/>
                <w:vertAlign w:val="superscript"/>
                <w:lang w:eastAsia="zh-CN"/>
                <w14:textFill>
                  <w14:solidFill>
                    <w14:schemeClr w14:val="tx1"/>
                  </w14:solidFill>
                </w14:textFill>
              </w:rPr>
              <w:t>3</w:t>
            </w:r>
            <w:r>
              <w:rPr>
                <w:rFonts w:hint="eastAsia" w:ascii="Times New Roman" w:hAnsi="Times New Roman" w:eastAsia="宋体" w:cs="宋体"/>
                <w:b w:val="0"/>
                <w:bCs/>
                <w:caps w:val="0"/>
                <w:color w:val="000000" w:themeColor="text1"/>
                <w:sz w:val="24"/>
                <w:highlight w:val="none"/>
                <w:lang w:eastAsia="zh-CN"/>
                <w14:textFill>
                  <w14:solidFill>
                    <w14:schemeClr w14:val="tx1"/>
                  </w14:solidFill>
                </w14:textFill>
              </w:rPr>
              <w:t>/a，CODcr：</w:t>
            </w:r>
            <w:r>
              <w:rPr>
                <w:rFonts w:hint="eastAsia" w:cs="宋体"/>
                <w:b w:val="0"/>
                <w:bCs/>
                <w:caps w:val="0"/>
                <w:color w:val="000000" w:themeColor="text1"/>
                <w:sz w:val="24"/>
                <w:highlight w:val="none"/>
                <w:lang w:val="en-US" w:eastAsia="zh-CN"/>
                <w14:textFill>
                  <w14:solidFill>
                    <w14:schemeClr w14:val="tx1"/>
                  </w14:solidFill>
                </w14:textFill>
              </w:rPr>
              <w:t>0.2577</w:t>
            </w:r>
            <w:r>
              <w:rPr>
                <w:rFonts w:hint="eastAsia" w:ascii="Times New Roman" w:hAnsi="Times New Roman" w:eastAsia="宋体" w:cs="宋体"/>
                <w:b w:val="0"/>
                <w:bCs/>
                <w:caps w:val="0"/>
                <w:color w:val="000000" w:themeColor="text1"/>
                <w:sz w:val="24"/>
                <w:highlight w:val="none"/>
                <w:lang w:eastAsia="zh-CN"/>
                <w14:textFill>
                  <w14:solidFill>
                    <w14:schemeClr w14:val="tx1"/>
                  </w14:solidFill>
                </w14:textFill>
              </w:rPr>
              <w:t>t/a、氨氮</w:t>
            </w:r>
            <w:r>
              <w:rPr>
                <w:rFonts w:hint="eastAsia" w:ascii="Times New Roman" w:hAnsi="Times New Roman" w:eastAsia="宋体" w:cs="宋体"/>
                <w:b w:val="0"/>
                <w:bCs/>
                <w:caps w:val="0"/>
                <w:color w:val="000000" w:themeColor="text1"/>
                <w:sz w:val="24"/>
                <w:highlight w:val="none"/>
                <w:lang w:val="en-US" w:eastAsia="zh-CN"/>
                <w14:textFill>
                  <w14:solidFill>
                    <w14:schemeClr w14:val="tx1"/>
                  </w14:solidFill>
                </w14:textFill>
              </w:rPr>
              <w:t>0.0</w:t>
            </w:r>
            <w:r>
              <w:rPr>
                <w:rFonts w:hint="eastAsia" w:cs="宋体"/>
                <w:b w:val="0"/>
                <w:bCs/>
                <w:caps w:val="0"/>
                <w:color w:val="000000" w:themeColor="text1"/>
                <w:sz w:val="24"/>
                <w:highlight w:val="none"/>
                <w:lang w:val="en-US" w:eastAsia="zh-CN"/>
                <w14:textFill>
                  <w14:solidFill>
                    <w14:schemeClr w14:val="tx1"/>
                  </w14:solidFill>
                </w14:textFill>
              </w:rPr>
              <w:t>766</w:t>
            </w:r>
            <w:r>
              <w:rPr>
                <w:rFonts w:hint="eastAsia" w:ascii="Times New Roman" w:hAnsi="Times New Roman" w:eastAsia="宋体" w:cs="宋体"/>
                <w:b w:val="0"/>
                <w:bCs/>
                <w:caps w:val="0"/>
                <w:color w:val="000000" w:themeColor="text1"/>
                <w:sz w:val="24"/>
                <w:highlight w:val="none"/>
                <w:lang w:eastAsia="zh-CN"/>
                <w14:textFill>
                  <w14:solidFill>
                    <w14:schemeClr w14:val="tx1"/>
                  </w14:solidFill>
                </w14:textFill>
              </w:rPr>
              <w:t>t/a。项目产生的食堂废水经隔油池处理后</w:t>
            </w:r>
            <w:r>
              <w:rPr>
                <w:rFonts w:hint="eastAsia" w:ascii="Times New Roman" w:hAnsi="Times New Roman" w:eastAsia="宋体" w:cs="宋体"/>
                <w:b w:val="0"/>
                <w:bCs/>
                <w:caps w:val="0"/>
                <w:color w:val="000000" w:themeColor="text1"/>
                <w:sz w:val="24"/>
                <w:highlight w:val="none"/>
                <w:lang w:val="en-US" w:eastAsia="zh-CN"/>
                <w14:textFill>
                  <w14:solidFill>
                    <w14:schemeClr w14:val="tx1"/>
                  </w14:solidFill>
                </w14:textFill>
              </w:rPr>
              <w:t>于其他生活污水一同</w:t>
            </w:r>
            <w:r>
              <w:rPr>
                <w:rFonts w:hint="eastAsia" w:ascii="Times New Roman" w:hAnsi="Times New Roman" w:eastAsia="宋体" w:cs="宋体"/>
                <w:b w:val="0"/>
                <w:bCs/>
                <w:caps w:val="0"/>
                <w:color w:val="000000" w:themeColor="text1"/>
                <w:sz w:val="24"/>
                <w:highlight w:val="none"/>
                <w:lang w:eastAsia="zh-CN"/>
                <w14:textFill>
                  <w14:solidFill>
                    <w14:schemeClr w14:val="tx1"/>
                  </w14:solidFill>
                </w14:textFill>
              </w:rPr>
              <w:t>排入化粪池处理达到《污水排入城镇下水道水质标准》（GB/T31962-201</w:t>
            </w:r>
            <w:r>
              <w:rPr>
                <w:rFonts w:hint="eastAsia" w:ascii="Times New Roman" w:hAnsi="Times New Roman" w:eastAsia="宋体" w:cs="宋体"/>
                <w:b w:val="0"/>
                <w:bCs/>
                <w:caps w:val="0"/>
                <w:color w:val="000000" w:themeColor="text1"/>
                <w:sz w:val="24"/>
                <w:highlight w:val="none"/>
                <w:lang w:val="en-US" w:eastAsia="zh-CN"/>
                <w14:textFill>
                  <w14:solidFill>
                    <w14:schemeClr w14:val="tx1"/>
                  </w14:solidFill>
                </w14:textFill>
              </w:rPr>
              <w:t xml:space="preserve"> </w:t>
            </w:r>
            <w:r>
              <w:rPr>
                <w:rFonts w:hint="eastAsia" w:ascii="Times New Roman" w:hAnsi="Times New Roman" w:eastAsia="宋体" w:cs="宋体"/>
                <w:b w:val="0"/>
                <w:bCs/>
                <w:caps w:val="0"/>
                <w:color w:val="000000" w:themeColor="text1"/>
                <w:sz w:val="24"/>
                <w:highlight w:val="none"/>
                <w:lang w:eastAsia="zh-CN"/>
                <w14:textFill>
                  <w14:solidFill>
                    <w14:schemeClr w14:val="tx1"/>
                  </w14:solidFill>
                </w14:textFill>
              </w:rPr>
              <w:t>5）中表1的A等级标准后排入园区污水管网，最终进入淤泥河水质净化厂处理，</w:t>
            </w:r>
            <w:r>
              <w:rPr>
                <w:rFonts w:hint="eastAsia" w:ascii="Times New Roman" w:hAnsi="Times New Roman" w:eastAsia="宋体" w:cs="宋体"/>
                <w:b w:val="0"/>
                <w:bCs/>
                <w:caps w:val="0"/>
                <w:color w:val="000000" w:themeColor="text1"/>
                <w:sz w:val="24"/>
                <w:highlight w:val="none"/>
                <w:lang w:val="en-US" w:eastAsia="zh-CN"/>
                <w14:textFill>
                  <w14:solidFill>
                    <w14:schemeClr w14:val="tx1"/>
                  </w14:solidFill>
                </w14:textFill>
              </w:rPr>
              <w:t>总量纳入淤泥河水质净化厂考核。</w:t>
            </w:r>
          </w:p>
          <w:p>
            <w:pPr>
              <w:spacing w:line="360" w:lineRule="auto"/>
              <w:ind w:firstLine="480" w:firstLineChars="200"/>
              <w:rPr>
                <w:rFonts w:hint="eastAsia" w:ascii="Times New Roman" w:hAnsi="Times New Roman" w:eastAsia="宋体" w:cs="宋体"/>
                <w:b w:val="0"/>
                <w:bCs/>
                <w:caps w:val="0"/>
                <w:color w:val="000000" w:themeColor="text1"/>
                <w:sz w:val="24"/>
                <w:highlight w:val="none"/>
                <w:lang w:eastAsia="zh-CN"/>
                <w14:textFill>
                  <w14:solidFill>
                    <w14:schemeClr w14:val="tx1"/>
                  </w14:solidFill>
                </w14:textFill>
              </w:rPr>
            </w:pPr>
            <w:r>
              <w:rPr>
                <w:rFonts w:hint="eastAsia" w:ascii="Times New Roman" w:hAnsi="Times New Roman" w:eastAsia="宋体" w:cs="宋体"/>
                <w:b w:val="0"/>
                <w:bCs/>
                <w:caps w:val="0"/>
                <w:color w:val="000000" w:themeColor="text1"/>
                <w:sz w:val="24"/>
                <w:highlight w:val="none"/>
                <w:lang w:eastAsia="zh-CN"/>
                <w14:textFill>
                  <w14:solidFill>
                    <w14:schemeClr w14:val="tx1"/>
                  </w14:solidFill>
                </w14:textFill>
              </w:rPr>
              <w:t>3</w:t>
            </w:r>
            <w:r>
              <w:rPr>
                <w:rFonts w:hint="eastAsia" w:cs="宋体"/>
                <w:b w:val="0"/>
                <w:bCs/>
                <w:caps w:val="0"/>
                <w:color w:val="000000" w:themeColor="text1"/>
                <w:sz w:val="24"/>
                <w:highlight w:val="none"/>
                <w:lang w:eastAsia="zh-CN"/>
                <w14:textFill>
                  <w14:solidFill>
                    <w14:schemeClr w14:val="tx1"/>
                  </w14:solidFill>
                </w14:textFill>
              </w:rPr>
              <w:t>.</w:t>
            </w:r>
            <w:r>
              <w:rPr>
                <w:rFonts w:hint="eastAsia" w:ascii="Times New Roman" w:hAnsi="Times New Roman" w:eastAsia="宋体" w:cs="宋体"/>
                <w:b w:val="0"/>
                <w:bCs/>
                <w:caps w:val="0"/>
                <w:color w:val="000000" w:themeColor="text1"/>
                <w:sz w:val="24"/>
                <w:highlight w:val="none"/>
                <w:lang w:eastAsia="zh-CN"/>
                <w14:textFill>
                  <w14:solidFill>
                    <w14:schemeClr w14:val="tx1"/>
                  </w14:solidFill>
                </w14:textFill>
              </w:rPr>
              <w:t>固废</w:t>
            </w:r>
          </w:p>
          <w:p>
            <w:pPr>
              <w:spacing w:line="360" w:lineRule="auto"/>
              <w:ind w:firstLine="480" w:firstLineChars="200"/>
              <w:rPr>
                <w:rFonts w:hint="default" w:ascii="Times New Roman" w:hAnsi="Times New Roman" w:eastAsia="宋体" w:cs="宋体"/>
                <w:b w:val="0"/>
                <w:bCs/>
                <w:caps w:val="0"/>
                <w:color w:val="000000" w:themeColor="text1"/>
                <w:sz w:val="24"/>
                <w:highlight w:val="none"/>
                <w:lang w:val="en-US" w:eastAsia="zh-CN"/>
                <w14:textFill>
                  <w14:solidFill>
                    <w14:schemeClr w14:val="tx1"/>
                  </w14:solidFill>
                </w14:textFill>
              </w:rPr>
            </w:pPr>
            <w:r>
              <w:rPr>
                <w:rFonts w:hint="eastAsia" w:ascii="Times New Roman" w:hAnsi="Times New Roman" w:eastAsia="宋体" w:cs="宋体"/>
                <w:b w:val="0"/>
                <w:bCs/>
                <w:caps w:val="0"/>
                <w:color w:val="000000" w:themeColor="text1"/>
                <w:sz w:val="24"/>
                <w:highlight w:val="none"/>
                <w:lang w:eastAsia="zh-CN"/>
                <w14:textFill>
                  <w14:solidFill>
                    <w14:schemeClr w14:val="tx1"/>
                  </w14:solidFill>
                </w14:textFill>
              </w:rPr>
              <w:t>项目固体废弃物处置率100%。</w:t>
            </w:r>
          </w:p>
        </w:tc>
      </w:tr>
    </w:tbl>
    <w:p>
      <w:pPr>
        <w:pStyle w:val="29"/>
        <w:jc w:val="center"/>
        <w:outlineLvl w:val="0"/>
        <w:rPr>
          <w:rFonts w:ascii="Times New Roman" w:hAnsi="Times New Roman" w:eastAsia="宋体"/>
          <w:b/>
          <w:bCs/>
          <w:caps w:val="0"/>
          <w:snapToGrid w:val="0"/>
          <w:color w:val="000000" w:themeColor="text1"/>
          <w:sz w:val="30"/>
          <w:szCs w:val="30"/>
          <w:highlight w:val="none"/>
          <w14:textFill>
            <w14:solidFill>
              <w14:schemeClr w14:val="tx1"/>
            </w14:solidFill>
          </w14:textFill>
        </w:rPr>
      </w:pPr>
      <w:r>
        <w:rPr>
          <w:rFonts w:ascii="Times New Roman" w:hAnsi="Times New Roman" w:eastAsia="宋体"/>
          <w:caps w:val="0"/>
          <w:snapToGrid w:val="0"/>
          <w:color w:val="000000" w:themeColor="text1"/>
          <w:sz w:val="36"/>
          <w:szCs w:val="36"/>
          <w:highlight w:val="none"/>
          <w14:textFill>
            <w14:solidFill>
              <w14:schemeClr w14:val="tx1"/>
            </w14:solidFill>
          </w14:textFill>
        </w:rPr>
        <w:br w:type="page"/>
      </w:r>
      <w:bookmarkStart w:id="9" w:name="_Toc26646"/>
      <w:bookmarkStart w:id="10" w:name="_Toc7320"/>
      <w:r>
        <w:rPr>
          <w:rFonts w:hint="eastAsia" w:ascii="Times New Roman" w:hAnsi="Times New Roman" w:eastAsia="宋体"/>
          <w:b/>
          <w:bCs/>
          <w:caps w:val="0"/>
          <w:snapToGrid w:val="0"/>
          <w:color w:val="000000" w:themeColor="text1"/>
          <w:sz w:val="30"/>
          <w:szCs w:val="30"/>
          <w:highlight w:val="none"/>
          <w14:textFill>
            <w14:solidFill>
              <w14:schemeClr w14:val="tx1"/>
            </w14:solidFill>
          </w14:textFill>
        </w:rPr>
        <w:t>四、主要环境影响和保护措施</w:t>
      </w:r>
      <w:bookmarkEnd w:id="9"/>
      <w:bookmarkEnd w:id="10"/>
    </w:p>
    <w:tbl>
      <w:tblPr>
        <w:tblStyle w:val="33"/>
        <w:tblW w:w="9163"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38"/>
        <w:gridCol w:w="86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38" w:type="dxa"/>
            <w:noWrap w:val="0"/>
            <w:tcMar>
              <w:left w:w="28" w:type="dxa"/>
              <w:right w:w="28" w:type="dxa"/>
            </w:tcMar>
            <w:vAlign w:val="center"/>
          </w:tcPr>
          <w:p>
            <w:pPr>
              <w:pStyle w:val="29"/>
              <w:adjustRightInd w:val="0"/>
              <w:snapToGrid w:val="0"/>
              <w:spacing w:before="0" w:beforeAutospacing="0" w:after="0" w:afterAutospacing="0"/>
              <w:jc w:val="center"/>
              <w:rPr>
                <w:rFonts w:hint="eastAsia" w:ascii="Times New Roman" w:hAnsi="Times New Roman" w:eastAsia="宋体" w:cs="宋体"/>
                <w:b/>
                <w:bCs/>
                <w:caps w:val="0"/>
                <w:color w:val="000000" w:themeColor="text1"/>
                <w:kern w:val="2"/>
                <w:szCs w:val="24"/>
                <w:highlight w:val="none"/>
                <w14:textFill>
                  <w14:solidFill>
                    <w14:schemeClr w14:val="tx1"/>
                  </w14:solidFill>
                </w14:textFill>
              </w:rPr>
            </w:pPr>
            <w:r>
              <w:rPr>
                <w:rFonts w:hint="eastAsia" w:ascii="Times New Roman" w:hAnsi="Times New Roman" w:eastAsia="宋体" w:cs="宋体"/>
                <w:b/>
                <w:bCs/>
                <w:caps w:val="0"/>
                <w:color w:val="000000" w:themeColor="text1"/>
                <w:kern w:val="2"/>
                <w:szCs w:val="24"/>
                <w:highlight w:val="none"/>
                <w14:textFill>
                  <w14:solidFill>
                    <w14:schemeClr w14:val="tx1"/>
                  </w14:solidFill>
                </w14:textFill>
              </w:rPr>
              <w:t>施工</w:t>
            </w:r>
          </w:p>
          <w:p>
            <w:pPr>
              <w:pStyle w:val="29"/>
              <w:adjustRightInd w:val="0"/>
              <w:snapToGrid w:val="0"/>
              <w:spacing w:before="0" w:beforeAutospacing="0" w:after="0" w:afterAutospacing="0"/>
              <w:jc w:val="center"/>
              <w:rPr>
                <w:rFonts w:hint="eastAsia" w:ascii="Times New Roman" w:hAnsi="Times New Roman" w:eastAsia="宋体" w:cs="宋体"/>
                <w:b/>
                <w:bCs/>
                <w:caps w:val="0"/>
                <w:color w:val="000000" w:themeColor="text1"/>
                <w:kern w:val="2"/>
                <w:szCs w:val="24"/>
                <w:highlight w:val="none"/>
                <w14:textFill>
                  <w14:solidFill>
                    <w14:schemeClr w14:val="tx1"/>
                  </w14:solidFill>
                </w14:textFill>
              </w:rPr>
            </w:pPr>
            <w:r>
              <w:rPr>
                <w:rFonts w:hint="eastAsia" w:ascii="Times New Roman" w:hAnsi="Times New Roman" w:eastAsia="宋体" w:cs="宋体"/>
                <w:b/>
                <w:bCs/>
                <w:caps w:val="0"/>
                <w:color w:val="000000" w:themeColor="text1"/>
                <w:kern w:val="2"/>
                <w:szCs w:val="24"/>
                <w:highlight w:val="none"/>
                <w14:textFill>
                  <w14:solidFill>
                    <w14:schemeClr w14:val="tx1"/>
                  </w14:solidFill>
                </w14:textFill>
              </w:rPr>
              <w:t>期环</w:t>
            </w:r>
          </w:p>
          <w:p>
            <w:pPr>
              <w:pStyle w:val="29"/>
              <w:adjustRightInd w:val="0"/>
              <w:snapToGrid w:val="0"/>
              <w:spacing w:before="0" w:beforeAutospacing="0" w:after="0" w:afterAutospacing="0"/>
              <w:jc w:val="center"/>
              <w:rPr>
                <w:rFonts w:hint="eastAsia" w:ascii="Times New Roman" w:hAnsi="Times New Roman" w:eastAsia="宋体" w:cs="宋体"/>
                <w:b/>
                <w:bCs/>
                <w:caps w:val="0"/>
                <w:color w:val="000000" w:themeColor="text1"/>
                <w:kern w:val="2"/>
                <w:szCs w:val="24"/>
                <w:highlight w:val="none"/>
                <w14:textFill>
                  <w14:solidFill>
                    <w14:schemeClr w14:val="tx1"/>
                  </w14:solidFill>
                </w14:textFill>
              </w:rPr>
            </w:pPr>
            <w:r>
              <w:rPr>
                <w:rFonts w:hint="eastAsia" w:ascii="Times New Roman" w:hAnsi="Times New Roman" w:eastAsia="宋体" w:cs="宋体"/>
                <w:b/>
                <w:bCs/>
                <w:caps w:val="0"/>
                <w:color w:val="000000" w:themeColor="text1"/>
                <w:kern w:val="2"/>
                <w:szCs w:val="24"/>
                <w:highlight w:val="none"/>
                <w14:textFill>
                  <w14:solidFill>
                    <w14:schemeClr w14:val="tx1"/>
                  </w14:solidFill>
                </w14:textFill>
              </w:rPr>
              <w:t>境保</w:t>
            </w:r>
          </w:p>
          <w:p>
            <w:pPr>
              <w:pStyle w:val="29"/>
              <w:adjustRightInd w:val="0"/>
              <w:snapToGrid w:val="0"/>
              <w:spacing w:before="0" w:beforeAutospacing="0" w:after="0" w:afterAutospacing="0"/>
              <w:jc w:val="center"/>
              <w:rPr>
                <w:rFonts w:hint="eastAsia" w:ascii="Times New Roman" w:hAnsi="Times New Roman" w:eastAsia="宋体" w:cs="宋体"/>
                <w:b/>
                <w:bCs/>
                <w:caps w:val="0"/>
                <w:color w:val="000000" w:themeColor="text1"/>
                <w:kern w:val="2"/>
                <w:szCs w:val="24"/>
                <w:highlight w:val="none"/>
                <w14:textFill>
                  <w14:solidFill>
                    <w14:schemeClr w14:val="tx1"/>
                  </w14:solidFill>
                </w14:textFill>
              </w:rPr>
            </w:pPr>
            <w:r>
              <w:rPr>
                <w:rFonts w:hint="eastAsia" w:ascii="Times New Roman" w:hAnsi="Times New Roman" w:eastAsia="宋体" w:cs="宋体"/>
                <w:b/>
                <w:bCs/>
                <w:caps w:val="0"/>
                <w:color w:val="000000" w:themeColor="text1"/>
                <w:kern w:val="2"/>
                <w:szCs w:val="24"/>
                <w:highlight w:val="none"/>
                <w14:textFill>
                  <w14:solidFill>
                    <w14:schemeClr w14:val="tx1"/>
                  </w14:solidFill>
                </w14:textFill>
              </w:rPr>
              <w:t>护措</w:t>
            </w:r>
          </w:p>
          <w:p>
            <w:pPr>
              <w:pStyle w:val="29"/>
              <w:adjustRightInd w:val="0"/>
              <w:snapToGrid w:val="0"/>
              <w:spacing w:before="0" w:beforeAutospacing="0" w:after="0" w:afterAutospacing="0"/>
              <w:jc w:val="center"/>
              <w:rPr>
                <w:rFonts w:hint="eastAsia" w:ascii="Times New Roman" w:hAnsi="Times New Roman" w:eastAsia="宋体" w:cs="宋体"/>
                <w:b/>
                <w:bCs/>
                <w:caps w:val="0"/>
                <w:color w:val="000000" w:themeColor="text1"/>
                <w:kern w:val="2"/>
                <w:szCs w:val="24"/>
                <w:highlight w:val="none"/>
                <w14:textFill>
                  <w14:solidFill>
                    <w14:schemeClr w14:val="tx1"/>
                  </w14:solidFill>
                </w14:textFill>
              </w:rPr>
            </w:pPr>
            <w:r>
              <w:rPr>
                <w:rFonts w:hint="eastAsia" w:ascii="Times New Roman" w:hAnsi="Times New Roman" w:eastAsia="宋体" w:cs="宋体"/>
                <w:b/>
                <w:bCs/>
                <w:caps w:val="0"/>
                <w:color w:val="000000" w:themeColor="text1"/>
                <w:kern w:val="2"/>
                <w:szCs w:val="24"/>
                <w:highlight w:val="none"/>
                <w14:textFill>
                  <w14:solidFill>
                    <w14:schemeClr w14:val="tx1"/>
                  </w14:solidFill>
                </w14:textFill>
              </w:rPr>
              <w:t>施</w:t>
            </w:r>
          </w:p>
        </w:tc>
        <w:tc>
          <w:tcPr>
            <w:tcW w:w="8625" w:type="dxa"/>
            <w:noWrap w:val="0"/>
            <w:vAlign w:val="center"/>
          </w:tcPr>
          <w:p>
            <w:pPr>
              <w:pStyle w:val="2"/>
              <w:spacing w:line="360" w:lineRule="auto"/>
              <w:ind w:firstLine="480" w:firstLineChars="200"/>
              <w:rPr>
                <w:rFonts w:ascii="Times New Roman" w:hAnsi="Times New Roman" w:eastAsia="宋体" w:cs="宋体"/>
                <w:caps w:val="0"/>
                <w:color w:val="000000" w:themeColor="text1"/>
                <w:sz w:val="24"/>
                <w:szCs w:val="24"/>
                <w:highlight w:val="none"/>
                <w14:textFill>
                  <w14:solidFill>
                    <w14:schemeClr w14:val="tx1"/>
                  </w14:solidFill>
                </w14:textFill>
              </w:rPr>
            </w:pPr>
            <w:r>
              <w:rPr>
                <w:rFonts w:hint="eastAsia" w:ascii="Times New Roman" w:hAnsi="Times New Roman" w:eastAsia="宋体" w:cs="宋体"/>
                <w:caps w:val="0"/>
                <w:color w:val="000000" w:themeColor="text1"/>
                <w:sz w:val="24"/>
                <w:szCs w:val="24"/>
                <w:highlight w:val="none"/>
                <w14:textFill>
                  <w14:solidFill>
                    <w14:schemeClr w14:val="tx1"/>
                  </w14:solidFill>
                </w14:textFill>
              </w:rPr>
              <w:t>1.施工期环境保护措施分析</w:t>
            </w:r>
          </w:p>
          <w:p>
            <w:pPr>
              <w:pStyle w:val="2"/>
              <w:spacing w:line="360" w:lineRule="auto"/>
              <w:ind w:firstLine="480" w:firstLineChars="200"/>
              <w:rPr>
                <w:rFonts w:hint="eastAsia" w:ascii="Times New Roman" w:hAnsi="Times New Roman" w:eastAsia="宋体" w:cs="宋体"/>
                <w:caps w:val="0"/>
                <w:color w:val="000000" w:themeColor="text1"/>
                <w:sz w:val="24"/>
                <w:szCs w:val="24"/>
                <w:highlight w:val="none"/>
                <w14:textFill>
                  <w14:solidFill>
                    <w14:schemeClr w14:val="tx1"/>
                  </w14:solidFill>
                </w14:textFill>
              </w:rPr>
            </w:pPr>
            <w:r>
              <w:rPr>
                <w:rFonts w:hint="eastAsia" w:ascii="Times New Roman" w:hAnsi="Times New Roman" w:eastAsia="宋体" w:cs="宋体"/>
                <w:caps w:val="0"/>
                <w:color w:val="000000" w:themeColor="text1"/>
                <w:sz w:val="24"/>
                <w:szCs w:val="24"/>
                <w:highlight w:val="none"/>
                <w14:textFill>
                  <w14:solidFill>
                    <w14:schemeClr w14:val="tx1"/>
                  </w14:solidFill>
                </w14:textFill>
              </w:rPr>
              <w:t>（1）施工期大气环境保护措施分析</w:t>
            </w:r>
          </w:p>
          <w:p>
            <w:pPr>
              <w:pStyle w:val="2"/>
              <w:spacing w:line="360" w:lineRule="auto"/>
              <w:ind w:firstLine="480" w:firstLineChars="200"/>
              <w:rPr>
                <w:rFonts w:hint="eastAsia" w:ascii="Times New Roman" w:hAnsi="Times New Roman" w:eastAsia="宋体" w:cs="宋体"/>
                <w:caps w:val="0"/>
                <w:color w:val="000000" w:themeColor="text1"/>
                <w:sz w:val="24"/>
                <w:szCs w:val="24"/>
                <w:highlight w:val="none"/>
                <w14:textFill>
                  <w14:solidFill>
                    <w14:schemeClr w14:val="tx1"/>
                  </w14:solidFill>
                </w14:textFill>
              </w:rPr>
            </w:pPr>
            <w:r>
              <w:rPr>
                <w:rFonts w:hint="eastAsia" w:ascii="Times New Roman" w:hAnsi="Times New Roman" w:eastAsia="宋体" w:cs="宋体"/>
                <w:caps w:val="0"/>
                <w:color w:val="000000" w:themeColor="text1"/>
                <w:sz w:val="24"/>
                <w:szCs w:val="24"/>
                <w:highlight w:val="none"/>
                <w14:textFill>
                  <w14:solidFill>
                    <w14:schemeClr w14:val="tx1"/>
                  </w14:solidFill>
                </w14:textFill>
              </w:rPr>
              <w:t>项目在施工期产生的废气主要为施工粉尘、机械尾气。</w:t>
            </w:r>
          </w:p>
          <w:p>
            <w:pPr>
              <w:pStyle w:val="2"/>
              <w:spacing w:line="360" w:lineRule="auto"/>
              <w:ind w:firstLine="480" w:firstLineChars="200"/>
              <w:rPr>
                <w:rFonts w:hint="eastAsia" w:ascii="Times New Roman" w:hAnsi="Times New Roman" w:eastAsia="宋体" w:cs="宋体"/>
                <w:caps w:val="0"/>
                <w:color w:val="000000" w:themeColor="text1"/>
                <w:sz w:val="24"/>
                <w:szCs w:val="24"/>
                <w:highlight w:val="none"/>
                <w14:textFill>
                  <w14:solidFill>
                    <w14:schemeClr w14:val="tx1"/>
                  </w14:solidFill>
                </w14:textFill>
              </w:rPr>
            </w:pPr>
            <w:r>
              <w:rPr>
                <w:rFonts w:hint="eastAsia" w:ascii="Times New Roman" w:hAnsi="Times New Roman" w:eastAsia="宋体" w:cs="宋体"/>
                <w:caps w:val="0"/>
                <w:color w:val="000000" w:themeColor="text1"/>
                <w:sz w:val="24"/>
                <w:szCs w:val="24"/>
                <w:highlight w:val="none"/>
                <w14:textFill>
                  <w14:solidFill>
                    <w14:schemeClr w14:val="tx1"/>
                  </w14:solidFill>
                </w14:textFill>
              </w:rPr>
              <w:t>为防止和减少施工期间废气对周围环境的污染，施工单位应加强统一、严格、规范管理制度和措施，加强施工期监理。按照国家有关建筑施工的有关规定，建议采取如下措施：</w:t>
            </w:r>
          </w:p>
          <w:p>
            <w:pPr>
              <w:pStyle w:val="2"/>
              <w:spacing w:line="360" w:lineRule="auto"/>
              <w:ind w:firstLine="480" w:firstLineChars="200"/>
              <w:rPr>
                <w:rFonts w:hint="eastAsia" w:ascii="Times New Roman" w:hAnsi="Times New Roman" w:eastAsia="宋体" w:cs="宋体"/>
                <w:caps w:val="0"/>
                <w:color w:val="000000" w:themeColor="text1"/>
                <w:sz w:val="24"/>
                <w:szCs w:val="24"/>
                <w:highlight w:val="none"/>
                <w14:textFill>
                  <w14:solidFill>
                    <w14:schemeClr w14:val="tx1"/>
                  </w14:solidFill>
                </w14:textFill>
              </w:rPr>
            </w:pPr>
            <w:r>
              <w:rPr>
                <w:rFonts w:hint="eastAsia" w:ascii="Times New Roman" w:hAnsi="Times New Roman" w:eastAsia="宋体" w:cs="宋体"/>
                <w:caps w:val="0"/>
                <w:color w:val="000000" w:themeColor="text1"/>
                <w:sz w:val="24"/>
                <w:szCs w:val="24"/>
                <w:highlight w:val="none"/>
                <w14:textFill>
                  <w14:solidFill>
                    <w14:schemeClr w14:val="tx1"/>
                  </w14:solidFill>
                </w14:textFill>
              </w:rPr>
              <w:t>①对料场采取塑料薄膜覆盖，使用时部分掀开，减少暴露面积，降低风动扬尘；</w:t>
            </w:r>
          </w:p>
          <w:p>
            <w:pPr>
              <w:pStyle w:val="2"/>
              <w:spacing w:line="360" w:lineRule="auto"/>
              <w:ind w:firstLine="480" w:firstLineChars="200"/>
              <w:rPr>
                <w:rFonts w:hint="eastAsia" w:ascii="Times New Roman" w:hAnsi="Times New Roman" w:eastAsia="宋体" w:cs="宋体"/>
                <w:caps w:val="0"/>
                <w:color w:val="000000" w:themeColor="text1"/>
                <w:sz w:val="24"/>
                <w:szCs w:val="24"/>
                <w:highlight w:val="none"/>
                <w14:textFill>
                  <w14:solidFill>
                    <w14:schemeClr w14:val="tx1"/>
                  </w14:solidFill>
                </w14:textFill>
              </w:rPr>
            </w:pPr>
            <w:r>
              <w:rPr>
                <w:rFonts w:hint="eastAsia" w:ascii="Times New Roman" w:hAnsi="Times New Roman" w:eastAsia="宋体" w:cs="宋体"/>
                <w:caps w:val="0"/>
                <w:color w:val="000000" w:themeColor="text1"/>
                <w:sz w:val="24"/>
                <w:szCs w:val="24"/>
                <w:highlight w:val="none"/>
                <w14:textFill>
                  <w14:solidFill>
                    <w14:schemeClr w14:val="tx1"/>
                  </w14:solidFill>
                </w14:textFill>
              </w:rPr>
              <w:t>②在施工期大风情况下应暂停施工，避免施工扰动粉（扬）尘随风飞扬；③对施工场</w:t>
            </w:r>
            <w:r>
              <w:rPr>
                <w:rFonts w:hint="eastAsia" w:ascii="Times New Roman" w:hAnsi="Times New Roman" w:eastAsia="宋体" w:cs="宋体"/>
                <w:caps w:val="0"/>
                <w:color w:val="000000" w:themeColor="text1"/>
                <w:sz w:val="24"/>
                <w:szCs w:val="24"/>
                <w:highlight w:val="none"/>
                <w:lang w:eastAsia="zh-CN"/>
                <w14:textFill>
                  <w14:solidFill>
                    <w14:schemeClr w14:val="tx1"/>
                  </w14:solidFill>
                </w14:textFill>
              </w:rPr>
              <w:t>地进行围挡及定期对场</w:t>
            </w:r>
            <w:r>
              <w:rPr>
                <w:rFonts w:hint="eastAsia" w:ascii="Times New Roman" w:hAnsi="Times New Roman" w:eastAsia="宋体" w:cs="宋体"/>
                <w:caps w:val="0"/>
                <w:color w:val="000000" w:themeColor="text1"/>
                <w:sz w:val="24"/>
                <w:szCs w:val="24"/>
                <w:highlight w:val="none"/>
                <w14:textFill>
                  <w14:solidFill>
                    <w14:schemeClr w14:val="tx1"/>
                  </w14:solidFill>
                </w14:textFill>
              </w:rPr>
              <w:t>地进行洒水降尘；</w:t>
            </w:r>
          </w:p>
          <w:p>
            <w:pPr>
              <w:pStyle w:val="2"/>
              <w:spacing w:line="360" w:lineRule="auto"/>
              <w:ind w:firstLine="480" w:firstLineChars="200"/>
              <w:rPr>
                <w:rFonts w:hint="eastAsia" w:ascii="Times New Roman" w:hAnsi="Times New Roman" w:eastAsia="宋体" w:cs="宋体"/>
                <w:caps w:val="0"/>
                <w:color w:val="000000" w:themeColor="text1"/>
                <w:sz w:val="24"/>
                <w:szCs w:val="24"/>
                <w:highlight w:val="none"/>
                <w14:textFill>
                  <w14:solidFill>
                    <w14:schemeClr w14:val="tx1"/>
                  </w14:solidFill>
                </w14:textFill>
              </w:rPr>
            </w:pPr>
            <w:r>
              <w:rPr>
                <w:rFonts w:hint="eastAsia" w:ascii="Times New Roman" w:hAnsi="Times New Roman" w:eastAsia="宋体" w:cs="宋体"/>
                <w:caps w:val="0"/>
                <w:color w:val="000000" w:themeColor="text1"/>
                <w:sz w:val="24"/>
                <w:szCs w:val="24"/>
                <w:highlight w:val="none"/>
                <w14:textFill>
                  <w14:solidFill>
                    <w14:schemeClr w14:val="tx1"/>
                  </w14:solidFill>
                </w14:textFill>
              </w:rPr>
              <w:t>④严格施工管理，文明施工，不拖延工期等。</w:t>
            </w:r>
          </w:p>
          <w:p>
            <w:pPr>
              <w:pStyle w:val="2"/>
              <w:spacing w:line="360" w:lineRule="auto"/>
              <w:ind w:firstLine="480" w:firstLineChars="200"/>
              <w:rPr>
                <w:rFonts w:hint="eastAsia" w:ascii="Times New Roman" w:hAnsi="Times New Roman" w:eastAsia="宋体" w:cs="宋体"/>
                <w:caps w:val="0"/>
                <w:color w:val="000000" w:themeColor="text1"/>
                <w:sz w:val="24"/>
                <w:szCs w:val="24"/>
                <w:highlight w:val="none"/>
                <w14:textFill>
                  <w14:solidFill>
                    <w14:schemeClr w14:val="tx1"/>
                  </w14:solidFill>
                </w14:textFill>
              </w:rPr>
            </w:pPr>
            <w:r>
              <w:rPr>
                <w:rFonts w:hint="eastAsia" w:ascii="Times New Roman" w:hAnsi="Times New Roman" w:eastAsia="宋体" w:cs="宋体"/>
                <w:caps w:val="0"/>
                <w:color w:val="000000" w:themeColor="text1"/>
                <w:sz w:val="24"/>
                <w:szCs w:val="24"/>
                <w:highlight w:val="none"/>
                <w14:textFill>
                  <w14:solidFill>
                    <w14:schemeClr w14:val="tx1"/>
                  </w14:solidFill>
                </w14:textFill>
              </w:rPr>
              <w:t>⑤施工过程中，通过采用合理的施工方案和程序，坚持文明施工，并尽量采取密闭作业、适时洒水抑尘、运输车辆加装车棚以及设置防护栏等措施，可抑制粉尘的产生和降低粉尘对周围环境的影响范围和程度。</w:t>
            </w:r>
          </w:p>
          <w:p>
            <w:pPr>
              <w:pStyle w:val="2"/>
              <w:spacing w:line="360" w:lineRule="auto"/>
              <w:ind w:firstLine="480" w:firstLineChars="200"/>
              <w:rPr>
                <w:rFonts w:hint="eastAsia" w:ascii="Times New Roman" w:hAnsi="Times New Roman" w:eastAsia="宋体" w:cs="宋体"/>
                <w:caps w:val="0"/>
                <w:color w:val="000000" w:themeColor="text1"/>
                <w:sz w:val="24"/>
                <w:szCs w:val="24"/>
                <w:highlight w:val="none"/>
                <w14:textFill>
                  <w14:solidFill>
                    <w14:schemeClr w14:val="tx1"/>
                  </w14:solidFill>
                </w14:textFill>
              </w:rPr>
            </w:pPr>
            <w:r>
              <w:rPr>
                <w:rFonts w:hint="eastAsia" w:ascii="Times New Roman" w:hAnsi="Times New Roman" w:eastAsia="宋体" w:cs="宋体"/>
                <w:caps w:val="0"/>
                <w:color w:val="000000" w:themeColor="text1"/>
                <w:sz w:val="24"/>
                <w:szCs w:val="24"/>
                <w:highlight w:val="none"/>
                <w14:textFill>
                  <w14:solidFill>
                    <w14:schemeClr w14:val="tx1"/>
                  </w14:solidFill>
                </w14:textFill>
              </w:rPr>
              <w:t>⑥在施工过程中采用环保型，节能型机械设备进行施工，且经常对机械设备进行检修，则产生的废气量少，排到空气中，分散稀释后对环境空气影响较轻。</w:t>
            </w:r>
          </w:p>
          <w:p>
            <w:pPr>
              <w:pStyle w:val="2"/>
              <w:spacing w:line="360" w:lineRule="auto"/>
              <w:ind w:firstLine="480" w:firstLineChars="200"/>
              <w:rPr>
                <w:rFonts w:hint="eastAsia" w:ascii="Times New Roman" w:hAnsi="Times New Roman" w:eastAsia="宋体" w:cs="宋体"/>
                <w:caps w:val="0"/>
                <w:color w:val="000000" w:themeColor="text1"/>
                <w:sz w:val="24"/>
                <w:szCs w:val="24"/>
                <w:highlight w:val="none"/>
                <w14:textFill>
                  <w14:solidFill>
                    <w14:schemeClr w14:val="tx1"/>
                  </w14:solidFill>
                </w14:textFill>
              </w:rPr>
            </w:pPr>
            <w:r>
              <w:rPr>
                <w:rFonts w:hint="eastAsia" w:ascii="Times New Roman" w:hAnsi="Times New Roman" w:eastAsia="宋体" w:cs="宋体"/>
                <w:caps w:val="0"/>
                <w:color w:val="000000" w:themeColor="text1"/>
                <w:sz w:val="24"/>
                <w:szCs w:val="24"/>
                <w:highlight w:val="none"/>
                <w14:textFill>
                  <w14:solidFill>
                    <w14:schemeClr w14:val="tx1"/>
                  </w14:solidFill>
                </w14:textFill>
              </w:rPr>
              <w:t>本项目通过合理施工，加强管理，采取相应的环保设施后本项目施工期对环境影响较小。洒水降尘、遮盖等环保措施是施工场地扬尘防治的常用措施，也是比较有效的措施，可取得较好的降尘效果。综上所述，项目施工期采取的措施是可行的。</w:t>
            </w:r>
          </w:p>
          <w:p>
            <w:pPr>
              <w:pStyle w:val="2"/>
              <w:spacing w:line="360" w:lineRule="auto"/>
              <w:ind w:firstLine="480" w:firstLineChars="200"/>
              <w:rPr>
                <w:rFonts w:hint="eastAsia" w:ascii="Times New Roman" w:hAnsi="Times New Roman" w:eastAsia="宋体" w:cs="宋体"/>
                <w:caps w:val="0"/>
                <w:color w:val="000000" w:themeColor="text1"/>
                <w:sz w:val="24"/>
                <w:szCs w:val="24"/>
                <w:highlight w:val="none"/>
                <w14:textFill>
                  <w14:solidFill>
                    <w14:schemeClr w14:val="tx1"/>
                  </w14:solidFill>
                </w14:textFill>
              </w:rPr>
            </w:pPr>
            <w:r>
              <w:rPr>
                <w:rFonts w:hint="eastAsia" w:ascii="Times New Roman" w:hAnsi="Times New Roman" w:eastAsia="宋体" w:cs="宋体"/>
                <w:caps w:val="0"/>
                <w:color w:val="000000" w:themeColor="text1"/>
                <w:sz w:val="24"/>
                <w:szCs w:val="24"/>
                <w:highlight w:val="none"/>
                <w14:textFill>
                  <w14:solidFill>
                    <w14:schemeClr w14:val="tx1"/>
                  </w14:solidFill>
                </w14:textFill>
              </w:rPr>
              <w:t>（2）施工期水环境保护措施分析</w:t>
            </w:r>
          </w:p>
          <w:p>
            <w:pPr>
              <w:pStyle w:val="2"/>
              <w:spacing w:line="360" w:lineRule="auto"/>
              <w:ind w:firstLine="480" w:firstLineChars="200"/>
              <w:rPr>
                <w:rFonts w:hint="eastAsia" w:ascii="Times New Roman" w:hAnsi="Times New Roman" w:eastAsia="宋体" w:cs="宋体"/>
                <w:caps w:val="0"/>
                <w:color w:val="000000" w:themeColor="text1"/>
                <w:sz w:val="24"/>
                <w:szCs w:val="24"/>
                <w:highlight w:val="none"/>
                <w14:textFill>
                  <w14:solidFill>
                    <w14:schemeClr w14:val="tx1"/>
                  </w14:solidFill>
                </w14:textFill>
              </w:rPr>
            </w:pPr>
            <w:r>
              <w:rPr>
                <w:rFonts w:hint="eastAsia" w:ascii="Times New Roman" w:hAnsi="Times New Roman" w:eastAsia="宋体" w:cs="宋体"/>
                <w:caps w:val="0"/>
                <w:color w:val="000000" w:themeColor="text1"/>
                <w:sz w:val="24"/>
                <w:szCs w:val="24"/>
                <w:highlight w:val="none"/>
                <w14:textFill>
                  <w14:solidFill>
                    <w14:schemeClr w14:val="tx1"/>
                  </w14:solidFill>
                </w14:textFill>
              </w:rPr>
              <w:t>项目施工期废水主要为施工废水、施工人员生活废水。按照国家有关规定，已采取如下措施：</w:t>
            </w:r>
          </w:p>
          <w:p>
            <w:pPr>
              <w:pStyle w:val="2"/>
              <w:spacing w:line="360" w:lineRule="auto"/>
              <w:ind w:firstLine="480" w:firstLineChars="200"/>
              <w:rPr>
                <w:rFonts w:ascii="Times New Roman" w:hAnsi="Times New Roman" w:eastAsia="宋体" w:cs="宋体"/>
                <w:caps w:val="0"/>
                <w:color w:val="000000" w:themeColor="text1"/>
                <w:sz w:val="24"/>
                <w:szCs w:val="24"/>
                <w:highlight w:val="none"/>
                <w14:textFill>
                  <w14:solidFill>
                    <w14:schemeClr w14:val="tx1"/>
                  </w14:solidFill>
                </w14:textFill>
              </w:rPr>
            </w:pPr>
            <w:r>
              <w:rPr>
                <w:rFonts w:hint="eastAsia" w:ascii="Times New Roman" w:hAnsi="Times New Roman" w:eastAsia="宋体" w:cs="宋体"/>
                <w:caps w:val="0"/>
                <w:color w:val="000000" w:themeColor="text1"/>
                <w:sz w:val="24"/>
                <w:szCs w:val="24"/>
                <w:highlight w:val="none"/>
                <w14:textFill>
                  <w14:solidFill>
                    <w14:schemeClr w14:val="tx1"/>
                  </w14:solidFill>
                </w14:textFill>
              </w:rPr>
              <w:t>①</w:t>
            </w:r>
            <w:r>
              <w:rPr>
                <w:rFonts w:ascii="Times New Roman" w:hAnsi="Times New Roman" w:eastAsia="宋体" w:cs="宋体"/>
                <w:caps w:val="0"/>
                <w:color w:val="000000" w:themeColor="text1"/>
                <w:sz w:val="24"/>
                <w:szCs w:val="24"/>
                <w:highlight w:val="none"/>
                <w14:textFill>
                  <w14:solidFill>
                    <w14:schemeClr w14:val="tx1"/>
                  </w14:solidFill>
                </w14:textFill>
              </w:rPr>
              <w:t>项目施工废水</w:t>
            </w:r>
            <w:r>
              <w:rPr>
                <w:rFonts w:hint="eastAsia" w:ascii="Times New Roman" w:hAnsi="Times New Roman" w:eastAsia="宋体" w:cs="宋体"/>
                <w:caps w:val="0"/>
                <w:color w:val="000000" w:themeColor="text1"/>
                <w:sz w:val="24"/>
                <w:szCs w:val="24"/>
                <w:highlight w:val="none"/>
                <w14:textFill>
                  <w14:solidFill>
                    <w14:schemeClr w14:val="tx1"/>
                  </w14:solidFill>
                </w14:textFill>
              </w:rPr>
              <w:t>和</w:t>
            </w:r>
            <w:r>
              <w:rPr>
                <w:rFonts w:ascii="Times New Roman" w:hAnsi="Times New Roman" w:eastAsia="宋体" w:cs="宋体"/>
                <w:caps w:val="0"/>
                <w:color w:val="000000" w:themeColor="text1"/>
                <w:sz w:val="24"/>
                <w:szCs w:val="24"/>
                <w:highlight w:val="none"/>
                <w14:textFill>
                  <w14:solidFill>
                    <w14:schemeClr w14:val="tx1"/>
                  </w14:solidFill>
                </w14:textFill>
              </w:rPr>
              <w:t>施工人员生活废水经</w:t>
            </w:r>
            <w:r>
              <w:rPr>
                <w:rFonts w:hint="eastAsia" w:ascii="Times New Roman" w:hAnsi="Times New Roman" w:eastAsia="宋体" w:cs="宋体"/>
                <w:caps w:val="0"/>
                <w:color w:val="000000" w:themeColor="text1"/>
                <w:sz w:val="24"/>
                <w:szCs w:val="24"/>
                <w:highlight w:val="none"/>
                <w14:textFill>
                  <w14:solidFill>
                    <w14:schemeClr w14:val="tx1"/>
                  </w14:solidFill>
                </w14:textFill>
              </w:rPr>
              <w:t>已设置的1个沉淀池（1m</w:t>
            </w:r>
            <w:r>
              <w:rPr>
                <w:rFonts w:hint="eastAsia" w:ascii="Times New Roman" w:hAnsi="Times New Roman" w:eastAsia="宋体" w:cs="宋体"/>
                <w:caps w:val="0"/>
                <w:color w:val="000000" w:themeColor="text1"/>
                <w:sz w:val="24"/>
                <w:szCs w:val="24"/>
                <w:highlight w:val="none"/>
                <w:vertAlign w:val="superscript"/>
                <w14:textFill>
                  <w14:solidFill>
                    <w14:schemeClr w14:val="tx1"/>
                  </w14:solidFill>
                </w14:textFill>
              </w:rPr>
              <w:t>3</w:t>
            </w:r>
            <w:r>
              <w:rPr>
                <w:rFonts w:hint="eastAsia" w:ascii="Times New Roman" w:hAnsi="Times New Roman" w:eastAsia="宋体" w:cs="宋体"/>
                <w:caps w:val="0"/>
                <w:color w:val="000000" w:themeColor="text1"/>
                <w:sz w:val="24"/>
                <w:szCs w:val="24"/>
                <w:highlight w:val="none"/>
                <w14:textFill>
                  <w14:solidFill>
                    <w14:schemeClr w14:val="tx1"/>
                  </w14:solidFill>
                </w14:textFill>
              </w:rPr>
              <w:t>）处理后</w:t>
            </w:r>
            <w:r>
              <w:rPr>
                <w:rFonts w:ascii="Times New Roman" w:hAnsi="Times New Roman" w:eastAsia="宋体" w:cs="宋体"/>
                <w:caps w:val="0"/>
                <w:color w:val="000000" w:themeColor="text1"/>
                <w:sz w:val="24"/>
                <w:szCs w:val="24"/>
                <w:highlight w:val="none"/>
                <w14:textFill>
                  <w14:solidFill>
                    <w14:schemeClr w14:val="tx1"/>
                  </w14:solidFill>
                </w14:textFill>
              </w:rPr>
              <w:t>回用于项目内施工场地洒水抑尘</w:t>
            </w:r>
            <w:r>
              <w:rPr>
                <w:rFonts w:hint="eastAsia" w:ascii="Times New Roman" w:hAnsi="Times New Roman" w:eastAsia="宋体" w:cs="宋体"/>
                <w:caps w:val="0"/>
                <w:color w:val="000000" w:themeColor="text1"/>
                <w:sz w:val="24"/>
                <w:szCs w:val="24"/>
                <w:highlight w:val="none"/>
                <w14:textFill>
                  <w14:solidFill>
                    <w14:schemeClr w14:val="tx1"/>
                  </w14:solidFill>
                </w14:textFill>
              </w:rPr>
              <w:t>，不外排。</w:t>
            </w:r>
          </w:p>
          <w:p>
            <w:pPr>
              <w:pStyle w:val="2"/>
              <w:spacing w:line="360" w:lineRule="auto"/>
              <w:ind w:firstLine="480" w:firstLineChars="200"/>
              <w:rPr>
                <w:rFonts w:ascii="Times New Roman" w:hAnsi="Times New Roman" w:eastAsia="宋体" w:cs="宋体"/>
                <w:caps w:val="0"/>
                <w:color w:val="000000" w:themeColor="text1"/>
                <w:sz w:val="24"/>
                <w:szCs w:val="24"/>
                <w:highlight w:val="none"/>
                <w14:textFill>
                  <w14:solidFill>
                    <w14:schemeClr w14:val="tx1"/>
                  </w14:solidFill>
                </w14:textFill>
              </w:rPr>
            </w:pPr>
            <w:r>
              <w:rPr>
                <w:rFonts w:hint="eastAsia" w:ascii="Times New Roman" w:hAnsi="Times New Roman" w:eastAsia="宋体" w:cs="宋体"/>
                <w:caps w:val="0"/>
                <w:color w:val="000000" w:themeColor="text1"/>
                <w:sz w:val="24"/>
                <w:szCs w:val="24"/>
                <w:highlight w:val="none"/>
                <w14:textFill>
                  <w14:solidFill>
                    <w14:schemeClr w14:val="tx1"/>
                  </w14:solidFill>
                </w14:textFill>
              </w:rPr>
              <w:t>②加强管理，注意施工期节约用水，减少废水的产生。</w:t>
            </w:r>
          </w:p>
          <w:p>
            <w:pPr>
              <w:pStyle w:val="2"/>
              <w:spacing w:line="360" w:lineRule="auto"/>
              <w:ind w:firstLine="480" w:firstLineChars="200"/>
              <w:rPr>
                <w:rFonts w:ascii="Times New Roman" w:hAnsi="Times New Roman" w:eastAsia="宋体" w:cs="宋体"/>
                <w:caps w:val="0"/>
                <w:color w:val="000000" w:themeColor="text1"/>
                <w:sz w:val="24"/>
                <w:szCs w:val="24"/>
                <w:highlight w:val="none"/>
                <w14:textFill>
                  <w14:solidFill>
                    <w14:schemeClr w14:val="tx1"/>
                  </w14:solidFill>
                </w14:textFill>
              </w:rPr>
            </w:pPr>
            <w:r>
              <w:rPr>
                <w:rFonts w:ascii="Times New Roman" w:hAnsi="Times New Roman" w:eastAsia="宋体" w:cs="宋体"/>
                <w:caps w:val="0"/>
                <w:color w:val="000000" w:themeColor="text1"/>
                <w:sz w:val="24"/>
                <w:szCs w:val="24"/>
                <w:highlight w:val="none"/>
                <w14:textFill>
                  <w14:solidFill>
                    <w14:schemeClr w14:val="tx1"/>
                  </w14:solidFill>
                </w14:textFill>
              </w:rPr>
              <w:t>项目施工期施工人员主要产生少量生活污水及施工废水，污水性质不复杂， 污染物浓度低，经沉淀池处理后，回用于项目内施工场地洒水抑尘，是可行的。</w:t>
            </w:r>
          </w:p>
          <w:p>
            <w:pPr>
              <w:pStyle w:val="2"/>
              <w:spacing w:line="360" w:lineRule="auto"/>
              <w:ind w:firstLine="480" w:firstLineChars="200"/>
              <w:rPr>
                <w:rFonts w:hint="eastAsia" w:ascii="Times New Roman" w:hAnsi="Times New Roman" w:eastAsia="宋体" w:cs="宋体"/>
                <w:caps w:val="0"/>
                <w:color w:val="000000" w:themeColor="text1"/>
                <w:sz w:val="24"/>
                <w:szCs w:val="24"/>
                <w:highlight w:val="none"/>
                <w14:textFill>
                  <w14:solidFill>
                    <w14:schemeClr w14:val="tx1"/>
                  </w14:solidFill>
                </w14:textFill>
              </w:rPr>
            </w:pPr>
            <w:r>
              <w:rPr>
                <w:rFonts w:hint="eastAsia" w:ascii="Times New Roman" w:hAnsi="Times New Roman" w:eastAsia="宋体" w:cs="宋体"/>
                <w:caps w:val="0"/>
                <w:color w:val="000000" w:themeColor="text1"/>
                <w:sz w:val="24"/>
                <w:szCs w:val="24"/>
                <w:highlight w:val="none"/>
                <w14:textFill>
                  <w14:solidFill>
                    <w14:schemeClr w14:val="tx1"/>
                  </w14:solidFill>
                </w14:textFill>
              </w:rPr>
              <w:t>（3）施工期声环境保护措施分析</w:t>
            </w:r>
          </w:p>
          <w:p>
            <w:pPr>
              <w:pStyle w:val="2"/>
              <w:spacing w:line="360" w:lineRule="auto"/>
              <w:ind w:firstLine="480" w:firstLineChars="200"/>
              <w:rPr>
                <w:rFonts w:ascii="Times New Roman" w:hAnsi="Times New Roman" w:eastAsia="宋体" w:cs="宋体"/>
                <w:caps w:val="0"/>
                <w:color w:val="000000" w:themeColor="text1"/>
                <w:sz w:val="24"/>
                <w:szCs w:val="24"/>
                <w:highlight w:val="none"/>
                <w14:textFill>
                  <w14:solidFill>
                    <w14:schemeClr w14:val="tx1"/>
                  </w14:solidFill>
                </w14:textFill>
              </w:rPr>
            </w:pPr>
            <w:r>
              <w:rPr>
                <w:rFonts w:ascii="Times New Roman" w:hAnsi="Times New Roman" w:eastAsia="宋体" w:cs="宋体"/>
                <w:caps w:val="0"/>
                <w:color w:val="000000" w:themeColor="text1"/>
                <w:sz w:val="24"/>
                <w:szCs w:val="24"/>
                <w:highlight w:val="none"/>
                <w14:textFill>
                  <w14:solidFill>
                    <w14:schemeClr w14:val="tx1"/>
                  </w14:solidFill>
                </w14:textFill>
              </w:rPr>
              <w:t>本项目施工过程中主要采取如下噪声防治措施：</w:t>
            </w:r>
          </w:p>
          <w:p>
            <w:pPr>
              <w:pStyle w:val="2"/>
              <w:spacing w:line="360" w:lineRule="auto"/>
              <w:ind w:firstLine="480" w:firstLineChars="200"/>
              <w:rPr>
                <w:rFonts w:ascii="Times New Roman" w:hAnsi="Times New Roman" w:eastAsia="宋体" w:cs="宋体"/>
                <w:caps w:val="0"/>
                <w:color w:val="000000" w:themeColor="text1"/>
                <w:sz w:val="24"/>
                <w:szCs w:val="24"/>
                <w:highlight w:val="none"/>
                <w14:textFill>
                  <w14:solidFill>
                    <w14:schemeClr w14:val="tx1"/>
                  </w14:solidFill>
                </w14:textFill>
              </w:rPr>
            </w:pPr>
            <w:r>
              <w:rPr>
                <w:rFonts w:hint="eastAsia" w:ascii="Times New Roman" w:hAnsi="Times New Roman" w:eastAsia="宋体" w:cs="宋体"/>
                <w:caps w:val="0"/>
                <w:color w:val="000000" w:themeColor="text1"/>
                <w:sz w:val="24"/>
                <w:szCs w:val="24"/>
                <w:highlight w:val="none"/>
                <w14:textFill>
                  <w14:solidFill>
                    <w14:schemeClr w14:val="tx1"/>
                  </w14:solidFill>
                </w14:textFill>
              </w:rPr>
              <w:t>①</w:t>
            </w:r>
            <w:r>
              <w:rPr>
                <w:rFonts w:ascii="Times New Roman" w:hAnsi="Times New Roman" w:eastAsia="宋体" w:cs="宋体"/>
                <w:caps w:val="0"/>
                <w:color w:val="000000" w:themeColor="text1"/>
                <w:sz w:val="24"/>
                <w:szCs w:val="24"/>
                <w:highlight w:val="none"/>
                <w14:textFill>
                  <w14:solidFill>
                    <w14:schemeClr w14:val="tx1"/>
                  </w14:solidFill>
                </w14:textFill>
              </w:rPr>
              <w:t>从声源上控制：建设单位在与施工单位签订合同时，要求施工单位使用的主要机械设备为低噪声机械设备。同时要求在施工过程中施工单位设专人对设备定期保养和维护，并负责对现场工作人员培训，严格按操作规范使用各类机械；</w:t>
            </w:r>
          </w:p>
          <w:p>
            <w:pPr>
              <w:pStyle w:val="2"/>
              <w:spacing w:line="360" w:lineRule="auto"/>
              <w:ind w:firstLine="480" w:firstLineChars="200"/>
              <w:rPr>
                <w:rFonts w:ascii="Times New Roman" w:hAnsi="Times New Roman" w:eastAsia="宋体" w:cs="宋体"/>
                <w:caps w:val="0"/>
                <w:color w:val="000000" w:themeColor="text1"/>
                <w:sz w:val="24"/>
                <w:szCs w:val="24"/>
                <w:highlight w:val="none"/>
                <w14:textFill>
                  <w14:solidFill>
                    <w14:schemeClr w14:val="tx1"/>
                  </w14:solidFill>
                </w14:textFill>
              </w:rPr>
            </w:pPr>
            <w:r>
              <w:rPr>
                <w:rFonts w:hint="eastAsia" w:ascii="Times New Roman" w:hAnsi="Times New Roman" w:eastAsia="宋体" w:cs="宋体"/>
                <w:caps w:val="0"/>
                <w:color w:val="000000" w:themeColor="text1"/>
                <w:sz w:val="24"/>
                <w:szCs w:val="24"/>
                <w:highlight w:val="none"/>
                <w14:textFill>
                  <w14:solidFill>
                    <w14:schemeClr w14:val="tx1"/>
                  </w14:solidFill>
                </w14:textFill>
              </w:rPr>
              <w:t>②</w:t>
            </w:r>
            <w:r>
              <w:rPr>
                <w:rFonts w:ascii="Times New Roman" w:hAnsi="Times New Roman" w:eastAsia="宋体" w:cs="宋体"/>
                <w:caps w:val="0"/>
                <w:color w:val="000000" w:themeColor="text1"/>
                <w:sz w:val="24"/>
                <w:szCs w:val="24"/>
                <w:highlight w:val="none"/>
                <w14:textFill>
                  <w14:solidFill>
                    <w14:schemeClr w14:val="tx1"/>
                  </w14:solidFill>
                </w14:textFill>
              </w:rPr>
              <w:t>施工期间</w:t>
            </w:r>
            <w:r>
              <w:rPr>
                <w:rFonts w:hint="eastAsia" w:ascii="Times New Roman" w:hAnsi="Times New Roman" w:eastAsia="宋体" w:cs="宋体"/>
                <w:caps w:val="0"/>
                <w:color w:val="000000" w:themeColor="text1"/>
                <w:sz w:val="24"/>
                <w:szCs w:val="24"/>
                <w:highlight w:val="none"/>
                <w14:textFill>
                  <w14:solidFill>
                    <w14:schemeClr w14:val="tx1"/>
                  </w14:solidFill>
                </w14:textFill>
              </w:rPr>
              <w:t>已</w:t>
            </w:r>
            <w:r>
              <w:rPr>
                <w:rFonts w:ascii="Times New Roman" w:hAnsi="Times New Roman" w:eastAsia="宋体" w:cs="宋体"/>
                <w:caps w:val="0"/>
                <w:color w:val="000000" w:themeColor="text1"/>
                <w:sz w:val="24"/>
                <w:szCs w:val="24"/>
                <w:highlight w:val="none"/>
                <w14:textFill>
                  <w14:solidFill>
                    <w14:schemeClr w14:val="tx1"/>
                  </w14:solidFill>
                </w14:textFill>
              </w:rPr>
              <w:t>严格按《建筑施工场界环境噪声排放标准》（GB12523-2011）进行施工噪声的控制，以减少工程建设施工对周边造成的声环境影响；</w:t>
            </w:r>
          </w:p>
          <w:p>
            <w:pPr>
              <w:pStyle w:val="2"/>
              <w:spacing w:line="360" w:lineRule="auto"/>
              <w:ind w:firstLine="480" w:firstLineChars="200"/>
              <w:rPr>
                <w:rFonts w:ascii="Times New Roman" w:hAnsi="Times New Roman" w:eastAsia="宋体" w:cs="宋体"/>
                <w:caps w:val="0"/>
                <w:color w:val="000000" w:themeColor="text1"/>
                <w:sz w:val="24"/>
                <w:szCs w:val="24"/>
                <w:highlight w:val="none"/>
                <w14:textFill>
                  <w14:solidFill>
                    <w14:schemeClr w14:val="tx1"/>
                  </w14:solidFill>
                </w14:textFill>
              </w:rPr>
            </w:pPr>
            <w:r>
              <w:rPr>
                <w:rFonts w:hint="eastAsia" w:ascii="Times New Roman" w:hAnsi="Times New Roman" w:eastAsia="宋体" w:cs="宋体"/>
                <w:caps w:val="0"/>
                <w:color w:val="000000" w:themeColor="text1"/>
                <w:sz w:val="24"/>
                <w:szCs w:val="24"/>
                <w:highlight w:val="none"/>
                <w14:textFill>
                  <w14:solidFill>
                    <w14:schemeClr w14:val="tx1"/>
                  </w14:solidFill>
                </w14:textFill>
              </w:rPr>
              <w:t>③</w:t>
            </w:r>
            <w:r>
              <w:rPr>
                <w:rFonts w:ascii="Times New Roman" w:hAnsi="Times New Roman" w:eastAsia="宋体" w:cs="宋体"/>
                <w:caps w:val="0"/>
                <w:color w:val="000000" w:themeColor="text1"/>
                <w:sz w:val="24"/>
                <w:szCs w:val="24"/>
                <w:highlight w:val="none"/>
                <w14:textFill>
                  <w14:solidFill>
                    <w14:schemeClr w14:val="tx1"/>
                  </w14:solidFill>
                </w14:textFill>
              </w:rPr>
              <w:t>于昼间进行材料等运输，</w:t>
            </w:r>
            <w:r>
              <w:rPr>
                <w:rFonts w:hint="eastAsia" w:ascii="Times New Roman" w:hAnsi="Times New Roman" w:eastAsia="宋体" w:cs="宋体"/>
                <w:caps w:val="0"/>
                <w:color w:val="000000" w:themeColor="text1"/>
                <w:sz w:val="24"/>
                <w:szCs w:val="24"/>
                <w:highlight w:val="none"/>
                <w14:textFill>
                  <w14:solidFill>
                    <w14:schemeClr w14:val="tx1"/>
                  </w14:solidFill>
                </w14:textFill>
              </w:rPr>
              <w:t>途径村庄等敏感点时，应减速慢行，降低</w:t>
            </w:r>
            <w:r>
              <w:rPr>
                <w:rFonts w:ascii="Times New Roman" w:hAnsi="Times New Roman" w:eastAsia="宋体" w:cs="宋体"/>
                <w:caps w:val="0"/>
                <w:color w:val="000000" w:themeColor="text1"/>
                <w:sz w:val="24"/>
                <w:szCs w:val="24"/>
                <w:highlight w:val="none"/>
                <w14:textFill>
                  <w14:solidFill>
                    <w14:schemeClr w14:val="tx1"/>
                  </w14:solidFill>
                </w14:textFill>
              </w:rPr>
              <w:t>运输车辆噪声</w:t>
            </w:r>
            <w:r>
              <w:rPr>
                <w:rFonts w:hint="eastAsia" w:ascii="Times New Roman" w:hAnsi="Times New Roman" w:eastAsia="宋体" w:cs="宋体"/>
                <w:caps w:val="0"/>
                <w:color w:val="000000" w:themeColor="text1"/>
                <w:sz w:val="24"/>
                <w:szCs w:val="24"/>
                <w:highlight w:val="none"/>
                <w14:textFill>
                  <w14:solidFill>
                    <w14:schemeClr w14:val="tx1"/>
                  </w14:solidFill>
                </w14:textFill>
              </w:rPr>
              <w:t>的影响</w:t>
            </w:r>
            <w:r>
              <w:rPr>
                <w:rFonts w:ascii="Times New Roman" w:hAnsi="Times New Roman" w:eastAsia="宋体" w:cs="宋体"/>
                <w:caps w:val="0"/>
                <w:color w:val="000000" w:themeColor="text1"/>
                <w:sz w:val="24"/>
                <w:szCs w:val="24"/>
                <w:highlight w:val="none"/>
                <w14:textFill>
                  <w14:solidFill>
                    <w14:schemeClr w14:val="tx1"/>
                  </w14:solidFill>
                </w14:textFill>
              </w:rPr>
              <w:t>；</w:t>
            </w:r>
          </w:p>
          <w:p>
            <w:pPr>
              <w:pStyle w:val="2"/>
              <w:spacing w:line="360" w:lineRule="auto"/>
              <w:ind w:firstLine="480" w:firstLineChars="200"/>
              <w:rPr>
                <w:rFonts w:ascii="Times New Roman" w:hAnsi="Times New Roman" w:eastAsia="宋体" w:cs="宋体"/>
                <w:caps w:val="0"/>
                <w:color w:val="000000" w:themeColor="text1"/>
                <w:sz w:val="24"/>
                <w:szCs w:val="24"/>
                <w:highlight w:val="none"/>
                <w14:textFill>
                  <w14:solidFill>
                    <w14:schemeClr w14:val="tx1"/>
                  </w14:solidFill>
                </w14:textFill>
              </w:rPr>
            </w:pPr>
            <w:r>
              <w:rPr>
                <w:rFonts w:hint="eastAsia" w:ascii="Times New Roman" w:hAnsi="Times New Roman" w:eastAsia="宋体" w:cs="宋体"/>
                <w:caps w:val="0"/>
                <w:color w:val="000000" w:themeColor="text1"/>
                <w:sz w:val="24"/>
                <w:szCs w:val="24"/>
                <w:highlight w:val="none"/>
                <w14:textFill>
                  <w14:solidFill>
                    <w14:schemeClr w14:val="tx1"/>
                  </w14:solidFill>
                </w14:textFill>
              </w:rPr>
              <w:t>④</w:t>
            </w:r>
            <w:r>
              <w:rPr>
                <w:rFonts w:ascii="Times New Roman" w:hAnsi="Times New Roman" w:eastAsia="宋体" w:cs="宋体"/>
                <w:caps w:val="0"/>
                <w:color w:val="000000" w:themeColor="text1"/>
                <w:sz w:val="24"/>
                <w:szCs w:val="24"/>
                <w:highlight w:val="none"/>
                <w14:textFill>
                  <w14:solidFill>
                    <w14:schemeClr w14:val="tx1"/>
                  </w14:solidFill>
                </w14:textFill>
              </w:rPr>
              <w:t>施工期运输车辆应尽量保持良好车况，合理调度，尽可能匀速慢行；施工场地的施工车辆出入现场时应低速、减少鸣笛，以减小载重汽车噪声对周围环境的影响；</w:t>
            </w:r>
          </w:p>
          <w:p>
            <w:pPr>
              <w:pStyle w:val="2"/>
              <w:spacing w:line="360" w:lineRule="auto"/>
              <w:ind w:firstLine="480" w:firstLineChars="200"/>
              <w:rPr>
                <w:rFonts w:ascii="Times New Roman" w:hAnsi="Times New Roman" w:eastAsia="宋体" w:cs="宋体"/>
                <w:caps w:val="0"/>
                <w:color w:val="000000" w:themeColor="text1"/>
                <w:sz w:val="24"/>
                <w:szCs w:val="24"/>
                <w:highlight w:val="none"/>
                <w14:textFill>
                  <w14:solidFill>
                    <w14:schemeClr w14:val="tx1"/>
                  </w14:solidFill>
                </w14:textFill>
              </w:rPr>
            </w:pPr>
            <w:r>
              <w:rPr>
                <w:rFonts w:hint="eastAsia" w:ascii="Times New Roman" w:hAnsi="Times New Roman" w:eastAsia="宋体" w:cs="宋体"/>
                <w:caps w:val="0"/>
                <w:color w:val="000000" w:themeColor="text1"/>
                <w:sz w:val="24"/>
                <w:szCs w:val="24"/>
                <w:highlight w:val="none"/>
                <w14:textFill>
                  <w14:solidFill>
                    <w14:schemeClr w14:val="tx1"/>
                  </w14:solidFill>
                </w14:textFill>
              </w:rPr>
              <w:t>⑥</w:t>
            </w:r>
            <w:r>
              <w:rPr>
                <w:rFonts w:ascii="Times New Roman" w:hAnsi="Times New Roman" w:eastAsia="宋体" w:cs="宋体"/>
                <w:caps w:val="0"/>
                <w:color w:val="000000" w:themeColor="text1"/>
                <w:sz w:val="24"/>
                <w:szCs w:val="24"/>
                <w:highlight w:val="none"/>
                <w14:textFill>
                  <w14:solidFill>
                    <w14:schemeClr w14:val="tx1"/>
                  </w14:solidFill>
                </w14:textFill>
              </w:rPr>
              <w:t>禁止夜间（22:00—06:00）施工。</w:t>
            </w:r>
          </w:p>
          <w:p>
            <w:pPr>
              <w:pStyle w:val="2"/>
              <w:spacing w:line="360" w:lineRule="auto"/>
              <w:ind w:firstLine="480" w:firstLineChars="200"/>
              <w:rPr>
                <w:rFonts w:hint="eastAsia" w:ascii="Times New Roman" w:hAnsi="Times New Roman" w:eastAsia="宋体" w:cs="宋体"/>
                <w:caps w:val="0"/>
                <w:color w:val="000000" w:themeColor="text1"/>
                <w:sz w:val="24"/>
                <w:szCs w:val="24"/>
                <w:highlight w:val="none"/>
                <w14:textFill>
                  <w14:solidFill>
                    <w14:schemeClr w14:val="tx1"/>
                  </w14:solidFill>
                </w14:textFill>
              </w:rPr>
            </w:pPr>
            <w:r>
              <w:rPr>
                <w:rFonts w:hint="eastAsia" w:ascii="Times New Roman" w:hAnsi="Times New Roman" w:eastAsia="宋体" w:cs="宋体"/>
                <w:caps w:val="0"/>
                <w:color w:val="000000" w:themeColor="text1"/>
                <w:sz w:val="24"/>
                <w:szCs w:val="24"/>
                <w:highlight w:val="none"/>
                <w14:textFill>
                  <w14:solidFill>
                    <w14:schemeClr w14:val="tx1"/>
                  </w14:solidFill>
                </w14:textFill>
              </w:rPr>
              <w:t>通过采取相应的环保措施后，项目施工对周边声环境影响可以得到有效控制，措施可行。</w:t>
            </w:r>
          </w:p>
          <w:p>
            <w:pPr>
              <w:pStyle w:val="2"/>
              <w:spacing w:line="360" w:lineRule="auto"/>
              <w:ind w:firstLine="480" w:firstLineChars="200"/>
              <w:rPr>
                <w:rFonts w:hint="eastAsia" w:ascii="Times New Roman" w:hAnsi="Times New Roman" w:eastAsia="宋体" w:cs="宋体"/>
                <w:caps w:val="0"/>
                <w:color w:val="000000" w:themeColor="text1"/>
                <w:sz w:val="24"/>
                <w:szCs w:val="24"/>
                <w:highlight w:val="none"/>
                <w14:textFill>
                  <w14:solidFill>
                    <w14:schemeClr w14:val="tx1"/>
                  </w14:solidFill>
                </w14:textFill>
              </w:rPr>
            </w:pPr>
            <w:r>
              <w:rPr>
                <w:rFonts w:hint="eastAsia" w:ascii="Times New Roman" w:hAnsi="Times New Roman" w:eastAsia="宋体" w:cs="宋体"/>
                <w:caps w:val="0"/>
                <w:color w:val="000000" w:themeColor="text1"/>
                <w:sz w:val="24"/>
                <w:szCs w:val="24"/>
                <w:highlight w:val="none"/>
                <w14:textFill>
                  <w14:solidFill>
                    <w14:schemeClr w14:val="tx1"/>
                  </w14:solidFill>
                </w14:textFill>
              </w:rPr>
              <w:t>（4）施工期固体废物环境保护措施分析</w:t>
            </w:r>
          </w:p>
          <w:p>
            <w:pPr>
              <w:pStyle w:val="2"/>
              <w:spacing w:line="360" w:lineRule="auto"/>
              <w:ind w:firstLine="480" w:firstLineChars="200"/>
              <w:rPr>
                <w:rFonts w:hint="eastAsia" w:ascii="Times New Roman" w:hAnsi="Times New Roman" w:eastAsia="宋体" w:cs="宋体"/>
                <w:caps w:val="0"/>
                <w:color w:val="000000" w:themeColor="text1"/>
                <w:sz w:val="24"/>
                <w:szCs w:val="24"/>
                <w:highlight w:val="none"/>
                <w14:textFill>
                  <w14:solidFill>
                    <w14:schemeClr w14:val="tx1"/>
                  </w14:solidFill>
                </w14:textFill>
              </w:rPr>
            </w:pPr>
            <w:r>
              <w:rPr>
                <w:rFonts w:ascii="Times New Roman" w:hAnsi="Times New Roman" w:eastAsia="宋体" w:cs="宋体"/>
                <w:caps w:val="0"/>
                <w:color w:val="000000" w:themeColor="text1"/>
                <w:sz w:val="24"/>
                <w:szCs w:val="24"/>
                <w:highlight w:val="none"/>
                <w14:textFill>
                  <w14:solidFill>
                    <w14:schemeClr w14:val="tx1"/>
                  </w14:solidFill>
                </w14:textFill>
              </w:rPr>
              <w:t>项目施工期固体废物主要是</w:t>
            </w:r>
            <w:r>
              <w:rPr>
                <w:rFonts w:hint="eastAsia" w:ascii="Times New Roman" w:hAnsi="Times New Roman" w:eastAsia="宋体" w:cs="宋体"/>
                <w:caps w:val="0"/>
                <w:color w:val="000000" w:themeColor="text1"/>
                <w:sz w:val="24"/>
                <w:szCs w:val="24"/>
                <w:highlight w:val="none"/>
                <w14:textFill>
                  <w14:solidFill>
                    <w14:schemeClr w14:val="tx1"/>
                  </w14:solidFill>
                </w14:textFill>
              </w:rPr>
              <w:t>土石方、建筑垃圾、施工期生活垃圾。</w:t>
            </w:r>
          </w:p>
          <w:p>
            <w:pPr>
              <w:pStyle w:val="2"/>
              <w:spacing w:line="360" w:lineRule="auto"/>
              <w:ind w:firstLine="480" w:firstLineChars="200"/>
              <w:rPr>
                <w:rFonts w:hint="eastAsia" w:ascii="Times New Roman" w:hAnsi="Times New Roman" w:eastAsia="宋体" w:cs="宋体"/>
                <w:caps w:val="0"/>
                <w:color w:val="000000" w:themeColor="text1"/>
                <w:sz w:val="24"/>
                <w:szCs w:val="24"/>
                <w:highlight w:val="none"/>
                <w14:textFill>
                  <w14:solidFill>
                    <w14:schemeClr w14:val="tx1"/>
                  </w14:solidFill>
                </w14:textFill>
              </w:rPr>
            </w:pPr>
            <w:r>
              <w:rPr>
                <w:rFonts w:hint="eastAsia" w:ascii="Times New Roman" w:hAnsi="Times New Roman" w:eastAsia="宋体" w:cs="宋体"/>
                <w:caps w:val="0"/>
                <w:color w:val="000000" w:themeColor="text1"/>
                <w:sz w:val="24"/>
                <w:szCs w:val="24"/>
                <w:highlight w:val="none"/>
                <w14:textFill>
                  <w14:solidFill>
                    <w14:schemeClr w14:val="tx1"/>
                  </w14:solidFill>
                </w14:textFill>
              </w:rPr>
              <w:t>项目施工期固体废物主要是建设过程中开挖土石方和回填利用土石方在工程建设期间达内部平衡，无永久弃渣产生；建筑垃圾分类收集，根据城市管理综合行政执法部门要求，集中运至经核准的建筑垃圾消纳场处置；施工人员生活垃圾由垃圾桶收集后，委托环卫部门定期清运。</w:t>
            </w:r>
          </w:p>
          <w:p>
            <w:pPr>
              <w:pStyle w:val="2"/>
              <w:spacing w:line="360" w:lineRule="auto"/>
              <w:ind w:firstLine="480" w:firstLineChars="200"/>
              <w:rPr>
                <w:rFonts w:hint="eastAsia" w:ascii="Times New Roman" w:hAnsi="Times New Roman" w:eastAsia="宋体"/>
                <w:caps w:val="0"/>
                <w:color w:val="000000" w:themeColor="text1"/>
                <w:highlight w:val="none"/>
                <w:lang w:val="en-US" w:eastAsia="zh-CN"/>
                <w14:textFill>
                  <w14:solidFill>
                    <w14:schemeClr w14:val="tx1"/>
                  </w14:solidFill>
                </w14:textFill>
              </w:rPr>
            </w:pPr>
            <w:r>
              <w:rPr>
                <w:rFonts w:hint="eastAsia" w:ascii="Times New Roman" w:hAnsi="Times New Roman" w:eastAsia="宋体" w:cs="宋体"/>
                <w:caps w:val="0"/>
                <w:color w:val="000000" w:themeColor="text1"/>
                <w:sz w:val="24"/>
                <w:szCs w:val="24"/>
                <w:highlight w:val="none"/>
                <w14:textFill>
                  <w14:solidFill>
                    <w14:schemeClr w14:val="tx1"/>
                  </w14:solidFill>
                </w14:textFill>
              </w:rPr>
              <w:t>综上所述，施工期产生的固体废弃物处置率100%，</w:t>
            </w:r>
            <w:r>
              <w:rPr>
                <w:rFonts w:ascii="Times New Roman" w:hAnsi="Times New Roman" w:eastAsia="宋体" w:cs="宋体"/>
                <w:caps w:val="0"/>
                <w:color w:val="000000" w:themeColor="text1"/>
                <w:sz w:val="24"/>
                <w:szCs w:val="24"/>
                <w:highlight w:val="none"/>
                <w14:textFill>
                  <w14:solidFill>
                    <w14:schemeClr w14:val="tx1"/>
                  </w14:solidFill>
                </w14:textFill>
              </w:rPr>
              <w:t>措施可行</w:t>
            </w:r>
            <w:r>
              <w:rPr>
                <w:rFonts w:hint="eastAsia" w:ascii="Times New Roman" w:hAnsi="Times New Roman" w:eastAsia="宋体" w:cs="宋体"/>
                <w:caps w:val="0"/>
                <w:color w:val="000000" w:themeColor="text1"/>
                <w:sz w:val="24"/>
                <w:szCs w:val="24"/>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38" w:type="dxa"/>
            <w:noWrap w:val="0"/>
            <w:tcMar>
              <w:left w:w="28" w:type="dxa"/>
              <w:right w:w="28" w:type="dxa"/>
            </w:tcMar>
            <w:vAlign w:val="center"/>
          </w:tcPr>
          <w:p>
            <w:pPr>
              <w:adjustRightInd w:val="0"/>
              <w:snapToGrid w:val="0"/>
              <w:jc w:val="center"/>
              <w:rPr>
                <w:rFonts w:hint="eastAsia"/>
                <w:color w:val="000000" w:themeColor="text1"/>
                <w:highlight w:val="none"/>
                <w14:textFill>
                  <w14:solidFill>
                    <w14:schemeClr w14:val="tx1"/>
                  </w14:solidFill>
                </w14:textFill>
              </w:rPr>
            </w:pPr>
            <w:r>
              <w:rPr>
                <w:rFonts w:hint="eastAsia" w:ascii="Times New Roman" w:hAnsi="Times New Roman" w:eastAsia="宋体" w:cs="宋体"/>
                <w:b/>
                <w:bCs/>
                <w:caps w:val="0"/>
                <w:color w:val="000000" w:themeColor="text1"/>
                <w:sz w:val="24"/>
                <w:highlight w:val="none"/>
                <w14:textFill>
                  <w14:solidFill>
                    <w14:schemeClr w14:val="tx1"/>
                  </w14:solidFill>
                </w14:textFill>
              </w:rPr>
              <w:br w:type="page"/>
            </w:r>
          </w:p>
          <w:p>
            <w:pPr>
              <w:adjustRightInd w:val="0"/>
              <w:snapToGrid w:val="0"/>
              <w:jc w:val="center"/>
              <w:rPr>
                <w:rFonts w:hint="eastAsia" w:ascii="Times New Roman" w:hAnsi="Times New Roman" w:eastAsia="宋体" w:cs="宋体"/>
                <w:b/>
                <w:bCs/>
                <w:caps w:val="0"/>
                <w:color w:val="000000" w:themeColor="text1"/>
                <w:sz w:val="24"/>
                <w:highlight w:val="none"/>
                <w14:textFill>
                  <w14:solidFill>
                    <w14:schemeClr w14:val="tx1"/>
                  </w14:solidFill>
                </w14:textFill>
              </w:rPr>
            </w:pPr>
          </w:p>
          <w:p>
            <w:pPr>
              <w:adjustRightInd w:val="0"/>
              <w:snapToGrid w:val="0"/>
              <w:jc w:val="center"/>
              <w:rPr>
                <w:rFonts w:hint="eastAsia" w:ascii="Times New Roman" w:hAnsi="Times New Roman" w:eastAsia="宋体" w:cs="宋体"/>
                <w:b/>
                <w:bCs/>
                <w:caps w:val="0"/>
                <w:color w:val="000000" w:themeColor="text1"/>
                <w:sz w:val="24"/>
                <w:highlight w:val="none"/>
                <w14:textFill>
                  <w14:solidFill>
                    <w14:schemeClr w14:val="tx1"/>
                  </w14:solidFill>
                </w14:textFill>
              </w:rPr>
            </w:pPr>
          </w:p>
          <w:p>
            <w:pPr>
              <w:adjustRightInd w:val="0"/>
              <w:snapToGrid w:val="0"/>
              <w:jc w:val="center"/>
              <w:rPr>
                <w:rFonts w:hint="eastAsia" w:ascii="Times New Roman" w:hAnsi="Times New Roman" w:eastAsia="宋体" w:cs="宋体"/>
                <w:b/>
                <w:bCs/>
                <w:caps w:val="0"/>
                <w:color w:val="000000" w:themeColor="text1"/>
                <w:sz w:val="24"/>
                <w:highlight w:val="none"/>
                <w14:textFill>
                  <w14:solidFill>
                    <w14:schemeClr w14:val="tx1"/>
                  </w14:solidFill>
                </w14:textFill>
              </w:rPr>
            </w:pPr>
          </w:p>
          <w:p>
            <w:pPr>
              <w:adjustRightInd w:val="0"/>
              <w:snapToGrid w:val="0"/>
              <w:jc w:val="center"/>
              <w:rPr>
                <w:rFonts w:hint="eastAsia" w:ascii="Times New Roman" w:hAnsi="Times New Roman" w:eastAsia="宋体" w:cs="宋体"/>
                <w:b/>
                <w:bCs/>
                <w:caps w:val="0"/>
                <w:color w:val="000000" w:themeColor="text1"/>
                <w:sz w:val="24"/>
                <w:highlight w:val="none"/>
                <w14:textFill>
                  <w14:solidFill>
                    <w14:schemeClr w14:val="tx1"/>
                  </w14:solidFill>
                </w14:textFill>
              </w:rPr>
            </w:pPr>
          </w:p>
          <w:p>
            <w:pPr>
              <w:adjustRightInd w:val="0"/>
              <w:snapToGrid w:val="0"/>
              <w:jc w:val="center"/>
              <w:rPr>
                <w:rFonts w:hint="eastAsia" w:ascii="Times New Roman" w:hAnsi="Times New Roman" w:eastAsia="宋体" w:cs="宋体"/>
                <w:b/>
                <w:bCs/>
                <w:caps w:val="0"/>
                <w:color w:val="000000" w:themeColor="text1"/>
                <w:sz w:val="24"/>
                <w:highlight w:val="none"/>
                <w14:textFill>
                  <w14:solidFill>
                    <w14:schemeClr w14:val="tx1"/>
                  </w14:solidFill>
                </w14:textFill>
              </w:rPr>
            </w:pPr>
          </w:p>
          <w:p>
            <w:pPr>
              <w:adjustRightInd w:val="0"/>
              <w:snapToGrid w:val="0"/>
              <w:jc w:val="center"/>
              <w:rPr>
                <w:rFonts w:hint="eastAsia" w:ascii="Times New Roman" w:hAnsi="Times New Roman" w:eastAsia="宋体" w:cs="宋体"/>
                <w:b/>
                <w:bCs/>
                <w:caps w:val="0"/>
                <w:color w:val="000000" w:themeColor="text1"/>
                <w:sz w:val="24"/>
                <w:highlight w:val="none"/>
                <w14:textFill>
                  <w14:solidFill>
                    <w14:schemeClr w14:val="tx1"/>
                  </w14:solidFill>
                </w14:textFill>
              </w:rPr>
            </w:pPr>
          </w:p>
          <w:p>
            <w:pPr>
              <w:adjustRightInd w:val="0"/>
              <w:snapToGrid w:val="0"/>
              <w:jc w:val="center"/>
              <w:rPr>
                <w:rFonts w:hint="eastAsia" w:ascii="Times New Roman" w:hAnsi="Times New Roman" w:eastAsia="宋体" w:cs="宋体"/>
                <w:b/>
                <w:bCs/>
                <w:caps w:val="0"/>
                <w:color w:val="000000" w:themeColor="text1"/>
                <w:sz w:val="24"/>
                <w:highlight w:val="none"/>
                <w14:textFill>
                  <w14:solidFill>
                    <w14:schemeClr w14:val="tx1"/>
                  </w14:solidFill>
                </w14:textFill>
              </w:rPr>
            </w:pPr>
          </w:p>
          <w:p>
            <w:pPr>
              <w:adjustRightInd w:val="0"/>
              <w:snapToGrid w:val="0"/>
              <w:jc w:val="center"/>
              <w:rPr>
                <w:rFonts w:hint="eastAsia" w:ascii="Times New Roman" w:hAnsi="Times New Roman" w:eastAsia="宋体" w:cs="宋体"/>
                <w:b/>
                <w:bCs/>
                <w:caps w:val="0"/>
                <w:color w:val="000000" w:themeColor="text1"/>
                <w:sz w:val="24"/>
                <w:highlight w:val="none"/>
                <w14:textFill>
                  <w14:solidFill>
                    <w14:schemeClr w14:val="tx1"/>
                  </w14:solidFill>
                </w14:textFill>
              </w:rPr>
            </w:pPr>
          </w:p>
          <w:p>
            <w:pPr>
              <w:adjustRightInd w:val="0"/>
              <w:snapToGrid w:val="0"/>
              <w:jc w:val="center"/>
              <w:rPr>
                <w:rFonts w:hint="eastAsia" w:ascii="Times New Roman" w:hAnsi="Times New Roman" w:eastAsia="宋体" w:cs="宋体"/>
                <w:b/>
                <w:bCs/>
                <w:caps w:val="0"/>
                <w:color w:val="000000" w:themeColor="text1"/>
                <w:sz w:val="24"/>
                <w:highlight w:val="none"/>
                <w14:textFill>
                  <w14:solidFill>
                    <w14:schemeClr w14:val="tx1"/>
                  </w14:solidFill>
                </w14:textFill>
              </w:rPr>
            </w:pPr>
          </w:p>
          <w:p>
            <w:pPr>
              <w:adjustRightInd w:val="0"/>
              <w:snapToGrid w:val="0"/>
              <w:jc w:val="center"/>
              <w:rPr>
                <w:rFonts w:hint="eastAsia" w:ascii="Times New Roman" w:hAnsi="Times New Roman" w:eastAsia="宋体" w:cs="宋体"/>
                <w:b/>
                <w:bCs/>
                <w:caps w:val="0"/>
                <w:color w:val="000000" w:themeColor="text1"/>
                <w:sz w:val="24"/>
                <w:highlight w:val="none"/>
                <w14:textFill>
                  <w14:solidFill>
                    <w14:schemeClr w14:val="tx1"/>
                  </w14:solidFill>
                </w14:textFill>
              </w:rPr>
            </w:pPr>
          </w:p>
          <w:p>
            <w:pPr>
              <w:adjustRightInd w:val="0"/>
              <w:snapToGrid w:val="0"/>
              <w:jc w:val="center"/>
              <w:rPr>
                <w:rFonts w:hint="eastAsia" w:ascii="Times New Roman" w:hAnsi="Times New Roman" w:eastAsia="宋体" w:cs="宋体"/>
                <w:b/>
                <w:bCs/>
                <w:caps w:val="0"/>
                <w:color w:val="000000" w:themeColor="text1"/>
                <w:sz w:val="24"/>
                <w:highlight w:val="none"/>
                <w14:textFill>
                  <w14:solidFill>
                    <w14:schemeClr w14:val="tx1"/>
                  </w14:solidFill>
                </w14:textFill>
              </w:rPr>
            </w:pPr>
          </w:p>
          <w:p>
            <w:pPr>
              <w:adjustRightInd w:val="0"/>
              <w:snapToGrid w:val="0"/>
              <w:jc w:val="center"/>
              <w:rPr>
                <w:rFonts w:hint="eastAsia" w:ascii="Times New Roman" w:hAnsi="Times New Roman" w:eastAsia="宋体" w:cs="宋体"/>
                <w:b/>
                <w:bCs/>
                <w:caps w:val="0"/>
                <w:color w:val="000000" w:themeColor="text1"/>
                <w:sz w:val="24"/>
                <w:highlight w:val="none"/>
                <w14:textFill>
                  <w14:solidFill>
                    <w14:schemeClr w14:val="tx1"/>
                  </w14:solidFill>
                </w14:textFill>
              </w:rPr>
            </w:pPr>
          </w:p>
          <w:p>
            <w:pPr>
              <w:adjustRightInd w:val="0"/>
              <w:snapToGrid w:val="0"/>
              <w:jc w:val="center"/>
              <w:rPr>
                <w:rFonts w:hint="eastAsia" w:ascii="Times New Roman" w:hAnsi="Times New Roman" w:eastAsia="宋体" w:cs="宋体"/>
                <w:b/>
                <w:bCs/>
                <w:caps w:val="0"/>
                <w:color w:val="000000" w:themeColor="text1"/>
                <w:sz w:val="24"/>
                <w:highlight w:val="none"/>
                <w14:textFill>
                  <w14:solidFill>
                    <w14:schemeClr w14:val="tx1"/>
                  </w14:solidFill>
                </w14:textFill>
              </w:rPr>
            </w:pPr>
          </w:p>
          <w:p>
            <w:pPr>
              <w:adjustRightInd w:val="0"/>
              <w:snapToGrid w:val="0"/>
              <w:jc w:val="center"/>
              <w:rPr>
                <w:rFonts w:hint="eastAsia" w:ascii="Times New Roman" w:hAnsi="Times New Roman" w:eastAsia="宋体" w:cs="宋体"/>
                <w:b/>
                <w:bCs/>
                <w:caps w:val="0"/>
                <w:color w:val="000000" w:themeColor="text1"/>
                <w:sz w:val="24"/>
                <w:highlight w:val="none"/>
                <w14:textFill>
                  <w14:solidFill>
                    <w14:schemeClr w14:val="tx1"/>
                  </w14:solidFill>
                </w14:textFill>
              </w:rPr>
            </w:pPr>
          </w:p>
          <w:p>
            <w:pPr>
              <w:adjustRightInd w:val="0"/>
              <w:snapToGrid w:val="0"/>
              <w:jc w:val="center"/>
              <w:rPr>
                <w:rFonts w:hint="eastAsia" w:ascii="Times New Roman" w:hAnsi="Times New Roman" w:eastAsia="宋体" w:cs="宋体"/>
                <w:b/>
                <w:bCs/>
                <w:caps w:val="0"/>
                <w:color w:val="000000" w:themeColor="text1"/>
                <w:sz w:val="24"/>
                <w:highlight w:val="none"/>
                <w14:textFill>
                  <w14:solidFill>
                    <w14:schemeClr w14:val="tx1"/>
                  </w14:solidFill>
                </w14:textFill>
              </w:rPr>
            </w:pPr>
          </w:p>
          <w:p>
            <w:pPr>
              <w:adjustRightInd w:val="0"/>
              <w:snapToGrid w:val="0"/>
              <w:jc w:val="center"/>
              <w:rPr>
                <w:rFonts w:hint="eastAsia" w:ascii="Times New Roman" w:hAnsi="Times New Roman" w:eastAsia="宋体" w:cs="宋体"/>
                <w:b/>
                <w:bCs/>
                <w:caps w:val="0"/>
                <w:color w:val="000000" w:themeColor="text1"/>
                <w:sz w:val="24"/>
                <w:highlight w:val="none"/>
                <w14:textFill>
                  <w14:solidFill>
                    <w14:schemeClr w14:val="tx1"/>
                  </w14:solidFill>
                </w14:textFill>
              </w:rPr>
            </w:pPr>
          </w:p>
          <w:p>
            <w:pPr>
              <w:adjustRightInd w:val="0"/>
              <w:snapToGrid w:val="0"/>
              <w:jc w:val="center"/>
              <w:rPr>
                <w:rFonts w:hint="eastAsia" w:ascii="Times New Roman" w:hAnsi="Times New Roman" w:eastAsia="宋体" w:cs="宋体"/>
                <w:b/>
                <w:bCs/>
                <w:caps w:val="0"/>
                <w:color w:val="000000" w:themeColor="text1"/>
                <w:sz w:val="24"/>
                <w:highlight w:val="none"/>
                <w14:textFill>
                  <w14:solidFill>
                    <w14:schemeClr w14:val="tx1"/>
                  </w14:solidFill>
                </w14:textFill>
              </w:rPr>
            </w:pPr>
          </w:p>
          <w:p>
            <w:pPr>
              <w:adjustRightInd w:val="0"/>
              <w:snapToGrid w:val="0"/>
              <w:jc w:val="center"/>
              <w:rPr>
                <w:rFonts w:hint="eastAsia" w:ascii="Times New Roman" w:hAnsi="Times New Roman" w:eastAsia="宋体" w:cs="宋体"/>
                <w:b/>
                <w:bCs/>
                <w:caps w:val="0"/>
                <w:color w:val="000000" w:themeColor="text1"/>
                <w:sz w:val="24"/>
                <w:highlight w:val="none"/>
                <w14:textFill>
                  <w14:solidFill>
                    <w14:schemeClr w14:val="tx1"/>
                  </w14:solidFill>
                </w14:textFill>
              </w:rPr>
            </w:pPr>
          </w:p>
          <w:p>
            <w:pPr>
              <w:adjustRightInd w:val="0"/>
              <w:snapToGrid w:val="0"/>
              <w:jc w:val="center"/>
              <w:rPr>
                <w:rFonts w:hint="eastAsia" w:ascii="Times New Roman" w:hAnsi="Times New Roman" w:eastAsia="宋体" w:cs="宋体"/>
                <w:b/>
                <w:bCs/>
                <w:caps w:val="0"/>
                <w:color w:val="000000" w:themeColor="text1"/>
                <w:sz w:val="24"/>
                <w:highlight w:val="none"/>
                <w14:textFill>
                  <w14:solidFill>
                    <w14:schemeClr w14:val="tx1"/>
                  </w14:solidFill>
                </w14:textFill>
              </w:rPr>
            </w:pPr>
          </w:p>
          <w:p>
            <w:pPr>
              <w:adjustRightInd w:val="0"/>
              <w:snapToGrid w:val="0"/>
              <w:jc w:val="center"/>
              <w:rPr>
                <w:rFonts w:hint="eastAsia" w:ascii="Times New Roman" w:hAnsi="Times New Roman" w:eastAsia="宋体" w:cs="宋体"/>
                <w:b/>
                <w:bCs/>
                <w:caps w:val="0"/>
                <w:color w:val="000000" w:themeColor="text1"/>
                <w:sz w:val="24"/>
                <w:highlight w:val="none"/>
                <w14:textFill>
                  <w14:solidFill>
                    <w14:schemeClr w14:val="tx1"/>
                  </w14:solidFill>
                </w14:textFill>
              </w:rPr>
            </w:pPr>
          </w:p>
          <w:p>
            <w:pPr>
              <w:adjustRightInd w:val="0"/>
              <w:snapToGrid w:val="0"/>
              <w:jc w:val="center"/>
              <w:rPr>
                <w:rFonts w:hint="eastAsia" w:ascii="Times New Roman" w:hAnsi="Times New Roman" w:eastAsia="宋体" w:cs="宋体"/>
                <w:b/>
                <w:bCs/>
                <w:caps w:val="0"/>
                <w:color w:val="000000" w:themeColor="text1"/>
                <w:sz w:val="24"/>
                <w:highlight w:val="none"/>
                <w14:textFill>
                  <w14:solidFill>
                    <w14:schemeClr w14:val="tx1"/>
                  </w14:solidFill>
                </w14:textFill>
              </w:rPr>
            </w:pPr>
          </w:p>
          <w:p>
            <w:pPr>
              <w:adjustRightInd w:val="0"/>
              <w:snapToGrid w:val="0"/>
              <w:jc w:val="center"/>
              <w:rPr>
                <w:rFonts w:hint="eastAsia" w:ascii="Times New Roman" w:hAnsi="Times New Roman" w:eastAsia="宋体" w:cs="宋体"/>
                <w:b/>
                <w:bCs/>
                <w:caps w:val="0"/>
                <w:color w:val="000000" w:themeColor="text1"/>
                <w:sz w:val="24"/>
                <w:highlight w:val="none"/>
                <w14:textFill>
                  <w14:solidFill>
                    <w14:schemeClr w14:val="tx1"/>
                  </w14:solidFill>
                </w14:textFill>
              </w:rPr>
            </w:pPr>
          </w:p>
          <w:p>
            <w:pPr>
              <w:adjustRightInd w:val="0"/>
              <w:snapToGrid w:val="0"/>
              <w:jc w:val="center"/>
              <w:rPr>
                <w:rFonts w:hint="eastAsia" w:ascii="Times New Roman" w:hAnsi="Times New Roman" w:eastAsia="宋体" w:cs="宋体"/>
                <w:b/>
                <w:bCs/>
                <w:caps w:val="0"/>
                <w:color w:val="000000" w:themeColor="text1"/>
                <w:sz w:val="24"/>
                <w:highlight w:val="none"/>
                <w14:textFill>
                  <w14:solidFill>
                    <w14:schemeClr w14:val="tx1"/>
                  </w14:solidFill>
                </w14:textFill>
              </w:rPr>
            </w:pPr>
          </w:p>
          <w:p>
            <w:pPr>
              <w:adjustRightInd w:val="0"/>
              <w:snapToGrid w:val="0"/>
              <w:jc w:val="center"/>
              <w:rPr>
                <w:rFonts w:hint="eastAsia" w:ascii="Times New Roman" w:hAnsi="Times New Roman" w:eastAsia="宋体" w:cs="宋体"/>
                <w:b/>
                <w:bCs/>
                <w:caps w:val="0"/>
                <w:color w:val="000000" w:themeColor="text1"/>
                <w:sz w:val="24"/>
                <w:highlight w:val="none"/>
                <w14:textFill>
                  <w14:solidFill>
                    <w14:schemeClr w14:val="tx1"/>
                  </w14:solidFill>
                </w14:textFill>
              </w:rPr>
            </w:pPr>
          </w:p>
          <w:p>
            <w:pPr>
              <w:adjustRightInd w:val="0"/>
              <w:snapToGrid w:val="0"/>
              <w:jc w:val="center"/>
              <w:rPr>
                <w:rFonts w:hint="eastAsia" w:ascii="Times New Roman" w:hAnsi="Times New Roman" w:eastAsia="宋体" w:cs="宋体"/>
                <w:b/>
                <w:bCs/>
                <w:caps w:val="0"/>
                <w:color w:val="000000" w:themeColor="text1"/>
                <w:sz w:val="24"/>
                <w:highlight w:val="none"/>
                <w14:textFill>
                  <w14:solidFill>
                    <w14:schemeClr w14:val="tx1"/>
                  </w14:solidFill>
                </w14:textFill>
              </w:rPr>
            </w:pPr>
          </w:p>
          <w:p>
            <w:pPr>
              <w:adjustRightInd w:val="0"/>
              <w:snapToGrid w:val="0"/>
              <w:jc w:val="center"/>
              <w:rPr>
                <w:rFonts w:hint="eastAsia" w:ascii="Times New Roman" w:hAnsi="Times New Roman" w:eastAsia="宋体" w:cs="宋体"/>
                <w:b/>
                <w:bCs/>
                <w:caps w:val="0"/>
                <w:color w:val="000000" w:themeColor="text1"/>
                <w:sz w:val="24"/>
                <w:highlight w:val="none"/>
                <w14:textFill>
                  <w14:solidFill>
                    <w14:schemeClr w14:val="tx1"/>
                  </w14:solidFill>
                </w14:textFill>
              </w:rPr>
            </w:pPr>
            <w:r>
              <w:rPr>
                <w:rFonts w:hint="eastAsia" w:ascii="Times New Roman" w:hAnsi="Times New Roman" w:eastAsia="宋体" w:cs="宋体"/>
                <w:b/>
                <w:bCs/>
                <w:caps w:val="0"/>
                <w:color w:val="000000" w:themeColor="text1"/>
                <w:sz w:val="24"/>
                <w:highlight w:val="none"/>
                <w14:textFill>
                  <w14:solidFill>
                    <w14:schemeClr w14:val="tx1"/>
                  </w14:solidFill>
                </w14:textFill>
              </w:rPr>
              <w:t>运营</w:t>
            </w:r>
          </w:p>
          <w:p>
            <w:pPr>
              <w:adjustRightInd w:val="0"/>
              <w:snapToGrid w:val="0"/>
              <w:jc w:val="center"/>
              <w:rPr>
                <w:rFonts w:hint="eastAsia" w:ascii="Times New Roman" w:hAnsi="Times New Roman" w:eastAsia="宋体" w:cs="宋体"/>
                <w:b/>
                <w:bCs/>
                <w:caps w:val="0"/>
                <w:color w:val="000000" w:themeColor="text1"/>
                <w:sz w:val="24"/>
                <w:highlight w:val="none"/>
                <w14:textFill>
                  <w14:solidFill>
                    <w14:schemeClr w14:val="tx1"/>
                  </w14:solidFill>
                </w14:textFill>
              </w:rPr>
            </w:pPr>
            <w:r>
              <w:rPr>
                <w:rFonts w:hint="eastAsia" w:ascii="Times New Roman" w:hAnsi="Times New Roman" w:eastAsia="宋体" w:cs="宋体"/>
                <w:b/>
                <w:bCs/>
                <w:caps w:val="0"/>
                <w:color w:val="000000" w:themeColor="text1"/>
                <w:sz w:val="24"/>
                <w:highlight w:val="none"/>
                <w14:textFill>
                  <w14:solidFill>
                    <w14:schemeClr w14:val="tx1"/>
                  </w14:solidFill>
                </w14:textFill>
              </w:rPr>
              <w:t>期环</w:t>
            </w:r>
          </w:p>
          <w:p>
            <w:pPr>
              <w:adjustRightInd w:val="0"/>
              <w:snapToGrid w:val="0"/>
              <w:jc w:val="center"/>
              <w:rPr>
                <w:rFonts w:hint="eastAsia" w:ascii="Times New Roman" w:hAnsi="Times New Roman" w:eastAsia="宋体" w:cs="宋体"/>
                <w:b/>
                <w:bCs/>
                <w:caps w:val="0"/>
                <w:color w:val="000000" w:themeColor="text1"/>
                <w:sz w:val="24"/>
                <w:highlight w:val="none"/>
                <w14:textFill>
                  <w14:solidFill>
                    <w14:schemeClr w14:val="tx1"/>
                  </w14:solidFill>
                </w14:textFill>
              </w:rPr>
            </w:pPr>
            <w:r>
              <w:rPr>
                <w:rFonts w:hint="eastAsia" w:ascii="Times New Roman" w:hAnsi="Times New Roman" w:eastAsia="宋体" w:cs="宋体"/>
                <w:b/>
                <w:bCs/>
                <w:caps w:val="0"/>
                <w:color w:val="000000" w:themeColor="text1"/>
                <w:sz w:val="24"/>
                <w:highlight w:val="none"/>
                <w14:textFill>
                  <w14:solidFill>
                    <w14:schemeClr w14:val="tx1"/>
                  </w14:solidFill>
                </w14:textFill>
              </w:rPr>
              <w:t>境影</w:t>
            </w:r>
          </w:p>
          <w:p>
            <w:pPr>
              <w:adjustRightInd w:val="0"/>
              <w:snapToGrid w:val="0"/>
              <w:jc w:val="center"/>
              <w:rPr>
                <w:rFonts w:hint="eastAsia" w:ascii="Times New Roman" w:hAnsi="Times New Roman" w:eastAsia="宋体" w:cs="宋体"/>
                <w:b/>
                <w:bCs/>
                <w:caps w:val="0"/>
                <w:color w:val="000000" w:themeColor="text1"/>
                <w:sz w:val="24"/>
                <w:highlight w:val="none"/>
                <w14:textFill>
                  <w14:solidFill>
                    <w14:schemeClr w14:val="tx1"/>
                  </w14:solidFill>
                </w14:textFill>
              </w:rPr>
            </w:pPr>
            <w:r>
              <w:rPr>
                <w:rFonts w:hint="eastAsia" w:ascii="Times New Roman" w:hAnsi="Times New Roman" w:eastAsia="宋体" w:cs="宋体"/>
                <w:b/>
                <w:bCs/>
                <w:caps w:val="0"/>
                <w:color w:val="000000" w:themeColor="text1"/>
                <w:sz w:val="24"/>
                <w:highlight w:val="none"/>
                <w14:textFill>
                  <w14:solidFill>
                    <w14:schemeClr w14:val="tx1"/>
                  </w14:solidFill>
                </w14:textFill>
              </w:rPr>
              <w:t>响和</w:t>
            </w:r>
          </w:p>
          <w:p>
            <w:pPr>
              <w:adjustRightInd w:val="0"/>
              <w:snapToGrid w:val="0"/>
              <w:jc w:val="center"/>
              <w:rPr>
                <w:rFonts w:hint="eastAsia" w:ascii="Times New Roman" w:hAnsi="Times New Roman" w:eastAsia="宋体" w:cs="宋体"/>
                <w:b/>
                <w:bCs/>
                <w:caps w:val="0"/>
                <w:color w:val="000000" w:themeColor="text1"/>
                <w:sz w:val="24"/>
                <w:highlight w:val="none"/>
                <w14:textFill>
                  <w14:solidFill>
                    <w14:schemeClr w14:val="tx1"/>
                  </w14:solidFill>
                </w14:textFill>
              </w:rPr>
            </w:pPr>
            <w:r>
              <w:rPr>
                <w:rFonts w:hint="eastAsia" w:ascii="Times New Roman" w:hAnsi="Times New Roman" w:eastAsia="宋体" w:cs="宋体"/>
                <w:b/>
                <w:bCs/>
                <w:caps w:val="0"/>
                <w:color w:val="000000" w:themeColor="text1"/>
                <w:sz w:val="24"/>
                <w:highlight w:val="none"/>
                <w14:textFill>
                  <w14:solidFill>
                    <w14:schemeClr w14:val="tx1"/>
                  </w14:solidFill>
                </w14:textFill>
              </w:rPr>
              <w:t>保护</w:t>
            </w:r>
          </w:p>
          <w:p>
            <w:pPr>
              <w:pStyle w:val="29"/>
              <w:adjustRightInd w:val="0"/>
              <w:snapToGrid w:val="0"/>
              <w:spacing w:before="0" w:beforeAutospacing="0" w:after="0" w:afterAutospacing="0"/>
              <w:jc w:val="center"/>
              <w:rPr>
                <w:rFonts w:hint="eastAsia" w:ascii="Times New Roman" w:hAnsi="Times New Roman" w:eastAsia="宋体" w:cs="宋体"/>
                <w:b/>
                <w:bCs/>
                <w:caps w:val="0"/>
                <w:color w:val="000000" w:themeColor="text1"/>
                <w:kern w:val="2"/>
                <w:szCs w:val="24"/>
                <w:highlight w:val="none"/>
                <w14:textFill>
                  <w14:solidFill>
                    <w14:schemeClr w14:val="tx1"/>
                  </w14:solidFill>
                </w14:textFill>
              </w:rPr>
            </w:pPr>
            <w:r>
              <w:rPr>
                <w:rFonts w:hint="eastAsia" w:ascii="Times New Roman" w:hAnsi="Times New Roman" w:eastAsia="宋体" w:cs="宋体"/>
                <w:b/>
                <w:bCs/>
                <w:caps w:val="0"/>
                <w:color w:val="000000" w:themeColor="text1"/>
                <w:szCs w:val="24"/>
                <w:highlight w:val="none"/>
                <w14:textFill>
                  <w14:solidFill>
                    <w14:schemeClr w14:val="tx1"/>
                  </w14:solidFill>
                </w14:textFill>
              </w:rPr>
              <w:t>措施</w:t>
            </w:r>
          </w:p>
          <w:p>
            <w:pPr>
              <w:pStyle w:val="29"/>
              <w:adjustRightInd w:val="0"/>
              <w:snapToGrid w:val="0"/>
              <w:spacing w:before="0" w:beforeAutospacing="0" w:after="0" w:afterAutospacing="0"/>
              <w:jc w:val="center"/>
              <w:rPr>
                <w:rFonts w:hint="eastAsia" w:ascii="Times New Roman" w:hAnsi="Times New Roman" w:eastAsia="宋体" w:cs="宋体"/>
                <w:b/>
                <w:bCs/>
                <w:caps w:val="0"/>
                <w:color w:val="000000" w:themeColor="text1"/>
                <w:kern w:val="2"/>
                <w:szCs w:val="24"/>
                <w:highlight w:val="none"/>
                <w14:textFill>
                  <w14:solidFill>
                    <w14:schemeClr w14:val="tx1"/>
                  </w14:solidFill>
                </w14:textFill>
              </w:rPr>
            </w:pPr>
          </w:p>
        </w:tc>
        <w:tc>
          <w:tcPr>
            <w:tcW w:w="86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pP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本项目污染物产排根据项目实际结合《排污许可证申请与核发技术规范 总则》（HJ942-2018）、《污染源源强核算技术指南 准则》（HJ884-2018）、《</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fldChar w:fldCharType="begin"/>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instrText xml:space="preserve"> HYPERLINK "https://www.mee.gov.cn/ywgz/fgbz/bz/bzwb/pwxk/202004/W020200401327032592051.pdf" </w:instrTex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fldChar w:fldCharType="separate"/>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排污许可证申请与核发技术规范 橡胶和塑料制品工业》（HJ1122</w:t>
            </w:r>
            <w:r>
              <w:rPr>
                <w:rFonts w:hint="eastAsia" w:cs="宋体"/>
                <w:b w:val="0"/>
                <w:bCs w:val="0"/>
                <w:caps w:val="0"/>
                <w:color w:val="000000" w:themeColor="text1"/>
                <w:sz w:val="24"/>
                <w:highlight w:val="none"/>
                <w:lang w:val="en-US" w:eastAsia="zh-CN"/>
                <w14:textFill>
                  <w14:solidFill>
                    <w14:schemeClr w14:val="tx1"/>
                  </w14:solidFill>
                </w14:textFill>
              </w:rPr>
              <w:t>-</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2020）</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fldChar w:fldCharType="end"/>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采用类比法和估算法进行核算。</w:t>
            </w:r>
          </w:p>
          <w:p>
            <w:pPr>
              <w:pStyle w:val="2"/>
              <w:spacing w:line="360" w:lineRule="auto"/>
              <w:ind w:firstLine="482" w:firstLineChars="200"/>
              <w:rPr>
                <w:rFonts w:hint="eastAsia" w:ascii="Times New Roman" w:hAnsi="Times New Roman" w:eastAsia="宋体"/>
                <w:b/>
                <w:bCs/>
                <w:caps w:val="0"/>
                <w:color w:val="000000" w:themeColor="text1"/>
                <w:sz w:val="24"/>
                <w:szCs w:val="24"/>
                <w:highlight w:val="none"/>
                <w:lang w:eastAsia="zh-CN"/>
                <w14:textFill>
                  <w14:solidFill>
                    <w14:schemeClr w14:val="tx1"/>
                  </w14:solidFill>
                </w14:textFill>
              </w:rPr>
            </w:pPr>
            <w:r>
              <w:rPr>
                <w:rFonts w:hint="eastAsia" w:ascii="Times New Roman" w:hAnsi="Times New Roman" w:eastAsia="宋体"/>
                <w:b/>
                <w:bCs/>
                <w:caps w:val="0"/>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b/>
                <w:bCs/>
                <w:caps w:val="0"/>
                <w:color w:val="000000" w:themeColor="text1"/>
                <w:sz w:val="24"/>
                <w:szCs w:val="24"/>
                <w:highlight w:val="none"/>
                <w:lang w:eastAsia="zh-CN"/>
                <w14:textFill>
                  <w14:solidFill>
                    <w14:schemeClr w14:val="tx1"/>
                  </w14:solidFill>
                </w14:textFill>
              </w:rPr>
              <w:t>运营期废气环境影响和保护措施</w:t>
            </w:r>
          </w:p>
          <w:p>
            <w:pPr>
              <w:spacing w:line="360" w:lineRule="auto"/>
              <w:ind w:firstLine="482"/>
              <w:rPr>
                <w:rFonts w:hint="eastAsia" w:ascii="Times New Roman" w:hAnsi="Times New Roman" w:eastAsia="宋体" w:cs="宋体"/>
                <w:b/>
                <w:bCs/>
                <w:caps w:val="0"/>
                <w:color w:val="000000" w:themeColor="text1"/>
                <w:sz w:val="24"/>
                <w:highlight w:val="none"/>
                <w14:textFill>
                  <w14:solidFill>
                    <w14:schemeClr w14:val="tx1"/>
                  </w14:solidFill>
                </w14:textFill>
              </w:rPr>
            </w:pPr>
            <w:r>
              <w:rPr>
                <w:rFonts w:hint="eastAsia" w:ascii="Times New Roman" w:hAnsi="Times New Roman" w:eastAsia="宋体" w:cs="宋体"/>
                <w:b/>
                <w:bCs/>
                <w:caps w:val="0"/>
                <w:color w:val="000000" w:themeColor="text1"/>
                <w:sz w:val="24"/>
                <w:highlight w:val="none"/>
                <w14:textFill>
                  <w14:solidFill>
                    <w14:schemeClr w14:val="tx1"/>
                  </w14:solidFill>
                </w14:textFill>
              </w:rPr>
              <w:t>（1）污染</w:t>
            </w:r>
            <w:r>
              <w:rPr>
                <w:rFonts w:hint="eastAsia" w:cs="宋体"/>
                <w:b/>
                <w:bCs/>
                <w:caps w:val="0"/>
                <w:color w:val="000000" w:themeColor="text1"/>
                <w:sz w:val="24"/>
                <w:highlight w:val="none"/>
                <w:lang w:eastAsia="zh-CN"/>
                <w14:textFill>
                  <w14:solidFill>
                    <w14:schemeClr w14:val="tx1"/>
                  </w14:solidFill>
                </w14:textFill>
              </w:rPr>
              <w:t>物</w:t>
            </w:r>
            <w:r>
              <w:rPr>
                <w:rFonts w:hint="eastAsia" w:ascii="Times New Roman" w:hAnsi="Times New Roman" w:eastAsia="宋体" w:cs="宋体"/>
                <w:b/>
                <w:bCs/>
                <w:caps w:val="0"/>
                <w:color w:val="000000" w:themeColor="text1"/>
                <w:sz w:val="24"/>
                <w:highlight w:val="none"/>
                <w14:textFill>
                  <w14:solidFill>
                    <w14:schemeClr w14:val="tx1"/>
                  </w14:solidFill>
                </w14:textFill>
              </w:rPr>
              <w:t>产排情况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pP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大气污染物有组织排放量核算见表4-</w:t>
            </w:r>
            <w:r>
              <w:rPr>
                <w:rFonts w:hint="eastAsia" w:ascii="Times New Roman" w:hAnsi="Times New Roman" w:eastAsia="宋体" w:cs="宋体"/>
                <w:b w:val="0"/>
                <w:bCs w:val="0"/>
                <w:caps w:val="0"/>
                <w:color w:val="000000" w:themeColor="text1"/>
                <w:sz w:val="24"/>
                <w:highlight w:val="none"/>
                <w:lang w:val="en-US" w:eastAsia="zh-CN"/>
                <w14:textFill>
                  <w14:solidFill>
                    <w14:schemeClr w14:val="tx1"/>
                  </w14:solidFill>
                </w14:textFill>
              </w:rPr>
              <w:t>1</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w:t>
            </w:r>
          </w:p>
          <w:p>
            <w:pPr>
              <w:spacing w:line="360" w:lineRule="auto"/>
              <w:ind w:firstLine="2587" w:firstLineChars="1227"/>
              <w:rPr>
                <w:rFonts w:hint="eastAsia" w:ascii="Times New Roman" w:hAnsi="Times New Roman" w:eastAsia="宋体" w:cs="宋体"/>
                <w:b/>
                <w:bCs/>
                <w:caps w:val="0"/>
                <w:color w:val="000000" w:themeColor="text1"/>
                <w:szCs w:val="21"/>
                <w:highlight w:val="none"/>
                <w14:textFill>
                  <w14:solidFill>
                    <w14:schemeClr w14:val="tx1"/>
                  </w14:solidFill>
                </w14:textFill>
              </w:rPr>
            </w:pPr>
            <w:r>
              <w:rPr>
                <w:rFonts w:hint="eastAsia" w:ascii="Times New Roman" w:hAnsi="Times New Roman" w:eastAsia="宋体" w:cs="宋体"/>
                <w:b/>
                <w:bCs/>
                <w:caps w:val="0"/>
                <w:color w:val="000000" w:themeColor="text1"/>
                <w:szCs w:val="21"/>
                <w:highlight w:val="none"/>
                <w14:textFill>
                  <w14:solidFill>
                    <w14:schemeClr w14:val="tx1"/>
                  </w14:solidFill>
                </w14:textFill>
              </w:rPr>
              <w:t>表4-</w:t>
            </w:r>
            <w:r>
              <w:rPr>
                <w:rFonts w:hint="eastAsia" w:ascii="Times New Roman" w:hAnsi="Times New Roman" w:eastAsia="宋体" w:cs="宋体"/>
                <w:b/>
                <w:bCs/>
                <w:caps w:val="0"/>
                <w:color w:val="000000" w:themeColor="text1"/>
                <w:szCs w:val="21"/>
                <w:highlight w:val="none"/>
                <w:lang w:val="en-US" w:eastAsia="zh-CN"/>
                <w14:textFill>
                  <w14:solidFill>
                    <w14:schemeClr w14:val="tx1"/>
                  </w14:solidFill>
                </w14:textFill>
              </w:rPr>
              <w:t xml:space="preserve">1  </w:t>
            </w:r>
            <w:r>
              <w:rPr>
                <w:rFonts w:hint="eastAsia" w:ascii="Times New Roman" w:hAnsi="Times New Roman" w:eastAsia="宋体" w:cs="宋体"/>
                <w:b/>
                <w:bCs/>
                <w:caps w:val="0"/>
                <w:color w:val="000000" w:themeColor="text1"/>
                <w:szCs w:val="21"/>
                <w:highlight w:val="none"/>
                <w14:textFill>
                  <w14:solidFill>
                    <w14:schemeClr w14:val="tx1"/>
                  </w14:solidFill>
                </w14:textFill>
              </w:rPr>
              <w:t>大气污染物有组织排放量核算表</w:t>
            </w:r>
          </w:p>
          <w:tbl>
            <w:tblPr>
              <w:tblStyle w:val="33"/>
              <w:tblW w:w="83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93"/>
              <w:gridCol w:w="1150"/>
              <w:gridCol w:w="1903"/>
              <w:gridCol w:w="1535"/>
              <w:gridCol w:w="1489"/>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23" w:hRule="atLeast"/>
              </w:trPr>
              <w:tc>
                <w:tcPr>
                  <w:tcW w:w="793" w:type="dxa"/>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序号</w:t>
                  </w:r>
                </w:p>
              </w:tc>
              <w:tc>
                <w:tcPr>
                  <w:tcW w:w="1150" w:type="dxa"/>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排放口编号</w:t>
                  </w:r>
                </w:p>
              </w:tc>
              <w:tc>
                <w:tcPr>
                  <w:tcW w:w="1903" w:type="dxa"/>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污染物</w:t>
                  </w:r>
                </w:p>
              </w:tc>
              <w:tc>
                <w:tcPr>
                  <w:tcW w:w="1535" w:type="dxa"/>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核算排放浓度</w:t>
                  </w:r>
                </w:p>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（mg/</w:t>
                  </w:r>
                  <w:r>
                    <w:rPr>
                      <w:rFonts w:hint="eastAsia"/>
                      <w:b/>
                      <w:bCs/>
                      <w:color w:val="000000" w:themeColor="text1"/>
                      <w:sz w:val="21"/>
                      <w:szCs w:val="21"/>
                      <w14:textFill>
                        <w14:solidFill>
                          <w14:schemeClr w14:val="tx1"/>
                        </w14:solidFill>
                      </w14:textFill>
                    </w:rPr>
                    <w:t>m³</w:t>
                  </w:r>
                  <w:r>
                    <w:rPr>
                      <w:b/>
                      <w:bCs/>
                      <w:color w:val="000000" w:themeColor="text1"/>
                      <w:sz w:val="21"/>
                      <w:szCs w:val="21"/>
                      <w14:textFill>
                        <w14:solidFill>
                          <w14:schemeClr w14:val="tx1"/>
                        </w14:solidFill>
                      </w14:textFill>
                    </w:rPr>
                    <w:t>）</w:t>
                  </w:r>
                </w:p>
              </w:tc>
              <w:tc>
                <w:tcPr>
                  <w:tcW w:w="1489" w:type="dxa"/>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核算排放速率</w:t>
                  </w:r>
                </w:p>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（kg/h）</w:t>
                  </w:r>
                </w:p>
              </w:tc>
              <w:tc>
                <w:tcPr>
                  <w:tcW w:w="1526" w:type="dxa"/>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核算排放量</w:t>
                  </w:r>
                </w:p>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15" w:hRule="atLeast"/>
              </w:trPr>
              <w:tc>
                <w:tcPr>
                  <w:tcW w:w="8396" w:type="dxa"/>
                  <w:gridSpan w:val="6"/>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793" w:type="dxa"/>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1150" w:type="dxa"/>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DA001</w:t>
                  </w:r>
                </w:p>
              </w:tc>
              <w:tc>
                <w:tcPr>
                  <w:tcW w:w="1903" w:type="dxa"/>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挥发性有机物</w:t>
                  </w:r>
                </w:p>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（以非甲烷总烃计）</w:t>
                  </w:r>
                </w:p>
              </w:tc>
              <w:tc>
                <w:tcPr>
                  <w:tcW w:w="1535"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34.5</w:t>
                  </w:r>
                </w:p>
              </w:tc>
              <w:tc>
                <w:tcPr>
                  <w:tcW w:w="1489"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0.69</w:t>
                  </w:r>
                </w:p>
              </w:tc>
              <w:tc>
                <w:tcPr>
                  <w:tcW w:w="152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793" w:type="dxa"/>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c>
                <w:tcPr>
                  <w:tcW w:w="1150" w:type="dxa"/>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DA002</w:t>
                  </w:r>
                </w:p>
              </w:tc>
              <w:tc>
                <w:tcPr>
                  <w:tcW w:w="1903" w:type="dxa"/>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挥发性有机物</w:t>
                  </w:r>
                </w:p>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（以非甲烷总烃计）</w:t>
                  </w:r>
                </w:p>
              </w:tc>
              <w:tc>
                <w:tcPr>
                  <w:tcW w:w="1535"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0.0004</w:t>
                  </w:r>
                </w:p>
              </w:tc>
              <w:tc>
                <w:tcPr>
                  <w:tcW w:w="1489"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0.000001</w:t>
                  </w:r>
                </w:p>
              </w:tc>
              <w:tc>
                <w:tcPr>
                  <w:tcW w:w="1526"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0.0000054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1943" w:type="dxa"/>
                  <w:gridSpan w:val="2"/>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一般</w:t>
                  </w:r>
                  <w:r>
                    <w:rPr>
                      <w:color w:val="000000" w:themeColor="text1"/>
                      <w:sz w:val="21"/>
                      <w:szCs w:val="21"/>
                      <w14:textFill>
                        <w14:solidFill>
                          <w14:schemeClr w14:val="tx1"/>
                        </w14:solidFill>
                      </w14:textFill>
                    </w:rPr>
                    <w:t>排放口合计</w:t>
                  </w:r>
                </w:p>
              </w:tc>
              <w:tc>
                <w:tcPr>
                  <w:tcW w:w="4927" w:type="dxa"/>
                  <w:gridSpan w:val="3"/>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rFonts w:hint="eastAsia" w:ascii="宋体"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挥发性有机物（以非甲烷总烃计）</w:t>
                  </w:r>
                </w:p>
              </w:tc>
              <w:tc>
                <w:tcPr>
                  <w:tcW w:w="1526" w:type="dxa"/>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rFonts w:hint="default" w:ascii="宋体"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3.2100054</w:t>
                  </w:r>
                </w:p>
              </w:tc>
            </w:tr>
          </w:tbl>
          <w:p>
            <w:pPr>
              <w:keepNext/>
              <w:keepLines/>
              <w:ind w:firstLine="480"/>
              <w:rPr>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pP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大气污染物无组织排放量核算见表</w:t>
            </w:r>
            <w:r>
              <w:rPr>
                <w:rFonts w:hint="eastAsia" w:ascii="Times New Roman" w:hAnsi="Times New Roman" w:eastAsia="宋体" w:cs="宋体"/>
                <w:b w:val="0"/>
                <w:bCs w:val="0"/>
                <w:caps w:val="0"/>
                <w:color w:val="000000" w:themeColor="text1"/>
                <w:sz w:val="24"/>
                <w:highlight w:val="none"/>
                <w:lang w:val="en-US" w:eastAsia="zh-CN"/>
                <w14:textFill>
                  <w14:solidFill>
                    <w14:schemeClr w14:val="tx1"/>
                  </w14:solidFill>
                </w14:textFill>
              </w:rPr>
              <w:t>4-2</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w:t>
            </w:r>
          </w:p>
          <w:p>
            <w:pPr>
              <w:spacing w:line="360" w:lineRule="auto"/>
              <w:ind w:firstLine="2587" w:firstLineChars="1227"/>
              <w:rPr>
                <w:rFonts w:hint="eastAsia" w:ascii="Times New Roman" w:hAnsi="Times New Roman" w:eastAsia="宋体" w:cs="宋体"/>
                <w:b/>
                <w:bCs/>
                <w:caps w:val="0"/>
                <w:color w:val="000000" w:themeColor="text1"/>
                <w:szCs w:val="21"/>
                <w:highlight w:val="none"/>
                <w14:textFill>
                  <w14:solidFill>
                    <w14:schemeClr w14:val="tx1"/>
                  </w14:solidFill>
                </w14:textFill>
              </w:rPr>
            </w:pPr>
            <w:r>
              <w:rPr>
                <w:rFonts w:hint="eastAsia" w:ascii="Times New Roman" w:hAnsi="Times New Roman" w:eastAsia="宋体" w:cs="宋体"/>
                <w:b/>
                <w:bCs/>
                <w:caps w:val="0"/>
                <w:color w:val="000000" w:themeColor="text1"/>
                <w:szCs w:val="21"/>
                <w:highlight w:val="none"/>
                <w14:textFill>
                  <w14:solidFill>
                    <w14:schemeClr w14:val="tx1"/>
                  </w14:solidFill>
                </w14:textFill>
              </w:rPr>
              <w:t>表4-</w:t>
            </w:r>
            <w:r>
              <w:rPr>
                <w:rFonts w:hint="eastAsia" w:ascii="Times New Roman" w:hAnsi="Times New Roman" w:eastAsia="宋体" w:cs="宋体"/>
                <w:b/>
                <w:bCs/>
                <w:caps w:val="0"/>
                <w:color w:val="000000" w:themeColor="text1"/>
                <w:szCs w:val="21"/>
                <w:highlight w:val="none"/>
                <w:lang w:val="en-US" w:eastAsia="zh-CN"/>
                <w14:textFill>
                  <w14:solidFill>
                    <w14:schemeClr w14:val="tx1"/>
                  </w14:solidFill>
                </w14:textFill>
              </w:rPr>
              <w:t xml:space="preserve">2  </w:t>
            </w:r>
            <w:r>
              <w:rPr>
                <w:rFonts w:hint="eastAsia" w:ascii="Times New Roman" w:hAnsi="Times New Roman" w:eastAsia="宋体" w:cs="宋体"/>
                <w:b/>
                <w:bCs/>
                <w:caps w:val="0"/>
                <w:color w:val="000000" w:themeColor="text1"/>
                <w:szCs w:val="21"/>
                <w:highlight w:val="none"/>
                <w14:textFill>
                  <w14:solidFill>
                    <w14:schemeClr w14:val="tx1"/>
                  </w14:solidFill>
                </w14:textFill>
              </w:rPr>
              <w:t>大气污染物无组织排放量核算表</w:t>
            </w:r>
          </w:p>
          <w:tbl>
            <w:tblPr>
              <w:tblStyle w:val="33"/>
              <w:tblW w:w="839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06"/>
              <w:gridCol w:w="625"/>
              <w:gridCol w:w="1121"/>
              <w:gridCol w:w="500"/>
              <w:gridCol w:w="1304"/>
              <w:gridCol w:w="651"/>
              <w:gridCol w:w="1827"/>
              <w:gridCol w:w="1037"/>
              <w:gridCol w:w="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3" w:hRule="atLeast"/>
                <w:jc w:val="center"/>
              </w:trPr>
              <w:tc>
                <w:tcPr>
                  <w:tcW w:w="406" w:type="dxa"/>
                  <w:vMerge w:val="restart"/>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color w:val="000000" w:themeColor="text1"/>
                      <w:sz w:val="21"/>
                      <w:szCs w:val="21"/>
                      <w14:textFill>
                        <w14:solidFill>
                          <w14:schemeClr w14:val="tx1"/>
                        </w14:solidFill>
                      </w14:textFill>
                    </w:rPr>
                  </w:pPr>
                </w:p>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序号</w:t>
                  </w:r>
                </w:p>
              </w:tc>
              <w:tc>
                <w:tcPr>
                  <w:tcW w:w="625" w:type="dxa"/>
                  <w:vMerge w:val="restart"/>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b/>
                      <w:bCs/>
                      <w:color w:val="000000" w:themeColor="text1"/>
                      <w:sz w:val="21"/>
                      <w:szCs w:val="21"/>
                      <w14:textFill>
                        <w14:solidFill>
                          <w14:schemeClr w14:val="tx1"/>
                        </w14:solidFill>
                      </w14:textFill>
                    </w:rPr>
                  </w:pPr>
                </w:p>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排放口编号</w:t>
                  </w:r>
                </w:p>
              </w:tc>
              <w:tc>
                <w:tcPr>
                  <w:tcW w:w="1621" w:type="dxa"/>
                  <w:gridSpan w:val="2"/>
                  <w:vMerge w:val="restart"/>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b/>
                      <w:bCs/>
                      <w:color w:val="000000" w:themeColor="text1"/>
                      <w:sz w:val="21"/>
                      <w:szCs w:val="21"/>
                      <w14:textFill>
                        <w14:solidFill>
                          <w14:schemeClr w14:val="tx1"/>
                        </w14:solidFill>
                      </w14:textFill>
                    </w:rPr>
                  </w:pPr>
                </w:p>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产污环节</w:t>
                  </w:r>
                </w:p>
              </w:tc>
              <w:tc>
                <w:tcPr>
                  <w:tcW w:w="1304" w:type="dxa"/>
                  <w:vMerge w:val="restart"/>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b/>
                      <w:bCs/>
                      <w:color w:val="000000" w:themeColor="text1"/>
                      <w:sz w:val="21"/>
                      <w:szCs w:val="21"/>
                      <w14:textFill>
                        <w14:solidFill>
                          <w14:schemeClr w14:val="tx1"/>
                        </w14:solidFill>
                      </w14:textFill>
                    </w:rPr>
                  </w:pPr>
                </w:p>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污染物</w:t>
                  </w:r>
                </w:p>
              </w:tc>
              <w:tc>
                <w:tcPr>
                  <w:tcW w:w="651" w:type="dxa"/>
                  <w:vMerge w:val="restart"/>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主要污染防治措施</w:t>
                  </w:r>
                </w:p>
              </w:tc>
              <w:tc>
                <w:tcPr>
                  <w:tcW w:w="2864" w:type="dxa"/>
                  <w:gridSpan w:val="2"/>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国家或地方污染物排放标准</w:t>
                  </w:r>
                </w:p>
              </w:tc>
              <w:tc>
                <w:tcPr>
                  <w:tcW w:w="923" w:type="dxa"/>
                  <w:vMerge w:val="restart"/>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年排放量</w:t>
                  </w:r>
                </w:p>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9" w:hRule="atLeast"/>
                <w:jc w:val="center"/>
              </w:trPr>
              <w:tc>
                <w:tcPr>
                  <w:tcW w:w="406" w:type="dxa"/>
                  <w:vMerge w:val="continue"/>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color w:val="000000" w:themeColor="text1"/>
                      <w:sz w:val="21"/>
                      <w:szCs w:val="21"/>
                      <w14:textFill>
                        <w14:solidFill>
                          <w14:schemeClr w14:val="tx1"/>
                        </w14:solidFill>
                      </w14:textFill>
                    </w:rPr>
                  </w:pPr>
                </w:p>
              </w:tc>
              <w:tc>
                <w:tcPr>
                  <w:tcW w:w="625" w:type="dxa"/>
                  <w:vMerge w:val="continue"/>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b/>
                      <w:bCs/>
                      <w:color w:val="000000" w:themeColor="text1"/>
                      <w:sz w:val="21"/>
                      <w:szCs w:val="21"/>
                      <w14:textFill>
                        <w14:solidFill>
                          <w14:schemeClr w14:val="tx1"/>
                        </w14:solidFill>
                      </w14:textFill>
                    </w:rPr>
                  </w:pPr>
                </w:p>
              </w:tc>
              <w:tc>
                <w:tcPr>
                  <w:tcW w:w="1621" w:type="dxa"/>
                  <w:gridSpan w:val="2"/>
                  <w:vMerge w:val="continue"/>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b/>
                      <w:bCs/>
                      <w:color w:val="000000" w:themeColor="text1"/>
                      <w:sz w:val="21"/>
                      <w:szCs w:val="21"/>
                      <w14:textFill>
                        <w14:solidFill>
                          <w14:schemeClr w14:val="tx1"/>
                        </w14:solidFill>
                      </w14:textFill>
                    </w:rPr>
                  </w:pPr>
                </w:p>
              </w:tc>
              <w:tc>
                <w:tcPr>
                  <w:tcW w:w="1304" w:type="dxa"/>
                  <w:vMerge w:val="continue"/>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b/>
                      <w:bCs/>
                      <w:color w:val="000000" w:themeColor="text1"/>
                      <w:sz w:val="21"/>
                      <w:szCs w:val="21"/>
                      <w14:textFill>
                        <w14:solidFill>
                          <w14:schemeClr w14:val="tx1"/>
                        </w14:solidFill>
                      </w14:textFill>
                    </w:rPr>
                  </w:pPr>
                </w:p>
              </w:tc>
              <w:tc>
                <w:tcPr>
                  <w:tcW w:w="651" w:type="dxa"/>
                  <w:vMerge w:val="continue"/>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b/>
                      <w:bCs/>
                      <w:color w:val="000000" w:themeColor="text1"/>
                      <w:sz w:val="21"/>
                      <w:szCs w:val="21"/>
                      <w14:textFill>
                        <w14:solidFill>
                          <w14:schemeClr w14:val="tx1"/>
                        </w14:solidFill>
                      </w14:textFill>
                    </w:rPr>
                  </w:pPr>
                </w:p>
              </w:tc>
              <w:tc>
                <w:tcPr>
                  <w:tcW w:w="1827" w:type="dxa"/>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标准名称</w:t>
                  </w:r>
                </w:p>
              </w:tc>
              <w:tc>
                <w:tcPr>
                  <w:tcW w:w="1037" w:type="dxa"/>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浓度限值</w:t>
                  </w:r>
                </w:p>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rFonts w:hint="eastAsia"/>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mg/</w:t>
                  </w:r>
                  <w:r>
                    <w:rPr>
                      <w:rFonts w:hint="eastAsia"/>
                      <w:b/>
                      <w:bCs/>
                      <w:color w:val="000000" w:themeColor="text1"/>
                      <w:sz w:val="21"/>
                      <w:szCs w:val="21"/>
                      <w14:textFill>
                        <w14:solidFill>
                          <w14:schemeClr w14:val="tx1"/>
                        </w14:solidFill>
                      </w14:textFill>
                    </w:rPr>
                    <w:t>m³</w:t>
                  </w:r>
                </w:p>
              </w:tc>
              <w:tc>
                <w:tcPr>
                  <w:tcW w:w="923" w:type="dxa"/>
                  <w:vMerge w:val="continue"/>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2" w:hRule="atLeast"/>
                <w:jc w:val="center"/>
              </w:trPr>
              <w:tc>
                <w:tcPr>
                  <w:tcW w:w="406" w:type="dxa"/>
                  <w:vMerge w:val="continue"/>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color w:val="000000" w:themeColor="text1"/>
                      <w:sz w:val="21"/>
                      <w:szCs w:val="21"/>
                      <w14:textFill>
                        <w14:solidFill>
                          <w14:schemeClr w14:val="tx1"/>
                        </w14:solidFill>
                      </w14:textFill>
                    </w:rPr>
                  </w:pPr>
                </w:p>
              </w:tc>
              <w:tc>
                <w:tcPr>
                  <w:tcW w:w="625" w:type="dxa"/>
                  <w:vMerge w:val="restart"/>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生产车间矩形面源</w:t>
                  </w:r>
                </w:p>
              </w:tc>
              <w:tc>
                <w:tcPr>
                  <w:tcW w:w="1621" w:type="dxa"/>
                  <w:gridSpan w:val="2"/>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rFonts w:hint="eastAsia"/>
                      <w:color w:val="000000" w:themeColor="text1"/>
                      <w:sz w:val="21"/>
                      <w:szCs w:val="21"/>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注塑、压延、吸塑、印刷</w:t>
                  </w:r>
                </w:p>
              </w:tc>
              <w:tc>
                <w:tcPr>
                  <w:tcW w:w="1304" w:type="dxa"/>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挥发性有机物（以非甲烷总烃计）</w:t>
                  </w:r>
                </w:p>
              </w:tc>
              <w:tc>
                <w:tcPr>
                  <w:tcW w:w="651" w:type="dxa"/>
                  <w:vMerge w:val="restart"/>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加强通风</w:t>
                  </w:r>
                </w:p>
              </w:tc>
              <w:tc>
                <w:tcPr>
                  <w:tcW w:w="1827" w:type="dxa"/>
                  <w:vMerge w:val="restart"/>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color w:val="000000" w:themeColor="text1"/>
                      <w:sz w:val="21"/>
                      <w:szCs w:val="21"/>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执行《大气污染物综合排放标准》（GB16297-1996）表2中无组织排放监控浓度限值</w:t>
                  </w:r>
                </w:p>
              </w:tc>
              <w:tc>
                <w:tcPr>
                  <w:tcW w:w="1037" w:type="dxa"/>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4.0</w:t>
                  </w:r>
                </w:p>
              </w:tc>
              <w:tc>
                <w:tcPr>
                  <w:tcW w:w="923"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0.8910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12" w:hRule="atLeast"/>
                <w:jc w:val="center"/>
              </w:trPr>
              <w:tc>
                <w:tcPr>
                  <w:tcW w:w="406" w:type="dxa"/>
                  <w:vMerge w:val="continue"/>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color w:val="000000" w:themeColor="text1"/>
                      <w:sz w:val="21"/>
                      <w:szCs w:val="21"/>
                      <w14:textFill>
                        <w14:solidFill>
                          <w14:schemeClr w14:val="tx1"/>
                        </w14:solidFill>
                      </w14:textFill>
                    </w:rPr>
                  </w:pPr>
                </w:p>
              </w:tc>
              <w:tc>
                <w:tcPr>
                  <w:tcW w:w="625" w:type="dxa"/>
                  <w:vMerge w:val="continue"/>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color w:val="000000" w:themeColor="text1"/>
                      <w:sz w:val="21"/>
                      <w:szCs w:val="21"/>
                      <w14:textFill>
                        <w14:solidFill>
                          <w14:schemeClr w14:val="tx1"/>
                        </w14:solidFill>
                      </w14:textFill>
                    </w:rPr>
                  </w:pPr>
                </w:p>
              </w:tc>
              <w:tc>
                <w:tcPr>
                  <w:tcW w:w="1621" w:type="dxa"/>
                  <w:gridSpan w:val="2"/>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投料</w:t>
                  </w:r>
                </w:p>
              </w:tc>
              <w:tc>
                <w:tcPr>
                  <w:tcW w:w="1304" w:type="dxa"/>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颗粒物</w:t>
                  </w:r>
                </w:p>
              </w:tc>
              <w:tc>
                <w:tcPr>
                  <w:tcW w:w="651" w:type="dxa"/>
                  <w:vMerge w:val="continue"/>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color w:val="000000" w:themeColor="text1"/>
                      <w:sz w:val="21"/>
                      <w:szCs w:val="21"/>
                      <w14:textFill>
                        <w14:solidFill>
                          <w14:schemeClr w14:val="tx1"/>
                        </w14:solidFill>
                      </w14:textFill>
                    </w:rPr>
                  </w:pPr>
                </w:p>
              </w:tc>
              <w:tc>
                <w:tcPr>
                  <w:tcW w:w="1827" w:type="dxa"/>
                  <w:vMerge w:val="continue"/>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color w:val="000000" w:themeColor="text1"/>
                      <w:sz w:val="21"/>
                      <w:szCs w:val="21"/>
                      <w14:textFill>
                        <w14:solidFill>
                          <w14:schemeClr w14:val="tx1"/>
                        </w14:solidFill>
                      </w14:textFill>
                    </w:rPr>
                  </w:pPr>
                </w:p>
              </w:tc>
              <w:tc>
                <w:tcPr>
                  <w:tcW w:w="1037" w:type="dxa"/>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w:t>
                  </w:r>
                </w:p>
              </w:tc>
              <w:tc>
                <w:tcPr>
                  <w:tcW w:w="923"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0.003</w:t>
                  </w:r>
                  <w:r>
                    <w:rPr>
                      <w:rFonts w:hint="eastAsia"/>
                      <w:color w:val="000000" w:themeColor="text1"/>
                      <w:sz w:val="21"/>
                      <w:szCs w:val="21"/>
                      <w:lang w:val="en-US" w:eastAsia="zh-CN"/>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0" w:hRule="atLeast"/>
                <w:jc w:val="center"/>
              </w:trPr>
              <w:tc>
                <w:tcPr>
                  <w:tcW w:w="8394" w:type="dxa"/>
                  <w:gridSpan w:val="9"/>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无组织排放总计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0" w:hRule="atLeast"/>
                <w:jc w:val="center"/>
              </w:trPr>
              <w:tc>
                <w:tcPr>
                  <w:tcW w:w="2152" w:type="dxa"/>
                  <w:gridSpan w:val="3"/>
                  <w:vMerge w:val="restart"/>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无组织排放总计</w:t>
                  </w:r>
                </w:p>
              </w:tc>
              <w:tc>
                <w:tcPr>
                  <w:tcW w:w="5319" w:type="dxa"/>
                  <w:gridSpan w:val="5"/>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挥发性有机物（以非甲烷总烃计）</w:t>
                  </w:r>
                </w:p>
              </w:tc>
              <w:tc>
                <w:tcPr>
                  <w:tcW w:w="923"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0.8910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0" w:hRule="atLeast"/>
                <w:jc w:val="center"/>
              </w:trPr>
              <w:tc>
                <w:tcPr>
                  <w:tcW w:w="2152" w:type="dxa"/>
                  <w:gridSpan w:val="3"/>
                  <w:vMerge w:val="continue"/>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color w:val="000000" w:themeColor="text1"/>
                      <w:sz w:val="21"/>
                      <w:szCs w:val="21"/>
                      <w14:textFill>
                        <w14:solidFill>
                          <w14:schemeClr w14:val="tx1"/>
                        </w14:solidFill>
                      </w14:textFill>
                    </w:rPr>
                  </w:pPr>
                </w:p>
              </w:tc>
              <w:tc>
                <w:tcPr>
                  <w:tcW w:w="5319" w:type="dxa"/>
                  <w:gridSpan w:val="5"/>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颗粒物</w:t>
                  </w:r>
                </w:p>
              </w:tc>
              <w:tc>
                <w:tcPr>
                  <w:tcW w:w="923" w:type="dxa"/>
                  <w:noWrap w:val="0"/>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0.003</w:t>
                  </w:r>
                  <w:r>
                    <w:rPr>
                      <w:rFonts w:hint="eastAsia"/>
                      <w:color w:val="000000" w:themeColor="text1"/>
                      <w:sz w:val="21"/>
                      <w:szCs w:val="21"/>
                      <w:lang w:val="en-US" w:eastAsia="zh-CN"/>
                      <w14:textFill>
                        <w14:solidFill>
                          <w14:schemeClr w14:val="tx1"/>
                        </w14:solidFill>
                      </w14:textFill>
                    </w:rPr>
                    <w:t>6</w:t>
                  </w:r>
                </w:p>
              </w:tc>
            </w:tr>
          </w:tbl>
          <w:p>
            <w:pPr>
              <w:keepNext/>
              <w:keepLines/>
              <w:ind w:firstLine="480"/>
              <w:rPr>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pP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大气污染物年排放量核算见表4-</w:t>
            </w:r>
            <w:r>
              <w:rPr>
                <w:rFonts w:hint="eastAsia" w:ascii="Times New Roman" w:hAnsi="Times New Roman" w:eastAsia="宋体" w:cs="宋体"/>
                <w:b w:val="0"/>
                <w:bCs w:val="0"/>
                <w:caps w:val="0"/>
                <w:color w:val="000000" w:themeColor="text1"/>
                <w:sz w:val="24"/>
                <w:highlight w:val="none"/>
                <w:lang w:val="en-US" w:eastAsia="zh-CN"/>
                <w14:textFill>
                  <w14:solidFill>
                    <w14:schemeClr w14:val="tx1"/>
                  </w14:solidFill>
                </w14:textFill>
              </w:rPr>
              <w:t>3</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w:t>
            </w:r>
          </w:p>
          <w:p>
            <w:pPr>
              <w:spacing w:line="360" w:lineRule="auto"/>
              <w:ind w:firstLine="2587" w:firstLineChars="1227"/>
              <w:rPr>
                <w:rFonts w:hint="eastAsia" w:ascii="Times New Roman" w:hAnsi="Times New Roman" w:eastAsia="宋体" w:cs="宋体"/>
                <w:b/>
                <w:bCs/>
                <w:caps w:val="0"/>
                <w:color w:val="000000" w:themeColor="text1"/>
                <w:szCs w:val="21"/>
                <w:highlight w:val="none"/>
                <w14:textFill>
                  <w14:solidFill>
                    <w14:schemeClr w14:val="tx1"/>
                  </w14:solidFill>
                </w14:textFill>
              </w:rPr>
            </w:pPr>
            <w:r>
              <w:rPr>
                <w:rFonts w:hint="eastAsia" w:ascii="Times New Roman" w:hAnsi="Times New Roman" w:eastAsia="宋体" w:cs="宋体"/>
                <w:b/>
                <w:bCs/>
                <w:caps w:val="0"/>
                <w:color w:val="000000" w:themeColor="text1"/>
                <w:szCs w:val="21"/>
                <w:highlight w:val="none"/>
                <w14:textFill>
                  <w14:solidFill>
                    <w14:schemeClr w14:val="tx1"/>
                  </w14:solidFill>
                </w14:textFill>
              </w:rPr>
              <w:t>表4-</w:t>
            </w:r>
            <w:r>
              <w:rPr>
                <w:rFonts w:hint="eastAsia" w:ascii="Times New Roman" w:hAnsi="Times New Roman" w:eastAsia="宋体" w:cs="宋体"/>
                <w:b/>
                <w:bCs/>
                <w:caps w:val="0"/>
                <w:color w:val="000000" w:themeColor="text1"/>
                <w:szCs w:val="21"/>
                <w:highlight w:val="none"/>
                <w:lang w:val="en-US" w:eastAsia="zh-CN"/>
                <w14:textFill>
                  <w14:solidFill>
                    <w14:schemeClr w14:val="tx1"/>
                  </w14:solidFill>
                </w14:textFill>
              </w:rPr>
              <w:t xml:space="preserve">3  </w:t>
            </w:r>
            <w:r>
              <w:rPr>
                <w:rFonts w:hint="eastAsia" w:ascii="Times New Roman" w:hAnsi="Times New Roman" w:eastAsia="宋体" w:cs="宋体"/>
                <w:b/>
                <w:bCs/>
                <w:caps w:val="0"/>
                <w:color w:val="000000" w:themeColor="text1"/>
                <w:szCs w:val="21"/>
                <w:highlight w:val="none"/>
                <w14:textFill>
                  <w14:solidFill>
                    <w14:schemeClr w14:val="tx1"/>
                  </w14:solidFill>
                </w14:textFill>
              </w:rPr>
              <w:t>大气污染物年排放量核算表</w:t>
            </w:r>
          </w:p>
          <w:tbl>
            <w:tblPr>
              <w:tblStyle w:val="33"/>
              <w:tblW w:w="83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92"/>
              <w:gridCol w:w="3516"/>
              <w:gridCol w:w="3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0" w:hRule="atLeast"/>
              </w:trPr>
              <w:tc>
                <w:tcPr>
                  <w:tcW w:w="1492" w:type="dxa"/>
                  <w:noWrap w:val="0"/>
                  <w:vAlign w:val="top"/>
                </w:tcPr>
                <w:p>
                  <w:pPr>
                    <w:pStyle w:val="60"/>
                    <w:tabs>
                      <w:tab w:val="left" w:pos="5530"/>
                    </w:tabs>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序号</w:t>
                  </w:r>
                </w:p>
              </w:tc>
              <w:tc>
                <w:tcPr>
                  <w:tcW w:w="3516" w:type="dxa"/>
                  <w:noWrap w:val="0"/>
                  <w:vAlign w:val="top"/>
                </w:tcPr>
                <w:p>
                  <w:pPr>
                    <w:pStyle w:val="60"/>
                    <w:tabs>
                      <w:tab w:val="left" w:pos="5530"/>
                    </w:tabs>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污染物</w:t>
                  </w:r>
                </w:p>
              </w:tc>
              <w:tc>
                <w:tcPr>
                  <w:tcW w:w="3308" w:type="dxa"/>
                  <w:noWrap w:val="0"/>
                  <w:vAlign w:val="top"/>
                </w:tcPr>
                <w:p>
                  <w:pPr>
                    <w:pStyle w:val="60"/>
                    <w:tabs>
                      <w:tab w:val="left" w:pos="5530"/>
                    </w:tabs>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0" w:hRule="atLeast"/>
              </w:trPr>
              <w:tc>
                <w:tcPr>
                  <w:tcW w:w="1492" w:type="dxa"/>
                  <w:noWrap w:val="0"/>
                  <w:vAlign w:val="top"/>
                </w:tcPr>
                <w:p>
                  <w:pPr>
                    <w:pStyle w:val="60"/>
                    <w:tabs>
                      <w:tab w:val="left" w:pos="5530"/>
                    </w:tabs>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3516" w:type="dxa"/>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挥发性有机物（以非甲烷总烃计）</w:t>
                  </w:r>
                </w:p>
              </w:tc>
              <w:tc>
                <w:tcPr>
                  <w:tcW w:w="3308" w:type="dxa"/>
                  <w:noWrap w:val="0"/>
                  <w:vAlign w:val="center"/>
                </w:tcPr>
                <w:p>
                  <w:pPr>
                    <w:pStyle w:val="60"/>
                    <w:tabs>
                      <w:tab w:val="left" w:pos="5530"/>
                    </w:tabs>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4.1010054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0" w:hRule="atLeast"/>
              </w:trPr>
              <w:tc>
                <w:tcPr>
                  <w:tcW w:w="1492" w:type="dxa"/>
                  <w:noWrap w:val="0"/>
                  <w:vAlign w:val="top"/>
                </w:tcPr>
                <w:p>
                  <w:pPr>
                    <w:pStyle w:val="60"/>
                    <w:tabs>
                      <w:tab w:val="left" w:pos="5530"/>
                    </w:tabs>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c>
                <w:tcPr>
                  <w:tcW w:w="3516" w:type="dxa"/>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颗粒物</w:t>
                  </w:r>
                </w:p>
              </w:tc>
              <w:tc>
                <w:tcPr>
                  <w:tcW w:w="3308" w:type="dxa"/>
                  <w:noWrap w:val="0"/>
                  <w:vAlign w:val="center"/>
                </w:tcPr>
                <w:p>
                  <w:pPr>
                    <w:pStyle w:val="60"/>
                    <w:tabs>
                      <w:tab w:val="left" w:pos="5530"/>
                    </w:tabs>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0.0036</w:t>
                  </w:r>
                </w:p>
              </w:tc>
            </w:tr>
          </w:tbl>
          <w:p>
            <w:pPr>
              <w:ind w:left="480" w:firstLine="0" w:firstLineChars="0"/>
              <w:contextualSpacing/>
              <w:rPr>
                <w:rFonts w:hint="eastAsia"/>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pP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项目排放口基本情况见下表4-</w:t>
            </w:r>
            <w:r>
              <w:rPr>
                <w:rFonts w:hint="eastAsia" w:ascii="Times New Roman" w:hAnsi="Times New Roman" w:eastAsia="宋体" w:cs="宋体"/>
                <w:b w:val="0"/>
                <w:bCs w:val="0"/>
                <w:caps w:val="0"/>
                <w:color w:val="000000" w:themeColor="text1"/>
                <w:sz w:val="24"/>
                <w:highlight w:val="none"/>
                <w:lang w:val="en-US" w:eastAsia="zh-CN"/>
                <w14:textFill>
                  <w14:solidFill>
                    <w14:schemeClr w14:val="tx1"/>
                  </w14:solidFill>
                </w14:textFill>
              </w:rPr>
              <w:t>4</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w:t>
            </w:r>
          </w:p>
          <w:p>
            <w:pPr>
              <w:spacing w:line="360" w:lineRule="auto"/>
              <w:ind w:firstLine="2951" w:firstLineChars="1400"/>
              <w:rPr>
                <w:rFonts w:hint="eastAsia" w:ascii="Times New Roman" w:hAnsi="Times New Roman" w:eastAsia="宋体" w:cs="宋体"/>
                <w:b/>
                <w:bCs/>
                <w:caps w:val="0"/>
                <w:color w:val="000000" w:themeColor="text1"/>
                <w:szCs w:val="21"/>
                <w:highlight w:val="none"/>
                <w14:textFill>
                  <w14:solidFill>
                    <w14:schemeClr w14:val="tx1"/>
                  </w14:solidFill>
                </w14:textFill>
              </w:rPr>
            </w:pPr>
            <w:r>
              <w:rPr>
                <w:rFonts w:hint="eastAsia" w:ascii="Times New Roman" w:hAnsi="Times New Roman" w:eastAsia="宋体" w:cs="宋体"/>
                <w:b/>
                <w:bCs/>
                <w:caps w:val="0"/>
                <w:color w:val="000000" w:themeColor="text1"/>
                <w:szCs w:val="21"/>
                <w:highlight w:val="none"/>
                <w14:textFill>
                  <w14:solidFill>
                    <w14:schemeClr w14:val="tx1"/>
                  </w14:solidFill>
                </w14:textFill>
              </w:rPr>
              <w:t>表4-</w:t>
            </w:r>
            <w:r>
              <w:rPr>
                <w:rFonts w:hint="eastAsia" w:ascii="Times New Roman" w:hAnsi="Times New Roman" w:eastAsia="宋体" w:cs="宋体"/>
                <w:b/>
                <w:bCs/>
                <w:caps w:val="0"/>
                <w:color w:val="000000" w:themeColor="text1"/>
                <w:szCs w:val="21"/>
                <w:highlight w:val="none"/>
                <w:lang w:val="en-US" w:eastAsia="zh-CN"/>
                <w14:textFill>
                  <w14:solidFill>
                    <w14:schemeClr w14:val="tx1"/>
                  </w14:solidFill>
                </w14:textFill>
              </w:rPr>
              <w:t xml:space="preserve">4  </w:t>
            </w:r>
            <w:r>
              <w:rPr>
                <w:rFonts w:hint="eastAsia" w:ascii="Times New Roman" w:hAnsi="Times New Roman" w:eastAsia="宋体" w:cs="宋体"/>
                <w:b/>
                <w:bCs/>
                <w:caps w:val="0"/>
                <w:color w:val="000000" w:themeColor="text1"/>
                <w:szCs w:val="21"/>
                <w:highlight w:val="none"/>
                <w14:textFill>
                  <w14:solidFill>
                    <w14:schemeClr w14:val="tx1"/>
                  </w14:solidFill>
                </w14:textFill>
              </w:rPr>
              <w:t>排放口基本情况表</w:t>
            </w:r>
          </w:p>
          <w:tbl>
            <w:tblPr>
              <w:tblStyle w:val="33"/>
              <w:tblW w:w="83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6"/>
              <w:gridCol w:w="1859"/>
              <w:gridCol w:w="1800"/>
              <w:gridCol w:w="738"/>
              <w:gridCol w:w="1095"/>
              <w:gridCol w:w="832"/>
              <w:gridCol w:w="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 w:hRule="atLeast"/>
                <w:jc w:val="center"/>
              </w:trPr>
              <w:tc>
                <w:tcPr>
                  <w:tcW w:w="1196" w:type="dxa"/>
                  <w:vMerge w:val="restart"/>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排气筒编号及名称</w:t>
                  </w:r>
                </w:p>
              </w:tc>
              <w:tc>
                <w:tcPr>
                  <w:tcW w:w="3659" w:type="dxa"/>
                  <w:gridSpan w:val="2"/>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地理坐标</w:t>
                  </w:r>
                </w:p>
              </w:tc>
              <w:tc>
                <w:tcPr>
                  <w:tcW w:w="738" w:type="dxa"/>
                  <w:vMerge w:val="restart"/>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高度（m）</w:t>
                  </w:r>
                </w:p>
              </w:tc>
              <w:tc>
                <w:tcPr>
                  <w:tcW w:w="1095" w:type="dxa"/>
                  <w:vMerge w:val="restart"/>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排气筒内径（m）</w:t>
                  </w:r>
                </w:p>
              </w:tc>
              <w:tc>
                <w:tcPr>
                  <w:tcW w:w="832" w:type="dxa"/>
                  <w:vMerge w:val="restart"/>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温度（℃）</w:t>
                  </w:r>
                </w:p>
              </w:tc>
              <w:tc>
                <w:tcPr>
                  <w:tcW w:w="876" w:type="dxa"/>
                  <w:vMerge w:val="restart"/>
                  <w:noWrap w:val="0"/>
                  <w:vAlign w:val="center"/>
                </w:tcPr>
                <w:p>
                  <w:pPr>
                    <w:pStyle w:val="60"/>
                    <w:tabs>
                      <w:tab w:val="left" w:pos="5530"/>
                    </w:tabs>
                    <w:ind w:left="0" w:leftChars="0" w:firstLine="211" w:firstLineChars="100"/>
                    <w:jc w:val="both"/>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1196" w:type="dxa"/>
                  <w:vMerge w:val="continue"/>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b/>
                      <w:bCs/>
                      <w:color w:val="000000" w:themeColor="text1"/>
                      <w:sz w:val="21"/>
                      <w:szCs w:val="21"/>
                      <w14:textFill>
                        <w14:solidFill>
                          <w14:schemeClr w14:val="tx1"/>
                        </w14:solidFill>
                      </w14:textFill>
                    </w:rPr>
                  </w:pPr>
                </w:p>
              </w:tc>
              <w:tc>
                <w:tcPr>
                  <w:tcW w:w="1859" w:type="dxa"/>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经度</w:t>
                  </w:r>
                </w:p>
              </w:tc>
              <w:tc>
                <w:tcPr>
                  <w:tcW w:w="1800" w:type="dxa"/>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rFonts w:hint="eastAsia"/>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纬度</w:t>
                  </w:r>
                </w:p>
              </w:tc>
              <w:tc>
                <w:tcPr>
                  <w:tcW w:w="738" w:type="dxa"/>
                  <w:vMerge w:val="continue"/>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rFonts w:hint="eastAsia"/>
                      <w:color w:val="000000" w:themeColor="text1"/>
                      <w:sz w:val="21"/>
                      <w:szCs w:val="21"/>
                      <w14:textFill>
                        <w14:solidFill>
                          <w14:schemeClr w14:val="tx1"/>
                        </w14:solidFill>
                      </w14:textFill>
                    </w:rPr>
                  </w:pPr>
                </w:p>
              </w:tc>
              <w:tc>
                <w:tcPr>
                  <w:tcW w:w="1095" w:type="dxa"/>
                  <w:vMerge w:val="continue"/>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rFonts w:hint="eastAsia"/>
                      <w:color w:val="000000" w:themeColor="text1"/>
                      <w:sz w:val="21"/>
                      <w:szCs w:val="21"/>
                      <w14:textFill>
                        <w14:solidFill>
                          <w14:schemeClr w14:val="tx1"/>
                        </w14:solidFill>
                      </w14:textFill>
                    </w:rPr>
                  </w:pPr>
                </w:p>
              </w:tc>
              <w:tc>
                <w:tcPr>
                  <w:tcW w:w="832" w:type="dxa"/>
                  <w:vMerge w:val="continue"/>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rFonts w:hint="eastAsia"/>
                      <w:color w:val="000000" w:themeColor="text1"/>
                      <w:sz w:val="21"/>
                      <w:szCs w:val="21"/>
                      <w14:textFill>
                        <w14:solidFill>
                          <w14:schemeClr w14:val="tx1"/>
                        </w14:solidFill>
                      </w14:textFill>
                    </w:rPr>
                  </w:pPr>
                </w:p>
              </w:tc>
              <w:tc>
                <w:tcPr>
                  <w:tcW w:w="876" w:type="dxa"/>
                  <w:vMerge w:val="continue"/>
                  <w:noWrap w:val="0"/>
                  <w:vAlign w:val="center"/>
                </w:tcPr>
                <w:p>
                  <w:pPr>
                    <w:pStyle w:val="60"/>
                    <w:tabs>
                      <w:tab w:val="left" w:pos="5530"/>
                    </w:tabs>
                    <w:rPr>
                      <w:rFonts w:hint="eastAsia"/>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6" w:type="dxa"/>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DA001</w:t>
                  </w:r>
                </w:p>
              </w:tc>
              <w:tc>
                <w:tcPr>
                  <w:tcW w:w="185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102</w:t>
                  </w:r>
                  <w:r>
                    <w:rPr>
                      <w:rFonts w:hint="eastAsia"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45</w:t>
                  </w:r>
                  <w:r>
                    <w:rPr>
                      <w:rFonts w:hint="eastAsia"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14.26</w:t>
                  </w:r>
                  <w:r>
                    <w:rPr>
                      <w:rFonts w:hint="eastAsia" w:ascii="Times New Roman" w:hAnsi="Times New Roman" w:eastAsia="宋体" w:cs="Times New Roman"/>
                      <w:color w:val="000000" w:themeColor="text1"/>
                      <w:szCs w:val="21"/>
                      <w14:textFill>
                        <w14:solidFill>
                          <w14:schemeClr w14:val="tx1"/>
                        </w14:solidFill>
                      </w14:textFill>
                    </w:rPr>
                    <w:t>″</w:t>
                  </w:r>
                </w:p>
              </w:tc>
              <w:tc>
                <w:tcPr>
                  <w:tcW w:w="18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w:t>
                  </w:r>
                  <w:r>
                    <w:rPr>
                      <w:rFonts w:hint="eastAsia" w:ascii="Times New Roman" w:hAnsi="Times New Roman" w:eastAsia="宋体" w:cs="Times New Roman"/>
                      <w:color w:val="000000" w:themeColor="text1"/>
                      <w:szCs w:val="21"/>
                      <w:lang w:val="en-US" w:eastAsia="zh-CN"/>
                      <w14:textFill>
                        <w14:solidFill>
                          <w14:schemeClr w14:val="tx1"/>
                        </w14:solidFill>
                      </w14:textFill>
                    </w:rPr>
                    <w:t>4</w:t>
                  </w:r>
                  <w:r>
                    <w:rPr>
                      <w:rFonts w:hint="eastAsia"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40</w:t>
                  </w:r>
                  <w:r>
                    <w:rPr>
                      <w:rFonts w:hint="eastAsia"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23.02</w:t>
                  </w:r>
                  <w:r>
                    <w:rPr>
                      <w:rFonts w:hint="eastAsia" w:ascii="Times New Roman" w:hAnsi="Times New Roman" w:eastAsia="宋体" w:cs="Times New Roman"/>
                      <w:color w:val="000000" w:themeColor="text1"/>
                      <w:szCs w:val="21"/>
                      <w14:textFill>
                        <w14:solidFill>
                          <w14:schemeClr w14:val="tx1"/>
                        </w14:solidFill>
                      </w14:textFill>
                    </w:rPr>
                    <w:t>″</w:t>
                  </w:r>
                </w:p>
              </w:tc>
              <w:tc>
                <w:tcPr>
                  <w:tcW w:w="738" w:type="dxa"/>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w:t>
                  </w:r>
                </w:p>
              </w:tc>
              <w:tc>
                <w:tcPr>
                  <w:tcW w:w="1095" w:type="dxa"/>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0.</w:t>
                  </w:r>
                  <w:r>
                    <w:rPr>
                      <w:rFonts w:hint="eastAsia"/>
                      <w:color w:val="000000" w:themeColor="text1"/>
                      <w:sz w:val="21"/>
                      <w:szCs w:val="21"/>
                      <w:lang w:val="en-US" w:eastAsia="zh-CN"/>
                      <w14:textFill>
                        <w14:solidFill>
                          <w14:schemeClr w14:val="tx1"/>
                        </w14:solidFill>
                      </w14:textFill>
                    </w:rPr>
                    <w:t>3</w:t>
                  </w:r>
                </w:p>
              </w:tc>
              <w:tc>
                <w:tcPr>
                  <w:tcW w:w="832" w:type="dxa"/>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c>
                <w:tcPr>
                  <w:tcW w:w="876" w:type="dxa"/>
                  <w:vMerge w:val="restart"/>
                  <w:noWrap w:val="0"/>
                  <w:vAlign w:val="center"/>
                </w:tcPr>
                <w:p>
                  <w:pPr>
                    <w:pStyle w:val="60"/>
                    <w:tabs>
                      <w:tab w:val="left" w:pos="5530"/>
                    </w:tabs>
                    <w:ind w:left="0" w:leftChars="0" w:firstLine="0" w:firstLineChars="0"/>
                    <w:jc w:val="both"/>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96" w:type="dxa"/>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DA002</w:t>
                  </w:r>
                </w:p>
              </w:tc>
              <w:tc>
                <w:tcPr>
                  <w:tcW w:w="185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102</w:t>
                  </w:r>
                  <w:r>
                    <w:rPr>
                      <w:rFonts w:hint="eastAsia"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45</w:t>
                  </w:r>
                  <w:r>
                    <w:rPr>
                      <w:rFonts w:hint="eastAsia"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15.13</w:t>
                  </w:r>
                  <w:r>
                    <w:rPr>
                      <w:rFonts w:hint="eastAsia" w:ascii="Times New Roman" w:hAnsi="Times New Roman" w:eastAsia="宋体" w:cs="Times New Roman"/>
                      <w:color w:val="000000" w:themeColor="text1"/>
                      <w:szCs w:val="21"/>
                      <w14:textFill>
                        <w14:solidFill>
                          <w14:schemeClr w14:val="tx1"/>
                        </w14:solidFill>
                      </w14:textFill>
                    </w:rPr>
                    <w:t>″</w:t>
                  </w:r>
                </w:p>
              </w:tc>
              <w:tc>
                <w:tcPr>
                  <w:tcW w:w="18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w:t>
                  </w:r>
                  <w:r>
                    <w:rPr>
                      <w:rFonts w:hint="eastAsia" w:ascii="Times New Roman" w:hAnsi="Times New Roman" w:eastAsia="宋体" w:cs="Times New Roman"/>
                      <w:color w:val="000000" w:themeColor="text1"/>
                      <w:szCs w:val="21"/>
                      <w:lang w:val="en-US" w:eastAsia="zh-CN"/>
                      <w14:textFill>
                        <w14:solidFill>
                          <w14:schemeClr w14:val="tx1"/>
                        </w14:solidFill>
                      </w14:textFill>
                    </w:rPr>
                    <w:t>4</w:t>
                  </w:r>
                  <w:r>
                    <w:rPr>
                      <w:rFonts w:hint="eastAsia"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40</w:t>
                  </w:r>
                  <w:r>
                    <w:rPr>
                      <w:rFonts w:hint="eastAsia"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24.33</w:t>
                  </w:r>
                  <w:r>
                    <w:rPr>
                      <w:rFonts w:hint="eastAsia" w:ascii="Times New Roman" w:hAnsi="Times New Roman" w:eastAsia="宋体" w:cs="Times New Roman"/>
                      <w:color w:val="000000" w:themeColor="text1"/>
                      <w:szCs w:val="21"/>
                      <w14:textFill>
                        <w14:solidFill>
                          <w14:schemeClr w14:val="tx1"/>
                        </w14:solidFill>
                      </w14:textFill>
                    </w:rPr>
                    <w:t>″</w:t>
                  </w:r>
                </w:p>
              </w:tc>
              <w:tc>
                <w:tcPr>
                  <w:tcW w:w="738" w:type="dxa"/>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w:t>
                  </w:r>
                </w:p>
              </w:tc>
              <w:tc>
                <w:tcPr>
                  <w:tcW w:w="1095" w:type="dxa"/>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0.</w:t>
                  </w:r>
                  <w:r>
                    <w:rPr>
                      <w:rFonts w:hint="eastAsia"/>
                      <w:color w:val="000000" w:themeColor="text1"/>
                      <w:sz w:val="21"/>
                      <w:szCs w:val="21"/>
                      <w:lang w:val="en-US" w:eastAsia="zh-CN"/>
                      <w14:textFill>
                        <w14:solidFill>
                          <w14:schemeClr w14:val="tx1"/>
                        </w14:solidFill>
                      </w14:textFill>
                    </w:rPr>
                    <w:t>15</w:t>
                  </w:r>
                </w:p>
              </w:tc>
              <w:tc>
                <w:tcPr>
                  <w:tcW w:w="832" w:type="dxa"/>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beforeLines="0" w:afterLines="0" w:line="360" w:lineRule="exact"/>
                    <w:ind w:firstLine="0" w:firstLineChars="0"/>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c>
                <w:tcPr>
                  <w:tcW w:w="876" w:type="dxa"/>
                  <w:vMerge w:val="continue"/>
                  <w:noWrap w:val="0"/>
                  <w:vAlign w:val="center"/>
                </w:tcPr>
                <w:p>
                  <w:pPr>
                    <w:pStyle w:val="60"/>
                    <w:tabs>
                      <w:tab w:val="left" w:pos="5530"/>
                    </w:tabs>
                    <w:rPr>
                      <w:rFonts w:hint="eastAsia"/>
                      <w:color w:val="000000" w:themeColor="text1"/>
                      <w14:textFill>
                        <w14:solidFill>
                          <w14:schemeClr w14:val="tx1"/>
                        </w14:solidFill>
                      </w14:textFill>
                    </w:rPr>
                  </w:pPr>
                </w:p>
              </w:tc>
            </w:tr>
          </w:tbl>
          <w:p>
            <w:pPr>
              <w:spacing w:line="360" w:lineRule="auto"/>
              <w:rPr>
                <w:rFonts w:hint="eastAsia" w:ascii="Times New Roman" w:hAnsi="Times New Roman" w:eastAsia="宋体" w:cs="宋体"/>
                <w:b/>
                <w:bCs/>
                <w:caps w:val="0"/>
                <w:color w:val="000000" w:themeColor="text1"/>
                <w:szCs w:val="21"/>
                <w:highlight w:val="none"/>
                <w14:textFill>
                  <w14:solidFill>
                    <w14:schemeClr w14:val="tx1"/>
                  </w14:solidFill>
                </w14:textFill>
              </w:rPr>
            </w:pPr>
          </w:p>
          <w:p>
            <w:pPr>
              <w:spacing w:line="360" w:lineRule="auto"/>
              <w:ind w:firstLine="482"/>
              <w:rPr>
                <w:rFonts w:hint="eastAsia" w:ascii="Times New Roman" w:hAnsi="Times New Roman" w:eastAsia="宋体" w:cs="宋体"/>
                <w:b/>
                <w:bCs/>
                <w:caps w:val="0"/>
                <w:color w:val="000000" w:themeColor="text1"/>
                <w:sz w:val="24"/>
                <w:highlight w:val="none"/>
                <w:lang w:eastAsia="zh-CN"/>
                <w14:textFill>
                  <w14:solidFill>
                    <w14:schemeClr w14:val="tx1"/>
                  </w14:solidFill>
                </w14:textFill>
              </w:rPr>
            </w:pPr>
            <w:r>
              <w:rPr>
                <w:rFonts w:hint="eastAsia" w:ascii="Times New Roman" w:hAnsi="Times New Roman" w:eastAsia="宋体" w:cs="宋体"/>
                <w:b/>
                <w:bCs/>
                <w:caps w:val="0"/>
                <w:color w:val="000000" w:themeColor="text1"/>
                <w:sz w:val="24"/>
                <w:highlight w:val="none"/>
                <w:lang w:eastAsia="zh-CN"/>
                <w14:textFill>
                  <w14:solidFill>
                    <w14:schemeClr w14:val="tx1"/>
                  </w14:solidFill>
                </w14:textFill>
              </w:rPr>
              <w:t>（</w:t>
            </w:r>
            <w:r>
              <w:rPr>
                <w:rFonts w:hint="eastAsia" w:ascii="Times New Roman" w:hAnsi="Times New Roman" w:eastAsia="宋体" w:cs="宋体"/>
                <w:b/>
                <w:bCs/>
                <w:caps w:val="0"/>
                <w:color w:val="000000" w:themeColor="text1"/>
                <w:sz w:val="24"/>
                <w:highlight w:val="none"/>
                <w:lang w:val="en-US" w:eastAsia="zh-CN"/>
                <w14:textFill>
                  <w14:solidFill>
                    <w14:schemeClr w14:val="tx1"/>
                  </w14:solidFill>
                </w14:textFill>
              </w:rPr>
              <w:t>2</w:t>
            </w:r>
            <w:r>
              <w:rPr>
                <w:rFonts w:hint="eastAsia" w:ascii="Times New Roman" w:hAnsi="Times New Roman" w:eastAsia="宋体" w:cs="宋体"/>
                <w:b/>
                <w:bCs/>
                <w:caps w:val="0"/>
                <w:color w:val="000000" w:themeColor="text1"/>
                <w:sz w:val="24"/>
                <w:highlight w:val="none"/>
                <w:lang w:eastAsia="zh-CN"/>
                <w14:textFill>
                  <w14:solidFill>
                    <w14:schemeClr w14:val="tx1"/>
                  </w14:solidFill>
                </w14:textFill>
              </w:rPr>
              <w:t>）污染源核算</w:t>
            </w:r>
          </w:p>
          <w:p>
            <w:pPr>
              <w:spacing w:line="360" w:lineRule="auto"/>
              <w:ind w:firstLine="480" w:firstLineChars="200"/>
              <w:rPr>
                <w:rFonts w:hint="eastAsia" w:ascii="Times New Roman" w:hAnsi="Times New Roman"/>
                <w:color w:val="000000" w:themeColor="text1"/>
                <w:sz w:val="24"/>
                <w:highlight w:val="none"/>
                <w14:textFill>
                  <w14:solidFill>
                    <w14:schemeClr w14:val="tx1"/>
                  </w14:solidFill>
                </w14:textFill>
              </w:rPr>
            </w:pPr>
            <w:r>
              <w:rPr>
                <w:rFonts w:hint="eastAsia" w:ascii="Times New Roman" w:hAnsi="Times New Roman"/>
                <w:color w:val="000000" w:themeColor="text1"/>
                <w:sz w:val="24"/>
                <w:highlight w:val="none"/>
                <w14:textFill>
                  <w14:solidFill>
                    <w14:schemeClr w14:val="tx1"/>
                  </w14:solidFill>
                </w14:textFill>
              </w:rPr>
              <w:t>本项目运营期废气主要污染物是</w:t>
            </w:r>
            <w:r>
              <w:rPr>
                <w:rFonts w:hint="eastAsia"/>
                <w:color w:val="000000" w:themeColor="text1"/>
                <w:sz w:val="24"/>
                <w:lang w:val="en-US" w:eastAsia="zh-CN"/>
                <w14:textFill>
                  <w14:solidFill>
                    <w14:schemeClr w14:val="tx1"/>
                  </w14:solidFill>
                </w14:textFill>
              </w:rPr>
              <w:t>挥发性有机物（以非甲烷总烃计）、</w:t>
            </w:r>
            <w:r>
              <w:rPr>
                <w:rFonts w:hint="eastAsia"/>
                <w:color w:val="000000" w:themeColor="text1"/>
                <w:sz w:val="24"/>
                <w:highlight w:val="none"/>
                <w:lang w:eastAsia="zh-CN"/>
                <w14:textFill>
                  <w14:solidFill>
                    <w14:schemeClr w14:val="tx1"/>
                  </w14:solidFill>
                </w14:textFill>
              </w:rPr>
              <w:t>颗粒物</w:t>
            </w:r>
            <w:r>
              <w:rPr>
                <w:rFonts w:hint="eastAsia" w:ascii="Times New Roman" w:hAnsi="Times New Roman"/>
                <w:color w:val="000000" w:themeColor="text1"/>
                <w:sz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eastAsia="zh-CN"/>
                <w14:textFill>
                  <w14:solidFill>
                    <w14:schemeClr w14:val="tx1"/>
                  </w14:solidFill>
                </w14:textFill>
              </w:rPr>
              <w:t>食堂油烟</w:t>
            </w:r>
            <w:r>
              <w:rPr>
                <w:rFonts w:hint="eastAsia" w:ascii="Times New Roman" w:hAnsi="Times New Roman"/>
                <w:color w:val="000000" w:themeColor="text1"/>
                <w:sz w:val="24"/>
                <w:highlight w:val="none"/>
                <w14:textFill>
                  <w14:solidFill>
                    <w14:schemeClr w14:val="tx1"/>
                  </w14:solidFill>
                </w14:textFill>
              </w:rPr>
              <w:t>。</w:t>
            </w:r>
          </w:p>
          <w:p>
            <w:pPr>
              <w:spacing w:line="360" w:lineRule="auto"/>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①DA001排气筒（挥发性有机物（以非甲烷总烃计））</w:t>
            </w:r>
          </w:p>
          <w:p>
            <w:pPr>
              <w:spacing w:line="360" w:lineRule="auto"/>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根据建设单位提供的资料，塑料制品生产车间的注塑成型、热熔压延、吸塑成型、印刷工段有少量挥发性有机物产生（以非甲烷总烃计）。本项目使用的塑料颗粒有聚丙烯，熔点为167℃，分解温度分别为350℃，本项目生产过程中熔融的温度控制在270℃以下，均低于分解温度，但由于加热，分子键在剪切挤压下会发生断链，产生游离单体，以非甲烷总烃气体计。参考《排放源统计调查产排污核算方法和系数手册》292塑料制品行业系数手册中（2927日用塑料制品制造行业系数表）生产日用塑料制品工艺挤出、注塑工艺产生的挥发性有机物的量为2.7kg/t-原料。本项目主要原辅材料为聚丙烯颗粒总用量3300t/a，则产生挥发性有机物(以非甲烷总烃表征)为8.91t/a，年工作约4608小时。</w:t>
            </w:r>
          </w:p>
          <w:p>
            <w:pPr>
              <w:spacing w:line="360" w:lineRule="auto"/>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本项目胶印工段采用UV油墨进行印刷，UV油墨中的挥发性有机物检验值低于检出限0.1%，本项目以0.1%计，本项目使用的UV油墨的量为0.1t/a，故UV油墨产生的挥发性有机物（以非甲烷总烃计）的量为0.00001t/a。印刷工作时间为每年4608小时。</w:t>
            </w:r>
          </w:p>
          <w:p>
            <w:pPr>
              <w:pStyle w:val="32"/>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本次环评要求，在</w:t>
            </w:r>
            <w:r>
              <w:rPr>
                <w:rFonts w:hint="eastAsia"/>
                <w:color w:val="000000" w:themeColor="text1"/>
                <w:sz w:val="24"/>
                <w:lang w:val="en-US" w:eastAsia="zh-CN"/>
                <w14:textFill>
                  <w14:solidFill>
                    <w14:schemeClr w14:val="tx1"/>
                  </w14:solidFill>
                </w14:textFill>
              </w:rPr>
              <w:t>注塑成型、热熔压延、吸塑成型、印刷机出气口上方均设置集气罩</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收集，集气罩的集气率为90%，根据《广东省印刷行业挥发性有机化合物废气治理技术指南》，吸附法可达治理效率为50-80%，本项目取60%，风机风量为20000m³/h，项目</w:t>
            </w:r>
            <w:r>
              <w:rPr>
                <w:rFonts w:hint="eastAsia"/>
                <w:color w:val="000000" w:themeColor="text1"/>
                <w:sz w:val="24"/>
                <w:lang w:val="en-US" w:eastAsia="zh-CN"/>
                <w14:textFill>
                  <w14:solidFill>
                    <w14:schemeClr w14:val="tx1"/>
                  </w14:solidFill>
                </w14:textFill>
              </w:rPr>
              <w:t>挥发性有机物（以非甲烷总烃计）由集气罩收集后进三级活性炭吸附装置处理</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后引至15米高排气筒（DA001）排放。故项目DA001挥发性有机物（以非甲烷总烃计）有组织排放量为3.21t/a，排放速率为0.69kg/h，排放浓度为34.5mg/m³。挥发性有机物（以非甲烷总烃计）有组织排放满足《大气污染物综合排放标准》（GB16297-1996）表2二级标准限值要求。注塑成型、热熔压延、吸塑成型、印刷机逸散出的挥发性有机物（以非甲烷总烃计）呈无组织排放，排放量为0.89101t/a，排放速率为0.1934kg/h。挥发性有机物（以非甲烷总烃计）无组织排放满足《大气污染物综合排放标准》（GB16297-1996）表2二级标准限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②DA002排气筒（挥发性有机物（以非甲烷总烃计））</w:t>
            </w:r>
          </w:p>
          <w:p>
            <w:pPr>
              <w:pStyle w:val="32"/>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olor w:val="000000" w:themeColor="text1"/>
                <w:sz w:val="24"/>
                <w:lang w:val="en-US" w:eastAsia="zh-CN"/>
                <w14:textFill>
                  <w14:solidFill>
                    <w14:schemeClr w14:val="tx1"/>
                  </w14:solidFill>
                </w14:textFill>
              </w:rPr>
              <w:t>根据建设单位提供的资料，纸制品生产车间的印刷工段有少量挥发性有机物产生（以非甲烷总烃计）。本项目纸制品生产车间印刷采用UV油墨进行印刷，UV油墨中的挥发性有机物检验值低于检出限0.1%，本项目以0.1%计，本项目纸制品生产车间使用的UV油墨的量为0.15t/a，故UV油墨产生的挥发性有机物（以非甲烷总烃计）的量为0.000015t/a。印刷工作时间为每年4608小时。</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本次环评要求，在</w:t>
            </w:r>
            <w:r>
              <w:rPr>
                <w:rFonts w:hint="eastAsia"/>
                <w:color w:val="000000" w:themeColor="text1"/>
                <w:sz w:val="24"/>
                <w:lang w:val="en-US" w:eastAsia="zh-CN"/>
                <w14:textFill>
                  <w14:solidFill>
                    <w14:schemeClr w14:val="tx1"/>
                  </w14:solidFill>
                </w14:textFill>
              </w:rPr>
              <w:t>印刷机出气口上方设置集气罩</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收集，集气罩的集气率为90%，根据《广东省印刷行业挥发性有机化合物废气治理技术指南》，吸附法可达治理效率为50-80%，本项目取60%，风机风量为2500m³/h，项目</w:t>
            </w:r>
            <w:r>
              <w:rPr>
                <w:rFonts w:hint="eastAsia"/>
                <w:color w:val="000000" w:themeColor="text1"/>
                <w:sz w:val="24"/>
                <w:lang w:val="en-US" w:eastAsia="zh-CN"/>
                <w14:textFill>
                  <w14:solidFill>
                    <w14:schemeClr w14:val="tx1"/>
                  </w14:solidFill>
                </w14:textFill>
              </w:rPr>
              <w:t>挥发性有机物（以非甲烷总烃计）由集气罩收集后经三级活性炭吸附装置处理</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后引至15米高排气筒（DA002）排放。故项目DA002挥发性有机物（以非甲烷总烃计）有组织排放量为0.0000054t/a，排放速率为0.000001kg/h，排放浓度为0.0004mg/m³。挥发性有机物（以非甲烷总烃计）有组织排放满足《大气污染物综合排放标准》（GB16297-1996）表2二级标准限值要求。印刷机逸散出的挥发性有机物（以非甲烷总烃计）呈无组织排放，排放量为0.0000015t/a，排放速率为0.00000033kg/h。挥发性有机物（以非甲烷总烃计）无组织排放满足《大气污染物综合排放标准》（GB16297-1996）表2二级标准限值。</w:t>
            </w:r>
          </w:p>
          <w:p>
            <w:pPr>
              <w:spacing w:line="360" w:lineRule="auto"/>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③颗粒物</w:t>
            </w:r>
          </w:p>
          <w:p>
            <w:pPr>
              <w:pStyle w:val="32"/>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根据建设单位提供的原料，项目塑料制品生产采用的原料是聚丙烯、聚苯乙烯颗粒物，在</w:t>
            </w:r>
            <w:r>
              <w:rPr>
                <w:rFonts w:hint="eastAsia" w:cs="Times New Roman"/>
                <w:color w:val="000000" w:themeColor="text1"/>
                <w:kern w:val="2"/>
                <w:sz w:val="24"/>
                <w:szCs w:val="24"/>
                <w:lang w:val="en-US" w:eastAsia="zh-CN" w:bidi="ar-SA"/>
                <w14:textFill>
                  <w14:solidFill>
                    <w14:schemeClr w14:val="tx1"/>
                  </w14:solidFill>
                </w14:textFill>
              </w:rPr>
              <w:t>投了</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过程中会产生少量的粉尘，呈无组织排放。类比同类资料，产生量约0.1t/a，经车间沉降后，排放量约0.1t/a，0.022kg/h。</w:t>
            </w:r>
          </w:p>
          <w:p>
            <w:pPr>
              <w:spacing w:line="360" w:lineRule="auto"/>
              <w:ind w:firstLine="48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④</w:t>
            </w:r>
            <w:r>
              <w:rPr>
                <w:rFonts w:hint="default" w:ascii="Times New Roman" w:hAnsi="Times New Roman" w:eastAsia="宋体" w:cs="Times New Roman"/>
                <w:color w:val="000000" w:themeColor="text1"/>
                <w:kern w:val="2"/>
                <w:sz w:val="24"/>
                <w:szCs w:val="24"/>
                <w:lang w:val="en-GB" w:eastAsia="zh-CN" w:bidi="ar-SA"/>
                <w14:textFill>
                  <w14:solidFill>
                    <w14:schemeClr w14:val="tx1"/>
                  </w14:solidFill>
                </w14:textFill>
              </w:rPr>
              <w:t>本项目废气排</w:t>
            </w:r>
            <w:r>
              <w:rPr>
                <w:rFonts w:hint="eastAsia" w:ascii="Times New Roman" w:hAnsi="Times New Roman" w:eastAsia="宋体" w:cs="Times New Roman"/>
                <w:color w:val="000000" w:themeColor="text1"/>
                <w:kern w:val="2"/>
                <w:sz w:val="24"/>
                <w:szCs w:val="24"/>
                <w:lang w:val="en-GB" w:eastAsia="zh-CN" w:bidi="ar-SA"/>
                <w14:textFill>
                  <w14:solidFill>
                    <w14:schemeClr w14:val="tx1"/>
                  </w14:solidFill>
                </w14:textFill>
              </w:rPr>
              <w:t>放情况</w:t>
            </w:r>
          </w:p>
          <w:p>
            <w:pPr>
              <w:keepNext w:val="0"/>
              <w:keepLines w:val="0"/>
              <w:pageBreakBefore w:val="0"/>
              <w:widowControl w:val="0"/>
              <w:kinsoku/>
              <w:wordWrap/>
              <w:overflowPunct/>
              <w:topLinePunct w:val="0"/>
              <w:autoSpaceDE/>
              <w:autoSpaceDN/>
              <w:bidi w:val="0"/>
              <w:spacing w:line="360" w:lineRule="auto"/>
              <w:ind w:firstLine="480"/>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项目生产废气产排情况汇总详情如下表4-</w:t>
            </w:r>
            <w:r>
              <w:rPr>
                <w:rFonts w:hint="eastAsia" w:cs="Times New Roman"/>
                <w:color w:val="000000" w:themeColor="text1"/>
                <w:kern w:val="2"/>
                <w:sz w:val="24"/>
                <w:szCs w:val="24"/>
                <w:lang w:val="en-US" w:eastAsia="zh-CN" w:bidi="ar-SA"/>
                <w14:textFill>
                  <w14:solidFill>
                    <w14:schemeClr w14:val="tx1"/>
                  </w14:solidFill>
                </w14:textFill>
              </w:rPr>
              <w:t>5</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w:t>
            </w:r>
          </w:p>
          <w:p>
            <w:pPr>
              <w:pStyle w:val="103"/>
              <w:keepNext w:val="0"/>
              <w:keepLines w:val="0"/>
              <w:pageBreakBefore w:val="0"/>
              <w:widowControl w:val="0"/>
              <w:kinsoku/>
              <w:wordWrap/>
              <w:overflowPunct/>
              <w:topLinePunct w:val="0"/>
              <w:autoSpaceDE/>
              <w:autoSpaceDN/>
              <w:bidi w:val="0"/>
              <w:spacing w:line="360" w:lineRule="auto"/>
              <w:textAlignment w:val="auto"/>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lang w:val="en-US"/>
                <w14:textFill>
                  <w14:solidFill>
                    <w14:schemeClr w14:val="tx1"/>
                  </w14:solidFill>
                </w14:textFill>
              </w:rPr>
              <w:t>4-</w:t>
            </w:r>
            <w:r>
              <w:rPr>
                <w:rFonts w:hint="eastAsia"/>
                <w:color w:val="000000" w:themeColor="text1"/>
                <w:lang w:val="en-US" w:eastAsia="zh-CN"/>
                <w14:textFill>
                  <w14:solidFill>
                    <w14:schemeClr w14:val="tx1"/>
                  </w14:solidFill>
                </w14:textFill>
              </w:rPr>
              <w:t>5</w:t>
            </w:r>
            <w:r>
              <w:rPr>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w:t>项目废气主要污染物排放情况表</w:t>
            </w:r>
          </w:p>
          <w:tbl>
            <w:tblPr>
              <w:tblStyle w:val="33"/>
              <w:tblW w:w="8651"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5"/>
              <w:gridCol w:w="740"/>
              <w:gridCol w:w="747"/>
              <w:gridCol w:w="840"/>
              <w:gridCol w:w="735"/>
              <w:gridCol w:w="854"/>
              <w:gridCol w:w="741"/>
              <w:gridCol w:w="970"/>
              <w:gridCol w:w="825"/>
              <w:gridCol w:w="927"/>
              <w:gridCol w:w="840"/>
              <w:gridCol w:w="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 w:type="dxa"/>
                <w:trHeight w:val="238" w:hRule="atLeast"/>
                <w:jc w:val="center"/>
              </w:trPr>
              <w:tc>
                <w:tcPr>
                  <w:tcW w:w="425" w:type="dxa"/>
                  <w:vMerge w:val="restart"/>
                  <w:tcBorders>
                    <w:left w:val="single" w:color="auto" w:sz="0"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eastAsia" w:eastAsia="宋体"/>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排放方式</w:t>
                  </w:r>
                </w:p>
              </w:tc>
              <w:tc>
                <w:tcPr>
                  <w:tcW w:w="740" w:type="dxa"/>
                  <w:vMerge w:val="restart"/>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b/>
                      <w:bCs/>
                      <w:color w:val="000000" w:themeColor="text1"/>
                      <w:sz w:val="21"/>
                      <w:szCs w:val="21"/>
                      <w:lang w:val="en-US"/>
                      <w14:textFill>
                        <w14:solidFill>
                          <w14:schemeClr w14:val="tx1"/>
                        </w14:solidFill>
                      </w14:textFill>
                    </w:rPr>
                  </w:pPr>
                  <w:r>
                    <w:rPr>
                      <w:rFonts w:hint="default"/>
                      <w:b/>
                      <w:bCs/>
                      <w:color w:val="000000" w:themeColor="text1"/>
                      <w:sz w:val="21"/>
                      <w:szCs w:val="21"/>
                      <w:lang w:val="en-US"/>
                      <w14:textFill>
                        <w14:solidFill>
                          <w14:schemeClr w14:val="tx1"/>
                        </w14:solidFill>
                      </w14:textFill>
                    </w:rPr>
                    <w:t>排放源</w:t>
                  </w:r>
                </w:p>
              </w:tc>
              <w:tc>
                <w:tcPr>
                  <w:tcW w:w="747" w:type="dxa"/>
                  <w:vMerge w:val="restart"/>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b/>
                      <w:bCs/>
                      <w:color w:val="000000" w:themeColor="text1"/>
                      <w:sz w:val="21"/>
                      <w:szCs w:val="21"/>
                      <w:lang w:val="en-US"/>
                      <w14:textFill>
                        <w14:solidFill>
                          <w14:schemeClr w14:val="tx1"/>
                        </w14:solidFill>
                      </w14:textFill>
                    </w:rPr>
                  </w:pPr>
                  <w:r>
                    <w:rPr>
                      <w:rFonts w:hint="default"/>
                      <w:b/>
                      <w:bCs/>
                      <w:color w:val="000000" w:themeColor="text1"/>
                      <w:sz w:val="21"/>
                      <w:szCs w:val="21"/>
                      <w:lang w:val="en-US"/>
                      <w14:textFill>
                        <w14:solidFill>
                          <w14:schemeClr w14:val="tx1"/>
                        </w14:solidFill>
                      </w14:textFill>
                    </w:rPr>
                    <w:t>污染物</w:t>
                  </w:r>
                </w:p>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b/>
                      <w:bCs/>
                      <w:color w:val="000000" w:themeColor="text1"/>
                      <w:sz w:val="21"/>
                      <w:szCs w:val="21"/>
                      <w:lang w:val="en-US"/>
                      <w14:textFill>
                        <w14:solidFill>
                          <w14:schemeClr w14:val="tx1"/>
                        </w14:solidFill>
                      </w14:textFill>
                    </w:rPr>
                  </w:pPr>
                  <w:r>
                    <w:rPr>
                      <w:rFonts w:hint="default"/>
                      <w:b/>
                      <w:bCs/>
                      <w:color w:val="000000" w:themeColor="text1"/>
                      <w:sz w:val="21"/>
                      <w:szCs w:val="21"/>
                      <w:lang w:val="en-US"/>
                      <w14:textFill>
                        <w14:solidFill>
                          <w14:schemeClr w14:val="tx1"/>
                        </w14:solidFill>
                      </w14:textFill>
                    </w:rPr>
                    <w:t>名称</w:t>
                  </w:r>
                </w:p>
              </w:tc>
              <w:tc>
                <w:tcPr>
                  <w:tcW w:w="840" w:type="dxa"/>
                  <w:vMerge w:val="restart"/>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b/>
                      <w:bCs/>
                      <w:color w:val="000000" w:themeColor="text1"/>
                      <w:sz w:val="21"/>
                      <w:szCs w:val="21"/>
                      <w:lang w:val="en-US"/>
                      <w14:textFill>
                        <w14:solidFill>
                          <w14:schemeClr w14:val="tx1"/>
                        </w14:solidFill>
                      </w14:textFill>
                    </w:rPr>
                  </w:pPr>
                  <w:r>
                    <w:rPr>
                      <w:rFonts w:hint="default"/>
                      <w:b/>
                      <w:bCs/>
                      <w:color w:val="000000" w:themeColor="text1"/>
                      <w:sz w:val="21"/>
                      <w:szCs w:val="21"/>
                      <w:lang w:val="en-US"/>
                      <w14:textFill>
                        <w14:solidFill>
                          <w14:schemeClr w14:val="tx1"/>
                        </w14:solidFill>
                      </w14:textFill>
                    </w:rPr>
                    <w:t>产污环节</w:t>
                  </w:r>
                </w:p>
              </w:tc>
              <w:tc>
                <w:tcPr>
                  <w:tcW w:w="2330" w:type="dxa"/>
                  <w:gridSpan w:val="3"/>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b/>
                      <w:bCs/>
                      <w:color w:val="000000" w:themeColor="text1"/>
                      <w:sz w:val="21"/>
                      <w:szCs w:val="21"/>
                      <w:lang w:val="en-US"/>
                      <w14:textFill>
                        <w14:solidFill>
                          <w14:schemeClr w14:val="tx1"/>
                        </w14:solidFill>
                      </w14:textFill>
                    </w:rPr>
                  </w:pPr>
                  <w:r>
                    <w:rPr>
                      <w:rFonts w:hint="default"/>
                      <w:b/>
                      <w:bCs/>
                      <w:color w:val="000000" w:themeColor="text1"/>
                      <w:sz w:val="21"/>
                      <w:szCs w:val="21"/>
                      <w:lang w:val="en-US"/>
                      <w14:textFill>
                        <w14:solidFill>
                          <w14:schemeClr w14:val="tx1"/>
                        </w14:solidFill>
                      </w14:textFill>
                    </w:rPr>
                    <w:t>产生情况</w:t>
                  </w:r>
                </w:p>
              </w:tc>
              <w:tc>
                <w:tcPr>
                  <w:tcW w:w="970" w:type="dxa"/>
                  <w:vMerge w:val="restart"/>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b/>
                      <w:bCs/>
                      <w:color w:val="000000" w:themeColor="text1"/>
                      <w:sz w:val="21"/>
                      <w:szCs w:val="21"/>
                      <w:lang w:val="en-US"/>
                      <w14:textFill>
                        <w14:solidFill>
                          <w14:schemeClr w14:val="tx1"/>
                        </w14:solidFill>
                      </w14:textFill>
                    </w:rPr>
                  </w:pPr>
                  <w:r>
                    <w:rPr>
                      <w:rFonts w:hint="default"/>
                      <w:b/>
                      <w:bCs/>
                      <w:color w:val="000000" w:themeColor="text1"/>
                      <w:sz w:val="21"/>
                      <w:szCs w:val="21"/>
                      <w:lang w:val="en-US"/>
                      <w14:textFill>
                        <w14:solidFill>
                          <w14:schemeClr w14:val="tx1"/>
                        </w14:solidFill>
                      </w14:textFill>
                    </w:rPr>
                    <w:t>治理措施</w:t>
                  </w:r>
                </w:p>
              </w:tc>
              <w:tc>
                <w:tcPr>
                  <w:tcW w:w="2592" w:type="dxa"/>
                  <w:gridSpan w:val="3"/>
                  <w:tcBorders>
                    <w:righ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b/>
                      <w:bCs/>
                      <w:color w:val="000000" w:themeColor="text1"/>
                      <w:sz w:val="21"/>
                      <w:szCs w:val="21"/>
                      <w:lang w:val="en-US"/>
                      <w14:textFill>
                        <w14:solidFill>
                          <w14:schemeClr w14:val="tx1"/>
                        </w14:solidFill>
                      </w14:textFill>
                    </w:rPr>
                  </w:pPr>
                  <w:r>
                    <w:rPr>
                      <w:rFonts w:hint="default"/>
                      <w:b/>
                      <w:bCs/>
                      <w:color w:val="000000" w:themeColor="text1"/>
                      <w:sz w:val="21"/>
                      <w:szCs w:val="21"/>
                      <w:lang w:val="en-US"/>
                      <w14:textFill>
                        <w14:solidFill>
                          <w14:schemeClr w14:val="tx1"/>
                        </w14:solidFill>
                      </w14:textFill>
                    </w:rPr>
                    <w:t>排放情况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74" w:hRule="atLeast"/>
                <w:jc w:val="center"/>
              </w:trPr>
              <w:tc>
                <w:tcPr>
                  <w:tcW w:w="425" w:type="dxa"/>
                  <w:vMerge w:val="continue"/>
                  <w:tcBorders>
                    <w:lef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b/>
                      <w:bCs/>
                      <w:color w:val="000000" w:themeColor="text1"/>
                      <w:sz w:val="21"/>
                      <w:szCs w:val="21"/>
                      <w:lang w:val="en-US"/>
                      <w14:textFill>
                        <w14:solidFill>
                          <w14:schemeClr w14:val="tx1"/>
                        </w14:solidFill>
                      </w14:textFill>
                    </w:rPr>
                  </w:pPr>
                </w:p>
              </w:tc>
              <w:tc>
                <w:tcPr>
                  <w:tcW w:w="740" w:type="dxa"/>
                  <w:vMerge w:val="continue"/>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b/>
                      <w:bCs/>
                      <w:color w:val="000000" w:themeColor="text1"/>
                      <w:sz w:val="21"/>
                      <w:szCs w:val="21"/>
                      <w:lang w:val="en-US"/>
                      <w14:textFill>
                        <w14:solidFill>
                          <w14:schemeClr w14:val="tx1"/>
                        </w14:solidFill>
                      </w14:textFill>
                    </w:rPr>
                  </w:pPr>
                </w:p>
              </w:tc>
              <w:tc>
                <w:tcPr>
                  <w:tcW w:w="747" w:type="dxa"/>
                  <w:vMerge w:val="continue"/>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b/>
                      <w:bCs/>
                      <w:color w:val="000000" w:themeColor="text1"/>
                      <w:sz w:val="21"/>
                      <w:szCs w:val="21"/>
                      <w:lang w:val="en-US"/>
                      <w14:textFill>
                        <w14:solidFill>
                          <w14:schemeClr w14:val="tx1"/>
                        </w14:solidFill>
                      </w14:textFill>
                    </w:rPr>
                  </w:pPr>
                </w:p>
              </w:tc>
              <w:tc>
                <w:tcPr>
                  <w:tcW w:w="840" w:type="dxa"/>
                  <w:vMerge w:val="continue"/>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b/>
                      <w:bCs/>
                      <w:color w:val="000000" w:themeColor="text1"/>
                      <w:sz w:val="21"/>
                      <w:szCs w:val="21"/>
                      <w:lang w:val="en-US"/>
                      <w14:textFill>
                        <w14:solidFill>
                          <w14:schemeClr w14:val="tx1"/>
                        </w14:solidFill>
                      </w14:textFill>
                    </w:rPr>
                  </w:pPr>
                </w:p>
              </w:tc>
              <w:tc>
                <w:tcPr>
                  <w:tcW w:w="735"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b/>
                      <w:bCs/>
                      <w:color w:val="000000" w:themeColor="text1"/>
                      <w:sz w:val="21"/>
                      <w:szCs w:val="21"/>
                      <w:lang w:val="en-US"/>
                      <w14:textFill>
                        <w14:solidFill>
                          <w14:schemeClr w14:val="tx1"/>
                        </w14:solidFill>
                      </w14:textFill>
                    </w:rPr>
                  </w:pPr>
                  <w:r>
                    <w:rPr>
                      <w:rFonts w:hint="default"/>
                      <w:b/>
                      <w:bCs/>
                      <w:color w:val="000000" w:themeColor="text1"/>
                      <w:sz w:val="21"/>
                      <w:szCs w:val="21"/>
                      <w:lang w:val="en-US"/>
                      <w14:textFill>
                        <w14:solidFill>
                          <w14:schemeClr w14:val="tx1"/>
                        </w14:solidFill>
                      </w14:textFill>
                    </w:rPr>
                    <w:t>产生量t/a</w:t>
                  </w:r>
                </w:p>
              </w:tc>
              <w:tc>
                <w:tcPr>
                  <w:tcW w:w="854"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b/>
                      <w:bCs/>
                      <w:color w:val="000000" w:themeColor="text1"/>
                      <w:sz w:val="21"/>
                      <w:szCs w:val="21"/>
                      <w:lang w:val="en-US"/>
                      <w14:textFill>
                        <w14:solidFill>
                          <w14:schemeClr w14:val="tx1"/>
                        </w14:solidFill>
                      </w14:textFill>
                    </w:rPr>
                  </w:pPr>
                  <w:r>
                    <w:rPr>
                      <w:rFonts w:hint="default"/>
                      <w:b/>
                      <w:bCs/>
                      <w:color w:val="000000" w:themeColor="text1"/>
                      <w:sz w:val="21"/>
                      <w:szCs w:val="21"/>
                      <w:lang w:val="en-US"/>
                      <w14:textFill>
                        <w14:solidFill>
                          <w14:schemeClr w14:val="tx1"/>
                        </w14:solidFill>
                      </w14:textFill>
                    </w:rPr>
                    <w:t>产生</w:t>
                  </w:r>
                </w:p>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b/>
                      <w:bCs/>
                      <w:color w:val="000000" w:themeColor="text1"/>
                      <w:sz w:val="21"/>
                      <w:szCs w:val="21"/>
                      <w:lang w:val="en-US"/>
                      <w14:textFill>
                        <w14:solidFill>
                          <w14:schemeClr w14:val="tx1"/>
                        </w14:solidFill>
                      </w14:textFill>
                    </w:rPr>
                  </w:pPr>
                  <w:r>
                    <w:rPr>
                      <w:rFonts w:hint="default"/>
                      <w:b/>
                      <w:bCs/>
                      <w:color w:val="000000" w:themeColor="text1"/>
                      <w:sz w:val="21"/>
                      <w:szCs w:val="21"/>
                      <w:lang w:val="en-US"/>
                      <w14:textFill>
                        <w14:solidFill>
                          <w14:schemeClr w14:val="tx1"/>
                        </w14:solidFill>
                      </w14:textFill>
                    </w:rPr>
                    <w:t>速率kg/h</w:t>
                  </w:r>
                </w:p>
              </w:tc>
              <w:tc>
                <w:tcPr>
                  <w:tcW w:w="741"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b/>
                      <w:bCs/>
                      <w:color w:val="000000" w:themeColor="text1"/>
                      <w:sz w:val="21"/>
                      <w:szCs w:val="21"/>
                      <w:lang w:val="en-US"/>
                      <w14:textFill>
                        <w14:solidFill>
                          <w14:schemeClr w14:val="tx1"/>
                        </w14:solidFill>
                      </w14:textFill>
                    </w:rPr>
                  </w:pPr>
                  <w:r>
                    <w:rPr>
                      <w:rFonts w:hint="default"/>
                      <w:b/>
                      <w:bCs/>
                      <w:color w:val="000000" w:themeColor="text1"/>
                      <w:sz w:val="21"/>
                      <w:szCs w:val="21"/>
                      <w:lang w:val="en-US"/>
                      <w14:textFill>
                        <w14:solidFill>
                          <w14:schemeClr w14:val="tx1"/>
                        </w14:solidFill>
                      </w14:textFill>
                    </w:rPr>
                    <w:t>产生</w:t>
                  </w:r>
                </w:p>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b/>
                      <w:bCs/>
                      <w:color w:val="000000" w:themeColor="text1"/>
                      <w:sz w:val="21"/>
                      <w:szCs w:val="21"/>
                      <w:lang w:val="en-US"/>
                      <w14:textFill>
                        <w14:solidFill>
                          <w14:schemeClr w14:val="tx1"/>
                        </w14:solidFill>
                      </w14:textFill>
                    </w:rPr>
                  </w:pPr>
                  <w:r>
                    <w:rPr>
                      <w:rFonts w:hint="default"/>
                      <w:b/>
                      <w:bCs/>
                      <w:color w:val="000000" w:themeColor="text1"/>
                      <w:sz w:val="21"/>
                      <w:szCs w:val="21"/>
                      <w:lang w:val="en-US"/>
                      <w14:textFill>
                        <w14:solidFill>
                          <w14:schemeClr w14:val="tx1"/>
                        </w14:solidFill>
                      </w14:textFill>
                    </w:rPr>
                    <w:t>浓度mg/m³</w:t>
                  </w:r>
                </w:p>
              </w:tc>
              <w:tc>
                <w:tcPr>
                  <w:tcW w:w="970" w:type="dxa"/>
                  <w:vMerge w:val="continue"/>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b/>
                      <w:bCs/>
                      <w:color w:val="000000" w:themeColor="text1"/>
                      <w:sz w:val="21"/>
                      <w:szCs w:val="21"/>
                      <w:lang w:val="en-US"/>
                      <w14:textFill>
                        <w14:solidFill>
                          <w14:schemeClr w14:val="tx1"/>
                        </w14:solidFill>
                      </w14:textFill>
                    </w:rPr>
                  </w:pPr>
                </w:p>
              </w:tc>
              <w:tc>
                <w:tcPr>
                  <w:tcW w:w="825"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b/>
                      <w:bCs/>
                      <w:color w:val="000000" w:themeColor="text1"/>
                      <w:sz w:val="21"/>
                      <w:szCs w:val="21"/>
                      <w:lang w:val="en-US"/>
                      <w14:textFill>
                        <w14:solidFill>
                          <w14:schemeClr w14:val="tx1"/>
                        </w14:solidFill>
                      </w14:textFill>
                    </w:rPr>
                  </w:pPr>
                  <w:r>
                    <w:rPr>
                      <w:rFonts w:hint="default"/>
                      <w:b/>
                      <w:bCs/>
                      <w:color w:val="000000" w:themeColor="text1"/>
                      <w:sz w:val="21"/>
                      <w:szCs w:val="21"/>
                      <w:lang w:val="en-US"/>
                      <w14:textFill>
                        <w14:solidFill>
                          <w14:schemeClr w14:val="tx1"/>
                        </w14:solidFill>
                      </w14:textFill>
                    </w:rPr>
                    <w:t>排放量t/a</w:t>
                  </w:r>
                </w:p>
              </w:tc>
              <w:tc>
                <w:tcPr>
                  <w:tcW w:w="927"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b/>
                      <w:bCs/>
                      <w:color w:val="000000" w:themeColor="text1"/>
                      <w:sz w:val="21"/>
                      <w:szCs w:val="21"/>
                      <w:lang w:val="en-US"/>
                      <w14:textFill>
                        <w14:solidFill>
                          <w14:schemeClr w14:val="tx1"/>
                        </w14:solidFill>
                      </w14:textFill>
                    </w:rPr>
                  </w:pPr>
                  <w:r>
                    <w:rPr>
                      <w:rFonts w:hint="default"/>
                      <w:b/>
                      <w:bCs/>
                      <w:color w:val="000000" w:themeColor="text1"/>
                      <w:sz w:val="21"/>
                      <w:szCs w:val="21"/>
                      <w:lang w:val="en-US"/>
                      <w14:textFill>
                        <w14:solidFill>
                          <w14:schemeClr w14:val="tx1"/>
                        </w14:solidFill>
                      </w14:textFill>
                    </w:rPr>
                    <w:t>排放速率kg/h</w:t>
                  </w:r>
                </w:p>
              </w:tc>
              <w:tc>
                <w:tcPr>
                  <w:tcW w:w="847" w:type="dxa"/>
                  <w:gridSpan w:val="2"/>
                  <w:tcBorders>
                    <w:righ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b/>
                      <w:bCs/>
                      <w:color w:val="000000" w:themeColor="text1"/>
                      <w:sz w:val="21"/>
                      <w:szCs w:val="21"/>
                      <w:lang w:val="en-US"/>
                      <w14:textFill>
                        <w14:solidFill>
                          <w14:schemeClr w14:val="tx1"/>
                        </w14:solidFill>
                      </w14:textFill>
                    </w:rPr>
                  </w:pPr>
                  <w:r>
                    <w:rPr>
                      <w:rFonts w:hint="default"/>
                      <w:b/>
                      <w:bCs/>
                      <w:color w:val="000000" w:themeColor="text1"/>
                      <w:sz w:val="21"/>
                      <w:szCs w:val="21"/>
                      <w:lang w:val="en-US"/>
                      <w14:textFill>
                        <w14:solidFill>
                          <w14:schemeClr w14:val="tx1"/>
                        </w14:solidFill>
                      </w14:textFill>
                    </w:rPr>
                    <w:t>产生</w:t>
                  </w:r>
                </w:p>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b/>
                      <w:bCs/>
                      <w:color w:val="000000" w:themeColor="text1"/>
                      <w:sz w:val="21"/>
                      <w:szCs w:val="21"/>
                      <w:lang w:val="en-US"/>
                      <w14:textFill>
                        <w14:solidFill>
                          <w14:schemeClr w14:val="tx1"/>
                        </w14:solidFill>
                      </w14:textFill>
                    </w:rPr>
                  </w:pPr>
                  <w:r>
                    <w:rPr>
                      <w:rFonts w:hint="default"/>
                      <w:b/>
                      <w:bCs/>
                      <w:color w:val="000000" w:themeColor="text1"/>
                      <w:sz w:val="21"/>
                      <w:szCs w:val="21"/>
                      <w:lang w:val="en-US"/>
                      <w14:textFill>
                        <w14:solidFill>
                          <w14:schemeClr w14:val="tx1"/>
                        </w14:solidFill>
                      </w14:textFill>
                    </w:rPr>
                    <w:t>浓度mg/m³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0" w:hRule="atLeast"/>
                <w:jc w:val="center"/>
              </w:trPr>
              <w:tc>
                <w:tcPr>
                  <w:tcW w:w="425" w:type="dxa"/>
                  <w:vMerge w:val="restart"/>
                  <w:tcBorders>
                    <w:lef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color w:val="000000" w:themeColor="text1"/>
                      <w:sz w:val="21"/>
                      <w:szCs w:val="21"/>
                      <w:lang w:val="en-US"/>
                      <w14:textFill>
                        <w14:solidFill>
                          <w14:schemeClr w14:val="tx1"/>
                        </w14:solidFill>
                      </w14:textFill>
                    </w:rPr>
                  </w:pPr>
                  <w:r>
                    <w:rPr>
                      <w:rFonts w:hint="default"/>
                      <w:color w:val="000000" w:themeColor="text1"/>
                      <w:sz w:val="21"/>
                      <w:szCs w:val="21"/>
                      <w:lang w:val="en-US"/>
                      <w14:textFill>
                        <w14:solidFill>
                          <w14:schemeClr w14:val="tx1"/>
                        </w14:solidFill>
                      </w14:textFill>
                    </w:rPr>
                    <w:t>有组织</w:t>
                  </w:r>
                </w:p>
              </w:tc>
              <w:tc>
                <w:tcPr>
                  <w:tcW w:w="740"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color w:val="000000" w:themeColor="text1"/>
                      <w:sz w:val="21"/>
                      <w:szCs w:val="21"/>
                      <w:lang w:val="en-US"/>
                      <w14:textFill>
                        <w14:solidFill>
                          <w14:schemeClr w14:val="tx1"/>
                        </w14:solidFill>
                      </w14:textFill>
                    </w:rPr>
                  </w:pPr>
                  <w:r>
                    <w:rPr>
                      <w:rFonts w:hint="default"/>
                      <w:color w:val="000000" w:themeColor="text1"/>
                      <w:sz w:val="21"/>
                      <w:szCs w:val="21"/>
                      <w:lang w:val="en-US"/>
                      <w14:textFill>
                        <w14:solidFill>
                          <w14:schemeClr w14:val="tx1"/>
                        </w14:solidFill>
                      </w14:textFill>
                    </w:rPr>
                    <w:t>排气筒DA001</w:t>
                  </w:r>
                </w:p>
              </w:tc>
              <w:tc>
                <w:tcPr>
                  <w:tcW w:w="747"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非甲烷总烃</w:t>
                  </w:r>
                </w:p>
              </w:tc>
              <w:tc>
                <w:tcPr>
                  <w:tcW w:w="840"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注塑、压延、吸塑、印刷</w:t>
                  </w:r>
                </w:p>
              </w:tc>
              <w:tc>
                <w:tcPr>
                  <w:tcW w:w="735"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8.91001</w:t>
                  </w:r>
                </w:p>
              </w:tc>
              <w:tc>
                <w:tcPr>
                  <w:tcW w:w="854"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1.93</w:t>
                  </w:r>
                </w:p>
              </w:tc>
              <w:tc>
                <w:tcPr>
                  <w:tcW w:w="741"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96.5</w:t>
                  </w:r>
                </w:p>
              </w:tc>
              <w:tc>
                <w:tcPr>
                  <w:tcW w:w="970"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集气罩</w:t>
                  </w:r>
                  <w:r>
                    <w:rPr>
                      <w:rFonts w:hint="default"/>
                      <w:color w:val="000000" w:themeColor="text1"/>
                      <w:sz w:val="21"/>
                      <w:szCs w:val="21"/>
                      <w:lang w:val="en-US"/>
                      <w14:textFill>
                        <w14:solidFill>
                          <w14:schemeClr w14:val="tx1"/>
                        </w14:solidFill>
                      </w14:textFill>
                    </w:rPr>
                    <w:t>+</w:t>
                  </w:r>
                  <w:r>
                    <w:rPr>
                      <w:rFonts w:hint="eastAsia"/>
                      <w:color w:val="000000" w:themeColor="text1"/>
                      <w:sz w:val="21"/>
                      <w:szCs w:val="21"/>
                      <w:lang w:eastAsia="zh-CN"/>
                      <w14:textFill>
                        <w14:solidFill>
                          <w14:schemeClr w14:val="tx1"/>
                        </w14:solidFill>
                      </w14:textFill>
                    </w:rPr>
                    <w:t>三级活性炭吸附装置</w:t>
                  </w:r>
                </w:p>
              </w:tc>
              <w:tc>
                <w:tcPr>
                  <w:tcW w:w="825"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3.21</w:t>
                  </w:r>
                </w:p>
              </w:tc>
              <w:tc>
                <w:tcPr>
                  <w:tcW w:w="927"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0.69</w:t>
                  </w:r>
                </w:p>
              </w:tc>
              <w:tc>
                <w:tcPr>
                  <w:tcW w:w="847" w:type="dxa"/>
                  <w:gridSpan w:val="2"/>
                  <w:tcBorders>
                    <w:righ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34.5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0" w:hRule="atLeast"/>
                <w:jc w:val="center"/>
              </w:trPr>
              <w:tc>
                <w:tcPr>
                  <w:tcW w:w="425" w:type="dxa"/>
                  <w:vMerge w:val="continue"/>
                  <w:tcBorders>
                    <w:lef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color w:val="000000" w:themeColor="text1"/>
                      <w:sz w:val="21"/>
                      <w:szCs w:val="21"/>
                      <w:lang w:val="en-US"/>
                      <w14:textFill>
                        <w14:solidFill>
                          <w14:schemeClr w14:val="tx1"/>
                        </w14:solidFill>
                      </w14:textFill>
                    </w:rPr>
                  </w:pPr>
                </w:p>
              </w:tc>
              <w:tc>
                <w:tcPr>
                  <w:tcW w:w="740"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eastAsia" w:eastAsia="宋体"/>
                      <w:color w:val="000000" w:themeColor="text1"/>
                      <w:sz w:val="21"/>
                      <w:szCs w:val="21"/>
                      <w:lang w:val="en-US" w:eastAsia="zh-CN"/>
                      <w14:textFill>
                        <w14:solidFill>
                          <w14:schemeClr w14:val="tx1"/>
                        </w14:solidFill>
                      </w14:textFill>
                    </w:rPr>
                  </w:pPr>
                  <w:r>
                    <w:rPr>
                      <w:rFonts w:hint="default"/>
                      <w:color w:val="000000" w:themeColor="text1"/>
                      <w:sz w:val="21"/>
                      <w:szCs w:val="21"/>
                      <w:lang w:val="en-US"/>
                      <w14:textFill>
                        <w14:solidFill>
                          <w14:schemeClr w14:val="tx1"/>
                        </w14:solidFill>
                      </w14:textFill>
                    </w:rPr>
                    <w:t>排气筒DA00</w:t>
                  </w:r>
                  <w:r>
                    <w:rPr>
                      <w:rFonts w:hint="eastAsia"/>
                      <w:color w:val="000000" w:themeColor="text1"/>
                      <w:sz w:val="21"/>
                      <w:szCs w:val="21"/>
                      <w:lang w:val="en-US" w:eastAsia="zh-CN"/>
                      <w14:textFill>
                        <w14:solidFill>
                          <w14:schemeClr w14:val="tx1"/>
                        </w14:solidFill>
                      </w14:textFill>
                    </w:rPr>
                    <w:t>2</w:t>
                  </w:r>
                </w:p>
              </w:tc>
              <w:tc>
                <w:tcPr>
                  <w:tcW w:w="747"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非甲烷总烃</w:t>
                  </w:r>
                </w:p>
              </w:tc>
              <w:tc>
                <w:tcPr>
                  <w:tcW w:w="840"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印刷</w:t>
                  </w:r>
                </w:p>
              </w:tc>
              <w:tc>
                <w:tcPr>
                  <w:tcW w:w="735"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0.000015</w:t>
                  </w:r>
                </w:p>
              </w:tc>
              <w:tc>
                <w:tcPr>
                  <w:tcW w:w="854"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0.000033</w:t>
                  </w:r>
                </w:p>
              </w:tc>
              <w:tc>
                <w:tcPr>
                  <w:tcW w:w="741"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0.013</w:t>
                  </w:r>
                </w:p>
              </w:tc>
              <w:tc>
                <w:tcPr>
                  <w:tcW w:w="970"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集气罩</w:t>
                  </w:r>
                  <w:r>
                    <w:rPr>
                      <w:rFonts w:hint="default"/>
                      <w:color w:val="000000" w:themeColor="text1"/>
                      <w:sz w:val="21"/>
                      <w:szCs w:val="21"/>
                      <w:lang w:val="en-US"/>
                      <w14:textFill>
                        <w14:solidFill>
                          <w14:schemeClr w14:val="tx1"/>
                        </w14:solidFill>
                      </w14:textFill>
                    </w:rPr>
                    <w:t>+</w:t>
                  </w:r>
                  <w:r>
                    <w:rPr>
                      <w:rFonts w:hint="eastAsia"/>
                      <w:color w:val="000000" w:themeColor="text1"/>
                      <w:sz w:val="21"/>
                      <w:szCs w:val="21"/>
                      <w:lang w:eastAsia="zh-CN"/>
                      <w14:textFill>
                        <w14:solidFill>
                          <w14:schemeClr w14:val="tx1"/>
                        </w14:solidFill>
                      </w14:textFill>
                    </w:rPr>
                    <w:t>三级活性炭吸附装置</w:t>
                  </w:r>
                </w:p>
              </w:tc>
              <w:tc>
                <w:tcPr>
                  <w:tcW w:w="825"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0.0000054</w:t>
                  </w:r>
                </w:p>
              </w:tc>
              <w:tc>
                <w:tcPr>
                  <w:tcW w:w="927"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0.000001</w:t>
                  </w:r>
                </w:p>
              </w:tc>
              <w:tc>
                <w:tcPr>
                  <w:tcW w:w="847" w:type="dxa"/>
                  <w:gridSpan w:val="2"/>
                  <w:tcBorders>
                    <w:righ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8" w:hRule="atLeast"/>
                <w:jc w:val="center"/>
              </w:trPr>
              <w:tc>
                <w:tcPr>
                  <w:tcW w:w="425" w:type="dxa"/>
                  <w:vMerge w:val="restart"/>
                  <w:tcBorders>
                    <w:lef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color w:val="000000" w:themeColor="text1"/>
                      <w:sz w:val="21"/>
                      <w:szCs w:val="21"/>
                      <w:lang w:val="en-US"/>
                      <w14:textFill>
                        <w14:solidFill>
                          <w14:schemeClr w14:val="tx1"/>
                        </w14:solidFill>
                      </w14:textFill>
                    </w:rPr>
                  </w:pPr>
                  <w:r>
                    <w:rPr>
                      <w:rFonts w:hint="default"/>
                      <w:color w:val="000000" w:themeColor="text1"/>
                      <w:sz w:val="21"/>
                      <w:szCs w:val="21"/>
                      <w:lang w:val="en-US"/>
                      <w14:textFill>
                        <w14:solidFill>
                          <w14:schemeClr w14:val="tx1"/>
                        </w14:solidFill>
                      </w14:textFill>
                    </w:rPr>
                    <w:t>无组织</w:t>
                  </w:r>
                </w:p>
              </w:tc>
              <w:tc>
                <w:tcPr>
                  <w:tcW w:w="740" w:type="dxa"/>
                  <w:vMerge w:val="restart"/>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color w:val="000000" w:themeColor="text1"/>
                      <w:sz w:val="21"/>
                      <w:szCs w:val="21"/>
                      <w:lang w:val="en-US"/>
                      <w14:textFill>
                        <w14:solidFill>
                          <w14:schemeClr w14:val="tx1"/>
                        </w14:solidFill>
                      </w14:textFill>
                    </w:rPr>
                  </w:pPr>
                  <w:r>
                    <w:rPr>
                      <w:rFonts w:hint="default"/>
                      <w:color w:val="000000" w:themeColor="text1"/>
                      <w:sz w:val="21"/>
                      <w:szCs w:val="21"/>
                      <w:lang w:val="en-US"/>
                      <w14:textFill>
                        <w14:solidFill>
                          <w14:schemeClr w14:val="tx1"/>
                        </w14:solidFill>
                      </w14:textFill>
                    </w:rPr>
                    <w:t>厂界无组织</w:t>
                  </w:r>
                </w:p>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color w:val="000000" w:themeColor="text1"/>
                      <w:sz w:val="21"/>
                      <w:szCs w:val="21"/>
                      <w:lang w:val="en-US"/>
                      <w14:textFill>
                        <w14:solidFill>
                          <w14:schemeClr w14:val="tx1"/>
                        </w14:solidFill>
                      </w14:textFill>
                    </w:rPr>
                  </w:pPr>
                </w:p>
              </w:tc>
              <w:tc>
                <w:tcPr>
                  <w:tcW w:w="747"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color w:val="000000" w:themeColor="text1"/>
                      <w:sz w:val="21"/>
                      <w:szCs w:val="21"/>
                      <w:lang w:val="en-US"/>
                      <w14:textFill>
                        <w14:solidFill>
                          <w14:schemeClr w14:val="tx1"/>
                        </w14:solidFill>
                      </w14:textFill>
                    </w:rPr>
                  </w:pPr>
                  <w:r>
                    <w:rPr>
                      <w:rFonts w:hint="default"/>
                      <w:color w:val="000000" w:themeColor="text1"/>
                      <w:sz w:val="21"/>
                      <w:szCs w:val="21"/>
                      <w:lang w:val="en-US"/>
                      <w14:textFill>
                        <w14:solidFill>
                          <w14:schemeClr w14:val="tx1"/>
                        </w14:solidFill>
                      </w14:textFill>
                    </w:rPr>
                    <w:t>颗粒物</w:t>
                  </w:r>
                </w:p>
              </w:tc>
              <w:tc>
                <w:tcPr>
                  <w:tcW w:w="840"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破碎</w:t>
                  </w:r>
                </w:p>
              </w:tc>
              <w:tc>
                <w:tcPr>
                  <w:tcW w:w="735"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color w:val="000000" w:themeColor="text1"/>
                      <w:sz w:val="21"/>
                      <w:szCs w:val="21"/>
                      <w:lang w:val="en-US"/>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0.003</w:t>
                  </w:r>
                  <w:r>
                    <w:rPr>
                      <w:rFonts w:hint="eastAsia"/>
                      <w:color w:val="000000" w:themeColor="text1"/>
                      <w:sz w:val="21"/>
                      <w:szCs w:val="21"/>
                      <w:lang w:val="en-US" w:eastAsia="zh-CN"/>
                      <w14:textFill>
                        <w14:solidFill>
                          <w14:schemeClr w14:val="tx1"/>
                        </w14:solidFill>
                      </w14:textFill>
                    </w:rPr>
                    <w:t>6</w:t>
                  </w:r>
                </w:p>
              </w:tc>
              <w:tc>
                <w:tcPr>
                  <w:tcW w:w="854"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color w:val="000000" w:themeColor="text1"/>
                      <w:sz w:val="21"/>
                      <w:szCs w:val="21"/>
                      <w:lang w:val="en-US"/>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0.0</w:t>
                  </w:r>
                  <w:r>
                    <w:rPr>
                      <w:rFonts w:hint="eastAsia"/>
                      <w:color w:val="000000" w:themeColor="text1"/>
                      <w:sz w:val="21"/>
                      <w:szCs w:val="21"/>
                      <w:lang w:val="en-US" w:eastAsia="zh-CN"/>
                      <w14:textFill>
                        <w14:solidFill>
                          <w14:schemeClr w14:val="tx1"/>
                        </w14:solidFill>
                      </w14:textFill>
                    </w:rPr>
                    <w:t>045</w:t>
                  </w:r>
                </w:p>
              </w:tc>
              <w:tc>
                <w:tcPr>
                  <w:tcW w:w="741"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color w:val="000000" w:themeColor="text1"/>
                      <w:sz w:val="21"/>
                      <w:szCs w:val="21"/>
                      <w:lang w:val="en-US"/>
                      <w14:textFill>
                        <w14:solidFill>
                          <w14:schemeClr w14:val="tx1"/>
                        </w14:solidFill>
                      </w14:textFill>
                    </w:rPr>
                  </w:pPr>
                  <w:r>
                    <w:rPr>
                      <w:rFonts w:hint="default"/>
                      <w:color w:val="000000" w:themeColor="text1"/>
                      <w:sz w:val="21"/>
                      <w:szCs w:val="21"/>
                      <w:lang w:val="en-US"/>
                      <w14:textFill>
                        <w14:solidFill>
                          <w14:schemeClr w14:val="tx1"/>
                        </w14:solidFill>
                      </w14:textFill>
                    </w:rPr>
                    <w:t>/</w:t>
                  </w:r>
                </w:p>
              </w:tc>
              <w:tc>
                <w:tcPr>
                  <w:tcW w:w="970" w:type="dxa"/>
                  <w:vMerge w:val="restart"/>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color w:val="000000" w:themeColor="text1"/>
                      <w:sz w:val="21"/>
                      <w:szCs w:val="21"/>
                      <w:lang w:val="en-US"/>
                      <w14:textFill>
                        <w14:solidFill>
                          <w14:schemeClr w14:val="tx1"/>
                        </w14:solidFill>
                      </w14:textFill>
                    </w:rPr>
                  </w:pPr>
                  <w:r>
                    <w:rPr>
                      <w:rFonts w:hint="default"/>
                      <w:color w:val="000000" w:themeColor="text1"/>
                      <w:sz w:val="21"/>
                      <w:szCs w:val="21"/>
                      <w:lang w:val="en-US"/>
                      <w14:textFill>
                        <w14:solidFill>
                          <w14:schemeClr w14:val="tx1"/>
                        </w14:solidFill>
                      </w14:textFill>
                    </w:rPr>
                    <w:t>加强通风</w:t>
                  </w:r>
                </w:p>
              </w:tc>
              <w:tc>
                <w:tcPr>
                  <w:tcW w:w="825"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0.003</w:t>
                  </w:r>
                  <w:r>
                    <w:rPr>
                      <w:rFonts w:hint="eastAsia"/>
                      <w:color w:val="000000" w:themeColor="text1"/>
                      <w:sz w:val="21"/>
                      <w:szCs w:val="21"/>
                      <w:lang w:val="en-US" w:eastAsia="zh-CN"/>
                      <w14:textFill>
                        <w14:solidFill>
                          <w14:schemeClr w14:val="tx1"/>
                        </w14:solidFill>
                      </w14:textFill>
                    </w:rPr>
                    <w:t>6</w:t>
                  </w:r>
                </w:p>
              </w:tc>
              <w:tc>
                <w:tcPr>
                  <w:tcW w:w="927"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0.0</w:t>
                  </w:r>
                  <w:r>
                    <w:rPr>
                      <w:rFonts w:hint="eastAsia"/>
                      <w:color w:val="000000" w:themeColor="text1"/>
                      <w:sz w:val="21"/>
                      <w:szCs w:val="21"/>
                      <w:lang w:val="en-US" w:eastAsia="zh-CN"/>
                      <w14:textFill>
                        <w14:solidFill>
                          <w14:schemeClr w14:val="tx1"/>
                        </w14:solidFill>
                      </w14:textFill>
                    </w:rPr>
                    <w:t>045</w:t>
                  </w:r>
                </w:p>
              </w:tc>
              <w:tc>
                <w:tcPr>
                  <w:tcW w:w="847" w:type="dxa"/>
                  <w:gridSpan w:val="2"/>
                  <w:tcBorders>
                    <w:righ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71" w:hRule="atLeast"/>
                <w:jc w:val="center"/>
              </w:trPr>
              <w:tc>
                <w:tcPr>
                  <w:tcW w:w="425" w:type="dxa"/>
                  <w:vMerge w:val="continue"/>
                  <w:tcBorders>
                    <w:lef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color w:val="000000" w:themeColor="text1"/>
                      <w:sz w:val="21"/>
                      <w:szCs w:val="21"/>
                      <w:lang w:val="en-US"/>
                      <w14:textFill>
                        <w14:solidFill>
                          <w14:schemeClr w14:val="tx1"/>
                        </w14:solidFill>
                      </w14:textFill>
                    </w:rPr>
                  </w:pPr>
                </w:p>
              </w:tc>
              <w:tc>
                <w:tcPr>
                  <w:tcW w:w="740" w:type="dxa"/>
                  <w:vMerge w:val="continue"/>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color w:val="000000" w:themeColor="text1"/>
                      <w:sz w:val="21"/>
                      <w:szCs w:val="21"/>
                      <w:lang w:val="en-US"/>
                      <w14:textFill>
                        <w14:solidFill>
                          <w14:schemeClr w14:val="tx1"/>
                        </w14:solidFill>
                      </w14:textFill>
                    </w:rPr>
                  </w:pPr>
                </w:p>
              </w:tc>
              <w:tc>
                <w:tcPr>
                  <w:tcW w:w="747"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非甲烷总烃</w:t>
                  </w:r>
                </w:p>
              </w:tc>
              <w:tc>
                <w:tcPr>
                  <w:tcW w:w="840"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注塑、压延、吸塑、印刷</w:t>
                  </w:r>
                </w:p>
              </w:tc>
              <w:tc>
                <w:tcPr>
                  <w:tcW w:w="735"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0.8910</w:t>
                  </w:r>
                </w:p>
              </w:tc>
              <w:tc>
                <w:tcPr>
                  <w:tcW w:w="854"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1.93</w:t>
                  </w:r>
                </w:p>
              </w:tc>
              <w:tc>
                <w:tcPr>
                  <w:tcW w:w="741"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970" w:type="dxa"/>
                  <w:vMerge w:val="continue"/>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color w:val="000000" w:themeColor="text1"/>
                      <w:sz w:val="21"/>
                      <w:szCs w:val="21"/>
                      <w:lang w:val="en-US"/>
                      <w14:textFill>
                        <w14:solidFill>
                          <w14:schemeClr w14:val="tx1"/>
                        </w14:solidFill>
                      </w14:textFill>
                    </w:rPr>
                  </w:pPr>
                </w:p>
              </w:tc>
              <w:tc>
                <w:tcPr>
                  <w:tcW w:w="825"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0.8910</w:t>
                  </w:r>
                </w:p>
              </w:tc>
              <w:tc>
                <w:tcPr>
                  <w:tcW w:w="927" w:type="dxa"/>
                  <w:tcBorders>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1.93</w:t>
                  </w:r>
                </w:p>
              </w:tc>
              <w:tc>
                <w:tcPr>
                  <w:tcW w:w="847" w:type="dxa"/>
                  <w:gridSpan w:val="2"/>
                  <w:tcBorders>
                    <w:right w:val="single" w:color="auto" w:sz="4" w:space="0"/>
                    <w:tl2br w:val="nil"/>
                    <w:tr2bl w:val="nil"/>
                  </w:tcBorders>
                  <w:vAlign w:val="center"/>
                </w:tcPr>
                <w:p>
                  <w:pPr>
                    <w:pStyle w:val="60"/>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bl>
          <w:p>
            <w:pPr>
              <w:pStyle w:val="31"/>
              <w:keepNext w:val="0"/>
              <w:keepLines w:val="0"/>
              <w:pageBreakBefore w:val="0"/>
              <w:widowControl/>
              <w:kinsoku/>
              <w:wordWrap/>
              <w:overflowPunct/>
              <w:topLinePunct w:val="0"/>
              <w:autoSpaceDE/>
              <w:autoSpaceDN/>
              <w:bidi w:val="0"/>
              <w:adjustRightInd/>
              <w:snapToGrid w:val="0"/>
              <w:spacing w:before="0" w:after="0" w:line="240" w:lineRule="auto"/>
              <w:ind w:right="113"/>
              <w:textAlignment w:val="auto"/>
              <w:rPr>
                <w:rFonts w:hint="eastAsia"/>
                <w:color w:val="000000" w:themeColor="text1"/>
                <w:sz w:val="15"/>
                <w:szCs w:val="15"/>
                <w:lang w:val="en-US" w:eastAsia="zh-CN"/>
                <w14:textFill>
                  <w14:solidFill>
                    <w14:schemeClr w14:val="tx1"/>
                  </w14:solidFill>
                </w14:textFill>
              </w:rPr>
            </w:pPr>
          </w:p>
          <w:p>
            <w:pPr>
              <w:pStyle w:val="2"/>
              <w:spacing w:line="360" w:lineRule="auto"/>
              <w:ind w:left="0" w:leftChars="0" w:firstLine="480" w:firstLineChars="200"/>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pP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⑤</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食堂油烟</w:t>
            </w:r>
          </w:p>
          <w:p>
            <w:pPr>
              <w:spacing w:line="360" w:lineRule="auto"/>
              <w:ind w:firstLine="480" w:firstLineChars="200"/>
              <w:rPr>
                <w:rFonts w:hint="eastAsia" w:eastAsia="宋体"/>
                <w:color w:val="000000" w:themeColor="text1"/>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w:t>
            </w:r>
            <w:r>
              <w:rPr>
                <w:rFonts w:hint="eastAsia" w:cs="Times New Roman"/>
                <w:color w:val="000000" w:themeColor="text1"/>
                <w:sz w:val="24"/>
                <w:lang w:eastAsia="zh-CN"/>
                <w14:textFill>
                  <w14:solidFill>
                    <w14:schemeClr w14:val="tx1"/>
                  </w14:solidFill>
                </w14:textFill>
              </w:rPr>
              <w:t>技改</w:t>
            </w:r>
            <w:r>
              <w:rPr>
                <w:rFonts w:hint="default" w:ascii="Times New Roman" w:hAnsi="Times New Roman" w:cs="Times New Roman"/>
                <w:color w:val="000000" w:themeColor="text1"/>
                <w:sz w:val="24"/>
                <w14:textFill>
                  <w14:solidFill>
                    <w14:schemeClr w14:val="tx1"/>
                  </w14:solidFill>
                </w14:textFill>
              </w:rPr>
              <w:t>扩建项目新增劳动定员为</w:t>
            </w:r>
            <w:r>
              <w:rPr>
                <w:rFonts w:hint="eastAsia" w:cs="Times New Roman"/>
                <w:color w:val="000000" w:themeColor="text1"/>
                <w:sz w:val="24"/>
                <w:lang w:val="en-US" w:eastAsia="zh-CN"/>
                <w14:textFill>
                  <w14:solidFill>
                    <w14:schemeClr w14:val="tx1"/>
                  </w14:solidFill>
                </w14:textFill>
              </w:rPr>
              <w:t>60</w:t>
            </w:r>
            <w:r>
              <w:rPr>
                <w:rFonts w:hint="default" w:ascii="Times New Roman" w:hAnsi="Times New Roman" w:cs="Times New Roman"/>
                <w:color w:val="000000" w:themeColor="text1"/>
                <w:sz w:val="24"/>
                <w14:textFill>
                  <w14:solidFill>
                    <w14:schemeClr w14:val="tx1"/>
                  </w14:solidFill>
                </w14:textFill>
              </w:rPr>
              <w:t>人，</w:t>
            </w:r>
            <w:r>
              <w:rPr>
                <w:rFonts w:hint="eastAsia" w:cs="Times New Roman"/>
                <w:color w:val="000000" w:themeColor="text1"/>
                <w:sz w:val="24"/>
                <w:lang w:val="en-US" w:eastAsia="zh-CN"/>
                <w14:textFill>
                  <w14:solidFill>
                    <w14:schemeClr w14:val="tx1"/>
                  </w14:solidFill>
                </w14:textFill>
              </w:rPr>
              <w:t>均在</w:t>
            </w:r>
            <w:r>
              <w:rPr>
                <w:rFonts w:hint="default" w:ascii="Times New Roman" w:hAnsi="Times New Roman" w:cs="Times New Roman"/>
                <w:color w:val="000000" w:themeColor="text1"/>
                <w:sz w:val="24"/>
                <w14:textFill>
                  <w14:solidFill>
                    <w14:schemeClr w14:val="tx1"/>
                  </w14:solidFill>
                </w14:textFill>
              </w:rPr>
              <w:t>厂区内就餐，依托原有项目的食堂，原项目食堂已设置</w:t>
            </w:r>
            <w:r>
              <w:rPr>
                <w:rFonts w:hint="eastAsia" w:ascii="Times New Roman" w:hAnsi="Times New Roman"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个灶头，食堂烹饪工作时间约为</w:t>
            </w:r>
            <w:r>
              <w:rPr>
                <w:rFonts w:hint="eastAsia" w:ascii="Times New Roman" w:hAnsi="Times New Roman" w:cs="Times New Roman"/>
                <w:color w:val="000000" w:themeColor="text1"/>
                <w:sz w:val="24"/>
                <w:lang w:val="en-US" w:eastAsia="zh-CN"/>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h/d。</w:t>
            </w:r>
            <w:r>
              <w:rPr>
                <w:rFonts w:hint="default" w:ascii="Times New Roman" w:hAnsi="Times New Roman" w:cs="Times New Roman"/>
                <w:color w:val="000000" w:themeColor="text1"/>
                <w:sz w:val="24"/>
                <w:szCs w:val="24"/>
                <w14:textFill>
                  <w14:solidFill>
                    <w14:schemeClr w14:val="tx1"/>
                  </w14:solidFill>
                </w14:textFill>
              </w:rPr>
              <w:t>根据类比同类项目</w:t>
            </w:r>
            <w:r>
              <w:rPr>
                <w:rFonts w:hint="default" w:ascii="Times New Roman" w:hAnsi="Times New Roman" w:cs="Times New Roman"/>
                <w:color w:val="000000" w:themeColor="text1"/>
                <w:sz w:val="24"/>
                <w14:textFill>
                  <w14:solidFill>
                    <w14:schemeClr w14:val="tx1"/>
                  </w14:solidFill>
                </w14:textFill>
              </w:rPr>
              <w:t>，人均日食用油用量约3</w:t>
            </w:r>
            <w:r>
              <w:rPr>
                <w:rFonts w:hint="eastAsia" w:ascii="Times New Roman" w:hAnsi="Times New Roman" w:cs="Times New Roman"/>
                <w:color w:val="000000" w:themeColor="text1"/>
                <w:sz w:val="24"/>
                <w:lang w:val="en-US" w:eastAsia="zh-CN"/>
                <w14:textFill>
                  <w14:solidFill>
                    <w14:schemeClr w14:val="tx1"/>
                  </w14:solidFill>
                </w14:textFill>
              </w:rPr>
              <w:t>0</w:t>
            </w:r>
            <w:r>
              <w:rPr>
                <w:rFonts w:hint="default" w:ascii="Times New Roman" w:hAnsi="Times New Roman" w:cs="Times New Roman"/>
                <w:color w:val="000000" w:themeColor="text1"/>
                <w:sz w:val="24"/>
                <w14:textFill>
                  <w14:solidFill>
                    <w14:schemeClr w14:val="tx1"/>
                  </w14:solidFill>
                </w14:textFill>
              </w:rPr>
              <w:t>g/（人·d）计，</w:t>
            </w:r>
            <w:r>
              <w:rPr>
                <w:rFonts w:hint="default" w:ascii="Times New Roman" w:hAnsi="Times New Roman" w:cs="Times New Roman"/>
                <w:color w:val="000000" w:themeColor="text1"/>
                <w:sz w:val="24"/>
                <w:szCs w:val="24"/>
                <w14:textFill>
                  <w14:solidFill>
                    <w14:schemeClr w14:val="tx1"/>
                  </w14:solidFill>
                </w14:textFill>
              </w:rPr>
              <w:t>根据《餐饮油烟中挥发性有机物风险评估》（王秀艳，高爽等；环境科学研究，2012，25（12）:1359-1363）中相关调查，一般油烟挥发量占总耗油量的2～4%，平均为 2.8%。则消耗食用油</w:t>
            </w:r>
            <w:r>
              <w:rPr>
                <w:rFonts w:hint="eastAsia" w:cs="Times New Roman"/>
                <w:color w:val="000000" w:themeColor="text1"/>
                <w:sz w:val="24"/>
                <w:szCs w:val="24"/>
                <w:lang w:val="en-US" w:eastAsia="zh-CN"/>
                <w14:textFill>
                  <w14:solidFill>
                    <w14:schemeClr w14:val="tx1"/>
                  </w14:solidFill>
                </w14:textFill>
              </w:rPr>
              <w:t>1.8</w:t>
            </w:r>
            <w:r>
              <w:rPr>
                <w:rFonts w:hint="default" w:ascii="Times New Roman" w:hAnsi="Times New Roman" w:cs="Times New Roman"/>
                <w:color w:val="000000" w:themeColor="text1"/>
                <w:sz w:val="24"/>
                <w:szCs w:val="24"/>
                <w14:textFill>
                  <w14:solidFill>
                    <w14:schemeClr w14:val="tx1"/>
                  </w14:solidFill>
                </w14:textFill>
              </w:rPr>
              <w:t>kg/d，则油烟产生量约为</w:t>
            </w:r>
            <w:r>
              <w:rPr>
                <w:rFonts w:hint="eastAsia" w:cs="Times New Roman"/>
                <w:color w:val="000000" w:themeColor="text1"/>
                <w:sz w:val="24"/>
                <w:szCs w:val="24"/>
                <w:lang w:val="en-US" w:eastAsia="zh-CN"/>
                <w14:textFill>
                  <w14:solidFill>
                    <w14:schemeClr w14:val="tx1"/>
                  </w14:solidFill>
                </w14:textFill>
              </w:rPr>
              <w:t>0.0504</w:t>
            </w:r>
            <w:r>
              <w:rPr>
                <w:rFonts w:hint="default" w:ascii="Times New Roman" w:hAnsi="Times New Roman" w:cs="Times New Roman"/>
                <w:color w:val="000000" w:themeColor="text1"/>
                <w:sz w:val="24"/>
                <w:szCs w:val="24"/>
                <w14:textFill>
                  <w14:solidFill>
                    <w14:schemeClr w14:val="tx1"/>
                  </w14:solidFill>
                </w14:textFill>
              </w:rPr>
              <w:t>kg/d，</w:t>
            </w:r>
            <w:r>
              <w:rPr>
                <w:rFonts w:hint="eastAsia" w:cs="Times New Roman"/>
                <w:color w:val="000000" w:themeColor="text1"/>
                <w:sz w:val="24"/>
                <w:szCs w:val="24"/>
                <w:lang w:val="en-US" w:eastAsia="zh-CN"/>
                <w14:textFill>
                  <w14:solidFill>
                    <w14:schemeClr w14:val="tx1"/>
                  </w14:solidFill>
                </w14:textFill>
              </w:rPr>
              <w:t>14.52</w:t>
            </w:r>
            <w:r>
              <w:rPr>
                <w:rFonts w:hint="eastAsia" w:ascii="Times New Roman" w:hAnsi="Times New Roman" w:cs="Times New Roman"/>
                <w:color w:val="000000" w:themeColor="text1"/>
                <w:sz w:val="24"/>
                <w:szCs w:val="24"/>
                <w:lang w:val="en-US" w:eastAsia="zh-CN"/>
                <w14:textFill>
                  <w14:solidFill>
                    <w14:schemeClr w14:val="tx1"/>
                  </w14:solidFill>
                </w14:textFill>
              </w:rPr>
              <w:t>kg</w:t>
            </w:r>
            <w:r>
              <w:rPr>
                <w:rFonts w:hint="default" w:ascii="Times New Roman" w:hAnsi="Times New Roman" w:cs="Times New Roman"/>
                <w:color w:val="000000" w:themeColor="text1"/>
                <w:sz w:val="24"/>
                <w:szCs w:val="24"/>
                <w14:textFill>
                  <w14:solidFill>
                    <w14:schemeClr w14:val="tx1"/>
                  </w14:solidFill>
                </w14:textFill>
              </w:rPr>
              <w:t>/a。</w:t>
            </w:r>
          </w:p>
          <w:p>
            <w:pPr>
              <w:spacing w:line="360" w:lineRule="auto"/>
              <w:ind w:firstLine="480" w:firstLineChars="200"/>
              <w:rPr>
                <w:rFonts w:hint="eastAsia"/>
                <w:color w:val="000000" w:themeColor="text1"/>
                <w:lang w:val="en-US" w:eastAsia="zh-CN"/>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本次项目扩建完成后，全厂在食堂就餐人员约为</w:t>
            </w:r>
            <w:r>
              <w:rPr>
                <w:rFonts w:hint="eastAsia" w:cs="Times New Roman"/>
                <w:color w:val="000000" w:themeColor="text1"/>
                <w:sz w:val="24"/>
                <w:lang w:val="en-US" w:eastAsia="zh-CN"/>
                <w14:textFill>
                  <w14:solidFill>
                    <w14:schemeClr w14:val="tx1"/>
                  </w14:solidFill>
                </w14:textFill>
              </w:rPr>
              <w:t>80</w:t>
            </w:r>
            <w:r>
              <w:rPr>
                <w:rFonts w:hint="default" w:ascii="Times New Roman" w:hAnsi="Times New Roman" w:cs="Times New Roman"/>
                <w:color w:val="000000" w:themeColor="text1"/>
                <w:sz w:val="24"/>
                <w:lang w:val="en-US" w:eastAsia="zh-CN"/>
                <w14:textFill>
                  <w14:solidFill>
                    <w14:schemeClr w14:val="tx1"/>
                  </w14:solidFill>
                </w14:textFill>
              </w:rPr>
              <w:t>人，</w:t>
            </w:r>
            <w:r>
              <w:rPr>
                <w:rFonts w:hint="default" w:ascii="Times New Roman" w:hAnsi="Times New Roman" w:cs="Times New Roman"/>
                <w:color w:val="000000" w:themeColor="text1"/>
                <w:sz w:val="24"/>
                <w:szCs w:val="24"/>
                <w14:textFill>
                  <w14:solidFill>
                    <w14:schemeClr w14:val="tx1"/>
                  </w14:solidFill>
                </w14:textFill>
              </w:rPr>
              <w:t>则消耗食用油</w:t>
            </w:r>
            <w:r>
              <w:rPr>
                <w:rFonts w:hint="eastAsia" w:cs="Times New Roman"/>
                <w:color w:val="000000" w:themeColor="text1"/>
                <w:sz w:val="24"/>
                <w:szCs w:val="24"/>
                <w:lang w:val="en-US" w:eastAsia="zh-CN"/>
                <w14:textFill>
                  <w14:solidFill>
                    <w14:schemeClr w14:val="tx1"/>
                  </w14:solidFill>
                </w14:textFill>
              </w:rPr>
              <w:t>2.4</w:t>
            </w:r>
            <w:r>
              <w:rPr>
                <w:rFonts w:hint="default" w:ascii="Times New Roman" w:hAnsi="Times New Roman" w:cs="Times New Roman"/>
                <w:color w:val="000000" w:themeColor="text1"/>
                <w:sz w:val="24"/>
                <w:szCs w:val="24"/>
                <w14:textFill>
                  <w14:solidFill>
                    <w14:schemeClr w14:val="tx1"/>
                  </w14:solidFill>
                </w14:textFill>
              </w:rPr>
              <w:t>kg/d，则油烟产生量约为</w:t>
            </w:r>
            <w:r>
              <w:rPr>
                <w:rFonts w:hint="eastAsia" w:ascii="Times New Roman" w:hAnsi="Times New Roman" w:cs="Times New Roman"/>
                <w:color w:val="000000" w:themeColor="text1"/>
                <w:sz w:val="24"/>
                <w:szCs w:val="24"/>
                <w:lang w:val="en-US" w:eastAsia="zh-CN"/>
                <w14:textFill>
                  <w14:solidFill>
                    <w14:schemeClr w14:val="tx1"/>
                  </w14:solidFill>
                </w14:textFill>
              </w:rPr>
              <w:t>0.0</w:t>
            </w:r>
            <w:r>
              <w:rPr>
                <w:rFonts w:hint="eastAsia" w:cs="Times New Roman"/>
                <w:color w:val="000000" w:themeColor="text1"/>
                <w:sz w:val="24"/>
                <w:szCs w:val="24"/>
                <w:lang w:val="en-US" w:eastAsia="zh-CN"/>
                <w14:textFill>
                  <w14:solidFill>
                    <w14:schemeClr w14:val="tx1"/>
                  </w14:solidFill>
                </w14:textFill>
              </w:rPr>
              <w:t>672</w:t>
            </w:r>
            <w:r>
              <w:rPr>
                <w:rFonts w:hint="default" w:ascii="Times New Roman" w:hAnsi="Times New Roman" w:cs="Times New Roman"/>
                <w:color w:val="000000" w:themeColor="text1"/>
                <w:sz w:val="24"/>
                <w:szCs w:val="24"/>
                <w14:textFill>
                  <w14:solidFill>
                    <w14:schemeClr w14:val="tx1"/>
                  </w14:solidFill>
                </w14:textFill>
              </w:rPr>
              <w:t>kg/d，</w:t>
            </w:r>
            <w:r>
              <w:rPr>
                <w:rFonts w:hint="eastAsia" w:cs="Times New Roman"/>
                <w:color w:val="000000" w:themeColor="text1"/>
                <w:sz w:val="24"/>
                <w:szCs w:val="24"/>
                <w:lang w:val="en-US" w:eastAsia="zh-CN"/>
                <w14:textFill>
                  <w14:solidFill>
                    <w14:schemeClr w14:val="tx1"/>
                  </w14:solidFill>
                </w14:textFill>
              </w:rPr>
              <w:t>19.35</w:t>
            </w:r>
            <w:r>
              <w:rPr>
                <w:rFonts w:hint="eastAsia" w:ascii="Times New Roman" w:hAnsi="Times New Roman" w:cs="Times New Roman"/>
                <w:color w:val="000000" w:themeColor="text1"/>
                <w:sz w:val="24"/>
                <w:szCs w:val="24"/>
                <w:lang w:val="en-US" w:eastAsia="zh-CN"/>
                <w14:textFill>
                  <w14:solidFill>
                    <w14:schemeClr w14:val="tx1"/>
                  </w14:solidFill>
                </w14:textFill>
              </w:rPr>
              <w:t>kg</w:t>
            </w:r>
            <w:r>
              <w:rPr>
                <w:rFonts w:hint="default" w:ascii="Times New Roman" w:hAnsi="Times New Roman" w:cs="Times New Roman"/>
                <w:color w:val="000000" w:themeColor="text1"/>
                <w:sz w:val="24"/>
                <w:szCs w:val="24"/>
                <w14:textFill>
                  <w14:solidFill>
                    <w14:schemeClr w14:val="tx1"/>
                  </w14:solidFill>
                </w14:textFill>
              </w:rPr>
              <w:t>/a。</w:t>
            </w:r>
            <w:r>
              <w:rPr>
                <w:rFonts w:hint="default" w:ascii="Times New Roman" w:hAnsi="Times New Roman" w:cs="Times New Roman"/>
                <w:color w:val="000000" w:themeColor="text1"/>
                <w:sz w:val="24"/>
                <w:lang w:eastAsia="zh-CN"/>
                <w14:textFill>
                  <w14:solidFill>
                    <w14:schemeClr w14:val="tx1"/>
                  </w14:solidFill>
                </w14:textFill>
              </w:rPr>
              <w:t>原项目食堂</w:t>
            </w:r>
            <w:r>
              <w:rPr>
                <w:rFonts w:hint="eastAsia" w:cs="Times New Roman"/>
                <w:color w:val="000000" w:themeColor="text1"/>
                <w:sz w:val="24"/>
                <w:lang w:eastAsia="zh-CN"/>
                <w14:textFill>
                  <w14:solidFill>
                    <w14:schemeClr w14:val="tx1"/>
                  </w14:solidFill>
                </w14:textFill>
              </w:rPr>
              <w:t>已</w:t>
            </w:r>
            <w:r>
              <w:rPr>
                <w:rFonts w:hint="eastAsia" w:ascii="Times New Roman" w:hAnsi="Times New Roman" w:cs="Times New Roman"/>
                <w:color w:val="000000" w:themeColor="text1"/>
                <w:sz w:val="24"/>
                <w:lang w:eastAsia="zh-CN"/>
                <w14:textFill>
                  <w14:solidFill>
                    <w14:schemeClr w14:val="tx1"/>
                  </w14:solidFill>
                </w14:textFill>
              </w:rPr>
              <w:t>安装</w:t>
            </w:r>
            <w:r>
              <w:rPr>
                <w:rFonts w:hint="eastAsia" w:ascii="Times New Roman" w:hAnsi="Times New Roman" w:cs="Times New Roman"/>
                <w:color w:val="000000" w:themeColor="text1"/>
                <w:sz w:val="24"/>
                <w:lang w:val="en-US" w:eastAsia="zh-CN"/>
                <w14:textFill>
                  <w14:solidFill>
                    <w14:schemeClr w14:val="tx1"/>
                  </w14:solidFill>
                </w14:textFill>
              </w:rPr>
              <w:t>1台</w:t>
            </w:r>
            <w:r>
              <w:rPr>
                <w:rFonts w:hint="default" w:ascii="Times New Roman" w:hAnsi="Times New Roman" w:cs="Times New Roman"/>
                <w:color w:val="000000" w:themeColor="text1"/>
                <w:sz w:val="24"/>
                <w:lang w:eastAsia="zh-CN"/>
                <w14:textFill>
                  <w14:solidFill>
                    <w14:schemeClr w14:val="tx1"/>
                  </w14:solidFill>
                </w14:textFill>
              </w:rPr>
              <w:t>风量为</w:t>
            </w:r>
            <w:r>
              <w:rPr>
                <w:rFonts w:hint="eastAsia" w:cs="Times New Roman"/>
                <w:color w:val="000000" w:themeColor="text1"/>
                <w:sz w:val="24"/>
                <w:lang w:val="en-US" w:eastAsia="zh-CN"/>
                <w14:textFill>
                  <w14:solidFill>
                    <w14:schemeClr w14:val="tx1"/>
                  </w14:solidFill>
                </w14:textFill>
              </w:rPr>
              <w:t>8</w:t>
            </w:r>
            <w:r>
              <w:rPr>
                <w:rFonts w:hint="eastAsia" w:ascii="Times New Roman" w:hAnsi="Times New Roman" w:cs="Times New Roman"/>
                <w:color w:val="000000" w:themeColor="text1"/>
                <w:sz w:val="24"/>
                <w:lang w:val="en-US" w:eastAsia="zh-CN"/>
                <w14:textFill>
                  <w14:solidFill>
                    <w14:schemeClr w14:val="tx1"/>
                  </w14:solidFill>
                </w14:textFill>
              </w:rPr>
              <w:t>000</w:t>
            </w:r>
            <w:r>
              <w:rPr>
                <w:rFonts w:hint="default" w:ascii="Times New Roman" w:hAnsi="Times New Roman" w:cs="Times New Roman"/>
                <w:color w:val="000000" w:themeColor="text1"/>
                <w:sz w:val="24"/>
                <w:lang w:val="en-US" w:eastAsia="zh-CN"/>
                <w14:textFill>
                  <w14:solidFill>
                    <w14:schemeClr w14:val="tx1"/>
                  </w14:solidFill>
                </w14:textFill>
              </w:rPr>
              <w:t>m</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lang w:val="en-US" w:eastAsia="zh-CN"/>
                <w14:textFill>
                  <w14:solidFill>
                    <w14:schemeClr w14:val="tx1"/>
                  </w14:solidFill>
                </w14:textFill>
              </w:rPr>
              <w:t>/h</w:t>
            </w:r>
            <w:r>
              <w:rPr>
                <w:rFonts w:hint="eastAsia" w:ascii="Times New Roman" w:hAnsi="Times New Roman" w:cs="Times New Roman"/>
                <w:color w:val="000000" w:themeColor="text1"/>
                <w:sz w:val="24"/>
                <w:lang w:val="en-US" w:eastAsia="zh-CN"/>
                <w14:textFill>
                  <w14:solidFill>
                    <w14:schemeClr w14:val="tx1"/>
                  </w14:solidFill>
                </w14:textFill>
              </w:rPr>
              <w:t>的</w:t>
            </w:r>
            <w:r>
              <w:rPr>
                <w:rFonts w:hint="default" w:ascii="Times New Roman" w:hAnsi="Times New Roman" w:cs="Times New Roman"/>
                <w:color w:val="000000" w:themeColor="text1"/>
                <w:sz w:val="24"/>
                <w14:textFill>
                  <w14:solidFill>
                    <w14:schemeClr w14:val="tx1"/>
                  </w14:solidFill>
                </w14:textFill>
              </w:rPr>
              <w:t>油烟净化器</w:t>
            </w:r>
            <w:r>
              <w:rPr>
                <w:rFonts w:hint="default"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则油烟经净化处理后最高</w:t>
            </w:r>
            <w:r>
              <w:rPr>
                <w:rFonts w:hint="eastAsia" w:ascii="Times New Roman" w:hAnsi="Times New Roman" w:cs="Times New Roman"/>
                <w:color w:val="000000" w:themeColor="text1"/>
                <w:sz w:val="24"/>
                <w:szCs w:val="24"/>
                <w:lang w:eastAsia="zh-CN"/>
                <w14:textFill>
                  <w14:solidFill>
                    <w14:schemeClr w14:val="tx1"/>
                  </w14:solidFill>
                </w14:textFill>
              </w:rPr>
              <w:t>排放速率为</w:t>
            </w:r>
            <w:r>
              <w:rPr>
                <w:rFonts w:hint="eastAsia" w:ascii="Times New Roman" w:hAnsi="Times New Roman" w:cs="Times New Roman"/>
                <w:color w:val="000000" w:themeColor="text1"/>
                <w:sz w:val="24"/>
                <w:szCs w:val="24"/>
                <w:lang w:val="en-US" w:eastAsia="zh-CN"/>
                <w14:textFill>
                  <w14:solidFill>
                    <w14:schemeClr w14:val="tx1"/>
                  </w14:solidFill>
                </w14:textFill>
              </w:rPr>
              <w:t>0.01</w:t>
            </w:r>
            <w:r>
              <w:rPr>
                <w:rFonts w:hint="default"/>
                <w:color w:val="000000" w:themeColor="text1"/>
                <w:lang w:val="en-US" w:eastAsia="zh-CN"/>
                <w14:textFill>
                  <w14:solidFill>
                    <w14:schemeClr w14:val="tx1"/>
                  </w14:solidFill>
                </w14:textFill>
              </w:rPr>
              <w:t>kg/h</w:t>
            </w:r>
            <w:r>
              <w:rPr>
                <w:rFonts w:hint="eastAsia"/>
                <w:color w:val="000000" w:themeColor="text1"/>
                <w:lang w:val="en-US"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排放浓度为</w:t>
            </w:r>
            <w:r>
              <w:rPr>
                <w:rFonts w:hint="eastAsia" w:ascii="Times New Roman" w:hAnsi="Times New Roman" w:cs="Times New Roman"/>
                <w:color w:val="000000" w:themeColor="text1"/>
                <w:sz w:val="24"/>
                <w:szCs w:val="24"/>
                <w:lang w:val="en-US" w:eastAsia="zh-CN"/>
                <w14:textFill>
                  <w14:solidFill>
                    <w14:schemeClr w14:val="tx1"/>
                  </w14:solidFill>
                </w14:textFill>
              </w:rPr>
              <w:t>1.6</w:t>
            </w:r>
            <w:r>
              <w:rPr>
                <w:rFonts w:hint="eastAsia" w:cs="Times New Roman"/>
                <w:color w:val="000000" w:themeColor="text1"/>
                <w:sz w:val="24"/>
                <w:szCs w:val="24"/>
                <w:lang w:val="en-US" w:eastAsia="zh-CN"/>
                <w14:textFill>
                  <w14:solidFill>
                    <w14:schemeClr w14:val="tx1"/>
                  </w14:solidFill>
                </w14:textFill>
              </w:rPr>
              <w:t>8</w:t>
            </w:r>
            <w:r>
              <w:rPr>
                <w:rFonts w:hint="default" w:ascii="Times New Roman" w:hAnsi="Times New Roman" w:cs="Times New Roman"/>
                <w:color w:val="000000" w:themeColor="text1"/>
                <w:sz w:val="24"/>
                <w:szCs w:val="24"/>
                <w14:textFill>
                  <w14:solidFill>
                    <w14:schemeClr w14:val="tx1"/>
                  </w14:solidFill>
                </w14:textFill>
              </w:rPr>
              <w:t>mg/m³。</w:t>
            </w:r>
            <w:r>
              <w:rPr>
                <w:rFonts w:hint="default" w:ascii="Times New Roman" w:hAnsi="Times New Roman" w:cs="Times New Roman"/>
                <w:color w:val="000000" w:themeColor="text1"/>
                <w:sz w:val="24"/>
                <w:lang w:val="en-US" w:eastAsia="zh-CN"/>
                <w14:textFill>
                  <w14:solidFill>
                    <w14:schemeClr w14:val="tx1"/>
                  </w14:solidFill>
                </w14:textFill>
              </w:rPr>
              <w:t>能够满足</w:t>
            </w:r>
            <w:r>
              <w:rPr>
                <w:rFonts w:hint="default" w:ascii="Times New Roman" w:hAnsi="Times New Roman" w:cs="Times New Roman"/>
                <w:color w:val="000000" w:themeColor="text1"/>
                <w:sz w:val="24"/>
                <w14:textFill>
                  <w14:solidFill>
                    <w14:schemeClr w14:val="tx1"/>
                  </w14:solidFill>
                </w14:textFill>
              </w:rPr>
              <w:t>《饮食业油烟排放标准》(GB 18483-2001)</w:t>
            </w:r>
            <w:r>
              <w:rPr>
                <w:rFonts w:hint="default" w:ascii="Times New Roman" w:hAnsi="Times New Roman" w:cs="Times New Roman"/>
                <w:color w:val="000000" w:themeColor="text1"/>
                <w:sz w:val="24"/>
                <w:lang w:eastAsia="zh-CN"/>
                <w14:textFill>
                  <w14:solidFill>
                    <w14:schemeClr w14:val="tx1"/>
                  </w14:solidFill>
                </w14:textFill>
              </w:rPr>
              <w:t>最高允许排放浓度≤</w:t>
            </w:r>
            <w:r>
              <w:rPr>
                <w:rFonts w:hint="default" w:ascii="Times New Roman" w:hAnsi="Times New Roman" w:cs="Times New Roman"/>
                <w:color w:val="000000" w:themeColor="text1"/>
                <w:sz w:val="24"/>
                <w:lang w:val="en-US" w:eastAsia="zh-CN"/>
                <w14:textFill>
                  <w14:solidFill>
                    <w14:schemeClr w14:val="tx1"/>
                  </w14:solidFill>
                </w14:textFill>
              </w:rPr>
              <w:t>2.0mg/m</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lang w:eastAsia="zh-CN"/>
                <w14:textFill>
                  <w14:solidFill>
                    <w14:schemeClr w14:val="tx1"/>
                  </w14:solidFill>
                </w14:textFill>
              </w:rPr>
              <w:t>要求</w:t>
            </w:r>
            <w:r>
              <w:rPr>
                <w:rFonts w:hint="eastAsia" w:ascii="Times New Roman" w:hAnsi="Times New Roman"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因此本项目依托原项目食堂是可行的。</w:t>
            </w:r>
          </w:p>
          <w:p>
            <w:pPr>
              <w:spacing w:line="360" w:lineRule="auto"/>
              <w:ind w:firstLine="482"/>
              <w:rPr>
                <w:rFonts w:hint="eastAsia" w:ascii="Times New Roman" w:hAnsi="Times New Roman" w:eastAsia="宋体" w:cs="宋体"/>
                <w:b/>
                <w:bCs/>
                <w:caps w:val="0"/>
                <w:color w:val="000000" w:themeColor="text1"/>
                <w:sz w:val="24"/>
                <w:highlight w:val="none"/>
                <w:lang w:val="en-US" w:eastAsia="zh-CN"/>
                <w14:textFill>
                  <w14:solidFill>
                    <w14:schemeClr w14:val="tx1"/>
                  </w14:solidFill>
                </w14:textFill>
              </w:rPr>
            </w:pPr>
            <w:r>
              <w:rPr>
                <w:rFonts w:hint="eastAsia" w:ascii="Times New Roman" w:hAnsi="Times New Roman" w:eastAsia="宋体" w:cs="宋体"/>
                <w:b/>
                <w:bCs/>
                <w:caps w:val="0"/>
                <w:color w:val="000000" w:themeColor="text1"/>
                <w:sz w:val="24"/>
                <w:highlight w:val="none"/>
                <w:lang w:val="en-US" w:eastAsia="zh-CN"/>
                <w14:textFill>
                  <w14:solidFill>
                    <w14:schemeClr w14:val="tx1"/>
                  </w14:solidFill>
                </w14:textFill>
              </w:rPr>
              <w:t>（3）污染防治措施</w:t>
            </w:r>
            <w:r>
              <w:rPr>
                <w:rFonts w:hint="eastAsia" w:cs="宋体"/>
                <w:b/>
                <w:bCs/>
                <w:caps w:val="0"/>
                <w:color w:val="000000" w:themeColor="text1"/>
                <w:sz w:val="24"/>
                <w:highlight w:val="none"/>
                <w:lang w:val="en-US" w:eastAsia="zh-CN"/>
                <w14:textFill>
                  <w14:solidFill>
                    <w14:schemeClr w14:val="tx1"/>
                  </w14:solidFill>
                </w14:textFill>
              </w:rPr>
              <w:t>可行性分析</w:t>
            </w:r>
          </w:p>
          <w:p>
            <w:pPr>
              <w:bidi w:val="0"/>
              <w:spacing w:line="360" w:lineRule="auto"/>
              <w:ind w:firstLine="480" w:firstLineChars="200"/>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根据《排污许可证申请与核发技术规范 橡胶和塑料制品工业》表A.2塑料制品工业排污单位废气污染防治可行技术参考表中塑料板、管、型材制造产生的非甲烷总烃</w:t>
            </w:r>
            <w:r>
              <w:rPr>
                <w:rFonts w:hint="eastAsia" w:ascii="Times New Roman" w:hAnsi="Times New Roman" w:eastAsia="宋体" w:cs="Times New Roman"/>
                <w:color w:val="000000" w:themeColor="text1"/>
                <w:sz w:val="24"/>
                <w:szCs w:val="24"/>
                <w:lang w:eastAsia="zh-CN"/>
                <w14:textFill>
                  <w14:solidFill>
                    <w14:schemeClr w14:val="tx1"/>
                  </w14:solidFill>
                </w14:textFill>
              </w:rPr>
              <w:t>以及印刷产生的非甲烷总烃</w:t>
            </w:r>
            <w:r>
              <w:rPr>
                <w:rFonts w:hint="eastAsia" w:ascii="Times New Roman" w:hAnsi="Times New Roman" w:eastAsia="宋体" w:cs="Times New Roman"/>
                <w:color w:val="000000" w:themeColor="text1"/>
                <w:sz w:val="24"/>
                <w:szCs w:val="24"/>
                <w14:textFill>
                  <w14:solidFill>
                    <w14:schemeClr w14:val="tx1"/>
                  </w14:solidFill>
                </w14:textFill>
              </w:rPr>
              <w:t>采取局部收集方式</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活性炭</w:t>
            </w:r>
            <w:r>
              <w:rPr>
                <w:rFonts w:hint="eastAsia" w:ascii="Times New Roman" w:hAnsi="Times New Roman" w:eastAsia="宋体" w:cs="Times New Roman"/>
                <w:color w:val="000000" w:themeColor="text1"/>
                <w:sz w:val="24"/>
                <w:szCs w:val="24"/>
                <w14:textFill>
                  <w14:solidFill>
                    <w14:schemeClr w14:val="tx1"/>
                  </w14:solidFill>
                </w14:textFill>
              </w:rPr>
              <w:t>吸附方式处理非甲烷总烃是可行的，见下表4-</w:t>
            </w:r>
            <w:r>
              <w:rPr>
                <w:rFonts w:hint="eastAsia" w:cs="Times New Roman"/>
                <w:color w:val="000000" w:themeColor="text1"/>
                <w:sz w:val="24"/>
                <w:szCs w:val="24"/>
                <w:lang w:val="en-US" w:eastAsia="zh-CN"/>
                <w14:textFill>
                  <w14:solidFill>
                    <w14:schemeClr w14:val="tx1"/>
                  </w14:solidFill>
                </w14:textFill>
              </w:rPr>
              <w:t>6</w:t>
            </w:r>
            <w:r>
              <w:rPr>
                <w:rFonts w:hint="eastAsia" w:ascii="Times New Roman" w:hAnsi="Times New Roman" w:eastAsia="宋体" w:cs="Times New Roman"/>
                <w:color w:val="000000" w:themeColor="text1"/>
                <w:sz w:val="24"/>
                <w:szCs w:val="24"/>
                <w14:textFill>
                  <w14:solidFill>
                    <w14:schemeClr w14:val="tx1"/>
                  </w14:solidFill>
                </w14:textFill>
              </w:rPr>
              <w:t>。</w:t>
            </w:r>
          </w:p>
          <w:p>
            <w:pPr>
              <w:pStyle w:val="103"/>
              <w:keepNext w:val="0"/>
              <w:keepLines w:val="0"/>
              <w:pageBreakBefore w:val="0"/>
              <w:widowControl w:val="0"/>
              <w:kinsoku/>
              <w:wordWrap/>
              <w:overflowPunct/>
              <w:topLinePunct w:val="0"/>
              <w:autoSpaceDE/>
              <w:autoSpaceDN/>
              <w:bidi w:val="0"/>
              <w:spacing w:line="360" w:lineRule="auto"/>
              <w:textAlignment w:val="auto"/>
              <w:rPr>
                <w:rFonts w:hint="eastAsia" w:ascii="Times New Roman" w:hAnsi="Times New Roman" w:eastAsia="宋体" w:cs="Times New Roman"/>
                <w:color w:val="000000" w:themeColor="text1"/>
                <w:lang w:val="en-US" w:eastAsia="zh-CN"/>
                <w14:textFill>
                  <w14:solidFill>
                    <w14:schemeClr w14:val="tx1"/>
                  </w14:solidFill>
                </w14:textFill>
              </w:rPr>
            </w:pPr>
          </w:p>
          <w:p>
            <w:pPr>
              <w:pStyle w:val="103"/>
              <w:keepNext w:val="0"/>
              <w:keepLines w:val="0"/>
              <w:pageBreakBefore w:val="0"/>
              <w:widowControl w:val="0"/>
              <w:kinsoku/>
              <w:wordWrap/>
              <w:overflowPunct/>
              <w:topLinePunct w:val="0"/>
              <w:autoSpaceDE/>
              <w:autoSpaceDN/>
              <w:bidi w:val="0"/>
              <w:spacing w:line="360" w:lineRule="auto"/>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表4-</w:t>
            </w:r>
            <w:r>
              <w:rPr>
                <w:rFonts w:hint="eastAsia" w:cs="Times New Roman"/>
                <w:color w:val="000000" w:themeColor="text1"/>
                <w:lang w:val="en-US" w:eastAsia="zh-CN"/>
                <w14:textFill>
                  <w14:solidFill>
                    <w14:schemeClr w14:val="tx1"/>
                  </w14:solidFill>
                </w14:textFill>
              </w:rPr>
              <w:t xml:space="preserve">6  </w:t>
            </w:r>
            <w:r>
              <w:rPr>
                <w:rFonts w:hint="eastAsia" w:ascii="Times New Roman" w:hAnsi="Times New Roman" w:eastAsia="宋体" w:cs="Times New Roman"/>
                <w:color w:val="000000" w:themeColor="text1"/>
                <w:lang w:val="en-US" w:eastAsia="zh-CN"/>
                <w14:textFill>
                  <w14:solidFill>
                    <w14:schemeClr w14:val="tx1"/>
                  </w14:solidFill>
                </w14:textFill>
              </w:rPr>
              <w:t>塑料制品工业排污单位废气污染防治可行技术参考表</w:t>
            </w:r>
          </w:p>
          <w:tbl>
            <w:tblPr>
              <w:tblStyle w:val="33"/>
              <w:tblW w:w="8648"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93"/>
              <w:gridCol w:w="1367"/>
              <w:gridCol w:w="1774"/>
              <w:gridCol w:w="171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3793" w:type="dxa"/>
                  <w:vMerge w:val="restart"/>
                  <w:tcBorders>
                    <w:left w:val="single" w:color="auto" w:sz="0" w:space="0"/>
                    <w:tl2br w:val="nil"/>
                    <w:tr2bl w:val="nil"/>
                  </w:tcBorders>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line="360" w:lineRule="exact"/>
                    <w:ind w:firstLine="0" w:firstLineChars="0"/>
                    <w:textAlignment w:val="auto"/>
                    <w:rPr>
                      <w:rFonts w:hint="eastAsia"/>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产排污环节</w:t>
                  </w:r>
                </w:p>
              </w:tc>
              <w:tc>
                <w:tcPr>
                  <w:tcW w:w="1367" w:type="dxa"/>
                  <w:vMerge w:val="restart"/>
                  <w:tcBorders>
                    <w:tl2br w:val="nil"/>
                    <w:tr2bl w:val="nil"/>
                  </w:tcBorders>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line="360" w:lineRule="exact"/>
                    <w:ind w:firstLine="0" w:firstLineChars="0"/>
                    <w:textAlignment w:val="auto"/>
                    <w:rPr>
                      <w:rFonts w:hint="eastAsia"/>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污染物种类</w:t>
                  </w:r>
                </w:p>
              </w:tc>
              <w:tc>
                <w:tcPr>
                  <w:tcW w:w="1774" w:type="dxa"/>
                  <w:vMerge w:val="restart"/>
                  <w:tcBorders>
                    <w:tl2br w:val="nil"/>
                    <w:tr2bl w:val="nil"/>
                  </w:tcBorders>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line="360" w:lineRule="exact"/>
                    <w:ind w:firstLine="0" w:firstLineChars="0"/>
                    <w:textAlignment w:val="auto"/>
                    <w:rPr>
                      <w:rFonts w:hint="eastAsia"/>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过程控制技术</w:t>
                  </w:r>
                </w:p>
              </w:tc>
              <w:tc>
                <w:tcPr>
                  <w:tcW w:w="1714" w:type="dxa"/>
                  <w:vMerge w:val="restart"/>
                  <w:tcBorders>
                    <w:right w:val="single" w:color="auto" w:sz="4" w:space="0"/>
                    <w:tl2br w:val="nil"/>
                    <w:tr2bl w:val="nil"/>
                  </w:tcBorders>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line="360" w:lineRule="exact"/>
                    <w:ind w:firstLine="0" w:firstLineChars="0"/>
                    <w:textAlignment w:val="auto"/>
                    <w:rPr>
                      <w:rFonts w:hint="eastAsia"/>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可行技术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3793" w:type="dxa"/>
                  <w:vMerge w:val="continue"/>
                  <w:tcBorders>
                    <w:left w:val="single" w:color="auto" w:sz="4" w:space="0"/>
                    <w:tl2br w:val="nil"/>
                    <w:tr2bl w:val="nil"/>
                  </w:tcBorders>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line="360" w:lineRule="exact"/>
                    <w:ind w:firstLine="0" w:firstLineChars="0"/>
                    <w:textAlignment w:val="auto"/>
                    <w:rPr>
                      <w:rFonts w:hint="eastAsia"/>
                      <w:color w:val="000000" w:themeColor="text1"/>
                      <w:sz w:val="21"/>
                      <w:szCs w:val="21"/>
                      <w:lang w:val="en-US" w:eastAsia="zh-CN"/>
                      <w14:textFill>
                        <w14:solidFill>
                          <w14:schemeClr w14:val="tx1"/>
                        </w14:solidFill>
                      </w14:textFill>
                    </w:rPr>
                  </w:pPr>
                </w:p>
              </w:tc>
              <w:tc>
                <w:tcPr>
                  <w:tcW w:w="1367" w:type="dxa"/>
                  <w:vMerge w:val="continue"/>
                  <w:tcBorders>
                    <w:tl2br w:val="nil"/>
                    <w:tr2bl w:val="nil"/>
                  </w:tcBorders>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line="360" w:lineRule="exact"/>
                    <w:ind w:firstLine="0" w:firstLineChars="0"/>
                    <w:textAlignment w:val="auto"/>
                    <w:rPr>
                      <w:rFonts w:hint="eastAsia"/>
                      <w:color w:val="000000" w:themeColor="text1"/>
                      <w:sz w:val="21"/>
                      <w:szCs w:val="21"/>
                      <w:lang w:val="en-US" w:eastAsia="zh-CN"/>
                      <w14:textFill>
                        <w14:solidFill>
                          <w14:schemeClr w14:val="tx1"/>
                        </w14:solidFill>
                      </w14:textFill>
                    </w:rPr>
                  </w:pPr>
                </w:p>
              </w:tc>
              <w:tc>
                <w:tcPr>
                  <w:tcW w:w="1774" w:type="dxa"/>
                  <w:vMerge w:val="continue"/>
                  <w:tcBorders>
                    <w:tl2br w:val="nil"/>
                    <w:tr2bl w:val="nil"/>
                  </w:tcBorders>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line="360" w:lineRule="exact"/>
                    <w:ind w:firstLine="0" w:firstLineChars="0"/>
                    <w:textAlignment w:val="auto"/>
                    <w:rPr>
                      <w:rFonts w:hint="eastAsia"/>
                      <w:color w:val="000000" w:themeColor="text1"/>
                      <w:sz w:val="21"/>
                      <w:szCs w:val="21"/>
                      <w:lang w:val="en-US" w:eastAsia="zh-CN"/>
                      <w14:textFill>
                        <w14:solidFill>
                          <w14:schemeClr w14:val="tx1"/>
                        </w14:solidFill>
                      </w14:textFill>
                    </w:rPr>
                  </w:pPr>
                </w:p>
              </w:tc>
              <w:tc>
                <w:tcPr>
                  <w:tcW w:w="1714" w:type="dxa"/>
                  <w:vMerge w:val="continue"/>
                  <w:tcBorders>
                    <w:right w:val="single" w:color="auto" w:sz="4" w:space="0"/>
                    <w:tl2br w:val="nil"/>
                    <w:tr2bl w:val="nil"/>
                  </w:tcBorders>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line="360" w:lineRule="exact"/>
                    <w:ind w:firstLine="0" w:firstLineChars="0"/>
                    <w:textAlignment w:val="auto"/>
                    <w:rPr>
                      <w:rFonts w:hint="eastAsia"/>
                      <w:color w:val="000000" w:themeColor="text1"/>
                      <w:sz w:val="21"/>
                      <w:szCs w:val="21"/>
                      <w:lang w:val="en-US"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81" w:hRule="atLeast"/>
                <w:jc w:val="center"/>
              </w:trPr>
              <w:tc>
                <w:tcPr>
                  <w:tcW w:w="3793" w:type="dxa"/>
                  <w:tcBorders>
                    <w:left w:val="single" w:color="auto" w:sz="4" w:space="0"/>
                    <w:tl2br w:val="nil"/>
                    <w:tr2bl w:val="nil"/>
                  </w:tcBorders>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line="360" w:lineRule="exact"/>
                    <w:ind w:firstLine="0" w:firstLineChars="0"/>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塑料薄膜制造，塑料板、管、型材制造， 塑料丝、绳及编制品制造，泡沫塑料制 造，塑料包装箱及容器制造，日用塑料 制品制造，人造草坪制造，塑料零件及其他塑料制品制造废气</w:t>
                  </w:r>
                </w:p>
              </w:tc>
              <w:tc>
                <w:tcPr>
                  <w:tcW w:w="1367" w:type="dxa"/>
                  <w:tcBorders>
                    <w:tl2br w:val="nil"/>
                    <w:tr2bl w:val="nil"/>
                  </w:tcBorders>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line="360" w:lineRule="exact"/>
                    <w:ind w:firstLine="0" w:firstLineChars="0"/>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非甲烷总烃</w:t>
                  </w:r>
                </w:p>
              </w:tc>
              <w:tc>
                <w:tcPr>
                  <w:tcW w:w="1774" w:type="dxa"/>
                  <w:tcBorders>
                    <w:tl2br w:val="nil"/>
                    <w:tr2bl w:val="nil"/>
                  </w:tcBorders>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line="360" w:lineRule="exact"/>
                    <w:ind w:firstLine="0" w:firstLineChars="0"/>
                    <w:textAlignment w:val="auto"/>
                    <w:rPr>
                      <w:rFonts w:hint="eastAsia"/>
                      <w:color w:val="000000" w:themeColor="text1"/>
                      <w:sz w:val="21"/>
                      <w:szCs w:val="21"/>
                      <w:lang w:val="en-US" w:eastAsia="zh-CN"/>
                      <w14:textFill>
                        <w14:solidFill>
                          <w14:schemeClr w14:val="tx1"/>
                        </w14:solidFill>
                      </w14:textFill>
                    </w:rPr>
                  </w:pPr>
                  <w:r>
                    <w:rPr>
                      <w:color w:val="000000" w:themeColor="text1"/>
                      <w:sz w:val="21"/>
                      <w:szCs w:val="21"/>
                      <w:lang w:val="en-US" w:eastAsia="zh-CN"/>
                      <w14:textFill>
                        <w14:solidFill>
                          <w14:schemeClr w14:val="tx1"/>
                        </w14:solidFill>
                      </w14:textFill>
                    </w:rPr>
                    <w:t>溶剂替代密闭过程密闭场所局部收集</w:t>
                  </w:r>
                </w:p>
              </w:tc>
              <w:tc>
                <w:tcPr>
                  <w:tcW w:w="1714" w:type="dxa"/>
                  <w:tcBorders>
                    <w:right w:val="single" w:color="auto" w:sz="4" w:space="0"/>
                    <w:tl2br w:val="nil"/>
                    <w:tr2bl w:val="nil"/>
                  </w:tcBorders>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line="360" w:lineRule="exact"/>
                    <w:ind w:firstLine="0" w:firstLineChars="0"/>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喷淋；吸附；吸附浓缩+热力燃烧/催化燃烧</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lang w:eastAsia="zh-CN"/>
                <w14:textFill>
                  <w14:solidFill>
                    <w14:schemeClr w14:val="tx1"/>
                  </w14:solidFill>
                </w14:textFill>
              </w:rPr>
            </w:pPr>
          </w:p>
          <w:p>
            <w:pPr>
              <w:adjustRightInd w:val="0"/>
              <w:snapToGrid w:val="0"/>
              <w:spacing w:line="360" w:lineRule="auto"/>
              <w:ind w:firstLine="482" w:firstLineChars="200"/>
              <w:rPr>
                <w:rFonts w:hint="eastAsia" w:ascii="Times New Roman" w:hAnsi="Times New Roman" w:eastAsia="宋体" w:cs="宋体"/>
                <w:b/>
                <w:bCs/>
                <w:caps w:val="0"/>
                <w:color w:val="000000" w:themeColor="text1"/>
                <w:sz w:val="24"/>
                <w14:textFill>
                  <w14:solidFill>
                    <w14:schemeClr w14:val="tx1"/>
                  </w14:solidFill>
                </w14:textFill>
              </w:rPr>
            </w:pPr>
            <w:r>
              <w:rPr>
                <w:rFonts w:hint="eastAsia" w:ascii="Times New Roman" w:hAnsi="Times New Roman" w:eastAsia="宋体" w:cs="宋体"/>
                <w:b/>
                <w:bCs/>
                <w:caps w:val="0"/>
                <w:color w:val="000000" w:themeColor="text1"/>
                <w:sz w:val="24"/>
                <w14:textFill>
                  <w14:solidFill>
                    <w14:schemeClr w14:val="tx1"/>
                  </w14:solidFill>
                </w14:textFill>
              </w:rPr>
              <w:t>（4）运营期废气监测计划</w:t>
            </w:r>
          </w:p>
          <w:p>
            <w:pPr>
              <w:spacing w:line="360" w:lineRule="auto"/>
              <w:ind w:firstLine="480" w:firstLineChars="200"/>
              <w:rPr>
                <w:rFonts w:hint="eastAsia" w:ascii="Times New Roman" w:hAnsi="Times New Roman" w:eastAsia="宋体" w:cs="宋体"/>
                <w:b w:val="0"/>
                <w:bCs w:val="0"/>
                <w:caps w:val="0"/>
                <w:color w:val="000000" w:themeColor="text1"/>
                <w:sz w:val="24"/>
                <w:lang w:eastAsia="zh-CN"/>
                <w14:textFill>
                  <w14:solidFill>
                    <w14:schemeClr w14:val="tx1"/>
                  </w14:solidFill>
                </w14:textFill>
              </w:rPr>
            </w:pPr>
            <w:r>
              <w:rPr>
                <w:rFonts w:hint="eastAsia" w:ascii="Times New Roman" w:hAnsi="Times New Roman" w:eastAsia="宋体" w:cs="宋体"/>
                <w:b w:val="0"/>
                <w:bCs w:val="0"/>
                <w:caps w:val="0"/>
                <w:color w:val="000000" w:themeColor="text1"/>
                <w:sz w:val="24"/>
                <w:lang w:eastAsia="zh-CN"/>
                <w14:textFill>
                  <w14:solidFill>
                    <w14:schemeClr w14:val="tx1"/>
                  </w14:solidFill>
                </w14:textFill>
              </w:rPr>
              <w:t>根据《排污单位自行监测技术指南 总则》（HJ819-2018）中废气监测要求，并结合项目实际，</w:t>
            </w:r>
            <w:r>
              <w:rPr>
                <w:rFonts w:hint="eastAsia" w:ascii="Times New Roman" w:hAnsi="Times New Roman" w:eastAsia="宋体" w:cs="宋体"/>
                <w:caps w:val="0"/>
                <w:color w:val="000000" w:themeColor="text1"/>
                <w:sz w:val="24"/>
                <w14:textFill>
                  <w14:solidFill>
                    <w14:schemeClr w14:val="tx1"/>
                  </w14:solidFill>
                </w14:textFill>
              </w:rPr>
              <w:t>监测计划详见表4-</w:t>
            </w:r>
            <w:r>
              <w:rPr>
                <w:rFonts w:hint="eastAsia" w:cs="宋体"/>
                <w:caps w:val="0"/>
                <w:color w:val="000000" w:themeColor="text1"/>
                <w:sz w:val="24"/>
                <w:lang w:val="en-US" w:eastAsia="zh-CN"/>
                <w14:textFill>
                  <w14:solidFill>
                    <w14:schemeClr w14:val="tx1"/>
                  </w14:solidFill>
                </w14:textFill>
              </w:rPr>
              <w:t>7</w:t>
            </w:r>
            <w:r>
              <w:rPr>
                <w:rFonts w:hint="eastAsia" w:ascii="Times New Roman" w:hAnsi="Times New Roman" w:eastAsia="宋体" w:cs="宋体"/>
                <w:caps w:val="0"/>
                <w:color w:val="000000" w:themeColor="text1"/>
                <w:sz w:val="24"/>
                <w14:textFill>
                  <w14:solidFill>
                    <w14:schemeClr w14:val="tx1"/>
                  </w14:solidFill>
                </w14:textFill>
              </w:rPr>
              <w:t>。</w:t>
            </w:r>
          </w:p>
          <w:p>
            <w:pPr>
              <w:tabs>
                <w:tab w:val="left" w:pos="1900"/>
              </w:tabs>
              <w:spacing w:line="360" w:lineRule="auto"/>
              <w:ind w:firstLine="420"/>
              <w:jc w:val="center"/>
              <w:rPr>
                <w:rFonts w:hint="eastAsia" w:ascii="Times New Roman" w:hAnsi="Times New Roman" w:eastAsia="宋体" w:cs="宋体"/>
                <w:b/>
                <w:bCs/>
                <w:caps w:val="0"/>
                <w:color w:val="000000" w:themeColor="text1"/>
                <w:szCs w:val="21"/>
                <w14:textFill>
                  <w14:solidFill>
                    <w14:schemeClr w14:val="tx1"/>
                  </w14:solidFill>
                </w14:textFill>
              </w:rPr>
            </w:pPr>
            <w:r>
              <w:rPr>
                <w:rFonts w:hint="eastAsia" w:ascii="Times New Roman" w:hAnsi="Times New Roman" w:eastAsia="宋体" w:cs="宋体"/>
                <w:b/>
                <w:bCs/>
                <w:caps w:val="0"/>
                <w:color w:val="000000" w:themeColor="text1"/>
                <w:szCs w:val="21"/>
                <w14:textFill>
                  <w14:solidFill>
                    <w14:schemeClr w14:val="tx1"/>
                  </w14:solidFill>
                </w14:textFill>
              </w:rPr>
              <w:t>表4-</w:t>
            </w:r>
            <w:r>
              <w:rPr>
                <w:rFonts w:hint="eastAsia" w:cs="宋体"/>
                <w:b/>
                <w:bCs/>
                <w:caps w:val="0"/>
                <w:color w:val="000000" w:themeColor="text1"/>
                <w:szCs w:val="21"/>
                <w:lang w:val="en-US" w:eastAsia="zh-CN"/>
                <w14:textFill>
                  <w14:solidFill>
                    <w14:schemeClr w14:val="tx1"/>
                  </w14:solidFill>
                </w14:textFill>
              </w:rPr>
              <w:t>7</w:t>
            </w:r>
            <w:r>
              <w:rPr>
                <w:rFonts w:hint="eastAsia" w:ascii="Times New Roman" w:hAnsi="Times New Roman" w:eastAsia="宋体" w:cs="宋体"/>
                <w:b/>
                <w:bCs/>
                <w:caps w:val="0"/>
                <w:color w:val="000000" w:themeColor="text1"/>
                <w:szCs w:val="21"/>
                <w14:textFill>
                  <w14:solidFill>
                    <w14:schemeClr w14:val="tx1"/>
                  </w14:solidFill>
                </w14:textFill>
              </w:rPr>
              <w:t xml:space="preserve">  废气污染源监测计划表</w:t>
            </w:r>
          </w:p>
          <w:tbl>
            <w:tblPr>
              <w:tblStyle w:val="33"/>
              <w:tblW w:w="8288"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50"/>
              <w:gridCol w:w="2046"/>
              <w:gridCol w:w="1420"/>
              <w:gridCol w:w="1106"/>
              <w:gridCol w:w="246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1250" w:type="dxa"/>
                  <w:tcBorders>
                    <w:left w:val="single" w:color="auto" w:sz="0" w:space="0"/>
                    <w:tl2br w:val="nil"/>
                    <w:tr2bl w:val="nil"/>
                  </w:tcBorders>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line="360" w:lineRule="exact"/>
                    <w:ind w:firstLine="0" w:firstLineChars="0"/>
                    <w:textAlignment w:val="auto"/>
                    <w:rPr>
                      <w:b/>
                      <w:bCs/>
                      <w:color w:val="000000" w:themeColor="text1"/>
                      <w:kern w:val="2"/>
                      <w:sz w:val="21"/>
                      <w:szCs w:val="21"/>
                      <w:lang w:val="en-US"/>
                      <w14:textFill>
                        <w14:solidFill>
                          <w14:schemeClr w14:val="tx1"/>
                        </w14:solidFill>
                      </w14:textFill>
                    </w:rPr>
                  </w:pPr>
                  <w:r>
                    <w:rPr>
                      <w:rFonts w:hint="eastAsia"/>
                      <w:b/>
                      <w:bCs/>
                      <w:color w:val="000000" w:themeColor="text1"/>
                      <w:kern w:val="2"/>
                      <w:sz w:val="21"/>
                      <w:szCs w:val="21"/>
                      <w:lang w:val="en-US"/>
                      <w14:textFill>
                        <w14:solidFill>
                          <w14:schemeClr w14:val="tx1"/>
                        </w14:solidFill>
                      </w14:textFill>
                    </w:rPr>
                    <w:t>项目</w:t>
                  </w:r>
                </w:p>
              </w:tc>
              <w:tc>
                <w:tcPr>
                  <w:tcW w:w="2046" w:type="dxa"/>
                  <w:tcBorders>
                    <w:tl2br w:val="nil"/>
                    <w:tr2bl w:val="nil"/>
                  </w:tcBorders>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line="360" w:lineRule="exact"/>
                    <w:ind w:firstLine="0" w:firstLineChars="0"/>
                    <w:textAlignment w:val="auto"/>
                    <w:rPr>
                      <w:b/>
                      <w:bCs/>
                      <w:color w:val="000000" w:themeColor="text1"/>
                      <w:kern w:val="2"/>
                      <w:sz w:val="21"/>
                      <w:szCs w:val="21"/>
                      <w:lang w:val="en-US"/>
                      <w14:textFill>
                        <w14:solidFill>
                          <w14:schemeClr w14:val="tx1"/>
                        </w14:solidFill>
                      </w14:textFill>
                    </w:rPr>
                  </w:pPr>
                  <w:r>
                    <w:rPr>
                      <w:rFonts w:hint="eastAsia"/>
                      <w:b/>
                      <w:bCs/>
                      <w:color w:val="000000" w:themeColor="text1"/>
                      <w:kern w:val="2"/>
                      <w:sz w:val="21"/>
                      <w:szCs w:val="21"/>
                      <w:lang w:val="en-US"/>
                      <w14:textFill>
                        <w14:solidFill>
                          <w14:schemeClr w14:val="tx1"/>
                        </w14:solidFill>
                      </w14:textFill>
                    </w:rPr>
                    <w:t>监测点位</w:t>
                  </w:r>
                </w:p>
              </w:tc>
              <w:tc>
                <w:tcPr>
                  <w:tcW w:w="1420" w:type="dxa"/>
                  <w:tcBorders>
                    <w:tl2br w:val="nil"/>
                    <w:tr2bl w:val="nil"/>
                  </w:tcBorders>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line="360" w:lineRule="exact"/>
                    <w:ind w:firstLine="0" w:firstLineChars="0"/>
                    <w:textAlignment w:val="auto"/>
                    <w:rPr>
                      <w:b/>
                      <w:bCs/>
                      <w:color w:val="000000" w:themeColor="text1"/>
                      <w:kern w:val="2"/>
                      <w:sz w:val="21"/>
                      <w:szCs w:val="21"/>
                      <w:lang w:val="en-US"/>
                      <w14:textFill>
                        <w14:solidFill>
                          <w14:schemeClr w14:val="tx1"/>
                        </w14:solidFill>
                      </w14:textFill>
                    </w:rPr>
                  </w:pPr>
                  <w:r>
                    <w:rPr>
                      <w:rFonts w:hint="eastAsia"/>
                      <w:b/>
                      <w:bCs/>
                      <w:color w:val="000000" w:themeColor="text1"/>
                      <w:kern w:val="2"/>
                      <w:sz w:val="21"/>
                      <w:szCs w:val="21"/>
                      <w:lang w:val="en-US"/>
                      <w14:textFill>
                        <w14:solidFill>
                          <w14:schemeClr w14:val="tx1"/>
                        </w14:solidFill>
                      </w14:textFill>
                    </w:rPr>
                    <w:t>监测项目</w:t>
                  </w:r>
                </w:p>
              </w:tc>
              <w:tc>
                <w:tcPr>
                  <w:tcW w:w="1106" w:type="dxa"/>
                  <w:tcBorders>
                    <w:tl2br w:val="nil"/>
                    <w:tr2bl w:val="nil"/>
                  </w:tcBorders>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line="360" w:lineRule="exact"/>
                    <w:ind w:firstLine="0" w:firstLineChars="0"/>
                    <w:textAlignment w:val="auto"/>
                    <w:rPr>
                      <w:b/>
                      <w:bCs/>
                      <w:color w:val="000000" w:themeColor="text1"/>
                      <w:kern w:val="2"/>
                      <w:sz w:val="21"/>
                      <w:szCs w:val="21"/>
                      <w:lang w:val="en-US"/>
                      <w14:textFill>
                        <w14:solidFill>
                          <w14:schemeClr w14:val="tx1"/>
                        </w14:solidFill>
                      </w14:textFill>
                    </w:rPr>
                  </w:pPr>
                  <w:r>
                    <w:rPr>
                      <w:rFonts w:hint="eastAsia"/>
                      <w:b/>
                      <w:bCs/>
                      <w:color w:val="000000" w:themeColor="text1"/>
                      <w:kern w:val="2"/>
                      <w:sz w:val="21"/>
                      <w:szCs w:val="21"/>
                      <w:lang w:val="en-US"/>
                      <w14:textFill>
                        <w14:solidFill>
                          <w14:schemeClr w14:val="tx1"/>
                        </w14:solidFill>
                      </w14:textFill>
                    </w:rPr>
                    <w:t>监测频次</w:t>
                  </w:r>
                </w:p>
              </w:tc>
              <w:tc>
                <w:tcPr>
                  <w:tcW w:w="2466" w:type="dxa"/>
                  <w:tcBorders>
                    <w:right w:val="single" w:color="auto" w:sz="4" w:space="0"/>
                    <w:tl2br w:val="nil"/>
                    <w:tr2bl w:val="nil"/>
                  </w:tcBorders>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line="360" w:lineRule="exact"/>
                    <w:ind w:firstLine="0" w:firstLineChars="0"/>
                    <w:textAlignment w:val="auto"/>
                    <w:rPr>
                      <w:b/>
                      <w:bCs/>
                      <w:color w:val="000000" w:themeColor="text1"/>
                      <w:kern w:val="2"/>
                      <w:sz w:val="21"/>
                      <w:szCs w:val="21"/>
                      <w:lang w:val="en-US"/>
                      <w14:textFill>
                        <w14:solidFill>
                          <w14:schemeClr w14:val="tx1"/>
                        </w14:solidFill>
                      </w14:textFill>
                    </w:rPr>
                  </w:pPr>
                  <w:r>
                    <w:rPr>
                      <w:rFonts w:hint="eastAsia"/>
                      <w:b/>
                      <w:bCs/>
                      <w:color w:val="000000" w:themeColor="text1"/>
                      <w:kern w:val="2"/>
                      <w:sz w:val="21"/>
                      <w:szCs w:val="21"/>
                      <w:lang w:val="en-US"/>
                      <w14:textFill>
                        <w14:solidFill>
                          <w14:schemeClr w14:val="tx1"/>
                        </w14:solidFill>
                      </w14:textFill>
                    </w:rPr>
                    <w:t>执行标准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1250" w:type="dxa"/>
                  <w:vMerge w:val="restart"/>
                  <w:tcBorders>
                    <w:left w:val="single" w:color="auto" w:sz="4" w:space="0"/>
                    <w:tl2br w:val="nil"/>
                    <w:tr2bl w:val="nil"/>
                  </w:tcBorders>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line="360" w:lineRule="exact"/>
                    <w:ind w:firstLine="0" w:firstLineChars="0"/>
                    <w:jc w:val="center"/>
                    <w:textAlignment w:val="auto"/>
                    <w:rPr>
                      <w:rFonts w:hint="eastAsia"/>
                      <w:color w:val="000000" w:themeColor="text1"/>
                      <w:kern w:val="2"/>
                      <w:sz w:val="21"/>
                      <w:szCs w:val="21"/>
                      <w:lang w:val="en-US"/>
                      <w14:textFill>
                        <w14:solidFill>
                          <w14:schemeClr w14:val="tx1"/>
                        </w14:solidFill>
                      </w14:textFill>
                    </w:rPr>
                  </w:pPr>
                  <w:r>
                    <w:rPr>
                      <w:rFonts w:hint="eastAsia"/>
                      <w:color w:val="000000" w:themeColor="text1"/>
                      <w:kern w:val="2"/>
                      <w:sz w:val="21"/>
                      <w:szCs w:val="21"/>
                      <w:lang w:val="en-US"/>
                      <w14:textFill>
                        <w14:solidFill>
                          <w14:schemeClr w14:val="tx1"/>
                        </w14:solidFill>
                      </w14:textFill>
                    </w:rPr>
                    <w:t>有组织废气</w:t>
                  </w:r>
                </w:p>
                <w:p>
                  <w:pPr>
                    <w:pStyle w:val="60"/>
                    <w:keepNext w:val="0"/>
                    <w:keepLines w:val="0"/>
                    <w:pageBreakBefore w:val="0"/>
                    <w:widowControl w:val="0"/>
                    <w:tabs>
                      <w:tab w:val="left" w:pos="5530"/>
                    </w:tabs>
                    <w:kinsoku/>
                    <w:wordWrap/>
                    <w:overflowPunct/>
                    <w:topLinePunct w:val="0"/>
                    <w:autoSpaceDE/>
                    <w:autoSpaceDN/>
                    <w:bidi w:val="0"/>
                    <w:adjustRightInd w:val="0"/>
                    <w:snapToGrid w:val="0"/>
                    <w:spacing w:line="360" w:lineRule="exact"/>
                    <w:ind w:firstLine="0" w:firstLineChars="0"/>
                    <w:jc w:val="center"/>
                    <w:textAlignment w:val="auto"/>
                    <w:rPr>
                      <w:color w:val="000000" w:themeColor="text1"/>
                      <w:kern w:val="2"/>
                      <w:sz w:val="21"/>
                      <w:szCs w:val="21"/>
                      <w:lang w:val="en-US"/>
                      <w14:textFill>
                        <w14:solidFill>
                          <w14:schemeClr w14:val="tx1"/>
                        </w14:solidFill>
                      </w14:textFill>
                    </w:rPr>
                  </w:pPr>
                </w:p>
              </w:tc>
              <w:tc>
                <w:tcPr>
                  <w:tcW w:w="2046" w:type="dxa"/>
                  <w:tcBorders>
                    <w:tl2br w:val="nil"/>
                    <w:tr2bl w:val="nil"/>
                  </w:tcBorders>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line="360" w:lineRule="exact"/>
                    <w:ind w:firstLine="0" w:firstLineChars="0"/>
                    <w:textAlignment w:val="auto"/>
                    <w:rPr>
                      <w:color w:val="000000" w:themeColor="text1"/>
                      <w:kern w:val="2"/>
                      <w:sz w:val="21"/>
                      <w:szCs w:val="21"/>
                      <w:lang w:val="en-US"/>
                      <w14:textFill>
                        <w14:solidFill>
                          <w14:schemeClr w14:val="tx1"/>
                        </w14:solidFill>
                      </w14:textFill>
                    </w:rPr>
                  </w:pPr>
                  <w:r>
                    <w:rPr>
                      <w:rFonts w:hint="eastAsia"/>
                      <w:color w:val="000000" w:themeColor="text1"/>
                      <w:kern w:val="2"/>
                      <w:sz w:val="21"/>
                      <w:szCs w:val="21"/>
                      <w:lang w:val="en-US"/>
                      <w14:textFill>
                        <w14:solidFill>
                          <w14:schemeClr w14:val="tx1"/>
                        </w14:solidFill>
                      </w14:textFill>
                    </w:rPr>
                    <w:t>DA00</w:t>
                  </w:r>
                  <w:r>
                    <w:rPr>
                      <w:rFonts w:hint="eastAsia"/>
                      <w:color w:val="000000" w:themeColor="text1"/>
                      <w:kern w:val="2"/>
                      <w:sz w:val="21"/>
                      <w:szCs w:val="21"/>
                      <w:lang w:val="en-US" w:eastAsia="zh-CN"/>
                      <w14:textFill>
                        <w14:solidFill>
                          <w14:schemeClr w14:val="tx1"/>
                        </w14:solidFill>
                      </w14:textFill>
                    </w:rPr>
                    <w:t>1</w:t>
                  </w:r>
                  <w:r>
                    <w:rPr>
                      <w:rFonts w:hint="eastAsia"/>
                      <w:color w:val="000000" w:themeColor="text1"/>
                      <w:kern w:val="2"/>
                      <w:sz w:val="21"/>
                      <w:szCs w:val="21"/>
                      <w:lang w:val="en-US"/>
                      <w14:textFill>
                        <w14:solidFill>
                          <w14:schemeClr w14:val="tx1"/>
                        </w14:solidFill>
                      </w14:textFill>
                    </w:rPr>
                    <w:t>排气筒排出口</w:t>
                  </w:r>
                </w:p>
              </w:tc>
              <w:tc>
                <w:tcPr>
                  <w:tcW w:w="1420" w:type="dxa"/>
                  <w:tcBorders>
                    <w:tl2br w:val="nil"/>
                    <w:tr2bl w:val="nil"/>
                  </w:tcBorders>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line="360" w:lineRule="exact"/>
                    <w:ind w:firstLine="0" w:firstLineChars="0"/>
                    <w:textAlignment w:val="auto"/>
                    <w:rPr>
                      <w:rFonts w:hint="eastAsia" w:eastAsia="宋体"/>
                      <w:color w:val="000000" w:themeColor="text1"/>
                      <w:kern w:val="2"/>
                      <w:sz w:val="21"/>
                      <w:szCs w:val="21"/>
                      <w:lang w:val="en-US" w:eastAsia="zh-CN"/>
                      <w14:textFill>
                        <w14:solidFill>
                          <w14:schemeClr w14:val="tx1"/>
                        </w14:solidFill>
                      </w14:textFill>
                    </w:rPr>
                  </w:pPr>
                  <w:r>
                    <w:rPr>
                      <w:rFonts w:hint="eastAsia"/>
                      <w:color w:val="000000" w:themeColor="text1"/>
                      <w:kern w:val="2"/>
                      <w:sz w:val="21"/>
                      <w:szCs w:val="21"/>
                      <w:lang w:val="en-US"/>
                      <w14:textFill>
                        <w14:solidFill>
                          <w14:schemeClr w14:val="tx1"/>
                        </w14:solidFill>
                      </w14:textFill>
                    </w:rPr>
                    <w:t>非甲烷总烃</w:t>
                  </w:r>
                </w:p>
              </w:tc>
              <w:tc>
                <w:tcPr>
                  <w:tcW w:w="1106" w:type="dxa"/>
                  <w:tcBorders>
                    <w:tl2br w:val="nil"/>
                    <w:tr2bl w:val="nil"/>
                  </w:tcBorders>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line="360" w:lineRule="exact"/>
                    <w:ind w:firstLine="0" w:firstLineChars="0"/>
                    <w:textAlignment w:val="auto"/>
                    <w:rPr>
                      <w:color w:val="000000" w:themeColor="text1"/>
                      <w:kern w:val="2"/>
                      <w:sz w:val="21"/>
                      <w:szCs w:val="21"/>
                      <w:lang w:val="en-US"/>
                      <w14:textFill>
                        <w14:solidFill>
                          <w14:schemeClr w14:val="tx1"/>
                        </w14:solidFill>
                      </w14:textFill>
                    </w:rPr>
                  </w:pPr>
                  <w:r>
                    <w:rPr>
                      <w:rFonts w:hint="eastAsia" w:ascii="宋体" w:hAnsi="宋体" w:eastAsia="宋体" w:cs="宋体"/>
                      <w:bCs/>
                      <w:color w:val="000000" w:themeColor="text1"/>
                      <w:spacing w:val="-10"/>
                      <w:sz w:val="21"/>
                      <w:szCs w:val="21"/>
                      <w:lang w:val="en-US" w:eastAsia="zh-CN" w:bidi="ar-SA"/>
                      <w14:textFill>
                        <w14:solidFill>
                          <w14:schemeClr w14:val="tx1"/>
                        </w14:solidFill>
                      </w14:textFill>
                    </w:rPr>
                    <w:t>1次/年</w:t>
                  </w:r>
                </w:p>
              </w:tc>
              <w:tc>
                <w:tcPr>
                  <w:tcW w:w="2466" w:type="dxa"/>
                  <w:vMerge w:val="restart"/>
                  <w:tcBorders>
                    <w:right w:val="single" w:color="auto" w:sz="4" w:space="0"/>
                    <w:tl2br w:val="nil"/>
                    <w:tr2bl w:val="nil"/>
                  </w:tcBorders>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line="360" w:lineRule="exact"/>
                    <w:ind w:firstLine="0" w:firstLineChars="0"/>
                    <w:textAlignment w:val="auto"/>
                    <w:rPr>
                      <w:color w:val="000000" w:themeColor="text1"/>
                      <w:sz w:val="21"/>
                      <w:szCs w:val="21"/>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执行</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《大气污染物综合排放标准》（GB16297-1996）表2二级标准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1250" w:type="dxa"/>
                  <w:vMerge w:val="continue"/>
                  <w:tcBorders>
                    <w:left w:val="single" w:color="auto" w:sz="4" w:space="0"/>
                    <w:tl2br w:val="nil"/>
                    <w:tr2bl w:val="nil"/>
                  </w:tcBorders>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line="360" w:lineRule="exact"/>
                    <w:ind w:firstLine="0" w:firstLineChars="0"/>
                    <w:jc w:val="center"/>
                    <w:textAlignment w:val="auto"/>
                    <w:rPr>
                      <w:color w:val="000000" w:themeColor="text1"/>
                      <w:kern w:val="2"/>
                      <w:sz w:val="21"/>
                      <w:szCs w:val="21"/>
                      <w:lang w:val="en-US"/>
                      <w14:textFill>
                        <w14:solidFill>
                          <w14:schemeClr w14:val="tx1"/>
                        </w14:solidFill>
                      </w14:textFill>
                    </w:rPr>
                  </w:pPr>
                </w:p>
              </w:tc>
              <w:tc>
                <w:tcPr>
                  <w:tcW w:w="2046" w:type="dxa"/>
                  <w:tcBorders>
                    <w:tl2br w:val="nil"/>
                    <w:tr2bl w:val="nil"/>
                  </w:tcBorders>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line="360" w:lineRule="exact"/>
                    <w:ind w:firstLine="0" w:firstLineChars="0"/>
                    <w:textAlignment w:val="auto"/>
                    <w:rPr>
                      <w:rFonts w:hint="eastAsia"/>
                      <w:color w:val="000000" w:themeColor="text1"/>
                      <w:kern w:val="2"/>
                      <w:sz w:val="21"/>
                      <w:szCs w:val="21"/>
                      <w:lang w:val="en-US"/>
                      <w14:textFill>
                        <w14:solidFill>
                          <w14:schemeClr w14:val="tx1"/>
                        </w14:solidFill>
                      </w14:textFill>
                    </w:rPr>
                  </w:pPr>
                  <w:r>
                    <w:rPr>
                      <w:rFonts w:hint="eastAsia"/>
                      <w:color w:val="000000" w:themeColor="text1"/>
                      <w:kern w:val="2"/>
                      <w:sz w:val="21"/>
                      <w:szCs w:val="21"/>
                      <w:lang w:val="en-US"/>
                      <w14:textFill>
                        <w14:solidFill>
                          <w14:schemeClr w14:val="tx1"/>
                        </w14:solidFill>
                      </w14:textFill>
                    </w:rPr>
                    <w:t>DA00</w:t>
                  </w:r>
                  <w:r>
                    <w:rPr>
                      <w:rFonts w:hint="eastAsia"/>
                      <w:color w:val="000000" w:themeColor="text1"/>
                      <w:kern w:val="2"/>
                      <w:sz w:val="21"/>
                      <w:szCs w:val="21"/>
                      <w:lang w:val="en-US" w:eastAsia="zh-CN"/>
                      <w14:textFill>
                        <w14:solidFill>
                          <w14:schemeClr w14:val="tx1"/>
                        </w14:solidFill>
                      </w14:textFill>
                    </w:rPr>
                    <w:t>2</w:t>
                  </w:r>
                  <w:r>
                    <w:rPr>
                      <w:rFonts w:hint="eastAsia"/>
                      <w:color w:val="000000" w:themeColor="text1"/>
                      <w:kern w:val="2"/>
                      <w:sz w:val="21"/>
                      <w:szCs w:val="21"/>
                      <w:lang w:val="en-US"/>
                      <w14:textFill>
                        <w14:solidFill>
                          <w14:schemeClr w14:val="tx1"/>
                        </w14:solidFill>
                      </w14:textFill>
                    </w:rPr>
                    <w:t>排气筒排出口</w:t>
                  </w:r>
                </w:p>
              </w:tc>
              <w:tc>
                <w:tcPr>
                  <w:tcW w:w="1420" w:type="dxa"/>
                  <w:tcBorders>
                    <w:tl2br w:val="nil"/>
                    <w:tr2bl w:val="nil"/>
                  </w:tcBorders>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line="360" w:lineRule="exact"/>
                    <w:ind w:firstLine="0" w:firstLineChars="0"/>
                    <w:textAlignment w:val="auto"/>
                    <w:rPr>
                      <w:rFonts w:hint="eastAsia" w:eastAsia="宋体"/>
                      <w:color w:val="000000" w:themeColor="text1"/>
                      <w:kern w:val="2"/>
                      <w:sz w:val="21"/>
                      <w:szCs w:val="21"/>
                      <w:lang w:val="en-US" w:eastAsia="zh-CN"/>
                      <w14:textFill>
                        <w14:solidFill>
                          <w14:schemeClr w14:val="tx1"/>
                        </w14:solidFill>
                      </w14:textFill>
                    </w:rPr>
                  </w:pPr>
                  <w:r>
                    <w:rPr>
                      <w:rFonts w:hint="eastAsia"/>
                      <w:color w:val="000000" w:themeColor="text1"/>
                      <w:kern w:val="2"/>
                      <w:sz w:val="21"/>
                      <w:szCs w:val="21"/>
                      <w:lang w:val="en-US"/>
                      <w14:textFill>
                        <w14:solidFill>
                          <w14:schemeClr w14:val="tx1"/>
                        </w14:solidFill>
                      </w14:textFill>
                    </w:rPr>
                    <w:t>非甲烷总烃</w:t>
                  </w:r>
                </w:p>
              </w:tc>
              <w:tc>
                <w:tcPr>
                  <w:tcW w:w="1106" w:type="dxa"/>
                  <w:tcBorders>
                    <w:tl2br w:val="nil"/>
                    <w:tr2bl w:val="nil"/>
                  </w:tcBorders>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line="360" w:lineRule="exact"/>
                    <w:ind w:firstLine="0" w:firstLineChars="0"/>
                    <w:textAlignment w:val="auto"/>
                    <w:rPr>
                      <w:rFonts w:hint="eastAsia"/>
                      <w:color w:val="000000" w:themeColor="text1"/>
                      <w:kern w:val="2"/>
                      <w:sz w:val="21"/>
                      <w:szCs w:val="21"/>
                      <w:lang w:val="en-US"/>
                      <w14:textFill>
                        <w14:solidFill>
                          <w14:schemeClr w14:val="tx1"/>
                        </w14:solidFill>
                      </w14:textFill>
                    </w:rPr>
                  </w:pPr>
                  <w:r>
                    <w:rPr>
                      <w:rFonts w:hint="eastAsia" w:ascii="宋体" w:hAnsi="宋体" w:eastAsia="宋体" w:cs="宋体"/>
                      <w:bCs/>
                      <w:color w:val="000000" w:themeColor="text1"/>
                      <w:spacing w:val="-10"/>
                      <w:sz w:val="21"/>
                      <w:szCs w:val="21"/>
                      <w:lang w:val="en-US" w:eastAsia="zh-CN" w:bidi="ar-SA"/>
                      <w14:textFill>
                        <w14:solidFill>
                          <w14:schemeClr w14:val="tx1"/>
                        </w14:solidFill>
                      </w14:textFill>
                    </w:rPr>
                    <w:t>1次/年</w:t>
                  </w:r>
                </w:p>
              </w:tc>
              <w:tc>
                <w:tcPr>
                  <w:tcW w:w="2466" w:type="dxa"/>
                  <w:vMerge w:val="continue"/>
                  <w:tcBorders>
                    <w:right w:val="single" w:color="auto" w:sz="4" w:space="0"/>
                    <w:tl2br w:val="nil"/>
                    <w:tr2bl w:val="nil"/>
                  </w:tcBorders>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line="360" w:lineRule="exact"/>
                    <w:ind w:firstLine="0" w:firstLineChars="0"/>
                    <w:textAlignment w:val="auto"/>
                    <w:rPr>
                      <w:color w:val="000000" w:themeColor="text1"/>
                      <w:sz w:val="21"/>
                      <w:szCs w:val="21"/>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jc w:val="center"/>
              </w:trPr>
              <w:tc>
                <w:tcPr>
                  <w:tcW w:w="1250" w:type="dxa"/>
                  <w:vMerge w:val="restart"/>
                  <w:tcBorders>
                    <w:left w:val="single" w:color="auto" w:sz="4" w:space="0"/>
                    <w:tl2br w:val="nil"/>
                    <w:tr2bl w:val="nil"/>
                  </w:tcBorders>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line="360" w:lineRule="exact"/>
                    <w:ind w:firstLine="0" w:firstLineChars="0"/>
                    <w:textAlignment w:val="auto"/>
                    <w:rPr>
                      <w:color w:val="000000" w:themeColor="text1"/>
                      <w:kern w:val="2"/>
                      <w:sz w:val="21"/>
                      <w:szCs w:val="21"/>
                      <w:lang w:val="en-US"/>
                      <w14:textFill>
                        <w14:solidFill>
                          <w14:schemeClr w14:val="tx1"/>
                        </w14:solidFill>
                      </w14:textFill>
                    </w:rPr>
                  </w:pPr>
                  <w:r>
                    <w:rPr>
                      <w:color w:val="000000" w:themeColor="text1"/>
                      <w:kern w:val="2"/>
                      <w:sz w:val="21"/>
                      <w:szCs w:val="21"/>
                      <w:lang w:val="en-US"/>
                      <w14:textFill>
                        <w14:solidFill>
                          <w14:schemeClr w14:val="tx1"/>
                        </w14:solidFill>
                      </w14:textFill>
                    </w:rPr>
                    <w:t xml:space="preserve">厂界无组织废气 </w:t>
                  </w:r>
                </w:p>
              </w:tc>
              <w:tc>
                <w:tcPr>
                  <w:tcW w:w="2046" w:type="dxa"/>
                  <w:vMerge w:val="restart"/>
                  <w:tcBorders>
                    <w:tl2br w:val="nil"/>
                    <w:tr2bl w:val="nil"/>
                  </w:tcBorders>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line="360" w:lineRule="exact"/>
                    <w:ind w:firstLine="0" w:firstLineChars="0"/>
                    <w:textAlignment w:val="auto"/>
                    <w:rPr>
                      <w:color w:val="000000" w:themeColor="text1"/>
                      <w:kern w:val="2"/>
                      <w:sz w:val="21"/>
                      <w:szCs w:val="21"/>
                      <w:lang w:val="en-US"/>
                      <w14:textFill>
                        <w14:solidFill>
                          <w14:schemeClr w14:val="tx1"/>
                        </w14:solidFill>
                      </w14:textFill>
                    </w:rPr>
                  </w:pPr>
                  <w:r>
                    <w:rPr>
                      <w:color w:val="000000" w:themeColor="text1"/>
                      <w:kern w:val="2"/>
                      <w:sz w:val="21"/>
                      <w:szCs w:val="21"/>
                      <w:lang w:val="en-US"/>
                      <w14:textFill>
                        <w14:solidFill>
                          <w14:schemeClr w14:val="tx1"/>
                        </w14:solidFill>
                      </w14:textFill>
                    </w:rPr>
                    <w:t>在厂界上风向设1个参照点，厂界下风向设3个监测点</w:t>
                  </w:r>
                </w:p>
              </w:tc>
              <w:tc>
                <w:tcPr>
                  <w:tcW w:w="1420" w:type="dxa"/>
                  <w:tcBorders>
                    <w:tl2br w:val="nil"/>
                    <w:tr2bl w:val="nil"/>
                  </w:tcBorders>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line="360" w:lineRule="exact"/>
                    <w:ind w:firstLine="0" w:firstLineChars="0"/>
                    <w:textAlignment w:val="auto"/>
                    <w:rPr>
                      <w:rFonts w:hint="eastAsia" w:eastAsia="宋体"/>
                      <w:color w:val="000000" w:themeColor="text1"/>
                      <w:kern w:val="2"/>
                      <w:sz w:val="21"/>
                      <w:szCs w:val="21"/>
                      <w:lang w:val="en-US" w:eastAsia="zh-CN"/>
                      <w14:textFill>
                        <w14:solidFill>
                          <w14:schemeClr w14:val="tx1"/>
                        </w14:solidFill>
                      </w14:textFill>
                    </w:rPr>
                  </w:pPr>
                  <w:r>
                    <w:rPr>
                      <w:rFonts w:hint="eastAsia"/>
                      <w:color w:val="000000" w:themeColor="text1"/>
                      <w:kern w:val="2"/>
                      <w:sz w:val="21"/>
                      <w:szCs w:val="21"/>
                      <w:lang w:val="en-US"/>
                      <w14:textFill>
                        <w14:solidFill>
                          <w14:schemeClr w14:val="tx1"/>
                        </w14:solidFill>
                      </w14:textFill>
                    </w:rPr>
                    <w:t>非甲烷总烃</w:t>
                  </w:r>
                </w:p>
              </w:tc>
              <w:tc>
                <w:tcPr>
                  <w:tcW w:w="1106" w:type="dxa"/>
                  <w:tcBorders>
                    <w:tl2br w:val="nil"/>
                    <w:tr2bl w:val="nil"/>
                  </w:tcBorders>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line="360" w:lineRule="exact"/>
                    <w:ind w:firstLine="0" w:firstLineChars="0"/>
                    <w:textAlignment w:val="auto"/>
                    <w:rPr>
                      <w:color w:val="000000" w:themeColor="text1"/>
                      <w:kern w:val="2"/>
                      <w:sz w:val="21"/>
                      <w:szCs w:val="21"/>
                      <w:lang w:val="en-US"/>
                      <w14:textFill>
                        <w14:solidFill>
                          <w14:schemeClr w14:val="tx1"/>
                        </w14:solidFill>
                      </w14:textFill>
                    </w:rPr>
                  </w:pPr>
                  <w:r>
                    <w:rPr>
                      <w:rFonts w:hint="eastAsia" w:ascii="宋体" w:hAnsi="宋体" w:eastAsia="宋体" w:cs="宋体"/>
                      <w:bCs/>
                      <w:color w:val="000000" w:themeColor="text1"/>
                      <w:spacing w:val="-10"/>
                      <w:sz w:val="21"/>
                      <w:szCs w:val="21"/>
                      <w:lang w:val="en-US" w:eastAsia="zh-CN" w:bidi="ar-SA"/>
                      <w14:textFill>
                        <w14:solidFill>
                          <w14:schemeClr w14:val="tx1"/>
                        </w14:solidFill>
                      </w14:textFill>
                    </w:rPr>
                    <w:t>1次/年</w:t>
                  </w:r>
                </w:p>
              </w:tc>
              <w:tc>
                <w:tcPr>
                  <w:tcW w:w="2466" w:type="dxa"/>
                  <w:vMerge w:val="restart"/>
                  <w:tcBorders>
                    <w:right w:val="single" w:color="auto" w:sz="4" w:space="0"/>
                    <w:tl2br w:val="nil"/>
                    <w:tr2bl w:val="nil"/>
                  </w:tcBorders>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line="360" w:lineRule="exact"/>
                    <w:ind w:firstLine="0" w:firstLineChars="0"/>
                    <w:textAlignment w:val="auto"/>
                    <w:rPr>
                      <w:rFonts w:hint="eastAsia" w:eastAsia="宋体"/>
                      <w:color w:val="000000" w:themeColor="text1"/>
                      <w:sz w:val="21"/>
                      <w:szCs w:val="21"/>
                      <w:lang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执行《大气污染物综合排放标准》（GB16297-1996）表2中无组织排放监控浓度限值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04" w:hRule="atLeast"/>
                <w:jc w:val="center"/>
              </w:trPr>
              <w:tc>
                <w:tcPr>
                  <w:tcW w:w="1250" w:type="dxa"/>
                  <w:vMerge w:val="continue"/>
                  <w:tcBorders>
                    <w:left w:val="single" w:color="auto" w:sz="4" w:space="0"/>
                    <w:tl2br w:val="nil"/>
                    <w:tr2bl w:val="nil"/>
                  </w:tcBorders>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line="360" w:lineRule="exact"/>
                    <w:ind w:firstLine="0" w:firstLineChars="0"/>
                    <w:textAlignment w:val="auto"/>
                    <w:rPr>
                      <w:color w:val="000000" w:themeColor="text1"/>
                      <w:kern w:val="2"/>
                      <w:sz w:val="21"/>
                      <w:szCs w:val="21"/>
                      <w:lang w:val="en-US"/>
                      <w14:textFill>
                        <w14:solidFill>
                          <w14:schemeClr w14:val="tx1"/>
                        </w14:solidFill>
                      </w14:textFill>
                    </w:rPr>
                  </w:pPr>
                </w:p>
              </w:tc>
              <w:tc>
                <w:tcPr>
                  <w:tcW w:w="2046" w:type="dxa"/>
                  <w:vMerge w:val="continue"/>
                  <w:tcBorders>
                    <w:tl2br w:val="nil"/>
                    <w:tr2bl w:val="nil"/>
                  </w:tcBorders>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line="360" w:lineRule="exact"/>
                    <w:ind w:firstLine="0" w:firstLineChars="0"/>
                    <w:textAlignment w:val="auto"/>
                    <w:rPr>
                      <w:color w:val="000000" w:themeColor="text1"/>
                      <w:kern w:val="2"/>
                      <w:sz w:val="21"/>
                      <w:szCs w:val="21"/>
                      <w:lang w:val="en-US"/>
                      <w14:textFill>
                        <w14:solidFill>
                          <w14:schemeClr w14:val="tx1"/>
                        </w14:solidFill>
                      </w14:textFill>
                    </w:rPr>
                  </w:pPr>
                </w:p>
              </w:tc>
              <w:tc>
                <w:tcPr>
                  <w:tcW w:w="1420" w:type="dxa"/>
                  <w:tcBorders>
                    <w:tl2br w:val="nil"/>
                    <w:tr2bl w:val="nil"/>
                  </w:tcBorders>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line="360" w:lineRule="exact"/>
                    <w:ind w:firstLine="0" w:firstLineChars="0"/>
                    <w:textAlignment w:val="auto"/>
                    <w:rPr>
                      <w:rFonts w:hint="eastAsia"/>
                      <w:color w:val="000000" w:themeColor="text1"/>
                      <w:kern w:val="2"/>
                      <w:sz w:val="21"/>
                      <w:szCs w:val="21"/>
                      <w:lang w:val="en-US"/>
                      <w14:textFill>
                        <w14:solidFill>
                          <w14:schemeClr w14:val="tx1"/>
                        </w14:solidFill>
                      </w14:textFill>
                    </w:rPr>
                  </w:pPr>
                  <w:r>
                    <w:rPr>
                      <w:rFonts w:hint="eastAsia"/>
                      <w:color w:val="000000" w:themeColor="text1"/>
                      <w:kern w:val="2"/>
                      <w:sz w:val="21"/>
                      <w:szCs w:val="21"/>
                      <w:lang w:val="en-US"/>
                      <w14:textFill>
                        <w14:solidFill>
                          <w14:schemeClr w14:val="tx1"/>
                        </w14:solidFill>
                      </w14:textFill>
                    </w:rPr>
                    <w:t>颗粒物</w:t>
                  </w:r>
                </w:p>
              </w:tc>
              <w:tc>
                <w:tcPr>
                  <w:tcW w:w="1106" w:type="dxa"/>
                  <w:tcBorders>
                    <w:tl2br w:val="nil"/>
                    <w:tr2bl w:val="nil"/>
                  </w:tcBorders>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line="360" w:lineRule="exact"/>
                    <w:ind w:firstLine="0" w:firstLineChars="0"/>
                    <w:textAlignment w:val="auto"/>
                    <w:rPr>
                      <w:rFonts w:hint="eastAsia" w:ascii="宋体" w:hAnsi="宋体" w:eastAsia="宋体" w:cs="宋体"/>
                      <w:bCs/>
                      <w:color w:val="000000" w:themeColor="text1"/>
                      <w:spacing w:val="-10"/>
                      <w:sz w:val="21"/>
                      <w:szCs w:val="21"/>
                      <w:lang w:val="en-US" w:eastAsia="zh-CN" w:bidi="ar-SA"/>
                      <w14:textFill>
                        <w14:solidFill>
                          <w14:schemeClr w14:val="tx1"/>
                        </w14:solidFill>
                      </w14:textFill>
                    </w:rPr>
                  </w:pPr>
                  <w:r>
                    <w:rPr>
                      <w:rFonts w:hint="eastAsia" w:ascii="宋体" w:hAnsi="宋体" w:eastAsia="宋体" w:cs="宋体"/>
                      <w:bCs/>
                      <w:color w:val="000000" w:themeColor="text1"/>
                      <w:spacing w:val="-10"/>
                      <w:sz w:val="21"/>
                      <w:szCs w:val="21"/>
                      <w:lang w:val="en-US" w:eastAsia="zh-CN" w:bidi="ar-SA"/>
                      <w14:textFill>
                        <w14:solidFill>
                          <w14:schemeClr w14:val="tx1"/>
                        </w14:solidFill>
                      </w14:textFill>
                    </w:rPr>
                    <w:t>1次/年</w:t>
                  </w:r>
                </w:p>
              </w:tc>
              <w:tc>
                <w:tcPr>
                  <w:tcW w:w="2466" w:type="dxa"/>
                  <w:vMerge w:val="continue"/>
                  <w:tcBorders>
                    <w:right w:val="single" w:color="auto" w:sz="4" w:space="0"/>
                    <w:tl2br w:val="nil"/>
                    <w:tr2bl w:val="nil"/>
                  </w:tcBorders>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line="360" w:lineRule="exact"/>
                    <w:ind w:firstLine="0" w:firstLineChars="0"/>
                    <w:textAlignment w:val="auto"/>
                    <w:rPr>
                      <w:color w:val="000000" w:themeColor="text1"/>
                      <w:sz w:val="21"/>
                      <w:szCs w:val="21"/>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0" w:type="dxa"/>
                  <w:tcBorders>
                    <w:left w:val="single" w:color="auto" w:sz="4" w:space="0"/>
                    <w:tl2br w:val="nil"/>
                    <w:tr2bl w:val="nil"/>
                  </w:tcBorders>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line="360" w:lineRule="exact"/>
                    <w:ind w:firstLine="0" w:firstLineChars="0"/>
                    <w:textAlignment w:val="auto"/>
                    <w:rPr>
                      <w:color w:val="000000" w:themeColor="text1"/>
                      <w:kern w:val="2"/>
                      <w:sz w:val="21"/>
                      <w:szCs w:val="21"/>
                      <w:lang w:val="en-US"/>
                      <w14:textFill>
                        <w14:solidFill>
                          <w14:schemeClr w14:val="tx1"/>
                        </w14:solidFill>
                      </w14:textFill>
                    </w:rPr>
                  </w:pPr>
                  <w:r>
                    <w:rPr>
                      <w:rFonts w:hint="eastAsia"/>
                      <w:color w:val="000000" w:themeColor="text1"/>
                      <w:kern w:val="2"/>
                      <w:sz w:val="21"/>
                      <w:szCs w:val="21"/>
                      <w:lang w:val="en-US"/>
                      <w14:textFill>
                        <w14:solidFill>
                          <w14:schemeClr w14:val="tx1"/>
                        </w14:solidFill>
                      </w14:textFill>
                    </w:rPr>
                    <w:t>厂界内无组织非甲烷总烃</w:t>
                  </w:r>
                </w:p>
              </w:tc>
              <w:tc>
                <w:tcPr>
                  <w:tcW w:w="2046" w:type="dxa"/>
                  <w:tcBorders>
                    <w:tl2br w:val="nil"/>
                    <w:tr2bl w:val="nil"/>
                  </w:tcBorders>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line="360" w:lineRule="exact"/>
                    <w:ind w:firstLine="0" w:firstLineChars="0"/>
                    <w:textAlignment w:val="auto"/>
                    <w:rPr>
                      <w:color w:val="000000" w:themeColor="text1"/>
                      <w:kern w:val="2"/>
                      <w:sz w:val="21"/>
                      <w:szCs w:val="21"/>
                      <w:lang w:val="en-US"/>
                      <w14:textFill>
                        <w14:solidFill>
                          <w14:schemeClr w14:val="tx1"/>
                        </w14:solidFill>
                      </w14:textFill>
                    </w:rPr>
                  </w:pPr>
                  <w:r>
                    <w:rPr>
                      <w:rFonts w:hint="eastAsia"/>
                      <w:color w:val="000000" w:themeColor="text1"/>
                      <w:kern w:val="2"/>
                      <w:sz w:val="21"/>
                      <w:szCs w:val="21"/>
                      <w:lang w:val="en-US"/>
                      <w14:textFill>
                        <w14:solidFill>
                          <w14:schemeClr w14:val="tx1"/>
                        </w14:solidFill>
                      </w14:textFill>
                    </w:rPr>
                    <w:t>厂房门窗距离地面1.5m以上位置处进行监测1个点，共1个监测点位</w:t>
                  </w:r>
                </w:p>
              </w:tc>
              <w:tc>
                <w:tcPr>
                  <w:tcW w:w="1420" w:type="dxa"/>
                  <w:tcBorders>
                    <w:tl2br w:val="nil"/>
                    <w:tr2bl w:val="nil"/>
                  </w:tcBorders>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line="360" w:lineRule="exact"/>
                    <w:ind w:firstLine="0" w:firstLineChars="0"/>
                    <w:textAlignment w:val="auto"/>
                    <w:rPr>
                      <w:color w:val="000000" w:themeColor="text1"/>
                      <w:kern w:val="2"/>
                      <w:sz w:val="21"/>
                      <w:szCs w:val="21"/>
                      <w:lang w:val="en-US"/>
                      <w14:textFill>
                        <w14:solidFill>
                          <w14:schemeClr w14:val="tx1"/>
                        </w14:solidFill>
                      </w14:textFill>
                    </w:rPr>
                  </w:pPr>
                  <w:r>
                    <w:rPr>
                      <w:color w:val="000000" w:themeColor="text1"/>
                      <w:kern w:val="2"/>
                      <w:sz w:val="21"/>
                      <w:szCs w:val="21"/>
                      <w:lang w:val="en-US"/>
                      <w14:textFill>
                        <w14:solidFill>
                          <w14:schemeClr w14:val="tx1"/>
                        </w14:solidFill>
                      </w14:textFill>
                    </w:rPr>
                    <w:t>非甲烷总烃</w:t>
                  </w:r>
                </w:p>
              </w:tc>
              <w:tc>
                <w:tcPr>
                  <w:tcW w:w="1106" w:type="dxa"/>
                  <w:tcBorders>
                    <w:tl2br w:val="nil"/>
                    <w:tr2bl w:val="nil"/>
                  </w:tcBorders>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line="360" w:lineRule="exact"/>
                    <w:ind w:firstLine="0" w:firstLineChars="0"/>
                    <w:textAlignment w:val="auto"/>
                    <w:rPr>
                      <w:color w:val="000000" w:themeColor="text1"/>
                      <w:kern w:val="2"/>
                      <w:sz w:val="21"/>
                      <w:szCs w:val="21"/>
                      <w:lang w:val="en-US"/>
                      <w14:textFill>
                        <w14:solidFill>
                          <w14:schemeClr w14:val="tx1"/>
                        </w14:solidFill>
                      </w14:textFill>
                    </w:rPr>
                  </w:pPr>
                  <w:r>
                    <w:rPr>
                      <w:rFonts w:hint="eastAsia" w:ascii="宋体" w:hAnsi="宋体" w:eastAsia="宋体" w:cs="宋体"/>
                      <w:bCs/>
                      <w:color w:val="000000" w:themeColor="text1"/>
                      <w:spacing w:val="-10"/>
                      <w:sz w:val="21"/>
                      <w:szCs w:val="21"/>
                      <w:lang w:val="en-US" w:eastAsia="zh-CN" w:bidi="ar-SA"/>
                      <w14:textFill>
                        <w14:solidFill>
                          <w14:schemeClr w14:val="tx1"/>
                        </w14:solidFill>
                      </w14:textFill>
                    </w:rPr>
                    <w:t>1次/年</w:t>
                  </w:r>
                </w:p>
              </w:tc>
              <w:tc>
                <w:tcPr>
                  <w:tcW w:w="2466" w:type="dxa"/>
                  <w:tcBorders>
                    <w:right w:val="single" w:color="auto" w:sz="4" w:space="0"/>
                    <w:tl2br w:val="nil"/>
                    <w:tr2bl w:val="nil"/>
                  </w:tcBorders>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line="360" w:lineRule="exact"/>
                    <w:ind w:firstLine="0" w:firstLineChars="0"/>
                    <w:textAlignment w:val="auto"/>
                    <w:rPr>
                      <w:color w:val="000000" w:themeColor="text1"/>
                      <w:kern w:val="2"/>
                      <w:sz w:val="21"/>
                      <w:szCs w:val="21"/>
                      <w:lang w:val="en-US"/>
                      <w14:textFill>
                        <w14:solidFill>
                          <w14:schemeClr w14:val="tx1"/>
                        </w14:solidFill>
                      </w14:textFill>
                    </w:rPr>
                  </w:pPr>
                  <w:r>
                    <w:rPr>
                      <w:rFonts w:hint="eastAsia"/>
                      <w:color w:val="000000" w:themeColor="text1"/>
                      <w:kern w:val="2"/>
                      <w:sz w:val="21"/>
                      <w:szCs w:val="21"/>
                      <w:lang w:val="en-US" w:eastAsia="zh-CN"/>
                      <w14:textFill>
                        <w14:solidFill>
                          <w14:schemeClr w14:val="tx1"/>
                        </w14:solidFill>
                      </w14:textFill>
                    </w:rPr>
                    <w:t>执行</w:t>
                  </w:r>
                  <w:r>
                    <w:rPr>
                      <w:color w:val="000000" w:themeColor="text1"/>
                      <w:kern w:val="2"/>
                      <w:sz w:val="21"/>
                      <w:szCs w:val="21"/>
                      <w:lang w:val="en-US"/>
                      <w14:textFill>
                        <w14:solidFill>
                          <w14:schemeClr w14:val="tx1"/>
                        </w14:solidFill>
                      </w14:textFill>
                    </w:rPr>
                    <w:t>《挥发性有机物无组织排放控制标准》（GB37822-2019）无组织排放限值</w:t>
                  </w:r>
                </w:p>
              </w:tc>
            </w:tr>
          </w:tbl>
          <w:p>
            <w:pPr>
              <w:pStyle w:val="2"/>
              <w:rPr>
                <w:rFonts w:hint="eastAsia" w:ascii="Times New Roman" w:hAnsi="Times New Roman" w:eastAsia="宋体" w:cs="宋体"/>
                <w:b/>
                <w:bCs/>
                <w:caps w:val="0"/>
                <w:color w:val="000000" w:themeColor="text1"/>
                <w:szCs w:val="21"/>
                <w14:textFill>
                  <w14:solidFill>
                    <w14:schemeClr w14:val="tx1"/>
                  </w14:solidFill>
                </w14:textFill>
              </w:rPr>
            </w:pPr>
          </w:p>
          <w:p>
            <w:pPr>
              <w:pStyle w:val="2"/>
              <w:spacing w:line="360" w:lineRule="auto"/>
              <w:ind w:firstLine="482" w:firstLineChars="200"/>
              <w:rPr>
                <w:rFonts w:hint="eastAsia" w:ascii="Times New Roman" w:hAnsi="Times New Roman" w:eastAsia="宋体"/>
                <w:b/>
                <w:bCs/>
                <w:cap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b/>
                <w:bCs/>
                <w:caps w:val="0"/>
                <w:color w:val="000000" w:themeColor="text1"/>
                <w:sz w:val="24"/>
                <w:szCs w:val="24"/>
                <w:highlight w:val="none"/>
                <w:lang w:val="en-US" w:eastAsia="zh-CN"/>
                <w14:textFill>
                  <w14:solidFill>
                    <w14:schemeClr w14:val="tx1"/>
                  </w14:solidFill>
                </w14:textFill>
              </w:rPr>
              <w:t>（5）小结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caps w:val="0"/>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项目内产生的废气对周围环境影响较小。</w:t>
            </w:r>
            <w:r>
              <w:rPr>
                <w:rFonts w:hint="eastAsia" w:ascii="Times New Roman" w:hAnsi="Times New Roman" w:eastAsia="宋体" w:cs="宋体"/>
                <w:caps w:val="0"/>
                <w:color w:val="000000" w:themeColor="text1"/>
                <w:sz w:val="24"/>
                <w:highlight w:val="none"/>
                <w14:textFill>
                  <w14:solidFill>
                    <w14:schemeClr w14:val="tx1"/>
                  </w14:solidFill>
                </w14:textFill>
              </w:rPr>
              <w:t>评价认为项目运营期对周围环境空气质量的影响可接受。</w:t>
            </w:r>
          </w:p>
          <w:p>
            <w:pPr>
              <w:pStyle w:val="2"/>
              <w:spacing w:line="360" w:lineRule="auto"/>
              <w:ind w:firstLine="482" w:firstLineChars="200"/>
              <w:rPr>
                <w:rFonts w:hint="eastAsia" w:ascii="Times New Roman" w:hAnsi="Times New Roman" w:eastAsia="宋体"/>
                <w:b/>
                <w:bCs/>
                <w:caps w:val="0"/>
                <w:color w:val="000000" w:themeColor="text1"/>
                <w:sz w:val="24"/>
                <w:szCs w:val="24"/>
                <w:highlight w:val="none"/>
                <w:lang w:eastAsia="zh-CN"/>
                <w14:textFill>
                  <w14:solidFill>
                    <w14:schemeClr w14:val="tx1"/>
                  </w14:solidFill>
                </w14:textFill>
              </w:rPr>
            </w:pPr>
            <w:r>
              <w:rPr>
                <w:rFonts w:hint="eastAsia" w:ascii="Times New Roman" w:hAnsi="Times New Roman" w:eastAsia="宋体"/>
                <w:b/>
                <w:bCs/>
                <w:caps w:val="0"/>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b/>
                <w:bCs/>
                <w:caps w:val="0"/>
                <w:color w:val="000000" w:themeColor="text1"/>
                <w:sz w:val="24"/>
                <w:szCs w:val="24"/>
                <w:highlight w:val="none"/>
                <w:lang w:eastAsia="zh-CN"/>
                <w14:textFill>
                  <w14:solidFill>
                    <w14:schemeClr w14:val="tx1"/>
                  </w14:solidFill>
                </w14:textFill>
              </w:rPr>
              <w:t>运营期废水环境影响和保护措施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pP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w:t>
            </w:r>
            <w:r>
              <w:rPr>
                <w:rFonts w:hint="eastAsia" w:ascii="Times New Roman" w:hAnsi="Times New Roman" w:eastAsia="宋体" w:cs="宋体"/>
                <w:b w:val="0"/>
                <w:bCs w:val="0"/>
                <w:caps w:val="0"/>
                <w:color w:val="000000" w:themeColor="text1"/>
                <w:sz w:val="24"/>
                <w:highlight w:val="none"/>
                <w:lang w:val="en-US" w:eastAsia="zh-CN"/>
                <w14:textFill>
                  <w14:solidFill>
                    <w14:schemeClr w14:val="tx1"/>
                  </w14:solidFill>
                </w14:textFill>
              </w:rPr>
              <w:t>1</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w:t>
            </w:r>
            <w:r>
              <w:rPr>
                <w:rFonts w:hint="eastAsia" w:ascii="Times New Roman" w:hAnsi="Times New Roman" w:eastAsia="宋体" w:cs="宋体"/>
                <w:b w:val="0"/>
                <w:bCs w:val="0"/>
                <w:caps w:val="0"/>
                <w:color w:val="000000" w:themeColor="text1"/>
                <w:sz w:val="24"/>
                <w:highlight w:val="none"/>
                <w:lang w:val="en-US" w:eastAsia="zh-CN"/>
                <w14:textFill>
                  <w14:solidFill>
                    <w14:schemeClr w14:val="tx1"/>
                  </w14:solidFill>
                </w14:textFill>
              </w:rPr>
              <w:t>本项目污水</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源强及达标排放情况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pPr>
            <w:r>
              <w:rPr>
                <w:rFonts w:hint="eastAsia" w:cs="宋体"/>
                <w:b w:val="0"/>
                <w:bCs w:val="0"/>
                <w:caps w:val="0"/>
                <w:color w:val="000000" w:themeColor="text1"/>
                <w:sz w:val="24"/>
                <w:highlight w:val="none"/>
                <w:lang w:val="en-US" w:eastAsia="zh-CN"/>
                <w14:textFill>
                  <w14:solidFill>
                    <w14:schemeClr w14:val="tx1"/>
                  </w14:solidFill>
                </w14:textFill>
              </w:rPr>
              <w:t>①</w:t>
            </w:r>
            <w:r>
              <w:rPr>
                <w:rFonts w:hint="eastAsia" w:ascii="Times New Roman" w:hAnsi="Times New Roman" w:eastAsia="宋体" w:cs="宋体"/>
                <w:b w:val="0"/>
                <w:bCs w:val="0"/>
                <w:caps w:val="0"/>
                <w:color w:val="000000" w:themeColor="text1"/>
                <w:sz w:val="24"/>
                <w:highlight w:val="none"/>
                <w:lang w:val="en-US" w:eastAsia="zh-CN"/>
                <w14:textFill>
                  <w14:solidFill>
                    <w14:schemeClr w14:val="tx1"/>
                  </w14:solidFill>
                </w14:textFill>
              </w:rPr>
              <w:t>循环</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冷却水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pP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项目无生产废水产生，循环冷却水不外排定期添加。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pPr>
            <w:r>
              <w:rPr>
                <w:rFonts w:hint="eastAsia" w:cs="宋体"/>
                <w:b w:val="0"/>
                <w:bCs w:val="0"/>
                <w:caps w:val="0"/>
                <w:color w:val="000000" w:themeColor="text1"/>
                <w:sz w:val="24"/>
                <w:highlight w:val="none"/>
                <w:lang w:eastAsia="zh-CN"/>
                <w14:textFill>
                  <w14:solidFill>
                    <w14:schemeClr w14:val="tx1"/>
                  </w14:solidFill>
                </w14:textFill>
              </w:rPr>
              <w:t>②废水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pPr>
            <w:r>
              <w:rPr>
                <w:rFonts w:hint="eastAsia" w:ascii="Times New Roman" w:hAnsi="Times New Roman" w:eastAsia="宋体" w:cs="宋体"/>
                <w:b w:val="0"/>
                <w:bCs w:val="0"/>
                <w:caps w:val="0"/>
                <w:color w:val="000000" w:themeColor="text1"/>
                <w:sz w:val="24"/>
                <w:highlight w:val="none"/>
                <w:lang w:val="en-US" w:eastAsia="zh-CN"/>
                <w14:textFill>
                  <w14:solidFill>
                    <w14:schemeClr w14:val="tx1"/>
                  </w14:solidFill>
                </w14:textFill>
              </w:rPr>
              <w:t>项目</w:t>
            </w:r>
            <w:r>
              <w:rPr>
                <w:rFonts w:hint="eastAsia" w:cs="宋体"/>
                <w:b w:val="0"/>
                <w:bCs w:val="0"/>
                <w:caps w:val="0"/>
                <w:color w:val="000000" w:themeColor="text1"/>
                <w:sz w:val="24"/>
                <w:highlight w:val="none"/>
                <w:lang w:eastAsia="zh-CN"/>
                <w14:textFill>
                  <w14:solidFill>
                    <w14:schemeClr w14:val="tx1"/>
                  </w14:solidFill>
                </w14:textFill>
              </w:rPr>
              <w:t>废水</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包括食堂</w:t>
            </w:r>
            <w:r>
              <w:rPr>
                <w:rFonts w:hint="eastAsia" w:cs="宋体"/>
                <w:b w:val="0"/>
                <w:bCs w:val="0"/>
                <w:caps w:val="0"/>
                <w:color w:val="000000" w:themeColor="text1"/>
                <w:sz w:val="24"/>
                <w:highlight w:val="none"/>
                <w:lang w:eastAsia="zh-CN"/>
                <w14:textFill>
                  <w14:solidFill>
                    <w14:schemeClr w14:val="tx1"/>
                  </w14:solidFill>
                </w14:textFill>
              </w:rPr>
              <w:t>污水</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w:t>
            </w:r>
            <w:r>
              <w:rPr>
                <w:rFonts w:hint="eastAsia" w:cs="宋体"/>
                <w:b w:val="0"/>
                <w:bCs w:val="0"/>
                <w:caps w:val="0"/>
                <w:color w:val="000000" w:themeColor="text1"/>
                <w:sz w:val="24"/>
                <w:highlight w:val="none"/>
                <w:lang w:eastAsia="zh-CN"/>
                <w14:textFill>
                  <w14:solidFill>
                    <w14:schemeClr w14:val="tx1"/>
                  </w14:solidFill>
                </w14:textFill>
              </w:rPr>
              <w:t>其他生活污水</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w:t>
            </w:r>
            <w:r>
              <w:rPr>
                <w:rFonts w:hint="eastAsia" w:ascii="Times New Roman" w:hAnsi="Times New Roman" w:eastAsia="宋体" w:cs="宋体"/>
                <w:b w:val="0"/>
                <w:bCs w:val="0"/>
                <w:caps w:val="0"/>
                <w:color w:val="000000" w:themeColor="text1"/>
                <w:sz w:val="24"/>
                <w:highlight w:val="none"/>
                <w:lang w:val="en-US" w:eastAsia="zh-CN"/>
                <w14:textFill>
                  <w14:solidFill>
                    <w14:schemeClr w14:val="tx1"/>
                  </w14:solidFill>
                </w14:textFill>
              </w:rPr>
              <w:t>检验</w:t>
            </w:r>
            <w:r>
              <w:rPr>
                <w:rFonts w:hint="eastAsia" w:cs="宋体"/>
                <w:b w:val="0"/>
                <w:bCs w:val="0"/>
                <w:caps w:val="0"/>
                <w:color w:val="000000" w:themeColor="text1"/>
                <w:sz w:val="24"/>
                <w:highlight w:val="none"/>
                <w:lang w:val="en-US" w:eastAsia="zh-CN"/>
                <w14:textFill>
                  <w14:solidFill>
                    <w14:schemeClr w14:val="tx1"/>
                  </w14:solidFill>
                </w14:textFill>
              </w:rPr>
              <w:t>废水</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pPr>
            <w:r>
              <w:rPr>
                <w:rFonts w:hint="eastAsia" w:ascii="Times New Roman" w:hAnsi="Times New Roman" w:eastAsia="宋体" w:cs="宋体"/>
                <w:b w:val="0"/>
                <w:bCs w:val="0"/>
                <w:caps w:val="0"/>
                <w:color w:val="000000" w:themeColor="text1"/>
                <w:sz w:val="24"/>
                <w:highlight w:val="none"/>
                <w:lang w:val="en-US" w:eastAsia="zh-CN"/>
                <w14:textFill>
                  <w14:solidFill>
                    <w14:schemeClr w14:val="tx1"/>
                  </w14:solidFill>
                </w14:textFill>
              </w:rPr>
              <w:t>本项目</w:t>
            </w:r>
            <w:r>
              <w:rPr>
                <w:rFonts w:hint="eastAsia" w:cs="宋体"/>
                <w:b w:val="0"/>
                <w:bCs w:val="0"/>
                <w:caps w:val="0"/>
                <w:color w:val="000000" w:themeColor="text1"/>
                <w:sz w:val="24"/>
                <w:highlight w:val="none"/>
                <w:lang w:eastAsia="zh-CN"/>
                <w14:textFill>
                  <w14:solidFill>
                    <w14:schemeClr w14:val="tx1"/>
                  </w14:solidFill>
                </w14:textFill>
              </w:rPr>
              <w:t>废水</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产生量约</w:t>
            </w:r>
            <w:r>
              <w:rPr>
                <w:rFonts w:hint="eastAsia" w:cs="宋体"/>
                <w:b w:val="0"/>
                <w:bCs w:val="0"/>
                <w:caps w:val="0"/>
                <w:color w:val="000000" w:themeColor="text1"/>
                <w:sz w:val="24"/>
                <w:highlight w:val="none"/>
                <w:lang w:val="en-US" w:eastAsia="zh-CN"/>
                <w14:textFill>
                  <w14:solidFill>
                    <w14:schemeClr w14:val="tx1"/>
                  </w14:solidFill>
                </w14:textFill>
              </w:rPr>
              <w:t>5.3</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m</w:t>
            </w:r>
            <w:r>
              <w:rPr>
                <w:rFonts w:hint="eastAsia" w:ascii="Times New Roman" w:hAnsi="Times New Roman" w:eastAsia="宋体" w:cs="宋体"/>
                <w:b w:val="0"/>
                <w:bCs w:val="0"/>
                <w:caps w:val="0"/>
                <w:color w:val="000000" w:themeColor="text1"/>
                <w:sz w:val="24"/>
                <w:highlight w:val="none"/>
                <w:vertAlign w:val="superscript"/>
                <w:lang w:eastAsia="zh-CN"/>
                <w14:textFill>
                  <w14:solidFill>
                    <w14:schemeClr w14:val="tx1"/>
                  </w14:solidFill>
                </w14:textFill>
              </w:rPr>
              <w:t>3</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/d，</w:t>
            </w:r>
            <w:r>
              <w:rPr>
                <w:rFonts w:hint="eastAsia" w:cs="宋体"/>
                <w:b w:val="0"/>
                <w:bCs w:val="0"/>
                <w:caps w:val="0"/>
                <w:color w:val="000000" w:themeColor="text1"/>
                <w:sz w:val="24"/>
                <w:highlight w:val="none"/>
                <w:lang w:val="en-US" w:eastAsia="zh-CN"/>
                <w14:textFill>
                  <w14:solidFill>
                    <w14:schemeClr w14:val="tx1"/>
                  </w14:solidFill>
                </w14:textFill>
              </w:rPr>
              <w:t>1526.4</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m</w:t>
            </w:r>
            <w:r>
              <w:rPr>
                <w:rFonts w:hint="eastAsia" w:ascii="Times New Roman" w:hAnsi="Times New Roman" w:eastAsia="宋体" w:cs="宋体"/>
                <w:b w:val="0"/>
                <w:bCs w:val="0"/>
                <w:caps w:val="0"/>
                <w:color w:val="000000" w:themeColor="text1"/>
                <w:sz w:val="24"/>
                <w:highlight w:val="none"/>
                <w:vertAlign w:val="superscript"/>
                <w:lang w:eastAsia="zh-CN"/>
                <w14:textFill>
                  <w14:solidFill>
                    <w14:schemeClr w14:val="tx1"/>
                  </w14:solidFill>
                </w14:textFill>
              </w:rPr>
              <w:t>3</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/a，主要污染物为CODcr、BOD</w:t>
            </w:r>
            <w:r>
              <w:rPr>
                <w:rFonts w:hint="eastAsia" w:ascii="Times New Roman" w:hAnsi="Times New Roman" w:eastAsia="宋体" w:cs="宋体"/>
                <w:b w:val="0"/>
                <w:bCs w:val="0"/>
                <w:caps w:val="0"/>
                <w:color w:val="000000" w:themeColor="text1"/>
                <w:sz w:val="24"/>
                <w:highlight w:val="none"/>
                <w:vertAlign w:val="subscript"/>
                <w:lang w:eastAsia="zh-CN"/>
                <w14:textFill>
                  <w14:solidFill>
                    <w14:schemeClr w14:val="tx1"/>
                  </w14:solidFill>
                </w14:textFill>
              </w:rPr>
              <w:t>5</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、SS、氨氮、总磷、动植物油。根据《我国城市生活污水水质统计数据》，各种污染物的浓度分别为CODcr：400mg/L，BOD</w:t>
            </w:r>
            <w:r>
              <w:rPr>
                <w:rFonts w:hint="eastAsia" w:ascii="Times New Roman" w:hAnsi="Times New Roman" w:eastAsia="宋体" w:cs="宋体"/>
                <w:b w:val="0"/>
                <w:bCs w:val="0"/>
                <w:caps w:val="0"/>
                <w:color w:val="000000" w:themeColor="text1"/>
                <w:sz w:val="24"/>
                <w:highlight w:val="none"/>
                <w:vertAlign w:val="subscript"/>
                <w:lang w:eastAsia="zh-CN"/>
                <w14:textFill>
                  <w14:solidFill>
                    <w14:schemeClr w14:val="tx1"/>
                  </w14:solidFill>
                </w14:textFill>
              </w:rPr>
              <w:t>5</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：220mg/L，SS：300mg/L，NH</w:t>
            </w:r>
            <w:r>
              <w:rPr>
                <w:rFonts w:hint="eastAsia" w:ascii="Times New Roman" w:hAnsi="Times New Roman" w:eastAsia="宋体" w:cs="宋体"/>
                <w:b w:val="0"/>
                <w:bCs w:val="0"/>
                <w:caps w:val="0"/>
                <w:color w:val="000000" w:themeColor="text1"/>
                <w:sz w:val="24"/>
                <w:highlight w:val="none"/>
                <w:vertAlign w:val="subscript"/>
                <w:lang w:eastAsia="zh-CN"/>
                <w14:textFill>
                  <w14:solidFill>
                    <w14:schemeClr w14:val="tx1"/>
                  </w14:solidFill>
                </w14:textFill>
              </w:rPr>
              <w:t>3</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-N：20mg/L，TP：7mg/L，动植物油：50mg/L</w:t>
            </w:r>
            <w:r>
              <w:rPr>
                <w:rFonts w:hint="eastAsia" w:cs="宋体"/>
                <w:b w:val="0"/>
                <w:bCs w:val="0"/>
                <w:caps w:val="0"/>
                <w:color w:val="000000" w:themeColor="text1"/>
                <w:sz w:val="24"/>
                <w:highlight w:val="none"/>
                <w:lang w:eastAsia="zh-CN"/>
                <w14:textFill>
                  <w14:solidFill>
                    <w14:schemeClr w14:val="tx1"/>
                  </w14:solidFill>
                </w14:textFill>
              </w:rPr>
              <w:t>。</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根据原项目验收情况，对化粪池出口进行了监测，化粪池出口浓度参照验收监测数据，项目水污染物产生及排放量汇总见表4-</w:t>
            </w:r>
            <w:r>
              <w:rPr>
                <w:rFonts w:hint="eastAsia" w:ascii="Times New Roman" w:hAnsi="Times New Roman" w:eastAsia="宋体" w:cs="宋体"/>
                <w:b w:val="0"/>
                <w:bCs w:val="0"/>
                <w:caps w:val="0"/>
                <w:color w:val="000000" w:themeColor="text1"/>
                <w:sz w:val="24"/>
                <w:highlight w:val="none"/>
                <w:lang w:val="en-US" w:eastAsia="zh-CN"/>
                <w14:textFill>
                  <w14:solidFill>
                    <w14:schemeClr w14:val="tx1"/>
                  </w14:solidFill>
                </w14:textFill>
              </w:rPr>
              <w:t>8</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t>表4-</w:t>
            </w:r>
            <w:r>
              <w:rPr>
                <w:rFonts w:hint="eastAsia" w:ascii="Times New Roman" w:hAnsi="Times New Roman" w:eastAsia="宋体" w:cs="宋体"/>
                <w:b/>
                <w:bCs/>
                <w:caps w:val="0"/>
                <w:color w:val="000000" w:themeColor="text1"/>
                <w:sz w:val="21"/>
                <w:szCs w:val="21"/>
                <w:highlight w:val="none"/>
                <w:lang w:val="en-US" w:eastAsia="zh-CN"/>
                <w14:textFill>
                  <w14:solidFill>
                    <w14:schemeClr w14:val="tx1"/>
                  </w14:solidFill>
                </w14:textFill>
              </w:rPr>
              <w:t>8</w:t>
            </w:r>
            <w:r>
              <w:rPr>
                <w:rFonts w:hint="eastAsia" w:cs="宋体"/>
                <w:b/>
                <w:bCs/>
                <w:caps w:val="0"/>
                <w:color w:val="000000" w:themeColor="text1"/>
                <w:sz w:val="21"/>
                <w:szCs w:val="21"/>
                <w:highlight w:val="none"/>
                <w:lang w:val="en-US" w:eastAsia="zh-CN"/>
                <w14:textFill>
                  <w14:solidFill>
                    <w14:schemeClr w14:val="tx1"/>
                  </w14:solidFill>
                </w14:textFill>
              </w:rPr>
              <w:t xml:space="preserve">  </w:t>
            </w:r>
            <w:r>
              <w:rPr>
                <w:rFonts w:hint="eastAsia" w:ascii="Times New Roman" w:hAnsi="Times New Roman" w:eastAsia="宋体" w:cs="宋体"/>
                <w:b/>
                <w:bCs/>
                <w:caps w:val="0"/>
                <w:color w:val="000000" w:themeColor="text1"/>
                <w:sz w:val="21"/>
                <w:szCs w:val="21"/>
                <w:highlight w:val="none"/>
                <w:lang w:val="en-US" w:eastAsia="zh-CN"/>
                <w14:textFill>
                  <w14:solidFill>
                    <w14:schemeClr w14:val="tx1"/>
                  </w14:solidFill>
                </w14:textFill>
              </w:rPr>
              <w:t>本</w:t>
            </w:r>
            <w:r>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t>项目水污染物产生及排放量</w:t>
            </w:r>
          </w:p>
          <w:tbl>
            <w:tblPr>
              <w:tblStyle w:val="33"/>
              <w:tblW w:w="8406"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9"/>
              <w:gridCol w:w="1197"/>
              <w:gridCol w:w="1578"/>
              <w:gridCol w:w="1534"/>
              <w:gridCol w:w="1867"/>
              <w:gridCol w:w="144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789" w:type="dxa"/>
                  <w:vMerge w:val="restart"/>
                  <w:tcBorders>
                    <w:left w:val="single" w:color="auto" w:sz="0"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t>排放源</w:t>
                  </w:r>
                </w:p>
              </w:tc>
              <w:tc>
                <w:tcPr>
                  <w:tcW w:w="119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t>污染物名称</w:t>
                  </w:r>
                </w:p>
              </w:tc>
              <w:tc>
                <w:tcPr>
                  <w:tcW w:w="311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t>处理前</w:t>
                  </w:r>
                </w:p>
              </w:tc>
              <w:tc>
                <w:tcPr>
                  <w:tcW w:w="3308" w:type="dxa"/>
                  <w:gridSpan w:val="2"/>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t>处理后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789" w:type="dxa"/>
                  <w:vMerge w:val="continue"/>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pPr>
                </w:p>
              </w:tc>
              <w:tc>
                <w:tcPr>
                  <w:tcW w:w="119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pPr>
                </w:p>
              </w:tc>
              <w:tc>
                <w:tcPr>
                  <w:tcW w:w="15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t>产生浓度（mg/L）</w:t>
                  </w:r>
                </w:p>
              </w:tc>
              <w:tc>
                <w:tcPr>
                  <w:tcW w:w="15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t>产生量（t/a）</w:t>
                  </w:r>
                </w:p>
              </w:tc>
              <w:tc>
                <w:tcPr>
                  <w:tcW w:w="18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t>排放浓度（mg/L）</w:t>
                  </w:r>
                </w:p>
              </w:tc>
              <w:tc>
                <w:tcPr>
                  <w:tcW w:w="1441"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t>排放量（t/a）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789" w:type="dxa"/>
                  <w:vMerge w:val="restart"/>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pPr>
                  <w:r>
                    <w:rPr>
                      <w:rFonts w:hint="eastAsia" w:cs="宋体"/>
                      <w:b w:val="0"/>
                      <w:bCs w:val="0"/>
                      <w:caps w:val="0"/>
                      <w:color w:val="000000" w:themeColor="text1"/>
                      <w:sz w:val="21"/>
                      <w:szCs w:val="21"/>
                      <w:highlight w:val="none"/>
                      <w:lang w:eastAsia="zh-CN"/>
                      <w14:textFill>
                        <w14:solidFill>
                          <w14:schemeClr w14:val="tx1"/>
                        </w14:solidFill>
                      </w14:textFill>
                    </w:rPr>
                    <w:t>综合废水</w:t>
                  </w:r>
                </w:p>
              </w:tc>
              <w:tc>
                <w:tcPr>
                  <w:tcW w:w="119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t>废水量</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t>（m</w:t>
                  </w:r>
                  <w:r>
                    <w:rPr>
                      <w:rFonts w:hint="eastAsia" w:ascii="Times New Roman" w:hAnsi="Times New Roman" w:eastAsia="宋体" w:cs="宋体"/>
                      <w:b w:val="0"/>
                      <w:bCs w:val="0"/>
                      <w:caps w:val="0"/>
                      <w:color w:val="000000" w:themeColor="text1"/>
                      <w:sz w:val="21"/>
                      <w:szCs w:val="21"/>
                      <w:highlight w:val="none"/>
                      <w:vertAlign w:val="superscript"/>
                      <w:lang w:eastAsia="zh-CN"/>
                      <w14:textFill>
                        <w14:solidFill>
                          <w14:schemeClr w14:val="tx1"/>
                        </w14:solidFill>
                      </w14:textFill>
                    </w:rPr>
                    <w:t>3</w:t>
                  </w:r>
                  <w:r>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t>/a）</w:t>
                  </w:r>
                </w:p>
              </w:tc>
              <w:tc>
                <w:tcPr>
                  <w:tcW w:w="311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宋体"/>
                      <w:b w:val="0"/>
                      <w:bCs w:val="0"/>
                      <w:caps w:val="0"/>
                      <w:color w:val="000000" w:themeColor="text1"/>
                      <w:sz w:val="21"/>
                      <w:szCs w:val="21"/>
                      <w:highlight w:val="none"/>
                      <w:lang w:val="en-US" w:eastAsia="zh-CN"/>
                      <w14:textFill>
                        <w14:solidFill>
                          <w14:schemeClr w14:val="tx1"/>
                        </w14:solidFill>
                      </w14:textFill>
                    </w:rPr>
                  </w:pPr>
                  <w:r>
                    <w:rPr>
                      <w:rFonts w:hint="eastAsia" w:cs="宋体"/>
                      <w:b w:val="0"/>
                      <w:bCs w:val="0"/>
                      <w:caps w:val="0"/>
                      <w:color w:val="000000" w:themeColor="text1"/>
                      <w:sz w:val="21"/>
                      <w:szCs w:val="21"/>
                      <w:highlight w:val="none"/>
                      <w:lang w:val="en-US" w:eastAsia="zh-CN"/>
                      <w14:textFill>
                        <w14:solidFill>
                          <w14:schemeClr w14:val="tx1"/>
                        </w14:solidFill>
                      </w14:textFill>
                    </w:rPr>
                    <w:t>1526.4</w:t>
                  </w:r>
                </w:p>
              </w:tc>
              <w:tc>
                <w:tcPr>
                  <w:tcW w:w="3308" w:type="dxa"/>
                  <w:gridSpan w:val="2"/>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宋体"/>
                      <w:b w:val="0"/>
                      <w:bCs w:val="0"/>
                      <w:caps w:val="0"/>
                      <w:color w:val="000000" w:themeColor="text1"/>
                      <w:sz w:val="21"/>
                      <w:szCs w:val="21"/>
                      <w:highlight w:val="none"/>
                      <w:lang w:val="en-US" w:eastAsia="zh-CN"/>
                      <w14:textFill>
                        <w14:solidFill>
                          <w14:schemeClr w14:val="tx1"/>
                        </w14:solidFill>
                      </w14:textFill>
                    </w:rPr>
                  </w:pPr>
                  <w:r>
                    <w:rPr>
                      <w:rFonts w:hint="eastAsia" w:cs="宋体"/>
                      <w:b w:val="0"/>
                      <w:bCs w:val="0"/>
                      <w:caps w:val="0"/>
                      <w:color w:val="000000" w:themeColor="text1"/>
                      <w:sz w:val="21"/>
                      <w:szCs w:val="21"/>
                      <w:highlight w:val="none"/>
                      <w:lang w:val="en-US" w:eastAsia="zh-CN"/>
                      <w14:textFill>
                        <w14:solidFill>
                          <w14:schemeClr w14:val="tx1"/>
                        </w14:solidFill>
                      </w14:textFill>
                    </w:rPr>
                    <w:t>1526.4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789" w:type="dxa"/>
                  <w:vMerge w:val="continue"/>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pPr>
                </w:p>
              </w:tc>
              <w:tc>
                <w:tcPr>
                  <w:tcW w:w="119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t>CODcr</w:t>
                  </w:r>
                </w:p>
              </w:tc>
              <w:tc>
                <w:tcPr>
                  <w:tcW w:w="15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t>400</w:t>
                  </w:r>
                </w:p>
              </w:tc>
              <w:tc>
                <w:tcPr>
                  <w:tcW w:w="1534"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0.6106</w:t>
                  </w:r>
                </w:p>
              </w:tc>
              <w:tc>
                <w:tcPr>
                  <w:tcW w:w="186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宋体"/>
                      <w:b w:val="0"/>
                      <w:bCs w:val="0"/>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136</w:t>
                  </w:r>
                </w:p>
              </w:tc>
              <w:tc>
                <w:tcPr>
                  <w:tcW w:w="1441" w:type="dxa"/>
                  <w:tcBorders>
                    <w:right w:val="single" w:color="auto" w:sz="4" w:space="0"/>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宋体"/>
                      <w:b w:val="0"/>
                      <w:bCs w:val="0"/>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 xml:space="preserve">0.2076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jc w:val="center"/>
              </w:trPr>
              <w:tc>
                <w:tcPr>
                  <w:tcW w:w="789" w:type="dxa"/>
                  <w:vMerge w:val="continue"/>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pPr>
                </w:p>
              </w:tc>
              <w:tc>
                <w:tcPr>
                  <w:tcW w:w="119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t>BOD</w:t>
                  </w:r>
                  <w:r>
                    <w:rPr>
                      <w:rFonts w:hint="eastAsia" w:ascii="Times New Roman" w:hAnsi="Times New Roman" w:eastAsia="宋体" w:cs="宋体"/>
                      <w:b w:val="0"/>
                      <w:bCs w:val="0"/>
                      <w:caps w:val="0"/>
                      <w:color w:val="000000" w:themeColor="text1"/>
                      <w:sz w:val="21"/>
                      <w:szCs w:val="21"/>
                      <w:highlight w:val="none"/>
                      <w:vertAlign w:val="subscript"/>
                      <w:lang w:eastAsia="zh-CN"/>
                      <w14:textFill>
                        <w14:solidFill>
                          <w14:schemeClr w14:val="tx1"/>
                        </w14:solidFill>
                      </w14:textFill>
                    </w:rPr>
                    <w:t>5</w:t>
                  </w:r>
                </w:p>
              </w:tc>
              <w:tc>
                <w:tcPr>
                  <w:tcW w:w="15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t>220</w:t>
                  </w:r>
                </w:p>
              </w:tc>
              <w:tc>
                <w:tcPr>
                  <w:tcW w:w="1534"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0.3358</w:t>
                  </w:r>
                </w:p>
              </w:tc>
              <w:tc>
                <w:tcPr>
                  <w:tcW w:w="186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宋体"/>
                      <w:b w:val="0"/>
                      <w:bCs w:val="0"/>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27.98</w:t>
                  </w:r>
                </w:p>
              </w:tc>
              <w:tc>
                <w:tcPr>
                  <w:tcW w:w="1441" w:type="dxa"/>
                  <w:tcBorders>
                    <w:right w:val="single" w:color="auto" w:sz="4" w:space="0"/>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宋体"/>
                      <w:b w:val="0"/>
                      <w:bCs w:val="0"/>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 xml:space="preserve">0.0427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789" w:type="dxa"/>
                  <w:vMerge w:val="continue"/>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pPr>
                </w:p>
              </w:tc>
              <w:tc>
                <w:tcPr>
                  <w:tcW w:w="119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t>氨氮</w:t>
                  </w:r>
                </w:p>
              </w:tc>
              <w:tc>
                <w:tcPr>
                  <w:tcW w:w="15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t>20</w:t>
                  </w:r>
                </w:p>
              </w:tc>
              <w:tc>
                <w:tcPr>
                  <w:tcW w:w="1534"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0.0305</w:t>
                  </w:r>
                </w:p>
              </w:tc>
              <w:tc>
                <w:tcPr>
                  <w:tcW w:w="186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宋体"/>
                      <w:b w:val="0"/>
                      <w:bCs w:val="0"/>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40.42</w:t>
                  </w:r>
                </w:p>
              </w:tc>
              <w:tc>
                <w:tcPr>
                  <w:tcW w:w="1441" w:type="dxa"/>
                  <w:tcBorders>
                    <w:right w:val="single" w:color="auto" w:sz="4" w:space="0"/>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宋体"/>
                      <w:b w:val="0"/>
                      <w:bCs w:val="0"/>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 xml:space="preserve">0.0617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789" w:type="dxa"/>
                  <w:vMerge w:val="continue"/>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pPr>
                </w:p>
              </w:tc>
              <w:tc>
                <w:tcPr>
                  <w:tcW w:w="119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t>总磷</w:t>
                  </w:r>
                </w:p>
              </w:tc>
              <w:tc>
                <w:tcPr>
                  <w:tcW w:w="15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t>7</w:t>
                  </w:r>
                </w:p>
              </w:tc>
              <w:tc>
                <w:tcPr>
                  <w:tcW w:w="1534"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0.0107</w:t>
                  </w:r>
                </w:p>
              </w:tc>
              <w:tc>
                <w:tcPr>
                  <w:tcW w:w="186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宋体"/>
                      <w:b w:val="0"/>
                      <w:bCs w:val="0"/>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2.88</w:t>
                  </w:r>
                </w:p>
              </w:tc>
              <w:tc>
                <w:tcPr>
                  <w:tcW w:w="1441" w:type="dxa"/>
                  <w:tcBorders>
                    <w:right w:val="single" w:color="auto" w:sz="4" w:space="0"/>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宋体"/>
                      <w:b w:val="0"/>
                      <w:bCs w:val="0"/>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 xml:space="preserve">0.0044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789" w:type="dxa"/>
                  <w:vMerge w:val="continue"/>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pPr>
                </w:p>
              </w:tc>
              <w:tc>
                <w:tcPr>
                  <w:tcW w:w="119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t>动植物油</w:t>
                  </w:r>
                </w:p>
              </w:tc>
              <w:tc>
                <w:tcPr>
                  <w:tcW w:w="15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t>50</w:t>
                  </w:r>
                </w:p>
              </w:tc>
              <w:tc>
                <w:tcPr>
                  <w:tcW w:w="1534"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0.0763</w:t>
                  </w:r>
                </w:p>
              </w:tc>
              <w:tc>
                <w:tcPr>
                  <w:tcW w:w="186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宋体"/>
                      <w:b w:val="0"/>
                      <w:bCs w:val="0"/>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2.086</w:t>
                  </w:r>
                </w:p>
              </w:tc>
              <w:tc>
                <w:tcPr>
                  <w:tcW w:w="1441" w:type="dxa"/>
                  <w:tcBorders>
                    <w:right w:val="single" w:color="auto" w:sz="4" w:space="0"/>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宋体"/>
                      <w:b w:val="0"/>
                      <w:bCs w:val="0"/>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 xml:space="preserve">0.0032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789" w:type="dxa"/>
                  <w:vMerge w:val="continue"/>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pPr>
                </w:p>
              </w:tc>
              <w:tc>
                <w:tcPr>
                  <w:tcW w:w="119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t>悬浮物</w:t>
                  </w:r>
                </w:p>
              </w:tc>
              <w:tc>
                <w:tcPr>
                  <w:tcW w:w="15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t>300</w:t>
                  </w:r>
                </w:p>
              </w:tc>
              <w:tc>
                <w:tcPr>
                  <w:tcW w:w="1534"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0.4579</w:t>
                  </w:r>
                </w:p>
              </w:tc>
              <w:tc>
                <w:tcPr>
                  <w:tcW w:w="186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宋体"/>
                      <w:b w:val="0"/>
                      <w:bCs w:val="0"/>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26</w:t>
                  </w:r>
                </w:p>
              </w:tc>
              <w:tc>
                <w:tcPr>
                  <w:tcW w:w="1441" w:type="dxa"/>
                  <w:tcBorders>
                    <w:right w:val="single" w:color="auto" w:sz="4" w:space="0"/>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宋体"/>
                      <w:b w:val="0"/>
                      <w:bCs w:val="0"/>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 xml:space="preserve">0.0397 </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b w:val="0"/>
                <w:bCs w:val="0"/>
                <w:caps w:val="0"/>
                <w:color w:val="000000" w:themeColor="text1"/>
                <w:sz w:val="24"/>
                <w:highlight w:val="none"/>
                <w:lang w:val="en-US" w:eastAsia="zh-CN"/>
                <w14:textFill>
                  <w14:solidFill>
                    <w14:schemeClr w14:val="tx1"/>
                  </w14:solidFill>
                </w14:textFill>
              </w:rPr>
            </w:pPr>
            <w:r>
              <w:rPr>
                <w:rFonts w:hint="eastAsia" w:ascii="Times New Roman" w:hAnsi="Times New Roman" w:eastAsia="宋体" w:cs="宋体"/>
                <w:b w:val="0"/>
                <w:bCs w:val="0"/>
                <w:caps w:val="0"/>
                <w:color w:val="000000" w:themeColor="text1"/>
                <w:sz w:val="24"/>
                <w:highlight w:val="none"/>
                <w:lang w:val="en-US" w:eastAsia="zh-CN"/>
                <w14:textFill>
                  <w14:solidFill>
                    <w14:schemeClr w14:val="tx1"/>
                  </w14:solidFill>
                </w14:textFill>
              </w:rPr>
              <w:t>由上表可知，项目</w:t>
            </w:r>
            <w:r>
              <w:rPr>
                <w:rFonts w:hint="eastAsia" w:cs="宋体"/>
                <w:b w:val="0"/>
                <w:bCs w:val="0"/>
                <w:caps w:val="0"/>
                <w:color w:val="000000" w:themeColor="text1"/>
                <w:sz w:val="24"/>
                <w:highlight w:val="none"/>
                <w:lang w:val="en-US" w:eastAsia="zh-CN"/>
                <w14:textFill>
                  <w14:solidFill>
                    <w14:schemeClr w14:val="tx1"/>
                  </w14:solidFill>
                </w14:textFill>
              </w:rPr>
              <w:t>综合废水</w:t>
            </w:r>
            <w:r>
              <w:rPr>
                <w:rFonts w:hint="eastAsia" w:ascii="Times New Roman" w:hAnsi="Times New Roman" w:eastAsia="宋体" w:cs="宋体"/>
                <w:b w:val="0"/>
                <w:bCs w:val="0"/>
                <w:caps w:val="0"/>
                <w:color w:val="000000" w:themeColor="text1"/>
                <w:sz w:val="24"/>
                <w:highlight w:val="none"/>
                <w:lang w:val="en-US" w:eastAsia="zh-CN"/>
                <w14:textFill>
                  <w14:solidFill>
                    <w14:schemeClr w14:val="tx1"/>
                  </w14:solidFill>
                </w14:textFill>
              </w:rPr>
              <w:t>经</w:t>
            </w:r>
            <w:r>
              <w:rPr>
                <w:rFonts w:hint="eastAsia" w:cs="宋体"/>
                <w:b w:val="0"/>
                <w:bCs w:val="0"/>
                <w:caps w:val="0"/>
                <w:color w:val="000000" w:themeColor="text1"/>
                <w:sz w:val="24"/>
                <w:highlight w:val="none"/>
                <w:lang w:val="en-US" w:eastAsia="zh-CN"/>
                <w14:textFill>
                  <w14:solidFill>
                    <w14:schemeClr w14:val="tx1"/>
                  </w14:solidFill>
                </w14:textFill>
              </w:rPr>
              <w:t>化粪池预</w:t>
            </w:r>
            <w:r>
              <w:rPr>
                <w:rFonts w:hint="eastAsia" w:ascii="Times New Roman" w:hAnsi="Times New Roman" w:eastAsia="宋体" w:cs="宋体"/>
                <w:b w:val="0"/>
                <w:bCs w:val="0"/>
                <w:caps w:val="0"/>
                <w:color w:val="000000" w:themeColor="text1"/>
                <w:sz w:val="24"/>
                <w:highlight w:val="none"/>
                <w:lang w:val="en-US" w:eastAsia="zh-CN"/>
                <w14:textFill>
                  <w14:solidFill>
                    <w14:schemeClr w14:val="tx1"/>
                  </w14:solidFill>
                </w14:textFill>
              </w:rPr>
              <w:t>处理后可</w:t>
            </w:r>
            <w:r>
              <w:rPr>
                <w:rFonts w:hint="eastAsia" w:cs="宋体"/>
                <w:b w:val="0"/>
                <w:bCs w:val="0"/>
                <w:caps w:val="0"/>
                <w:color w:val="000000" w:themeColor="text1"/>
                <w:sz w:val="24"/>
                <w:highlight w:val="none"/>
                <w:lang w:val="en-US" w:eastAsia="zh-CN"/>
                <w14:textFill>
                  <w14:solidFill>
                    <w14:schemeClr w14:val="tx1"/>
                  </w14:solidFill>
                </w14:textFill>
              </w:rPr>
              <w:t>满足</w:t>
            </w:r>
            <w:r>
              <w:rPr>
                <w:rFonts w:hint="eastAsia" w:ascii="Times New Roman" w:hAnsi="Times New Roman" w:eastAsia="宋体" w:cs="宋体"/>
                <w:b w:val="0"/>
                <w:bCs w:val="0"/>
                <w:caps w:val="0"/>
                <w:color w:val="000000" w:themeColor="text1"/>
                <w:sz w:val="24"/>
                <w:highlight w:val="none"/>
                <w:lang w:val="en-US" w:eastAsia="zh-CN"/>
                <w14:textFill>
                  <w14:solidFill>
                    <w14:schemeClr w14:val="tx1"/>
                  </w14:solidFill>
                </w14:textFill>
              </w:rPr>
              <w:t>《污水排入城镇下水道水质标准》</w:t>
            </w:r>
            <w:r>
              <w:rPr>
                <w:rFonts w:hint="eastAsia" w:cs="宋体"/>
                <w:b w:val="0"/>
                <w:bCs w:val="0"/>
                <w:caps w:val="0"/>
                <w:color w:val="000000" w:themeColor="text1"/>
                <w:sz w:val="24"/>
                <w:highlight w:val="none"/>
                <w:lang w:val="en-US" w:eastAsia="zh-CN"/>
                <w14:textFill>
                  <w14:solidFill>
                    <w14:schemeClr w14:val="tx1"/>
                  </w14:solidFill>
                </w14:textFill>
              </w:rPr>
              <w:t>（</w:t>
            </w:r>
            <w:r>
              <w:rPr>
                <w:rFonts w:hint="eastAsia" w:ascii="Times New Roman" w:hAnsi="Times New Roman" w:eastAsia="宋体" w:cs="宋体"/>
                <w:b w:val="0"/>
                <w:bCs w:val="0"/>
                <w:caps w:val="0"/>
                <w:color w:val="000000" w:themeColor="text1"/>
                <w:sz w:val="24"/>
                <w:highlight w:val="none"/>
                <w:lang w:val="en-US" w:eastAsia="zh-CN"/>
                <w14:textFill>
                  <w14:solidFill>
                    <w14:schemeClr w14:val="tx1"/>
                  </w14:solidFill>
                </w14:textFill>
              </w:rPr>
              <w:t>GB/T31962-2015</w:t>
            </w:r>
            <w:r>
              <w:rPr>
                <w:rFonts w:hint="eastAsia" w:cs="宋体"/>
                <w:b w:val="0"/>
                <w:bCs w:val="0"/>
                <w:caps w:val="0"/>
                <w:color w:val="000000" w:themeColor="text1"/>
                <w:sz w:val="24"/>
                <w:highlight w:val="none"/>
                <w:lang w:val="en-US" w:eastAsia="zh-CN"/>
                <w14:textFill>
                  <w14:solidFill>
                    <w14:schemeClr w14:val="tx1"/>
                  </w14:solidFill>
                </w14:textFill>
              </w:rPr>
              <w:t>）</w:t>
            </w:r>
            <w:r>
              <w:rPr>
                <w:rFonts w:hint="eastAsia" w:ascii="Times New Roman" w:hAnsi="Times New Roman" w:eastAsia="宋体" w:cs="宋体"/>
                <w:b w:val="0"/>
                <w:bCs w:val="0"/>
                <w:caps w:val="0"/>
                <w:color w:val="000000" w:themeColor="text1"/>
                <w:sz w:val="24"/>
                <w:highlight w:val="none"/>
                <w:lang w:val="en-US" w:eastAsia="zh-CN"/>
                <w14:textFill>
                  <w14:solidFill>
                    <w14:schemeClr w14:val="tx1"/>
                  </w14:solidFill>
                </w14:textFill>
              </w:rPr>
              <w:t>（表1）A等级标准。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b w:val="0"/>
                <w:bCs w:val="0"/>
                <w:caps w:val="0"/>
                <w:color w:val="000000" w:themeColor="text1"/>
                <w:sz w:val="24"/>
                <w:highlight w:val="none"/>
                <w:lang w:val="en-US" w:eastAsia="zh-CN"/>
                <w14:textFill>
                  <w14:solidFill>
                    <w14:schemeClr w14:val="tx1"/>
                  </w14:solidFill>
                </w14:textFill>
              </w:rPr>
            </w:pPr>
            <w:r>
              <w:rPr>
                <w:rFonts w:hint="eastAsia" w:cs="宋体"/>
                <w:b w:val="0"/>
                <w:bCs w:val="0"/>
                <w:caps w:val="0"/>
                <w:color w:val="000000" w:themeColor="text1"/>
                <w:sz w:val="24"/>
                <w:highlight w:val="none"/>
                <w:lang w:val="en-US" w:eastAsia="zh-CN"/>
                <w14:textFill>
                  <w14:solidFill>
                    <w14:schemeClr w14:val="tx1"/>
                  </w14:solidFill>
                </w14:textFill>
              </w:rPr>
              <w:t>（2）技改</w:t>
            </w:r>
            <w:r>
              <w:rPr>
                <w:rFonts w:hint="eastAsia" w:ascii="Times New Roman" w:hAnsi="Times New Roman" w:eastAsia="宋体" w:cs="宋体"/>
                <w:b w:val="0"/>
                <w:bCs w:val="0"/>
                <w:caps w:val="0"/>
                <w:color w:val="000000" w:themeColor="text1"/>
                <w:sz w:val="24"/>
                <w:highlight w:val="none"/>
                <w:lang w:val="en-US" w:eastAsia="zh-CN"/>
                <w14:textFill>
                  <w14:solidFill>
                    <w14:schemeClr w14:val="tx1"/>
                  </w14:solidFill>
                </w14:textFill>
              </w:rPr>
              <w:t>扩建完成全厂污水</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排放情况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pPr>
            <w:r>
              <w:rPr>
                <w:rFonts w:hint="eastAsia" w:ascii="Times New Roman" w:hAnsi="Times New Roman" w:eastAsia="宋体" w:cs="宋体"/>
                <w:b w:val="0"/>
                <w:bCs w:val="0"/>
                <w:caps w:val="0"/>
                <w:color w:val="000000" w:themeColor="text1"/>
                <w:sz w:val="24"/>
                <w:highlight w:val="none"/>
                <w:lang w:val="en-US" w:eastAsia="zh-CN"/>
                <w14:textFill>
                  <w14:solidFill>
                    <w14:schemeClr w14:val="tx1"/>
                  </w14:solidFill>
                </w14:textFill>
              </w:rPr>
              <w:t>本项目污水产生量为</w:t>
            </w:r>
            <w:r>
              <w:rPr>
                <w:rFonts w:hint="eastAsia" w:cs="宋体"/>
                <w:b w:val="0"/>
                <w:bCs w:val="0"/>
                <w:caps w:val="0"/>
                <w:color w:val="000000" w:themeColor="text1"/>
                <w:sz w:val="24"/>
                <w:highlight w:val="none"/>
                <w:lang w:val="en-US" w:eastAsia="zh-CN"/>
                <w14:textFill>
                  <w14:solidFill>
                    <w14:schemeClr w14:val="tx1"/>
                  </w14:solidFill>
                </w14:textFill>
              </w:rPr>
              <w:t>1526.4</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m</w:t>
            </w:r>
            <w:r>
              <w:rPr>
                <w:rFonts w:hint="eastAsia" w:ascii="Times New Roman" w:hAnsi="Times New Roman" w:eastAsia="宋体" w:cs="宋体"/>
                <w:b w:val="0"/>
                <w:bCs w:val="0"/>
                <w:caps w:val="0"/>
                <w:color w:val="000000" w:themeColor="text1"/>
                <w:sz w:val="24"/>
                <w:highlight w:val="none"/>
                <w:vertAlign w:val="superscript"/>
                <w:lang w:eastAsia="zh-CN"/>
                <w14:textFill>
                  <w14:solidFill>
                    <w14:schemeClr w14:val="tx1"/>
                  </w14:solidFill>
                </w14:textFill>
              </w:rPr>
              <w:t>3</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/a，原项目</w:t>
            </w:r>
            <w:r>
              <w:rPr>
                <w:rFonts w:hint="eastAsia" w:ascii="Times New Roman" w:hAnsi="Times New Roman" w:eastAsia="宋体" w:cs="宋体"/>
                <w:b w:val="0"/>
                <w:bCs w:val="0"/>
                <w:caps w:val="0"/>
                <w:color w:val="000000" w:themeColor="text1"/>
                <w:sz w:val="24"/>
                <w:highlight w:val="none"/>
                <w:lang w:val="en-US" w:eastAsia="zh-CN"/>
                <w14:textFill>
                  <w14:solidFill>
                    <w14:schemeClr w14:val="tx1"/>
                  </w14:solidFill>
                </w14:textFill>
              </w:rPr>
              <w:t>污水产生量为</w:t>
            </w:r>
            <w:r>
              <w:rPr>
                <w:rFonts w:hint="eastAsia" w:cs="宋体"/>
                <w:b w:val="0"/>
                <w:bCs w:val="0"/>
                <w:caps w:val="0"/>
                <w:color w:val="000000" w:themeColor="text1"/>
                <w:sz w:val="24"/>
                <w:highlight w:val="none"/>
                <w:lang w:val="en-US" w:eastAsia="zh-CN"/>
                <w14:textFill>
                  <w14:solidFill>
                    <w14:schemeClr w14:val="tx1"/>
                  </w14:solidFill>
                </w14:textFill>
              </w:rPr>
              <w:t>368.64</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m</w:t>
            </w:r>
            <w:r>
              <w:rPr>
                <w:rFonts w:hint="eastAsia" w:ascii="Times New Roman" w:hAnsi="Times New Roman" w:eastAsia="宋体" w:cs="宋体"/>
                <w:b w:val="0"/>
                <w:bCs w:val="0"/>
                <w:caps w:val="0"/>
                <w:color w:val="000000" w:themeColor="text1"/>
                <w:sz w:val="24"/>
                <w:highlight w:val="none"/>
                <w:vertAlign w:val="superscript"/>
                <w:lang w:eastAsia="zh-CN"/>
                <w14:textFill>
                  <w14:solidFill>
                    <w14:schemeClr w14:val="tx1"/>
                  </w14:solidFill>
                </w14:textFill>
              </w:rPr>
              <w:t>3</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/a，全厂污水产生量共</w:t>
            </w:r>
            <w:r>
              <w:rPr>
                <w:rFonts w:hint="eastAsia" w:cs="宋体"/>
                <w:b w:val="0"/>
                <w:bCs w:val="0"/>
                <w:caps w:val="0"/>
                <w:color w:val="000000" w:themeColor="text1"/>
                <w:sz w:val="24"/>
                <w:highlight w:val="none"/>
                <w:lang w:val="en-US" w:eastAsia="zh-CN"/>
                <w14:textFill>
                  <w14:solidFill>
                    <w14:schemeClr w14:val="tx1"/>
                  </w14:solidFill>
                </w14:textFill>
              </w:rPr>
              <w:t>6.58</w:t>
            </w:r>
            <w:r>
              <w:rPr>
                <w:rFonts w:hint="eastAsia" w:ascii="Times New Roman" w:hAnsi="Times New Roman" w:eastAsia="宋体" w:cs="宋体"/>
                <w:b w:val="0"/>
                <w:bCs w:val="0"/>
                <w:caps w:val="0"/>
                <w:color w:val="000000" w:themeColor="text1"/>
                <w:sz w:val="24"/>
                <w:highlight w:val="none"/>
                <w:lang w:val="en-US" w:eastAsia="zh-CN"/>
                <w14:textFill>
                  <w14:solidFill>
                    <w14:schemeClr w14:val="tx1"/>
                  </w14:solidFill>
                </w14:textFill>
              </w:rPr>
              <w:t>m</w:t>
            </w:r>
            <w:r>
              <w:rPr>
                <w:rFonts w:hint="eastAsia" w:ascii="Times New Roman" w:hAnsi="Times New Roman" w:eastAsia="宋体" w:cs="宋体"/>
                <w:b w:val="0"/>
                <w:bCs w:val="0"/>
                <w:caps w:val="0"/>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eastAsia="宋体" w:cs="宋体"/>
                <w:b w:val="0"/>
                <w:bCs w:val="0"/>
                <w:caps w:val="0"/>
                <w:color w:val="000000" w:themeColor="text1"/>
                <w:sz w:val="24"/>
                <w:highlight w:val="none"/>
                <w:lang w:val="en-US" w:eastAsia="zh-CN"/>
                <w14:textFill>
                  <w14:solidFill>
                    <w14:schemeClr w14:val="tx1"/>
                  </w14:solidFill>
                </w14:textFill>
              </w:rPr>
              <w:t>/d，</w:t>
            </w:r>
            <w:r>
              <w:rPr>
                <w:rFonts w:hint="eastAsia" w:cs="宋体"/>
                <w:b w:val="0"/>
                <w:bCs w:val="0"/>
                <w:caps w:val="0"/>
                <w:color w:val="000000" w:themeColor="text1"/>
                <w:sz w:val="24"/>
                <w:highlight w:val="none"/>
                <w:lang w:val="en-US" w:eastAsia="zh-CN"/>
                <w14:textFill>
                  <w14:solidFill>
                    <w14:schemeClr w14:val="tx1"/>
                  </w14:solidFill>
                </w14:textFill>
              </w:rPr>
              <w:t>1895.04</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m</w:t>
            </w:r>
            <w:r>
              <w:rPr>
                <w:rFonts w:hint="eastAsia" w:ascii="Times New Roman" w:hAnsi="Times New Roman" w:eastAsia="宋体" w:cs="宋体"/>
                <w:b w:val="0"/>
                <w:bCs w:val="0"/>
                <w:caps w:val="0"/>
                <w:color w:val="000000" w:themeColor="text1"/>
                <w:sz w:val="24"/>
                <w:highlight w:val="none"/>
                <w:vertAlign w:val="superscript"/>
                <w:lang w:eastAsia="zh-CN"/>
                <w14:textFill>
                  <w14:solidFill>
                    <w14:schemeClr w14:val="tx1"/>
                  </w14:solidFill>
                </w14:textFill>
              </w:rPr>
              <w:t>3</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/a，水污染物排放量汇总见表4-</w:t>
            </w:r>
            <w:r>
              <w:rPr>
                <w:rFonts w:hint="eastAsia" w:ascii="Times New Roman" w:hAnsi="Times New Roman" w:eastAsia="宋体" w:cs="宋体"/>
                <w:b w:val="0"/>
                <w:bCs w:val="0"/>
                <w:caps w:val="0"/>
                <w:color w:val="000000" w:themeColor="text1"/>
                <w:sz w:val="24"/>
                <w:highlight w:val="none"/>
                <w:lang w:val="en-US" w:eastAsia="zh-CN"/>
                <w14:textFill>
                  <w14:solidFill>
                    <w14:schemeClr w14:val="tx1"/>
                  </w14:solidFill>
                </w14:textFill>
              </w:rPr>
              <w:t>9</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eastAsia" w:ascii="Times New Roman" w:hAnsi="Times New Roman" w:eastAsia="宋体" w:cs="宋体"/>
                <w:b/>
                <w:bCs/>
                <w:cap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t>表4-</w:t>
            </w:r>
            <w:r>
              <w:rPr>
                <w:rFonts w:hint="eastAsia" w:ascii="Times New Roman" w:hAnsi="Times New Roman" w:eastAsia="宋体" w:cs="宋体"/>
                <w:b/>
                <w:bCs/>
                <w:caps w:val="0"/>
                <w:color w:val="000000" w:themeColor="text1"/>
                <w:sz w:val="21"/>
                <w:szCs w:val="21"/>
                <w:highlight w:val="none"/>
                <w:lang w:val="en-US" w:eastAsia="zh-CN"/>
                <w14:textFill>
                  <w14:solidFill>
                    <w14:schemeClr w14:val="tx1"/>
                  </w14:solidFill>
                </w14:textFill>
              </w:rPr>
              <w:t>9</w:t>
            </w:r>
            <w:r>
              <w:rPr>
                <w:rFonts w:hint="eastAsia" w:ascii="Times New Roman" w:hAnsi="Times New Roman" w:cs="宋体"/>
                <w:b/>
                <w:bCs/>
                <w:caps w:val="0"/>
                <w:color w:val="000000" w:themeColor="text1"/>
                <w:sz w:val="21"/>
                <w:szCs w:val="21"/>
                <w:highlight w:val="none"/>
                <w:lang w:val="en-US" w:eastAsia="zh-CN"/>
                <w14:textFill>
                  <w14:solidFill>
                    <w14:schemeClr w14:val="tx1"/>
                  </w14:solidFill>
                </w14:textFill>
              </w:rPr>
              <w:t xml:space="preserve">  技改</w:t>
            </w:r>
            <w:r>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t>扩建完成全厂水污染物产生及排放量</w:t>
            </w:r>
          </w:p>
          <w:tbl>
            <w:tblPr>
              <w:tblStyle w:val="33"/>
              <w:tblW w:w="8404"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3"/>
              <w:gridCol w:w="1393"/>
              <w:gridCol w:w="1156"/>
              <w:gridCol w:w="1625"/>
              <w:gridCol w:w="1642"/>
              <w:gridCol w:w="167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2" w:hRule="atLeast"/>
                <w:jc w:val="center"/>
              </w:trPr>
              <w:tc>
                <w:tcPr>
                  <w:tcW w:w="913" w:type="dxa"/>
                  <w:tcBorders>
                    <w:left w:val="single" w:color="auto" w:sz="0"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t>排放源</w:t>
                  </w:r>
                </w:p>
              </w:tc>
              <w:tc>
                <w:tcPr>
                  <w:tcW w:w="13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t>污染物名称</w:t>
                  </w:r>
                </w:p>
              </w:tc>
              <w:tc>
                <w:tcPr>
                  <w:tcW w:w="11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b/>
                      <w:bCs/>
                      <w:caps w:val="0"/>
                      <w:color w:val="000000" w:themeColor="text1"/>
                      <w:sz w:val="21"/>
                      <w:szCs w:val="21"/>
                      <w:highlight w:val="none"/>
                      <w:lang w:val="en-US" w:eastAsia="zh-CN"/>
                      <w14:textFill>
                        <w14:solidFill>
                          <w14:schemeClr w14:val="tx1"/>
                        </w14:solidFill>
                      </w14:textFill>
                    </w:rPr>
                    <w:t>排放</w:t>
                  </w:r>
                  <w:r>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t>浓度</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t>（mg/L）</w:t>
                  </w:r>
                </w:p>
              </w:tc>
              <w:tc>
                <w:tcPr>
                  <w:tcW w:w="16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t>原项目排放量</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t>（t/a）</w:t>
                  </w:r>
                </w:p>
              </w:tc>
              <w:tc>
                <w:tcPr>
                  <w:tcW w:w="16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t>本项目排放量</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t>（t/a）</w:t>
                  </w:r>
                </w:p>
              </w:tc>
              <w:tc>
                <w:tcPr>
                  <w:tcW w:w="1675"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t>合计排放量</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t>（t/a）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09" w:hRule="atLeast"/>
                <w:jc w:val="center"/>
              </w:trPr>
              <w:tc>
                <w:tcPr>
                  <w:tcW w:w="913" w:type="dxa"/>
                  <w:vMerge w:val="restart"/>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pPr>
                  <w:r>
                    <w:rPr>
                      <w:rFonts w:hint="eastAsia" w:cs="宋体"/>
                      <w:b w:val="0"/>
                      <w:bCs w:val="0"/>
                      <w:caps w:val="0"/>
                      <w:color w:val="000000" w:themeColor="text1"/>
                      <w:sz w:val="21"/>
                      <w:szCs w:val="21"/>
                      <w:highlight w:val="none"/>
                      <w:lang w:eastAsia="zh-CN"/>
                      <w14:textFill>
                        <w14:solidFill>
                          <w14:schemeClr w14:val="tx1"/>
                        </w14:solidFill>
                      </w14:textFill>
                    </w:rPr>
                    <w:t>综合废水</w:t>
                  </w:r>
                </w:p>
              </w:tc>
              <w:tc>
                <w:tcPr>
                  <w:tcW w:w="13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t>废水量</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t>（m</w:t>
                  </w:r>
                  <w:r>
                    <w:rPr>
                      <w:rFonts w:hint="eastAsia" w:ascii="Times New Roman" w:hAnsi="Times New Roman" w:eastAsia="宋体" w:cs="宋体"/>
                      <w:b w:val="0"/>
                      <w:bCs w:val="0"/>
                      <w:caps w:val="0"/>
                      <w:color w:val="000000" w:themeColor="text1"/>
                      <w:sz w:val="21"/>
                      <w:szCs w:val="21"/>
                      <w:highlight w:val="none"/>
                      <w:vertAlign w:val="superscript"/>
                      <w:lang w:eastAsia="zh-CN"/>
                      <w14:textFill>
                        <w14:solidFill>
                          <w14:schemeClr w14:val="tx1"/>
                        </w14:solidFill>
                      </w14:textFill>
                    </w:rPr>
                    <w:t>3</w:t>
                  </w:r>
                  <w:r>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t>/a）</w:t>
                  </w:r>
                </w:p>
              </w:tc>
              <w:tc>
                <w:tcPr>
                  <w:tcW w:w="11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cap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b w:val="0"/>
                      <w:bCs w:val="0"/>
                      <w:caps w:val="0"/>
                      <w:color w:val="000000" w:themeColor="text1"/>
                      <w:sz w:val="21"/>
                      <w:szCs w:val="21"/>
                      <w:highlight w:val="none"/>
                      <w:lang w:val="en-US" w:eastAsia="zh-CN"/>
                      <w14:textFill>
                        <w14:solidFill>
                          <w14:schemeClr w14:val="tx1"/>
                        </w14:solidFill>
                      </w14:textFill>
                    </w:rPr>
                    <w:t>/</w:t>
                  </w:r>
                </w:p>
              </w:tc>
              <w:tc>
                <w:tcPr>
                  <w:tcW w:w="162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宋体"/>
                      <w:b w:val="0"/>
                      <w:bCs w:val="0"/>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368.64</w:t>
                  </w:r>
                </w:p>
              </w:tc>
              <w:tc>
                <w:tcPr>
                  <w:tcW w:w="1642"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宋体"/>
                      <w:b w:val="0"/>
                      <w:bCs w:val="0"/>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1526.4</w:t>
                  </w:r>
                </w:p>
              </w:tc>
              <w:tc>
                <w:tcPr>
                  <w:tcW w:w="1675" w:type="dxa"/>
                  <w:tcBorders>
                    <w:right w:val="sing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宋体"/>
                      <w:b w:val="0"/>
                      <w:bCs w:val="0"/>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1895.04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jc w:val="center"/>
              </w:trPr>
              <w:tc>
                <w:tcPr>
                  <w:tcW w:w="913" w:type="dxa"/>
                  <w:vMerge w:val="continue"/>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pPr>
                </w:p>
              </w:tc>
              <w:tc>
                <w:tcPr>
                  <w:tcW w:w="13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t>CODcr</w:t>
                  </w:r>
                </w:p>
              </w:tc>
              <w:tc>
                <w:tcPr>
                  <w:tcW w:w="115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136</w:t>
                  </w:r>
                </w:p>
              </w:tc>
              <w:tc>
                <w:tcPr>
                  <w:tcW w:w="162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 xml:space="preserve">0.0501 </w:t>
                  </w:r>
                </w:p>
              </w:tc>
              <w:tc>
                <w:tcPr>
                  <w:tcW w:w="1642"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宋体"/>
                      <w:b w:val="0"/>
                      <w:bCs w:val="0"/>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0.2076</w:t>
                  </w:r>
                </w:p>
              </w:tc>
              <w:tc>
                <w:tcPr>
                  <w:tcW w:w="1675" w:type="dxa"/>
                  <w:tcBorders>
                    <w:right w:val="single" w:color="auto" w:sz="4" w:space="0"/>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宋体"/>
                      <w:b w:val="0"/>
                      <w:bCs w:val="0"/>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 xml:space="preserve">0.2577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jc w:val="center"/>
              </w:trPr>
              <w:tc>
                <w:tcPr>
                  <w:tcW w:w="913" w:type="dxa"/>
                  <w:vMerge w:val="continue"/>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pPr>
                </w:p>
              </w:tc>
              <w:tc>
                <w:tcPr>
                  <w:tcW w:w="13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t>BOD</w:t>
                  </w:r>
                  <w:r>
                    <w:rPr>
                      <w:rFonts w:hint="eastAsia" w:ascii="Times New Roman" w:hAnsi="Times New Roman" w:eastAsia="宋体" w:cs="宋体"/>
                      <w:b w:val="0"/>
                      <w:bCs w:val="0"/>
                      <w:caps w:val="0"/>
                      <w:color w:val="000000" w:themeColor="text1"/>
                      <w:sz w:val="21"/>
                      <w:szCs w:val="21"/>
                      <w:highlight w:val="none"/>
                      <w:vertAlign w:val="subscript"/>
                      <w:lang w:eastAsia="zh-CN"/>
                      <w14:textFill>
                        <w14:solidFill>
                          <w14:schemeClr w14:val="tx1"/>
                        </w14:solidFill>
                      </w14:textFill>
                    </w:rPr>
                    <w:t>5</w:t>
                  </w:r>
                </w:p>
              </w:tc>
              <w:tc>
                <w:tcPr>
                  <w:tcW w:w="115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27.98</w:t>
                  </w:r>
                </w:p>
              </w:tc>
              <w:tc>
                <w:tcPr>
                  <w:tcW w:w="162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 xml:space="preserve">0.0103 </w:t>
                  </w:r>
                </w:p>
              </w:tc>
              <w:tc>
                <w:tcPr>
                  <w:tcW w:w="1642"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宋体"/>
                      <w:b w:val="0"/>
                      <w:bCs w:val="0"/>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0.0427</w:t>
                  </w:r>
                </w:p>
              </w:tc>
              <w:tc>
                <w:tcPr>
                  <w:tcW w:w="1675" w:type="dxa"/>
                  <w:tcBorders>
                    <w:right w:val="single" w:color="auto" w:sz="4" w:space="0"/>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宋体"/>
                      <w:b w:val="0"/>
                      <w:bCs w:val="0"/>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 xml:space="preserve">0.0530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jc w:val="center"/>
              </w:trPr>
              <w:tc>
                <w:tcPr>
                  <w:tcW w:w="913" w:type="dxa"/>
                  <w:vMerge w:val="continue"/>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pPr>
                </w:p>
              </w:tc>
              <w:tc>
                <w:tcPr>
                  <w:tcW w:w="13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t>氨氮</w:t>
                  </w:r>
                </w:p>
              </w:tc>
              <w:tc>
                <w:tcPr>
                  <w:tcW w:w="115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40.42</w:t>
                  </w:r>
                </w:p>
              </w:tc>
              <w:tc>
                <w:tcPr>
                  <w:tcW w:w="162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 xml:space="preserve">0.0149 </w:t>
                  </w:r>
                </w:p>
              </w:tc>
              <w:tc>
                <w:tcPr>
                  <w:tcW w:w="1642"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宋体"/>
                      <w:b w:val="0"/>
                      <w:bCs w:val="0"/>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0.0617</w:t>
                  </w:r>
                </w:p>
              </w:tc>
              <w:tc>
                <w:tcPr>
                  <w:tcW w:w="1675" w:type="dxa"/>
                  <w:tcBorders>
                    <w:right w:val="single" w:color="auto" w:sz="4" w:space="0"/>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宋体"/>
                      <w:b w:val="0"/>
                      <w:bCs w:val="0"/>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 xml:space="preserve">0.0766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jc w:val="center"/>
              </w:trPr>
              <w:tc>
                <w:tcPr>
                  <w:tcW w:w="913" w:type="dxa"/>
                  <w:vMerge w:val="continue"/>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pPr>
                </w:p>
              </w:tc>
              <w:tc>
                <w:tcPr>
                  <w:tcW w:w="13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t>总磷</w:t>
                  </w:r>
                </w:p>
              </w:tc>
              <w:tc>
                <w:tcPr>
                  <w:tcW w:w="115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2.88</w:t>
                  </w:r>
                </w:p>
              </w:tc>
              <w:tc>
                <w:tcPr>
                  <w:tcW w:w="162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 xml:space="preserve">0.0011 </w:t>
                  </w:r>
                </w:p>
              </w:tc>
              <w:tc>
                <w:tcPr>
                  <w:tcW w:w="1642"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宋体"/>
                      <w:b w:val="0"/>
                      <w:bCs w:val="0"/>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0.0044</w:t>
                  </w:r>
                </w:p>
              </w:tc>
              <w:tc>
                <w:tcPr>
                  <w:tcW w:w="1675" w:type="dxa"/>
                  <w:tcBorders>
                    <w:right w:val="single" w:color="auto" w:sz="4" w:space="0"/>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宋体"/>
                      <w:b w:val="0"/>
                      <w:bCs w:val="0"/>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 xml:space="preserve">0.0055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913" w:type="dxa"/>
                  <w:vMerge w:val="continue"/>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pPr>
                </w:p>
              </w:tc>
              <w:tc>
                <w:tcPr>
                  <w:tcW w:w="13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t>动植物油</w:t>
                  </w:r>
                </w:p>
              </w:tc>
              <w:tc>
                <w:tcPr>
                  <w:tcW w:w="115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2.086</w:t>
                  </w:r>
                </w:p>
              </w:tc>
              <w:tc>
                <w:tcPr>
                  <w:tcW w:w="162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 xml:space="preserve">0.0008 </w:t>
                  </w:r>
                </w:p>
              </w:tc>
              <w:tc>
                <w:tcPr>
                  <w:tcW w:w="1642"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宋体"/>
                      <w:b w:val="0"/>
                      <w:bCs w:val="0"/>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0.0032</w:t>
                  </w:r>
                </w:p>
              </w:tc>
              <w:tc>
                <w:tcPr>
                  <w:tcW w:w="1675" w:type="dxa"/>
                  <w:tcBorders>
                    <w:right w:val="single" w:color="auto" w:sz="4" w:space="0"/>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宋体"/>
                      <w:b w:val="0"/>
                      <w:bCs w:val="0"/>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 xml:space="preserve">0.0040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jc w:val="center"/>
              </w:trPr>
              <w:tc>
                <w:tcPr>
                  <w:tcW w:w="913" w:type="dxa"/>
                  <w:vMerge w:val="continue"/>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pPr>
                </w:p>
              </w:tc>
              <w:tc>
                <w:tcPr>
                  <w:tcW w:w="139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t>悬浮物</w:t>
                  </w:r>
                </w:p>
              </w:tc>
              <w:tc>
                <w:tcPr>
                  <w:tcW w:w="115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26</w:t>
                  </w:r>
                </w:p>
              </w:tc>
              <w:tc>
                <w:tcPr>
                  <w:tcW w:w="162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 xml:space="preserve">0.0096 </w:t>
                  </w:r>
                </w:p>
              </w:tc>
              <w:tc>
                <w:tcPr>
                  <w:tcW w:w="1642"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宋体"/>
                      <w:b w:val="0"/>
                      <w:bCs w:val="0"/>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0.0397</w:t>
                  </w:r>
                </w:p>
              </w:tc>
              <w:tc>
                <w:tcPr>
                  <w:tcW w:w="1675" w:type="dxa"/>
                  <w:tcBorders>
                    <w:right w:val="single" w:color="auto" w:sz="4" w:space="0"/>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宋体"/>
                      <w:b w:val="0"/>
                      <w:bCs w:val="0"/>
                      <w:cap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 xml:space="preserve">0.0493 </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宋体"/>
                <w:b w:val="0"/>
                <w:bCs w:val="0"/>
                <w:caps w:val="0"/>
                <w:color w:val="000000" w:themeColor="text1"/>
                <w:sz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b w:val="0"/>
                <w:bCs w:val="0"/>
                <w:caps w:val="0"/>
                <w:color w:val="000000" w:themeColor="text1"/>
                <w:sz w:val="24"/>
                <w:highlight w:val="none"/>
                <w:lang w:val="en-US" w:eastAsia="zh-CN"/>
                <w14:textFill>
                  <w14:solidFill>
                    <w14:schemeClr w14:val="tx1"/>
                  </w14:solidFill>
                </w14:textFill>
              </w:rPr>
            </w:pPr>
            <w:r>
              <w:rPr>
                <w:rFonts w:hint="eastAsia" w:cs="宋体"/>
                <w:b w:val="0"/>
                <w:bCs w:val="0"/>
                <w:caps w:val="0"/>
                <w:color w:val="000000" w:themeColor="text1"/>
                <w:sz w:val="24"/>
                <w:highlight w:val="none"/>
                <w:lang w:val="en-US" w:eastAsia="zh-CN"/>
                <w14:textFill>
                  <w14:solidFill>
                    <w14:schemeClr w14:val="tx1"/>
                  </w14:solidFill>
                </w14:textFill>
              </w:rPr>
              <w:t>（3）</w:t>
            </w:r>
            <w:r>
              <w:rPr>
                <w:rFonts w:hint="eastAsia" w:ascii="Times New Roman" w:hAnsi="Times New Roman" w:eastAsia="宋体" w:cs="宋体"/>
                <w:b w:val="0"/>
                <w:bCs w:val="0"/>
                <w:caps w:val="0"/>
                <w:color w:val="000000" w:themeColor="text1"/>
                <w:sz w:val="24"/>
                <w:highlight w:val="none"/>
                <w:lang w:val="en-US" w:eastAsia="zh-CN"/>
                <w14:textFill>
                  <w14:solidFill>
                    <w14:schemeClr w14:val="tx1"/>
                  </w14:solidFill>
                </w14:textFill>
              </w:rPr>
              <w:t>污染治理技术可行性分析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b w:val="0"/>
                <w:bCs w:val="0"/>
                <w:caps w:val="0"/>
                <w:color w:val="000000" w:themeColor="text1"/>
                <w:sz w:val="24"/>
                <w:highlight w:val="none"/>
                <w:lang w:val="en-US" w:eastAsia="zh-CN"/>
                <w14:textFill>
                  <w14:solidFill>
                    <w14:schemeClr w14:val="tx1"/>
                  </w14:solidFill>
                </w14:textFill>
              </w:rPr>
            </w:pPr>
            <w:r>
              <w:rPr>
                <w:rFonts w:hint="eastAsia" w:cs="宋体"/>
                <w:b w:val="0"/>
                <w:bCs w:val="0"/>
                <w:caps w:val="0"/>
                <w:color w:val="000000" w:themeColor="text1"/>
                <w:sz w:val="24"/>
                <w:highlight w:val="none"/>
                <w:lang w:val="en-US" w:eastAsia="zh-CN"/>
                <w14:textFill>
                  <w14:solidFill>
                    <w14:schemeClr w14:val="tx1"/>
                  </w14:solidFill>
                </w14:textFill>
              </w:rPr>
              <w:t>①</w:t>
            </w:r>
            <w:r>
              <w:rPr>
                <w:rFonts w:hint="eastAsia" w:ascii="Times New Roman" w:hAnsi="Times New Roman" w:eastAsia="宋体" w:cs="宋体"/>
                <w:b w:val="0"/>
                <w:bCs w:val="0"/>
                <w:caps w:val="0"/>
                <w:color w:val="000000" w:themeColor="text1"/>
                <w:sz w:val="24"/>
                <w:highlight w:val="none"/>
                <w:lang w:val="en-US" w:eastAsia="zh-CN"/>
                <w14:textFill>
                  <w14:solidFill>
                    <w14:schemeClr w14:val="tx1"/>
                  </w14:solidFill>
                </w14:textFill>
              </w:rPr>
              <w:t>依托隔油池可行性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pPr>
            <w:r>
              <w:rPr>
                <w:rFonts w:hint="eastAsia" w:cs="宋体"/>
                <w:b w:val="0"/>
                <w:bCs w:val="0"/>
                <w:caps w:val="0"/>
                <w:color w:val="000000" w:themeColor="text1"/>
                <w:sz w:val="24"/>
                <w:highlight w:val="none"/>
                <w:lang w:val="en-US" w:eastAsia="zh-CN"/>
                <w14:textFill>
                  <w14:solidFill>
                    <w14:schemeClr w14:val="tx1"/>
                  </w14:solidFill>
                </w14:textFill>
              </w:rPr>
              <w:t>技改</w:t>
            </w:r>
            <w:r>
              <w:rPr>
                <w:rFonts w:hint="eastAsia" w:ascii="Times New Roman" w:hAnsi="Times New Roman" w:eastAsia="宋体" w:cs="宋体"/>
                <w:b w:val="0"/>
                <w:bCs w:val="0"/>
                <w:caps w:val="0"/>
                <w:color w:val="000000" w:themeColor="text1"/>
                <w:sz w:val="24"/>
                <w:highlight w:val="none"/>
                <w:lang w:val="en-US" w:eastAsia="zh-CN"/>
                <w14:textFill>
                  <w14:solidFill>
                    <w14:schemeClr w14:val="tx1"/>
                  </w14:solidFill>
                </w14:textFill>
              </w:rPr>
              <w:t>扩建完成后食堂污水产出量为</w:t>
            </w:r>
            <w:r>
              <w:rPr>
                <w:rFonts w:hint="eastAsia" w:cs="宋体"/>
                <w:b w:val="0"/>
                <w:bCs w:val="0"/>
                <w:caps w:val="0"/>
                <w:color w:val="000000" w:themeColor="text1"/>
                <w:sz w:val="24"/>
                <w:highlight w:val="none"/>
                <w:lang w:val="en-US" w:eastAsia="zh-CN"/>
                <w14:textFill>
                  <w14:solidFill>
                    <w14:schemeClr w14:val="tx1"/>
                  </w14:solidFill>
                </w14:textFill>
              </w:rPr>
              <w:t>1.28</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m</w:t>
            </w:r>
            <w:r>
              <w:rPr>
                <w:rFonts w:hint="eastAsia" w:ascii="Times New Roman" w:hAnsi="Times New Roman" w:eastAsia="宋体" w:cs="宋体"/>
                <w:b w:val="0"/>
                <w:bCs w:val="0"/>
                <w:caps w:val="0"/>
                <w:color w:val="000000" w:themeColor="text1"/>
                <w:sz w:val="24"/>
                <w:highlight w:val="none"/>
                <w:vertAlign w:val="superscript"/>
                <w:lang w:eastAsia="zh-CN"/>
                <w14:textFill>
                  <w14:solidFill>
                    <w14:schemeClr w14:val="tx1"/>
                  </w14:solidFill>
                </w14:textFill>
              </w:rPr>
              <w:t>3</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/d，</w:t>
            </w:r>
            <w:r>
              <w:rPr>
                <w:rFonts w:hint="eastAsia" w:ascii="Times New Roman" w:hAnsi="Times New Roman" w:eastAsia="宋体" w:cs="宋体"/>
                <w:b w:val="0"/>
                <w:bCs w:val="0"/>
                <w:caps w:val="0"/>
                <w:color w:val="000000" w:themeColor="text1"/>
                <w:sz w:val="24"/>
                <w:highlight w:val="none"/>
                <w:lang w:val="en-US" w:eastAsia="zh-CN"/>
                <w14:textFill>
                  <w14:solidFill>
                    <w14:schemeClr w14:val="tx1"/>
                  </w14:solidFill>
                </w14:textFill>
              </w:rPr>
              <w:t>根据《建筑给排水设计规范》（（GB50015-2019），污水在隔油池内停留时间宜为30min，</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根据餐饮隔油池容积计算公式：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pP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object>
                <v:shape id="_x0000_i1031" o:spt="75" type="#_x0000_t75" style="height:18.15pt;width:78.85pt;" o:ole="t" filled="f" o:preferrelative="t" stroked="f" coordsize="21600,21600">
                  <v:path/>
                  <v:fill on="f" focussize="0,0"/>
                  <v:stroke on="f" joinstyle="miter"/>
                  <v:imagedata r:id="rId28" o:title=""/>
                  <o:lock v:ext="edit" aspectratio="t"/>
                  <w10:wrap type="none"/>
                  <w10:anchorlock/>
                </v:shape>
                <o:OLEObject Type="Embed" ProgID="Equation.3" ShapeID="_x0000_i1031" DrawAspect="Content" ObjectID="_1468075734" r:id="rId27">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pP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式中：V-----隔油池有效容积，m</w:t>
            </w:r>
            <w:r>
              <w:rPr>
                <w:rFonts w:hint="eastAsia" w:ascii="Times New Roman" w:hAnsi="Times New Roman" w:eastAsia="宋体" w:cs="宋体"/>
                <w:b w:val="0"/>
                <w:bCs w:val="0"/>
                <w:caps w:val="0"/>
                <w:color w:val="000000" w:themeColor="text1"/>
                <w:sz w:val="24"/>
                <w:highlight w:val="none"/>
                <w:vertAlign w:val="superscript"/>
                <w:lang w:eastAsia="zh-CN"/>
                <w14:textFill>
                  <w14:solidFill>
                    <w14:schemeClr w14:val="tx1"/>
                  </w14:solidFill>
                </w14:textFill>
              </w:rPr>
              <w:t>3</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pP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Qmax-----最大秒流量，食堂废水为</w:t>
            </w:r>
            <w:r>
              <w:rPr>
                <w:rFonts w:hint="eastAsia" w:cs="宋体"/>
                <w:b w:val="0"/>
                <w:bCs w:val="0"/>
                <w:caps w:val="0"/>
                <w:color w:val="000000" w:themeColor="text1"/>
                <w:sz w:val="24"/>
                <w:highlight w:val="none"/>
                <w:lang w:val="en-US" w:eastAsia="zh-CN"/>
                <w14:textFill>
                  <w14:solidFill>
                    <w14:schemeClr w14:val="tx1"/>
                  </w14:solidFill>
                </w14:textFill>
              </w:rPr>
              <w:t>1.28</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m</w:t>
            </w:r>
            <w:r>
              <w:rPr>
                <w:rFonts w:hint="eastAsia" w:ascii="Times New Roman" w:hAnsi="Times New Roman" w:eastAsia="宋体" w:cs="宋体"/>
                <w:b w:val="0"/>
                <w:bCs w:val="0"/>
                <w:caps w:val="0"/>
                <w:color w:val="000000" w:themeColor="text1"/>
                <w:sz w:val="24"/>
                <w:highlight w:val="none"/>
                <w:vertAlign w:val="superscript"/>
                <w:lang w:eastAsia="zh-CN"/>
                <w14:textFill>
                  <w14:solidFill>
                    <w14:schemeClr w14:val="tx1"/>
                  </w14:solidFill>
                </w14:textFill>
              </w:rPr>
              <w:t>3</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/d，每天运营</w:t>
            </w:r>
            <w:r>
              <w:rPr>
                <w:rFonts w:hint="eastAsia" w:ascii="Times New Roman" w:hAnsi="Times New Roman" w:eastAsia="宋体" w:cs="宋体"/>
                <w:b w:val="0"/>
                <w:bCs w:val="0"/>
                <w:caps w:val="0"/>
                <w:color w:val="000000" w:themeColor="text1"/>
                <w:sz w:val="24"/>
                <w:highlight w:val="none"/>
                <w:lang w:val="en-US" w:eastAsia="zh-CN"/>
                <w14:textFill>
                  <w14:solidFill>
                    <w14:schemeClr w14:val="tx1"/>
                  </w14:solidFill>
                </w14:textFill>
              </w:rPr>
              <w:t>5</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小时，则最大秒流量为0.000</w:t>
            </w:r>
            <w:r>
              <w:rPr>
                <w:rFonts w:hint="eastAsia" w:cs="宋体"/>
                <w:b w:val="0"/>
                <w:bCs w:val="0"/>
                <w:caps w:val="0"/>
                <w:color w:val="000000" w:themeColor="text1"/>
                <w:sz w:val="24"/>
                <w:highlight w:val="none"/>
                <w:lang w:val="en-US" w:eastAsia="zh-CN"/>
                <w14:textFill>
                  <w14:solidFill>
                    <w14:schemeClr w14:val="tx1"/>
                  </w14:solidFill>
                </w14:textFill>
              </w:rPr>
              <w:t>071</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m</w:t>
            </w:r>
            <w:r>
              <w:rPr>
                <w:rFonts w:hint="eastAsia" w:ascii="Times New Roman" w:hAnsi="Times New Roman" w:eastAsia="宋体" w:cs="宋体"/>
                <w:b w:val="0"/>
                <w:bCs w:val="0"/>
                <w:caps w:val="0"/>
                <w:color w:val="000000" w:themeColor="text1"/>
                <w:sz w:val="24"/>
                <w:highlight w:val="none"/>
                <w:vertAlign w:val="superscript"/>
                <w:lang w:eastAsia="zh-CN"/>
                <w14:textFill>
                  <w14:solidFill>
                    <w14:schemeClr w14:val="tx1"/>
                  </w14:solidFill>
                </w14:textFill>
              </w:rPr>
              <w:t>3</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/s；</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pP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t-----停留时间，本项目取值</w:t>
            </w:r>
            <w:r>
              <w:rPr>
                <w:rFonts w:hint="eastAsia" w:ascii="Times New Roman" w:hAnsi="Times New Roman" w:eastAsia="宋体" w:cs="宋体"/>
                <w:b w:val="0"/>
                <w:bCs w:val="0"/>
                <w:caps w:val="0"/>
                <w:color w:val="000000" w:themeColor="text1"/>
                <w:sz w:val="24"/>
                <w:highlight w:val="none"/>
                <w:lang w:val="en-US" w:eastAsia="zh-CN"/>
                <w14:textFill>
                  <w14:solidFill>
                    <w14:schemeClr w14:val="tx1"/>
                  </w14:solidFill>
                </w14:textFill>
              </w:rPr>
              <w:t>30</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min；</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b w:val="0"/>
                <w:bCs w:val="0"/>
                <w:caps w:val="0"/>
                <w:color w:val="000000" w:themeColor="text1"/>
                <w:sz w:val="24"/>
                <w:highlight w:val="none"/>
                <w:lang w:val="en-US" w:eastAsia="zh-CN"/>
                <w14:textFill>
                  <w14:solidFill>
                    <w14:schemeClr w14:val="tx1"/>
                  </w14:solidFill>
                </w14:textFill>
              </w:rPr>
            </w:pP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经计算，本项目需建设有效容积不低于</w:t>
            </w:r>
            <w:r>
              <w:rPr>
                <w:rFonts w:hint="eastAsia" w:ascii="Times New Roman" w:hAnsi="Times New Roman" w:eastAsia="宋体" w:cs="宋体"/>
                <w:b w:val="0"/>
                <w:bCs w:val="0"/>
                <w:caps w:val="0"/>
                <w:color w:val="000000" w:themeColor="text1"/>
                <w:sz w:val="24"/>
                <w:highlight w:val="none"/>
                <w:lang w:val="en-US" w:eastAsia="zh-CN"/>
                <w14:textFill>
                  <w14:solidFill>
                    <w14:schemeClr w14:val="tx1"/>
                  </w14:solidFill>
                </w14:textFill>
              </w:rPr>
              <w:t>0.1</w:t>
            </w:r>
            <w:r>
              <w:rPr>
                <w:rFonts w:hint="eastAsia" w:cs="宋体"/>
                <w:b w:val="0"/>
                <w:bCs w:val="0"/>
                <w:caps w:val="0"/>
                <w:color w:val="000000" w:themeColor="text1"/>
                <w:sz w:val="24"/>
                <w:highlight w:val="none"/>
                <w:lang w:val="en-US" w:eastAsia="zh-CN"/>
                <w14:textFill>
                  <w14:solidFill>
                    <w14:schemeClr w14:val="tx1"/>
                  </w14:solidFill>
                </w14:textFill>
              </w:rPr>
              <w:t>3</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m</w:t>
            </w:r>
            <w:r>
              <w:rPr>
                <w:rFonts w:hint="eastAsia" w:ascii="Times New Roman" w:hAnsi="Times New Roman" w:eastAsia="宋体" w:cs="宋体"/>
                <w:b w:val="0"/>
                <w:bCs w:val="0"/>
                <w:caps w:val="0"/>
                <w:color w:val="000000" w:themeColor="text1"/>
                <w:sz w:val="24"/>
                <w:highlight w:val="none"/>
                <w:vertAlign w:val="superscript"/>
                <w:lang w:eastAsia="zh-CN"/>
                <w14:textFill>
                  <w14:solidFill>
                    <w14:schemeClr w14:val="tx1"/>
                  </w14:solidFill>
                </w14:textFill>
              </w:rPr>
              <w:t>3</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隔油池，因此本项目设置</w:t>
            </w:r>
            <w:r>
              <w:rPr>
                <w:rFonts w:hint="eastAsia" w:ascii="Times New Roman" w:hAnsi="Times New Roman" w:eastAsia="宋体" w:cs="宋体"/>
                <w:b w:val="0"/>
                <w:bCs w:val="0"/>
                <w:caps w:val="0"/>
                <w:color w:val="000000" w:themeColor="text1"/>
                <w:sz w:val="24"/>
                <w:highlight w:val="none"/>
                <w:lang w:val="en-US" w:eastAsia="zh-CN"/>
                <w14:textFill>
                  <w14:solidFill>
                    <w14:schemeClr w14:val="tx1"/>
                  </w14:solidFill>
                </w14:textFill>
              </w:rPr>
              <w:t>0.5</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m</w:t>
            </w:r>
            <w:r>
              <w:rPr>
                <w:rFonts w:hint="eastAsia" w:ascii="Times New Roman" w:hAnsi="Times New Roman" w:eastAsia="宋体" w:cs="宋体"/>
                <w:b w:val="0"/>
                <w:bCs w:val="0"/>
                <w:caps w:val="0"/>
                <w:color w:val="000000" w:themeColor="text1"/>
                <w:sz w:val="24"/>
                <w:highlight w:val="none"/>
                <w:vertAlign w:val="superscript"/>
                <w:lang w:eastAsia="zh-CN"/>
                <w14:textFill>
                  <w14:solidFill>
                    <w14:schemeClr w14:val="tx1"/>
                  </w14:solidFill>
                </w14:textFill>
              </w:rPr>
              <w:t>3</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的隔油池可行。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b w:val="0"/>
                <w:bCs w:val="0"/>
                <w:caps w:val="0"/>
                <w:color w:val="000000" w:themeColor="text1"/>
                <w:sz w:val="24"/>
                <w:highlight w:val="none"/>
                <w:lang w:val="en-US" w:eastAsia="zh-CN"/>
                <w14:textFill>
                  <w14:solidFill>
                    <w14:schemeClr w14:val="tx1"/>
                  </w14:solidFill>
                </w14:textFill>
              </w:rPr>
            </w:pPr>
            <w:r>
              <w:rPr>
                <w:rFonts w:hint="eastAsia" w:cs="宋体"/>
                <w:b w:val="0"/>
                <w:bCs w:val="0"/>
                <w:caps w:val="0"/>
                <w:color w:val="000000" w:themeColor="text1"/>
                <w:sz w:val="24"/>
                <w:highlight w:val="none"/>
                <w:lang w:val="en-US" w:eastAsia="zh-CN"/>
                <w14:textFill>
                  <w14:solidFill>
                    <w14:schemeClr w14:val="tx1"/>
                  </w14:solidFill>
                </w14:textFill>
              </w:rPr>
              <w:t>②</w:t>
            </w:r>
            <w:r>
              <w:rPr>
                <w:rFonts w:hint="eastAsia" w:ascii="Times New Roman" w:hAnsi="Times New Roman" w:eastAsia="宋体" w:cs="宋体"/>
                <w:b w:val="0"/>
                <w:bCs w:val="0"/>
                <w:caps w:val="0"/>
                <w:color w:val="000000" w:themeColor="text1"/>
                <w:sz w:val="24"/>
                <w:highlight w:val="none"/>
                <w:lang w:val="en-US" w:eastAsia="zh-CN"/>
                <w14:textFill>
                  <w14:solidFill>
                    <w14:schemeClr w14:val="tx1"/>
                  </w14:solidFill>
                </w14:textFill>
              </w:rPr>
              <w:t>依托化粪池可行性分析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b w:val="0"/>
                <w:bCs w:val="0"/>
                <w:caps w:val="0"/>
                <w:color w:val="000000" w:themeColor="text1"/>
                <w:sz w:val="24"/>
                <w:highlight w:val="none"/>
                <w:lang w:val="en-US" w:eastAsia="zh-CN"/>
                <w14:textFill>
                  <w14:solidFill>
                    <w14:schemeClr w14:val="tx1"/>
                  </w14:solidFill>
                </w14:textFill>
              </w:rPr>
            </w:pP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本项目依托原项目一个</w:t>
            </w:r>
            <w:r>
              <w:rPr>
                <w:rFonts w:hint="eastAsia" w:cs="宋体"/>
                <w:b w:val="0"/>
                <w:bCs w:val="0"/>
                <w:caps w:val="0"/>
                <w:color w:val="000000" w:themeColor="text1"/>
                <w:sz w:val="24"/>
                <w:highlight w:val="none"/>
                <w:lang w:val="en-US" w:eastAsia="zh-CN"/>
                <w14:textFill>
                  <w14:solidFill>
                    <w14:schemeClr w14:val="tx1"/>
                  </w14:solidFill>
                </w14:textFill>
              </w:rPr>
              <w:t>30</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m</w:t>
            </w:r>
            <w:r>
              <w:rPr>
                <w:rFonts w:hint="eastAsia" w:ascii="Times New Roman" w:hAnsi="Times New Roman" w:eastAsia="宋体" w:cs="宋体"/>
                <w:b w:val="0"/>
                <w:bCs w:val="0"/>
                <w:caps w:val="0"/>
                <w:color w:val="000000" w:themeColor="text1"/>
                <w:sz w:val="24"/>
                <w:highlight w:val="none"/>
                <w:vertAlign w:val="superscript"/>
                <w:lang w:eastAsia="zh-CN"/>
                <w14:textFill>
                  <w14:solidFill>
                    <w14:schemeClr w14:val="tx1"/>
                  </w14:solidFill>
                </w14:textFill>
              </w:rPr>
              <w:t>3</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化粪池，</w:t>
            </w:r>
            <w:r>
              <w:rPr>
                <w:rFonts w:hint="eastAsia" w:cs="宋体"/>
                <w:b w:val="0"/>
                <w:bCs w:val="0"/>
                <w:caps w:val="0"/>
                <w:color w:val="000000" w:themeColor="text1"/>
                <w:sz w:val="24"/>
                <w:highlight w:val="none"/>
                <w:lang w:eastAsia="zh-CN"/>
                <w14:textFill>
                  <w14:solidFill>
                    <w14:schemeClr w14:val="tx1"/>
                  </w14:solidFill>
                </w14:textFill>
              </w:rPr>
              <w:t>技改</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扩建完成后全厂污水产生量为</w:t>
            </w:r>
            <w:r>
              <w:rPr>
                <w:rFonts w:hint="eastAsia" w:cs="宋体"/>
                <w:b w:val="0"/>
                <w:bCs w:val="0"/>
                <w:caps w:val="0"/>
                <w:color w:val="000000" w:themeColor="text1"/>
                <w:sz w:val="24"/>
                <w:highlight w:val="none"/>
                <w:lang w:val="en-US" w:eastAsia="zh-CN"/>
                <w14:textFill>
                  <w14:solidFill>
                    <w14:schemeClr w14:val="tx1"/>
                  </w14:solidFill>
                </w14:textFill>
              </w:rPr>
              <w:t>6.58</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m</w:t>
            </w:r>
            <w:r>
              <w:rPr>
                <w:rFonts w:hint="eastAsia" w:ascii="Times New Roman" w:hAnsi="Times New Roman" w:eastAsia="宋体" w:cs="宋体"/>
                <w:b w:val="0"/>
                <w:bCs w:val="0"/>
                <w:caps w:val="0"/>
                <w:color w:val="000000" w:themeColor="text1"/>
                <w:sz w:val="24"/>
                <w:highlight w:val="none"/>
                <w:vertAlign w:val="superscript"/>
                <w:lang w:eastAsia="zh-CN"/>
                <w14:textFill>
                  <w14:solidFill>
                    <w14:schemeClr w14:val="tx1"/>
                  </w14:solidFill>
                </w14:textFill>
              </w:rPr>
              <w:t>3</w:t>
            </w:r>
            <w:r>
              <w:rPr>
                <w:rFonts w:hint="eastAsia" w:ascii="Times New Roman" w:hAnsi="Times New Roman" w:eastAsia="宋体" w:cs="宋体"/>
                <w:b w:val="0"/>
                <w:bCs w:val="0"/>
                <w:caps w:val="0"/>
                <w:color w:val="000000" w:themeColor="text1"/>
                <w:sz w:val="24"/>
                <w:highlight w:val="none"/>
                <w:lang w:val="en-US" w:eastAsia="zh-CN"/>
                <w14:textFill>
                  <w14:solidFill>
                    <w14:schemeClr w14:val="tx1"/>
                  </w14:solidFill>
                </w14:textFill>
              </w:rPr>
              <w:t>/d，根据《建筑给水排水设计规范》（GB50015-2009）中规定：化粪池的容积应满足污水在池内停留时间12h-24h要求。则化粪池可容纳约</w:t>
            </w:r>
            <w:r>
              <w:rPr>
                <w:rFonts w:hint="eastAsia" w:cs="宋体"/>
                <w:b w:val="0"/>
                <w:bCs w:val="0"/>
                <w:caps w:val="0"/>
                <w:color w:val="000000" w:themeColor="text1"/>
                <w:sz w:val="24"/>
                <w:highlight w:val="none"/>
                <w:lang w:val="en-US" w:eastAsia="zh-CN"/>
                <w14:textFill>
                  <w14:solidFill>
                    <w14:schemeClr w14:val="tx1"/>
                  </w14:solidFill>
                </w14:textFill>
              </w:rPr>
              <w:t>4.56</w:t>
            </w:r>
            <w:r>
              <w:rPr>
                <w:rFonts w:hint="eastAsia" w:ascii="Times New Roman" w:hAnsi="Times New Roman" w:eastAsia="宋体" w:cs="宋体"/>
                <w:b w:val="0"/>
                <w:bCs w:val="0"/>
                <w:caps w:val="0"/>
                <w:color w:val="000000" w:themeColor="text1"/>
                <w:sz w:val="24"/>
                <w:highlight w:val="none"/>
                <w:lang w:val="en-US" w:eastAsia="zh-CN"/>
                <w14:textFill>
                  <w14:solidFill>
                    <w14:schemeClr w14:val="tx1"/>
                  </w14:solidFill>
                </w14:textFill>
              </w:rPr>
              <w:t>天的废水，保证水力停留时间在24h以上。则本项目依托原有化粪池可行。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pPr>
            <w:r>
              <w:rPr>
                <w:rFonts w:hint="eastAsia" w:cs="宋体"/>
                <w:b w:val="0"/>
                <w:bCs w:val="0"/>
                <w:caps w:val="0"/>
                <w:color w:val="000000" w:themeColor="text1"/>
                <w:sz w:val="24"/>
                <w:highlight w:val="none"/>
                <w:lang w:eastAsia="zh-CN"/>
                <w14:textFill>
                  <w14:solidFill>
                    <w14:schemeClr w14:val="tx1"/>
                  </w14:solidFill>
                </w14:textFill>
              </w:rPr>
              <w:t>③</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污水处理厂接纳可行性分析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pP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本项目位于晋宁工业园区晋城基地，根据《云南晋宁工业园区总体规划修编（2012-2030））环境影响报告书》本项目废水纳入淤泥河水质净化厂处理，淤泥河水质净化厂位于环湖道路的南侧，淤泥河与环湖道路交叉口的西南角、安乐村的西侧，占地面积89252.15</w:t>
            </w:r>
            <w:r>
              <w:rPr>
                <w:rFonts w:hint="eastAsia" w:cs="宋体"/>
                <w:b w:val="0"/>
                <w:bCs w:val="0"/>
                <w:caps w:val="0"/>
                <w:color w:val="000000" w:themeColor="text1"/>
                <w:sz w:val="24"/>
                <w:highlight w:val="none"/>
                <w:lang w:val="en-US" w:eastAsia="zh-CN"/>
                <w14:textFill>
                  <w14:solidFill>
                    <w14:schemeClr w14:val="tx1"/>
                  </w14:solidFill>
                </w14:textFill>
              </w:rPr>
              <w:t>m</w:t>
            </w:r>
            <w:r>
              <w:rPr>
                <w:rFonts w:hint="eastAsia" w:cs="宋体"/>
                <w:b w:val="0"/>
                <w:bCs w:val="0"/>
                <w:caps w:val="0"/>
                <w:color w:val="000000" w:themeColor="text1"/>
                <w:sz w:val="24"/>
                <w:highlight w:val="none"/>
                <w:vertAlign w:val="superscript"/>
                <w:lang w:val="en-US" w:eastAsia="zh-CN"/>
                <w14:textFill>
                  <w14:solidFill>
                    <w14:schemeClr w14:val="tx1"/>
                  </w14:solidFill>
                </w14:textFill>
              </w:rPr>
              <w:t>2</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采用A/A/O+混凝沉淀过滤工艺，旱季设计处理污水5.0万m³/d，雨季设计处理污水10万m³/d，深度处理（V型滤池待建）10万m³/d。本项目产生的食堂废水先经隔油池处理后与其他生活污水一同排入化粪池处理，经化粪池处理后排入工业园区污水管网后，最终排入淤泥河水质净化厂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pP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本项目污水排放量最大</w:t>
            </w:r>
            <w:r>
              <w:rPr>
                <w:rFonts w:hint="eastAsia" w:cs="宋体"/>
                <w:b w:val="0"/>
                <w:bCs w:val="0"/>
                <w:caps w:val="0"/>
                <w:color w:val="000000" w:themeColor="text1"/>
                <w:sz w:val="24"/>
                <w:highlight w:val="none"/>
                <w:lang w:val="en-US" w:eastAsia="zh-CN"/>
                <w14:textFill>
                  <w14:solidFill>
                    <w14:schemeClr w14:val="tx1"/>
                  </w14:solidFill>
                </w14:textFill>
              </w:rPr>
              <w:t>6.58</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m³/d，淤泥河水质净化厂污水处理设施日处理的最大规模5万m³/d，本项目产生废水量仅占淤泥河水质净化厂处理设施处理能力的0.0</w:t>
            </w:r>
            <w:r>
              <w:rPr>
                <w:rFonts w:hint="eastAsia" w:cs="宋体"/>
                <w:b w:val="0"/>
                <w:bCs w:val="0"/>
                <w:caps w:val="0"/>
                <w:color w:val="000000" w:themeColor="text1"/>
                <w:sz w:val="24"/>
                <w:highlight w:val="none"/>
                <w:lang w:val="en-US" w:eastAsia="zh-CN"/>
                <w14:textFill>
                  <w14:solidFill>
                    <w14:schemeClr w14:val="tx1"/>
                  </w14:solidFill>
                </w14:textFill>
              </w:rPr>
              <w:t>13</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%，从项目废水排放量来说，项目废水进水质净化厂是可</w:t>
            </w:r>
            <w:r>
              <w:rPr>
                <w:rFonts w:hint="eastAsia" w:ascii="Times New Roman" w:hAnsi="Times New Roman" w:eastAsia="宋体" w:cs="宋体"/>
                <w:b w:val="0"/>
                <w:bCs w:val="0"/>
                <w:caps w:val="0"/>
                <w:color w:val="000000" w:themeColor="text1"/>
                <w:sz w:val="24"/>
                <w:highlight w:val="none"/>
                <w:lang w:val="en-US" w:eastAsia="zh-CN"/>
                <w14:textFill>
                  <w14:solidFill>
                    <w14:schemeClr w14:val="tx1"/>
                  </w14:solidFill>
                </w14:textFill>
              </w:rPr>
              <w:t>行</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的。故本项目的污水排入淤泥河水质净化厂，从水质和水量分析都不会对淤泥河水质净化厂造成不利影响。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pP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综上分析，本项目污水进入淤泥河水质净化厂处理是可行的。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宋体"/>
                <w:b w:val="0"/>
                <w:bCs w:val="0"/>
                <w:caps w:val="0"/>
                <w:color w:val="000000" w:themeColor="text1"/>
                <w:sz w:val="24"/>
                <w:highlight w:val="none"/>
                <w:lang w:val="en-US" w:eastAsia="zh-CN"/>
                <w14:textFill>
                  <w14:solidFill>
                    <w14:schemeClr w14:val="tx1"/>
                  </w14:solidFill>
                </w14:textFill>
              </w:rPr>
            </w:pPr>
            <w:r>
              <w:rPr>
                <w:rFonts w:hint="eastAsia" w:cs="宋体"/>
                <w:b w:val="0"/>
                <w:bCs w:val="0"/>
                <w:caps w:val="0"/>
                <w:color w:val="000000" w:themeColor="text1"/>
                <w:sz w:val="24"/>
                <w:highlight w:val="none"/>
                <w:lang w:val="en-US" w:eastAsia="zh-CN"/>
                <w14:textFill>
                  <w14:solidFill>
                    <w14:schemeClr w14:val="tx1"/>
                  </w14:solidFill>
                </w14:textFill>
              </w:rPr>
              <w:t>（4）废水非正常工况分析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宋体"/>
                <w:b w:val="0"/>
                <w:bCs w:val="0"/>
                <w:caps w:val="0"/>
                <w:color w:val="000000" w:themeColor="text1"/>
                <w:sz w:val="24"/>
                <w:highlight w:val="none"/>
                <w:lang w:val="en-US" w:eastAsia="zh-CN"/>
                <w14:textFill>
                  <w14:solidFill>
                    <w14:schemeClr w14:val="tx1"/>
                  </w14:solidFill>
                </w14:textFill>
              </w:rPr>
            </w:pPr>
            <w:r>
              <w:rPr>
                <w:rFonts w:hint="eastAsia" w:cs="宋体"/>
                <w:b w:val="0"/>
                <w:bCs w:val="0"/>
                <w:caps w:val="0"/>
                <w:color w:val="000000" w:themeColor="text1"/>
                <w:sz w:val="24"/>
                <w:highlight w:val="none"/>
                <w:lang w:val="en-US" w:eastAsia="zh-CN"/>
                <w14:textFill>
                  <w14:solidFill>
                    <w14:schemeClr w14:val="tx1"/>
                  </w14:solidFill>
                </w14:textFill>
              </w:rPr>
              <w:t>在非正常情况下，生活污水不能进入化粪池或市政污水管网，为了防止项目在非正常情况下生活废水外排，则项目需建一个事故应急池，生活污水量6.58m</w:t>
            </w:r>
            <w:r>
              <w:rPr>
                <w:rFonts w:hint="eastAsia" w:cs="宋体"/>
                <w:b w:val="0"/>
                <w:bCs w:val="0"/>
                <w:caps w:val="0"/>
                <w:color w:val="000000" w:themeColor="text1"/>
                <w:sz w:val="24"/>
                <w:highlight w:val="none"/>
                <w:vertAlign w:val="superscript"/>
                <w:lang w:val="en-US" w:eastAsia="zh-CN"/>
                <w14:textFill>
                  <w14:solidFill>
                    <w14:schemeClr w14:val="tx1"/>
                  </w14:solidFill>
                </w14:textFill>
              </w:rPr>
              <w:t>3</w:t>
            </w:r>
            <w:r>
              <w:rPr>
                <w:rFonts w:hint="eastAsia" w:cs="宋体"/>
                <w:b w:val="0"/>
                <w:bCs w:val="0"/>
                <w:caps w:val="0"/>
                <w:color w:val="000000" w:themeColor="text1"/>
                <w:sz w:val="24"/>
                <w:highlight w:val="none"/>
                <w:lang w:val="en-US" w:eastAsia="zh-CN"/>
                <w14:textFill>
                  <w14:solidFill>
                    <w14:schemeClr w14:val="tx1"/>
                  </w14:solidFill>
                </w14:textFill>
              </w:rPr>
              <w:t>/d，按不低于每天30%的储存量计，本项目设置2m</w:t>
            </w:r>
            <w:r>
              <w:rPr>
                <w:rFonts w:hint="eastAsia" w:cs="宋体"/>
                <w:b w:val="0"/>
                <w:bCs w:val="0"/>
                <w:caps w:val="0"/>
                <w:color w:val="000000" w:themeColor="text1"/>
                <w:sz w:val="24"/>
                <w:highlight w:val="none"/>
                <w:vertAlign w:val="superscript"/>
                <w:lang w:val="en-US" w:eastAsia="zh-CN"/>
                <w14:textFill>
                  <w14:solidFill>
                    <w14:schemeClr w14:val="tx1"/>
                  </w14:solidFill>
                </w14:textFill>
              </w:rPr>
              <w:t>3</w:t>
            </w:r>
            <w:r>
              <w:rPr>
                <w:rFonts w:hint="eastAsia" w:cs="宋体"/>
                <w:b w:val="0"/>
                <w:bCs w:val="0"/>
                <w:caps w:val="0"/>
                <w:color w:val="000000" w:themeColor="text1"/>
                <w:sz w:val="24"/>
                <w:highlight w:val="none"/>
                <w:lang w:val="en-US" w:eastAsia="zh-CN"/>
                <w14:textFill>
                  <w14:solidFill>
                    <w14:schemeClr w14:val="tx1"/>
                  </w14:solidFill>
                </w14:textFill>
              </w:rPr>
              <w:t>的事故应急池，可以满足对事故废水的暂存，该事故应急池设置于项目区西南侧。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pPr>
            <w:r>
              <w:rPr>
                <w:rFonts w:hint="eastAsia" w:cs="宋体"/>
                <w:b w:val="0"/>
                <w:bCs w:val="0"/>
                <w:caps w:val="0"/>
                <w:color w:val="000000" w:themeColor="text1"/>
                <w:sz w:val="24"/>
                <w:highlight w:val="none"/>
                <w:lang w:val="en-US" w:eastAsia="zh-CN"/>
                <w14:textFill>
                  <w14:solidFill>
                    <w14:schemeClr w14:val="tx1"/>
                  </w14:solidFill>
                </w14:textFill>
              </w:rPr>
              <w:t>（5）</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监测要求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pP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根据《排污单位自行监测技术指南总则》（HJ819-2017）制定本次监测计划，详见下表4-</w:t>
            </w:r>
            <w:r>
              <w:rPr>
                <w:rFonts w:hint="eastAsia" w:ascii="Times New Roman" w:hAnsi="Times New Roman" w:eastAsia="宋体" w:cs="宋体"/>
                <w:b w:val="0"/>
                <w:bCs w:val="0"/>
                <w:caps w:val="0"/>
                <w:color w:val="000000" w:themeColor="text1"/>
                <w:sz w:val="24"/>
                <w:highlight w:val="none"/>
                <w:lang w:val="en-US" w:eastAsia="zh-CN"/>
                <w14:textFill>
                  <w14:solidFill>
                    <w14:schemeClr w14:val="tx1"/>
                  </w14:solidFill>
                </w14:textFill>
              </w:rPr>
              <w:t>10</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t>表4-</w:t>
            </w:r>
            <w:r>
              <w:rPr>
                <w:rFonts w:hint="eastAsia" w:ascii="Times New Roman" w:hAnsi="Times New Roman" w:eastAsia="宋体" w:cs="宋体"/>
                <w:b/>
                <w:bCs/>
                <w:caps w:val="0"/>
                <w:color w:val="000000" w:themeColor="text1"/>
                <w:sz w:val="21"/>
                <w:szCs w:val="21"/>
                <w:highlight w:val="none"/>
                <w:lang w:val="en-US" w:eastAsia="zh-CN"/>
                <w14:textFill>
                  <w14:solidFill>
                    <w14:schemeClr w14:val="tx1"/>
                  </w14:solidFill>
                </w14:textFill>
              </w:rPr>
              <w:t>10</w:t>
            </w:r>
            <w:r>
              <w:rPr>
                <w:rFonts w:hint="eastAsia" w:cs="宋体"/>
                <w:b/>
                <w:bCs/>
                <w:caps w:val="0"/>
                <w:color w:val="000000" w:themeColor="text1"/>
                <w:sz w:val="21"/>
                <w:szCs w:val="21"/>
                <w:highlight w:val="none"/>
                <w:lang w:val="en-US" w:eastAsia="zh-CN"/>
                <w14:textFill>
                  <w14:solidFill>
                    <w14:schemeClr w14:val="tx1"/>
                  </w14:solidFill>
                </w14:textFill>
              </w:rPr>
              <w:t xml:space="preserve">  </w:t>
            </w:r>
            <w:r>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t>废水监测内容</w:t>
            </w:r>
          </w:p>
          <w:tbl>
            <w:tblPr>
              <w:tblStyle w:val="34"/>
              <w:tblW w:w="8406"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21"/>
              <w:gridCol w:w="2775"/>
              <w:gridCol w:w="2992"/>
              <w:gridCol w:w="121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21" w:type="dxa"/>
                  <w:tcBorders>
                    <w:left w:val="single" w:color="auto" w:sz="0"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bCs/>
                      <w:cap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t>监测点位</w:t>
                  </w:r>
                </w:p>
              </w:tc>
              <w:tc>
                <w:tcPr>
                  <w:tcW w:w="27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bCs/>
                      <w:cap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t>污染物名称</w:t>
                  </w:r>
                </w:p>
              </w:tc>
              <w:tc>
                <w:tcPr>
                  <w:tcW w:w="29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bCs/>
                      <w:cap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t>执行标准</w:t>
                  </w:r>
                </w:p>
              </w:tc>
              <w:tc>
                <w:tcPr>
                  <w:tcW w:w="1218"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bCs/>
                      <w:cap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b/>
                      <w:bCs/>
                      <w:caps w:val="0"/>
                      <w:color w:val="000000" w:themeColor="text1"/>
                      <w:sz w:val="21"/>
                      <w:szCs w:val="21"/>
                      <w:highlight w:val="none"/>
                      <w:lang w:eastAsia="zh-CN"/>
                      <w14:textFill>
                        <w14:solidFill>
                          <w14:schemeClr w14:val="tx1"/>
                        </w14:solidFill>
                      </w14:textFill>
                    </w:rPr>
                    <w:t>监测频次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25" w:hRule="atLeast"/>
                <w:jc w:val="center"/>
              </w:trPr>
              <w:tc>
                <w:tcPr>
                  <w:tcW w:w="1421" w:type="dxa"/>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宋体"/>
                      <w:b w:val="0"/>
                      <w:bCs w:val="0"/>
                      <w:cap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b w:val="0"/>
                      <w:bCs w:val="0"/>
                      <w:caps w:val="0"/>
                      <w:color w:val="000000" w:themeColor="text1"/>
                      <w:sz w:val="21"/>
                      <w:szCs w:val="21"/>
                      <w:highlight w:val="none"/>
                      <w:lang w:val="en-US" w:eastAsia="zh-CN"/>
                      <w14:textFill>
                        <w14:solidFill>
                          <w14:schemeClr w14:val="tx1"/>
                        </w14:solidFill>
                      </w14:textFill>
                    </w:rPr>
                    <w:t>化粪池出口</w:t>
                  </w:r>
                </w:p>
              </w:tc>
              <w:tc>
                <w:tcPr>
                  <w:tcW w:w="27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宋体"/>
                      <w:b w:val="0"/>
                      <w:bCs w:val="0"/>
                      <w:cap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b w:val="0"/>
                      <w:bCs w:val="0"/>
                      <w:caps w:val="0"/>
                      <w:color w:val="000000" w:themeColor="text1"/>
                      <w:sz w:val="21"/>
                      <w:szCs w:val="21"/>
                      <w:highlight w:val="none"/>
                      <w:lang w:val="en-US" w:eastAsia="zh-CN"/>
                      <w14:textFill>
                        <w14:solidFill>
                          <w14:schemeClr w14:val="tx1"/>
                        </w14:solidFill>
                      </w14:textFill>
                    </w:rPr>
                    <w:t>pH（无量纲）、SS、CODcr、BOD</w:t>
                  </w:r>
                  <w:r>
                    <w:rPr>
                      <w:rFonts w:hint="eastAsia" w:ascii="Times New Roman" w:hAnsi="Times New Roman" w:eastAsia="宋体" w:cs="宋体"/>
                      <w:b w:val="0"/>
                      <w:bCs w:val="0"/>
                      <w:caps w:val="0"/>
                      <w:color w:val="000000" w:themeColor="text1"/>
                      <w:sz w:val="21"/>
                      <w:szCs w:val="21"/>
                      <w:highlight w:val="none"/>
                      <w:vertAlign w:val="subscript"/>
                      <w:lang w:val="en-US" w:eastAsia="zh-CN"/>
                      <w14:textFill>
                        <w14:solidFill>
                          <w14:schemeClr w14:val="tx1"/>
                        </w14:solidFill>
                      </w14:textFill>
                    </w:rPr>
                    <w:t>5</w:t>
                  </w:r>
                  <w:r>
                    <w:rPr>
                      <w:rFonts w:hint="eastAsia" w:ascii="Times New Roman" w:hAnsi="Times New Roman" w:eastAsia="宋体" w:cs="宋体"/>
                      <w:b w:val="0"/>
                      <w:bCs w:val="0"/>
                      <w:caps w:val="0"/>
                      <w:color w:val="000000" w:themeColor="text1"/>
                      <w:sz w:val="21"/>
                      <w:szCs w:val="21"/>
                      <w:highlight w:val="none"/>
                      <w:lang w:val="en-US" w:eastAsia="zh-CN"/>
                      <w14:textFill>
                        <w14:solidFill>
                          <w14:schemeClr w14:val="tx1"/>
                        </w14:solidFill>
                      </w14:textFill>
                    </w:rPr>
                    <w:t>、氨氮、T-P</w:t>
                  </w:r>
                </w:p>
              </w:tc>
              <w:tc>
                <w:tcPr>
                  <w:tcW w:w="29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宋体"/>
                      <w:b w:val="0"/>
                      <w:bCs w:val="0"/>
                      <w:cap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t>《污水排入城镇下水道水质标准》</w:t>
                  </w:r>
                  <w:r>
                    <w:rPr>
                      <w:rFonts w:hint="eastAsia" w:cs="宋体"/>
                      <w:b w:val="0"/>
                      <w:bCs w:val="0"/>
                      <w:caps w:val="0"/>
                      <w:color w:val="000000" w:themeColor="text1"/>
                      <w:sz w:val="21"/>
                      <w:szCs w:val="21"/>
                      <w:highlight w:val="none"/>
                      <w:lang w:eastAsia="zh-CN"/>
                      <w14:textFill>
                        <w14:solidFill>
                          <w14:schemeClr w14:val="tx1"/>
                        </w14:solidFill>
                      </w14:textFill>
                    </w:rPr>
                    <w:t>（</w:t>
                  </w:r>
                  <w:r>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t>GB/T31962-2015</w:t>
                  </w:r>
                  <w:r>
                    <w:rPr>
                      <w:rFonts w:hint="eastAsia" w:cs="宋体"/>
                      <w:b w:val="0"/>
                      <w:bCs w:val="0"/>
                      <w:caps w:val="0"/>
                      <w:color w:val="000000" w:themeColor="text1"/>
                      <w:sz w:val="21"/>
                      <w:szCs w:val="21"/>
                      <w:highlight w:val="none"/>
                      <w:lang w:eastAsia="zh-CN"/>
                      <w14:textFill>
                        <w14:solidFill>
                          <w14:schemeClr w14:val="tx1"/>
                        </w14:solidFill>
                      </w14:textFill>
                    </w:rPr>
                    <w:t>）</w:t>
                  </w:r>
                  <w:r>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t>（表1）A等级标准</w:t>
                  </w:r>
                </w:p>
              </w:tc>
              <w:tc>
                <w:tcPr>
                  <w:tcW w:w="1218"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宋体"/>
                      <w:b w:val="0"/>
                      <w:bCs w:val="0"/>
                      <w:cap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b w:val="0"/>
                      <w:bCs w:val="0"/>
                      <w:caps w:val="0"/>
                      <w:color w:val="000000" w:themeColor="text1"/>
                      <w:sz w:val="21"/>
                      <w:szCs w:val="21"/>
                      <w:highlight w:val="none"/>
                      <w:lang w:eastAsia="zh-CN"/>
                      <w14:textFill>
                        <w14:solidFill>
                          <w14:schemeClr w14:val="tx1"/>
                        </w14:solidFill>
                      </w14:textFill>
                    </w:rPr>
                    <w:t>每年监测1次</w:t>
                  </w:r>
                </w:p>
              </w:tc>
            </w:tr>
          </w:tbl>
          <w:p>
            <w:pPr>
              <w:keepNext w:val="0"/>
              <w:keepLines w:val="0"/>
              <w:pageBreakBefore w:val="0"/>
              <w:widowControl w:val="0"/>
              <w:kinsoku/>
              <w:wordWrap/>
              <w:overflowPunct/>
              <w:topLinePunct w:val="0"/>
              <w:autoSpaceDE/>
              <w:autoSpaceDN/>
              <w:bidi w:val="0"/>
              <w:adjustRightInd/>
              <w:snapToGrid/>
              <w:spacing w:line="360" w:lineRule="auto"/>
              <w:ind w:firstLine="200" w:firstLineChars="200"/>
              <w:textAlignment w:val="auto"/>
              <w:rPr>
                <w:rFonts w:hint="eastAsia" w:ascii="Times New Roman" w:hAnsi="Times New Roman" w:eastAsia="宋体" w:cs="宋体"/>
                <w:b w:val="0"/>
                <w:bCs w:val="0"/>
                <w:caps w:val="0"/>
                <w:color w:val="000000" w:themeColor="text1"/>
                <w:sz w:val="10"/>
                <w:szCs w:val="10"/>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pPr>
            <w:r>
              <w:rPr>
                <w:rFonts w:hint="eastAsia" w:cs="宋体"/>
                <w:b w:val="0"/>
                <w:bCs w:val="0"/>
                <w:caps w:val="0"/>
                <w:color w:val="000000" w:themeColor="text1"/>
                <w:sz w:val="24"/>
                <w:highlight w:val="none"/>
                <w:lang w:val="en-US" w:eastAsia="zh-CN"/>
                <w14:textFill>
                  <w14:solidFill>
                    <w14:schemeClr w14:val="tx1"/>
                  </w14:solidFill>
                </w14:textFill>
              </w:rPr>
              <w:t>（6）</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地表水环境影响结论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项目区严格实行雨污分流制。</w:t>
            </w:r>
            <w:r>
              <w:rPr>
                <w:rFonts w:hint="eastAsia" w:cs="Times New Roman"/>
                <w:color w:val="000000" w:themeColor="text1"/>
                <w:kern w:val="2"/>
                <w:sz w:val="24"/>
                <w:szCs w:val="24"/>
                <w:highlight w:val="none"/>
                <w:lang w:val="en-US" w:eastAsia="zh-CN" w:bidi="ar-SA"/>
                <w14:textFill>
                  <w14:solidFill>
                    <w14:schemeClr w14:val="tx1"/>
                  </w14:solidFill>
                </w14:textFill>
              </w:rPr>
              <w:t>雨水经项目区雨水沟收集</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后由厂房南面的雨水管网外排；食堂产生的含油废水经隔油池处理后和其他生活污水一</w:t>
            </w:r>
            <w:r>
              <w:rPr>
                <w:rFonts w:hint="eastAsia" w:cs="宋体"/>
                <w:b w:val="0"/>
                <w:bCs w:val="0"/>
                <w:caps w:val="0"/>
                <w:color w:val="000000" w:themeColor="text1"/>
                <w:sz w:val="24"/>
                <w:highlight w:val="none"/>
                <w:lang w:eastAsia="zh-CN"/>
                <w14:textFill>
                  <w14:solidFill>
                    <w14:schemeClr w14:val="tx1"/>
                  </w14:solidFill>
                </w14:textFill>
              </w:rPr>
              <w:t>起经化粪池预处理</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后达到《污水排入城镇下水道水质标准》</w:t>
            </w:r>
            <w:r>
              <w:rPr>
                <w:rFonts w:hint="eastAsia" w:cs="宋体"/>
                <w:b w:val="0"/>
                <w:bCs w:val="0"/>
                <w:caps w:val="0"/>
                <w:color w:val="000000" w:themeColor="text1"/>
                <w:sz w:val="24"/>
                <w:highlight w:val="none"/>
                <w:lang w:eastAsia="zh-CN"/>
                <w14:textFill>
                  <w14:solidFill>
                    <w14:schemeClr w14:val="tx1"/>
                  </w14:solidFill>
                </w14:textFill>
              </w:rPr>
              <w:t>（</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GB/T31962-2015</w:t>
            </w:r>
            <w:r>
              <w:rPr>
                <w:rFonts w:hint="eastAsia" w:cs="宋体"/>
                <w:b w:val="0"/>
                <w:bCs w:val="0"/>
                <w:caps w:val="0"/>
                <w:color w:val="000000" w:themeColor="text1"/>
                <w:sz w:val="24"/>
                <w:highlight w:val="none"/>
                <w:lang w:eastAsia="zh-CN"/>
                <w14:textFill>
                  <w14:solidFill>
                    <w14:schemeClr w14:val="tx1"/>
                  </w14:solidFill>
                </w14:textFill>
              </w:rPr>
              <w:t>）</w:t>
            </w: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（表1）A等级标准排入园区污水管网，最终进入淤泥河水质净化厂。项目废水不直接外排，对周围环境影响较小。</w:t>
            </w:r>
          </w:p>
          <w:p>
            <w:pPr>
              <w:pStyle w:val="2"/>
              <w:spacing w:line="360" w:lineRule="auto"/>
              <w:ind w:firstLine="482" w:firstLineChars="200"/>
              <w:rPr>
                <w:rFonts w:hint="eastAsia" w:ascii="Times New Roman" w:hAnsi="Times New Roman" w:eastAsia="宋体"/>
                <w:b/>
                <w:bCs/>
                <w:caps w:val="0"/>
                <w:color w:val="000000" w:themeColor="text1"/>
                <w:sz w:val="24"/>
                <w:szCs w:val="24"/>
                <w:highlight w:val="none"/>
                <w:lang w:eastAsia="zh-CN"/>
                <w14:textFill>
                  <w14:solidFill>
                    <w14:schemeClr w14:val="tx1"/>
                  </w14:solidFill>
                </w14:textFill>
              </w:rPr>
            </w:pPr>
            <w:r>
              <w:rPr>
                <w:rFonts w:hint="eastAsia" w:ascii="Times New Roman" w:hAnsi="Times New Roman" w:eastAsia="宋体"/>
                <w:b/>
                <w:bCs/>
                <w:caps w:val="0"/>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b/>
                <w:bCs/>
                <w:caps w:val="0"/>
                <w:color w:val="000000" w:themeColor="text1"/>
                <w:sz w:val="24"/>
                <w:szCs w:val="24"/>
                <w:highlight w:val="none"/>
                <w:lang w:eastAsia="zh-CN"/>
                <w14:textFill>
                  <w14:solidFill>
                    <w14:schemeClr w14:val="tx1"/>
                  </w14:solidFill>
                </w14:textFill>
              </w:rPr>
              <w:t>运营期</w:t>
            </w:r>
            <w:r>
              <w:rPr>
                <w:rFonts w:hint="eastAsia" w:ascii="Times New Roman" w:hAnsi="Times New Roman" w:eastAsia="宋体"/>
                <w:b/>
                <w:bCs/>
                <w:caps w:val="0"/>
                <w:color w:val="000000" w:themeColor="text1"/>
                <w:sz w:val="24"/>
                <w:szCs w:val="24"/>
                <w:highlight w:val="none"/>
                <w:lang w:val="en-US" w:eastAsia="zh-CN"/>
                <w14:textFill>
                  <w14:solidFill>
                    <w14:schemeClr w14:val="tx1"/>
                  </w14:solidFill>
                </w14:textFill>
              </w:rPr>
              <w:t>声</w:t>
            </w:r>
            <w:r>
              <w:rPr>
                <w:rFonts w:hint="eastAsia" w:ascii="Times New Roman" w:hAnsi="Times New Roman" w:eastAsia="宋体"/>
                <w:b/>
                <w:bCs/>
                <w:caps w:val="0"/>
                <w:color w:val="000000" w:themeColor="text1"/>
                <w:sz w:val="24"/>
                <w:szCs w:val="24"/>
                <w:highlight w:val="none"/>
                <w:lang w:eastAsia="zh-CN"/>
                <w14:textFill>
                  <w14:solidFill>
                    <w14:schemeClr w14:val="tx1"/>
                  </w14:solidFill>
                </w14:textFill>
              </w:rPr>
              <w:t>环境影响和保护措施</w:t>
            </w:r>
          </w:p>
          <w:p>
            <w:pPr>
              <w:spacing w:line="360" w:lineRule="auto"/>
              <w:ind w:firstLine="482" w:firstLineChars="200"/>
              <w:rPr>
                <w:rFonts w:hint="eastAsia" w:ascii="Times New Roman" w:hAnsi="Times New Roman"/>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lang w:eastAsia="zh-CN"/>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1</w:t>
            </w:r>
            <w:r>
              <w:rPr>
                <w:rFonts w:hint="eastAsia"/>
                <w:b/>
                <w:bCs/>
                <w:color w:val="000000" w:themeColor="text1"/>
                <w:sz w:val="24"/>
                <w:szCs w:val="24"/>
                <w:highlight w:val="none"/>
                <w:lang w:eastAsia="zh-CN"/>
                <w14:textFill>
                  <w14:solidFill>
                    <w14:schemeClr w14:val="tx1"/>
                  </w14:solidFill>
                </w14:textFill>
              </w:rPr>
              <w:t>）</w:t>
            </w:r>
            <w:r>
              <w:rPr>
                <w:rFonts w:hint="eastAsia" w:ascii="Times New Roman" w:hAnsi="Times New Roman"/>
                <w:b/>
                <w:bCs/>
                <w:color w:val="000000" w:themeColor="text1"/>
                <w:sz w:val="24"/>
                <w:szCs w:val="24"/>
                <w:highlight w:val="none"/>
                <w14:textFill>
                  <w14:solidFill>
                    <w14:schemeClr w14:val="tx1"/>
                  </w14:solidFill>
                </w14:textFill>
              </w:rPr>
              <w:t>噪声源强分析</w:t>
            </w:r>
          </w:p>
          <w:p>
            <w:pPr>
              <w:spacing w:line="360" w:lineRule="auto"/>
              <w:ind w:firstLine="480" w:firstLineChars="200"/>
              <w:rPr>
                <w:rFonts w:hint="eastAsia" w:ascii="Times New Roman" w:hAnsi="Times New Roman"/>
                <w:color w:val="000000" w:themeColor="text1"/>
                <w:sz w:val="24"/>
                <w:szCs w:val="24"/>
                <w:highlight w:val="none"/>
                <w14:textFill>
                  <w14:solidFill>
                    <w14:schemeClr w14:val="tx1"/>
                  </w14:solidFill>
                </w14:textFill>
              </w:rPr>
            </w:pPr>
            <w:r>
              <w:rPr>
                <w:rFonts w:hint="eastAsia" w:ascii="Times New Roman" w:hAnsi="Times New Roman"/>
                <w:color w:val="000000" w:themeColor="text1"/>
                <w:sz w:val="24"/>
                <w:szCs w:val="24"/>
                <w:highlight w:val="none"/>
                <w14:textFill>
                  <w14:solidFill>
                    <w14:schemeClr w14:val="tx1"/>
                  </w14:solidFill>
                </w14:textFill>
              </w:rPr>
              <w:t>项目运营期的噪声主要为注塑成型机、搅拌机、破碎机等设备噪声</w:t>
            </w:r>
            <w:r>
              <w:rPr>
                <w:rFonts w:hint="eastAsia" w:ascii="Times New Roman" w:hAnsi="Times New Roman"/>
                <w:color w:val="000000" w:themeColor="text1"/>
                <w:sz w:val="24"/>
                <w:szCs w:val="24"/>
                <w:highlight w:val="none"/>
                <w:lang w:eastAsia="zh-CN"/>
                <w14:textFill>
                  <w14:solidFill>
                    <w14:schemeClr w14:val="tx1"/>
                  </w14:solidFill>
                </w14:textFill>
              </w:rPr>
              <w:t>和</w:t>
            </w:r>
            <w:r>
              <w:rPr>
                <w:rFonts w:hint="eastAsia" w:ascii="Times New Roman" w:hAnsi="Times New Roman"/>
                <w:color w:val="000000" w:themeColor="text1"/>
                <w:sz w:val="24"/>
                <w:szCs w:val="24"/>
                <w:highlight w:val="none"/>
                <w14:textFill>
                  <w14:solidFill>
                    <w14:schemeClr w14:val="tx1"/>
                  </w14:solidFill>
                </w14:textFill>
              </w:rPr>
              <w:t>运输车辆进出时产生的交通噪声。噪声源强约为70～</w:t>
            </w:r>
            <w:r>
              <w:rPr>
                <w:rFonts w:hint="eastAsia"/>
                <w:color w:val="000000" w:themeColor="text1"/>
                <w:sz w:val="24"/>
                <w:szCs w:val="24"/>
                <w:highlight w:val="none"/>
                <w:lang w:val="en-US" w:eastAsia="zh-CN"/>
                <w14:textFill>
                  <w14:solidFill>
                    <w14:schemeClr w14:val="tx1"/>
                  </w14:solidFill>
                </w14:textFill>
              </w:rPr>
              <w:t>80</w:t>
            </w:r>
            <w:r>
              <w:rPr>
                <w:rFonts w:hint="eastAsia" w:ascii="Times New Roman" w:hAnsi="Times New Roman"/>
                <w:color w:val="000000" w:themeColor="text1"/>
                <w:sz w:val="24"/>
                <w:szCs w:val="24"/>
                <w:highlight w:val="none"/>
                <w14:textFill>
                  <w14:solidFill>
                    <w14:schemeClr w14:val="tx1"/>
                  </w14:solidFill>
                </w14:textFill>
              </w:rPr>
              <w:t>dB(A)，项目生产设备均放置在项目区厂房内，通过墙体隔档、厂房墙壁阻隔及距离衰减下可以降低10～15dB（A））。本工程主要噪声设备源强见表</w:t>
            </w:r>
            <w:r>
              <w:rPr>
                <w:rFonts w:hint="eastAsia" w:ascii="Times New Roman" w:hAnsi="Times New Roman"/>
                <w:color w:val="000000" w:themeColor="text1"/>
                <w:sz w:val="24"/>
                <w:szCs w:val="24"/>
                <w:highlight w:val="none"/>
                <w:lang w:val="en-US" w:eastAsia="zh-CN"/>
                <w14:textFill>
                  <w14:solidFill>
                    <w14:schemeClr w14:val="tx1"/>
                  </w14:solidFill>
                </w14:textFill>
              </w:rPr>
              <w:t>4</w:t>
            </w:r>
            <w:r>
              <w:rPr>
                <w:rFonts w:hint="eastAsia" w:ascii="Times New Roman" w:hAnsi="Times New Roman"/>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11</w:t>
            </w:r>
            <w:r>
              <w:rPr>
                <w:rFonts w:hint="eastAsia" w:ascii="Times New Roman" w:hAnsi="Times New Roman"/>
                <w:color w:val="000000" w:themeColor="text1"/>
                <w:sz w:val="24"/>
                <w:szCs w:val="24"/>
                <w:highlight w:val="none"/>
                <w14:textFill>
                  <w14:solidFill>
                    <w14:schemeClr w14:val="tx1"/>
                  </w14:solidFill>
                </w14:textFill>
              </w:rPr>
              <w:t>。</w:t>
            </w:r>
          </w:p>
          <w:p>
            <w:pPr>
              <w:spacing w:line="360" w:lineRule="auto"/>
              <w:ind w:firstLine="2530" w:firstLineChars="1200"/>
              <w:rPr>
                <w:rFonts w:ascii="Times New Roman" w:hAnsi="Times New Roman"/>
                <w:b/>
                <w:bCs/>
                <w:color w:val="000000" w:themeColor="text1"/>
                <w:sz w:val="21"/>
                <w:szCs w:val="21"/>
                <w:highlight w:val="none"/>
                <w14:textFill>
                  <w14:solidFill>
                    <w14:schemeClr w14:val="tx1"/>
                  </w14:solidFill>
                </w14:textFill>
              </w:rPr>
            </w:pPr>
            <w:r>
              <w:rPr>
                <w:rFonts w:ascii="Times New Roman" w:hAnsi="Times New Roman"/>
                <w:b/>
                <w:bCs/>
                <w:color w:val="000000" w:themeColor="text1"/>
                <w:sz w:val="21"/>
                <w:szCs w:val="21"/>
                <w:highlight w:val="none"/>
                <w14:textFill>
                  <w14:solidFill>
                    <w14:schemeClr w14:val="tx1"/>
                  </w14:solidFill>
                </w14:textFill>
              </w:rPr>
              <w:t>表</w:t>
            </w:r>
            <w:r>
              <w:rPr>
                <w:rFonts w:hint="eastAsia" w:ascii="Times New Roman" w:hAnsi="Times New Roman"/>
                <w:b/>
                <w:bCs/>
                <w:color w:val="000000" w:themeColor="text1"/>
                <w:sz w:val="21"/>
                <w:szCs w:val="21"/>
                <w:highlight w:val="none"/>
                <w:lang w:val="en-US" w:eastAsia="zh-CN"/>
                <w14:textFill>
                  <w14:solidFill>
                    <w14:schemeClr w14:val="tx1"/>
                  </w14:solidFill>
                </w14:textFill>
              </w:rPr>
              <w:t>4</w:t>
            </w:r>
            <w:r>
              <w:rPr>
                <w:rFonts w:hint="eastAsia" w:ascii="Times New Roman" w:hAnsi="Times New Roman"/>
                <w:b/>
                <w:bCs/>
                <w:color w:val="000000" w:themeColor="text1"/>
                <w:sz w:val="21"/>
                <w:szCs w:val="21"/>
                <w:highlight w:val="none"/>
                <w14:textFill>
                  <w14:solidFill>
                    <w14:schemeClr w14:val="tx1"/>
                  </w14:solidFill>
                </w14:textFill>
              </w:rPr>
              <w:t>-</w:t>
            </w:r>
            <w:r>
              <w:rPr>
                <w:rFonts w:hint="eastAsia"/>
                <w:b/>
                <w:bCs/>
                <w:color w:val="000000" w:themeColor="text1"/>
                <w:sz w:val="21"/>
                <w:szCs w:val="21"/>
                <w:highlight w:val="none"/>
                <w:lang w:val="en-US" w:eastAsia="zh-CN"/>
                <w14:textFill>
                  <w14:solidFill>
                    <w14:schemeClr w14:val="tx1"/>
                  </w14:solidFill>
                </w14:textFill>
              </w:rPr>
              <w:t>11</w:t>
            </w:r>
            <w:r>
              <w:rPr>
                <w:rFonts w:hint="eastAsia" w:ascii="Times New Roman" w:hAnsi="Times New Roman"/>
                <w:b/>
                <w:bCs/>
                <w:color w:val="000000" w:themeColor="text1"/>
                <w:sz w:val="21"/>
                <w:szCs w:val="21"/>
                <w:highlight w:val="none"/>
                <w14:textFill>
                  <w14:solidFill>
                    <w14:schemeClr w14:val="tx1"/>
                  </w14:solidFill>
                </w14:textFill>
              </w:rPr>
              <w:t xml:space="preserve">  </w:t>
            </w:r>
            <w:r>
              <w:rPr>
                <w:rFonts w:ascii="Times New Roman" w:hAnsi="Times New Roman"/>
                <w:b/>
                <w:bCs/>
                <w:color w:val="000000" w:themeColor="text1"/>
                <w:sz w:val="21"/>
                <w:szCs w:val="21"/>
                <w:highlight w:val="none"/>
                <w14:textFill>
                  <w14:solidFill>
                    <w14:schemeClr w14:val="tx1"/>
                  </w14:solidFill>
                </w14:textFill>
              </w:rPr>
              <w:t>主要噪声源及源强一览表</w:t>
            </w:r>
            <w:r>
              <w:rPr>
                <w:rFonts w:hint="eastAsia" w:ascii="Times New Roman" w:hAnsi="Times New Roman"/>
                <w:b/>
                <w:bCs/>
                <w:color w:val="000000" w:themeColor="text1"/>
                <w:sz w:val="21"/>
                <w:szCs w:val="21"/>
                <w:highlight w:val="none"/>
                <w14:textFill>
                  <w14:solidFill>
                    <w14:schemeClr w14:val="tx1"/>
                  </w14:solidFill>
                </w14:textFill>
              </w:rPr>
              <w:t xml:space="preserve">  </w:t>
            </w:r>
            <w:r>
              <w:rPr>
                <w:rFonts w:ascii="Times New Roman" w:hAnsi="Times New Roman"/>
                <w:b/>
                <w:bCs/>
                <w:color w:val="000000" w:themeColor="text1"/>
                <w:sz w:val="21"/>
                <w:szCs w:val="21"/>
                <w:highlight w:val="none"/>
                <w14:textFill>
                  <w14:solidFill>
                    <w14:schemeClr w14:val="tx1"/>
                  </w14:solidFill>
                </w14:textFill>
              </w:rPr>
              <w:t>单位：dB(A)</w:t>
            </w:r>
          </w:p>
          <w:tbl>
            <w:tblPr>
              <w:tblStyle w:val="33"/>
              <w:tblW w:w="8651" w:type="dxa"/>
              <w:jc w:val="center"/>
              <w:tblInd w:w="0" w:type="dxa"/>
              <w:tblLayout w:type="fixed"/>
              <w:tblCellMar>
                <w:top w:w="111" w:type="dxa"/>
                <w:left w:w="106" w:type="dxa"/>
                <w:bottom w:w="0" w:type="dxa"/>
                <w:right w:w="0" w:type="dxa"/>
              </w:tblCellMar>
            </w:tblPr>
            <w:tblGrid>
              <w:gridCol w:w="713"/>
              <w:gridCol w:w="2328"/>
              <w:gridCol w:w="672"/>
              <w:gridCol w:w="972"/>
              <w:gridCol w:w="660"/>
              <w:gridCol w:w="1572"/>
              <w:gridCol w:w="1734"/>
            </w:tblGrid>
            <w:tr>
              <w:tblPrEx>
                <w:tblLayout w:type="fixed"/>
                <w:tblCellMar>
                  <w:top w:w="111" w:type="dxa"/>
                  <w:left w:w="106" w:type="dxa"/>
                  <w:bottom w:w="0" w:type="dxa"/>
                  <w:right w:w="0" w:type="dxa"/>
                </w:tblCellMar>
              </w:tblPrEx>
              <w:trPr>
                <w:trHeight w:val="376" w:hRule="atLeast"/>
                <w:jc w:val="center"/>
              </w:trPr>
              <w:tc>
                <w:tcPr>
                  <w:tcW w:w="71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b/>
                      <w:bCs/>
                      <w:color w:val="000000" w:themeColor="text1"/>
                      <w:sz w:val="21"/>
                      <w:szCs w:val="21"/>
                      <w:highlight w:val="none"/>
                      <w14:textFill>
                        <w14:solidFill>
                          <w14:schemeClr w14:val="tx1"/>
                        </w14:solidFill>
                      </w14:textFill>
                    </w:rPr>
                  </w:pPr>
                  <w:r>
                    <w:rPr>
                      <w:rFonts w:hint="eastAsia" w:ascii="Times New Roman" w:hAnsi="Times New Roman"/>
                      <w:b/>
                      <w:bCs/>
                      <w:color w:val="000000" w:themeColor="text1"/>
                      <w:sz w:val="21"/>
                      <w:szCs w:val="21"/>
                      <w:highlight w:val="none"/>
                      <w14:textFill>
                        <w14:solidFill>
                          <w14:schemeClr w14:val="tx1"/>
                        </w14:solidFill>
                      </w14:textFill>
                    </w:rPr>
                    <w:t>序号</w:t>
                  </w:r>
                </w:p>
              </w:tc>
              <w:tc>
                <w:tcPr>
                  <w:tcW w:w="232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b/>
                      <w:bCs/>
                      <w:color w:val="000000" w:themeColor="text1"/>
                      <w:sz w:val="21"/>
                      <w:szCs w:val="21"/>
                      <w:highlight w:val="none"/>
                      <w14:textFill>
                        <w14:solidFill>
                          <w14:schemeClr w14:val="tx1"/>
                        </w14:solidFill>
                      </w14:textFill>
                    </w:rPr>
                  </w:pPr>
                  <w:r>
                    <w:rPr>
                      <w:rFonts w:hint="eastAsia" w:ascii="Times New Roman" w:hAnsi="Times New Roman"/>
                      <w:b/>
                      <w:bCs/>
                      <w:color w:val="000000" w:themeColor="text1"/>
                      <w:sz w:val="21"/>
                      <w:szCs w:val="21"/>
                      <w:highlight w:val="none"/>
                      <w14:textFill>
                        <w14:solidFill>
                          <w14:schemeClr w14:val="tx1"/>
                        </w14:solidFill>
                      </w14:textFill>
                    </w:rPr>
                    <w:t>噪声源</w:t>
                  </w: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b/>
                      <w:bCs/>
                      <w:color w:val="000000" w:themeColor="text1"/>
                      <w:sz w:val="21"/>
                      <w:szCs w:val="21"/>
                      <w:highlight w:val="none"/>
                      <w14:textFill>
                        <w14:solidFill>
                          <w14:schemeClr w14:val="tx1"/>
                        </w14:solidFill>
                      </w14:textFill>
                    </w:rPr>
                  </w:pPr>
                  <w:r>
                    <w:rPr>
                      <w:rFonts w:hint="eastAsia" w:ascii="Times New Roman" w:hAnsi="Times New Roman"/>
                      <w:b/>
                      <w:bCs/>
                      <w:color w:val="000000" w:themeColor="text1"/>
                      <w:sz w:val="21"/>
                      <w:szCs w:val="21"/>
                      <w:highlight w:val="none"/>
                      <w14:textFill>
                        <w14:solidFill>
                          <w14:schemeClr w14:val="tx1"/>
                        </w14:solidFill>
                      </w14:textFill>
                    </w:rPr>
                    <w:t>噪声源强</w:t>
                  </w:r>
                </w:p>
              </w:tc>
              <w:tc>
                <w:tcPr>
                  <w:tcW w:w="97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b/>
                      <w:bCs/>
                      <w:color w:val="000000" w:themeColor="text1"/>
                      <w:sz w:val="21"/>
                      <w:szCs w:val="21"/>
                      <w:highlight w:val="none"/>
                      <w14:textFill>
                        <w14:solidFill>
                          <w14:schemeClr w14:val="tx1"/>
                        </w14:solidFill>
                      </w14:textFill>
                    </w:rPr>
                  </w:pPr>
                  <w:r>
                    <w:rPr>
                      <w:rFonts w:hint="eastAsia" w:ascii="Times New Roman" w:hAnsi="Times New Roman"/>
                      <w:b/>
                      <w:bCs/>
                      <w:color w:val="000000" w:themeColor="text1"/>
                      <w:sz w:val="21"/>
                      <w:szCs w:val="21"/>
                      <w:highlight w:val="none"/>
                      <w14:textFill>
                        <w14:solidFill>
                          <w14:schemeClr w14:val="tx1"/>
                        </w14:solidFill>
                      </w14:textFill>
                    </w:rPr>
                    <w:t>声源位置</w:t>
                  </w:r>
                </w:p>
              </w:tc>
              <w:tc>
                <w:tcPr>
                  <w:tcW w:w="66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b/>
                      <w:bCs/>
                      <w:color w:val="000000" w:themeColor="text1"/>
                      <w:sz w:val="21"/>
                      <w:szCs w:val="21"/>
                      <w:highlight w:val="none"/>
                      <w14:textFill>
                        <w14:solidFill>
                          <w14:schemeClr w14:val="tx1"/>
                        </w14:solidFill>
                      </w14:textFill>
                    </w:rPr>
                  </w:pPr>
                  <w:r>
                    <w:rPr>
                      <w:rFonts w:hint="eastAsia" w:ascii="Times New Roman" w:hAnsi="Times New Roman"/>
                      <w:b/>
                      <w:bCs/>
                      <w:color w:val="000000" w:themeColor="text1"/>
                      <w:sz w:val="21"/>
                      <w:szCs w:val="21"/>
                      <w:highlight w:val="none"/>
                      <w14:textFill>
                        <w14:solidFill>
                          <w14:schemeClr w14:val="tx1"/>
                        </w14:solidFill>
                      </w14:textFill>
                    </w:rPr>
                    <w:t>数量</w:t>
                  </w:r>
                </w:p>
              </w:tc>
              <w:tc>
                <w:tcPr>
                  <w:tcW w:w="157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b/>
                      <w:bCs/>
                      <w:color w:val="000000" w:themeColor="text1"/>
                      <w:sz w:val="21"/>
                      <w:szCs w:val="21"/>
                      <w:highlight w:val="none"/>
                      <w14:textFill>
                        <w14:solidFill>
                          <w14:schemeClr w14:val="tx1"/>
                        </w14:solidFill>
                      </w14:textFill>
                    </w:rPr>
                  </w:pPr>
                  <w:r>
                    <w:rPr>
                      <w:rFonts w:hint="eastAsia" w:ascii="Times New Roman" w:hAnsi="Times New Roman"/>
                      <w:b/>
                      <w:bCs/>
                      <w:color w:val="000000" w:themeColor="text1"/>
                      <w:sz w:val="21"/>
                      <w:szCs w:val="21"/>
                      <w:highlight w:val="none"/>
                      <w14:textFill>
                        <w14:solidFill>
                          <w14:schemeClr w14:val="tx1"/>
                        </w14:solidFill>
                      </w14:textFill>
                    </w:rPr>
                    <w:t>噪声特性</w:t>
                  </w:r>
                </w:p>
              </w:tc>
              <w:tc>
                <w:tcPr>
                  <w:tcW w:w="1734"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b/>
                      <w:bCs/>
                      <w:color w:val="000000" w:themeColor="text1"/>
                      <w:sz w:val="21"/>
                      <w:szCs w:val="21"/>
                      <w:highlight w:val="none"/>
                      <w14:textFill>
                        <w14:solidFill>
                          <w14:schemeClr w14:val="tx1"/>
                        </w14:solidFill>
                      </w14:textFill>
                    </w:rPr>
                  </w:pPr>
                  <w:r>
                    <w:rPr>
                      <w:rFonts w:hint="eastAsia" w:ascii="Times New Roman" w:hAnsi="Times New Roman"/>
                      <w:b/>
                      <w:bCs/>
                      <w:color w:val="000000" w:themeColor="text1"/>
                      <w:sz w:val="21"/>
                      <w:szCs w:val="21"/>
                      <w:highlight w:val="none"/>
                      <w14:textFill>
                        <w14:solidFill>
                          <w14:schemeClr w14:val="tx1"/>
                        </w14:solidFill>
                      </w14:textFill>
                    </w:rPr>
                    <w:t>采取措施</w:t>
                  </w:r>
                </w:p>
              </w:tc>
            </w:tr>
            <w:tr>
              <w:tblPrEx>
                <w:tblLayout w:type="fixed"/>
                <w:tblCellMar>
                  <w:top w:w="111" w:type="dxa"/>
                  <w:left w:w="106" w:type="dxa"/>
                  <w:bottom w:w="0" w:type="dxa"/>
                  <w:right w:w="0" w:type="dxa"/>
                </w:tblCellMar>
              </w:tblPrEx>
              <w:trPr>
                <w:trHeight w:val="191" w:hRule="atLeast"/>
                <w:jc w:val="center"/>
              </w:trPr>
              <w:tc>
                <w:tcPr>
                  <w:tcW w:w="7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23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挤出机</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75</w:t>
                  </w:r>
                </w:p>
              </w:tc>
              <w:tc>
                <w:tcPr>
                  <w:tcW w:w="97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生产车间</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2台</w:t>
                  </w:r>
                </w:p>
              </w:tc>
              <w:tc>
                <w:tcPr>
                  <w:tcW w:w="157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机械设备噪声</w:t>
                  </w:r>
                </w:p>
              </w:tc>
              <w:tc>
                <w:tcPr>
                  <w:tcW w:w="1734" w:type="dxa"/>
                  <w:vMerge w:val="restart"/>
                  <w:tcBorders>
                    <w:top w:val="single" w:color="000000" w:sz="4" w:space="0"/>
                    <w:left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t>厂房隔声、</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lang w:eastAsia="zh-CN"/>
                      <w14:textFill>
                        <w14:solidFill>
                          <w14:schemeClr w14:val="tx1"/>
                        </w14:solidFill>
                      </w14:textFill>
                    </w:rPr>
                    <w:t>基础减震</w:t>
                  </w:r>
                </w:p>
              </w:tc>
            </w:tr>
            <w:tr>
              <w:tblPrEx>
                <w:tblLayout w:type="fixed"/>
                <w:tblCellMar>
                  <w:top w:w="111" w:type="dxa"/>
                  <w:left w:w="106" w:type="dxa"/>
                  <w:bottom w:w="0" w:type="dxa"/>
                  <w:right w:w="0" w:type="dxa"/>
                </w:tblCellMar>
              </w:tblPrEx>
              <w:trPr>
                <w:trHeight w:val="191" w:hRule="atLeast"/>
                <w:jc w:val="center"/>
              </w:trPr>
              <w:tc>
                <w:tcPr>
                  <w:tcW w:w="7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w:t>
                  </w:r>
                </w:p>
              </w:tc>
              <w:tc>
                <w:tcPr>
                  <w:tcW w:w="23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制杯机</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75</w:t>
                  </w:r>
                </w:p>
              </w:tc>
              <w:tc>
                <w:tcPr>
                  <w:tcW w:w="97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生产车间</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w:t>
                  </w: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台</w:t>
                  </w:r>
                </w:p>
              </w:tc>
              <w:tc>
                <w:tcPr>
                  <w:tcW w:w="157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机械设备噪声</w:t>
                  </w:r>
                </w:p>
              </w:tc>
              <w:tc>
                <w:tcPr>
                  <w:tcW w:w="1734" w:type="dxa"/>
                  <w:vMerge w:val="continue"/>
                  <w:tcBorders>
                    <w:left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r>
            <w:tr>
              <w:tblPrEx>
                <w:tblLayout w:type="fixed"/>
                <w:tblCellMar>
                  <w:top w:w="111" w:type="dxa"/>
                  <w:left w:w="106" w:type="dxa"/>
                  <w:bottom w:w="0" w:type="dxa"/>
                  <w:right w:w="0" w:type="dxa"/>
                </w:tblCellMar>
              </w:tblPrEx>
              <w:trPr>
                <w:trHeight w:val="191" w:hRule="atLeast"/>
                <w:jc w:val="center"/>
              </w:trPr>
              <w:tc>
                <w:tcPr>
                  <w:tcW w:w="7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w:t>
                  </w:r>
                </w:p>
              </w:tc>
              <w:tc>
                <w:tcPr>
                  <w:tcW w:w="23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三工位一体机</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70</w:t>
                  </w:r>
                </w:p>
              </w:tc>
              <w:tc>
                <w:tcPr>
                  <w:tcW w:w="97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生产车间</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台</w:t>
                  </w:r>
                </w:p>
              </w:tc>
              <w:tc>
                <w:tcPr>
                  <w:tcW w:w="157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机械设备噪声</w:t>
                  </w:r>
                </w:p>
              </w:tc>
              <w:tc>
                <w:tcPr>
                  <w:tcW w:w="1734" w:type="dxa"/>
                  <w:vMerge w:val="continue"/>
                  <w:tcBorders>
                    <w:left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r>
            <w:tr>
              <w:tblPrEx>
                <w:tblLayout w:type="fixed"/>
                <w:tblCellMar>
                  <w:top w:w="111" w:type="dxa"/>
                  <w:left w:w="106" w:type="dxa"/>
                  <w:bottom w:w="0" w:type="dxa"/>
                  <w:right w:w="0" w:type="dxa"/>
                </w:tblCellMar>
              </w:tblPrEx>
              <w:trPr>
                <w:trHeight w:val="191" w:hRule="atLeast"/>
                <w:jc w:val="center"/>
              </w:trPr>
              <w:tc>
                <w:tcPr>
                  <w:tcW w:w="7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w:t>
                  </w:r>
                </w:p>
              </w:tc>
              <w:tc>
                <w:tcPr>
                  <w:tcW w:w="23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注塑机</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70</w:t>
                  </w:r>
                </w:p>
              </w:tc>
              <w:tc>
                <w:tcPr>
                  <w:tcW w:w="97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生产车间</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18</w:t>
                  </w: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台</w:t>
                  </w:r>
                </w:p>
              </w:tc>
              <w:tc>
                <w:tcPr>
                  <w:tcW w:w="157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机械设备噪声</w:t>
                  </w:r>
                </w:p>
              </w:tc>
              <w:tc>
                <w:tcPr>
                  <w:tcW w:w="1734" w:type="dxa"/>
                  <w:vMerge w:val="continue"/>
                  <w:tcBorders>
                    <w:left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color w:val="000000" w:themeColor="text1"/>
                      <w:sz w:val="21"/>
                      <w:szCs w:val="21"/>
                      <w:highlight w:val="none"/>
                      <w14:textFill>
                        <w14:solidFill>
                          <w14:schemeClr w14:val="tx1"/>
                        </w14:solidFill>
                      </w14:textFill>
                    </w:rPr>
                  </w:pPr>
                </w:p>
              </w:tc>
            </w:tr>
            <w:tr>
              <w:tblPrEx>
                <w:tblLayout w:type="fixed"/>
                <w:tblCellMar>
                  <w:top w:w="111" w:type="dxa"/>
                  <w:left w:w="106" w:type="dxa"/>
                  <w:bottom w:w="0" w:type="dxa"/>
                  <w:right w:w="0" w:type="dxa"/>
                </w:tblCellMar>
              </w:tblPrEx>
              <w:trPr>
                <w:trHeight w:val="191" w:hRule="atLeast"/>
                <w:jc w:val="center"/>
              </w:trPr>
              <w:tc>
                <w:tcPr>
                  <w:tcW w:w="7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w:t>
                  </w:r>
                </w:p>
              </w:tc>
              <w:tc>
                <w:tcPr>
                  <w:tcW w:w="23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印杯机</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75</w:t>
                  </w:r>
                </w:p>
              </w:tc>
              <w:tc>
                <w:tcPr>
                  <w:tcW w:w="97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生产车间</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2台</w:t>
                  </w:r>
                </w:p>
              </w:tc>
              <w:tc>
                <w:tcPr>
                  <w:tcW w:w="157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机械设备噪声</w:t>
                  </w:r>
                </w:p>
              </w:tc>
              <w:tc>
                <w:tcPr>
                  <w:tcW w:w="1734" w:type="dxa"/>
                  <w:vMerge w:val="continue"/>
                  <w:tcBorders>
                    <w:left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14:textFill>
                        <w14:solidFill>
                          <w14:schemeClr w14:val="tx1"/>
                        </w14:solidFill>
                      </w14:textFill>
                    </w:rPr>
                  </w:pPr>
                </w:p>
              </w:tc>
            </w:tr>
            <w:tr>
              <w:tblPrEx>
                <w:tblLayout w:type="fixed"/>
                <w:tblCellMar>
                  <w:top w:w="111" w:type="dxa"/>
                  <w:left w:w="106" w:type="dxa"/>
                  <w:bottom w:w="0" w:type="dxa"/>
                  <w:right w:w="0" w:type="dxa"/>
                </w:tblCellMar>
              </w:tblPrEx>
              <w:trPr>
                <w:trHeight w:val="191" w:hRule="atLeast"/>
                <w:jc w:val="center"/>
              </w:trPr>
              <w:tc>
                <w:tcPr>
                  <w:tcW w:w="7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w:t>
                  </w:r>
                </w:p>
              </w:tc>
              <w:tc>
                <w:tcPr>
                  <w:tcW w:w="23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杯盖机</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75</w:t>
                  </w:r>
                </w:p>
              </w:tc>
              <w:tc>
                <w:tcPr>
                  <w:tcW w:w="97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生产车间</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w:t>
                  </w: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台</w:t>
                  </w:r>
                </w:p>
              </w:tc>
              <w:tc>
                <w:tcPr>
                  <w:tcW w:w="157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机械设备噪声</w:t>
                  </w:r>
                </w:p>
              </w:tc>
              <w:tc>
                <w:tcPr>
                  <w:tcW w:w="1734" w:type="dxa"/>
                  <w:vMerge w:val="continue"/>
                  <w:tcBorders>
                    <w:left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14:textFill>
                        <w14:solidFill>
                          <w14:schemeClr w14:val="tx1"/>
                        </w14:solidFill>
                      </w14:textFill>
                    </w:rPr>
                  </w:pPr>
                </w:p>
              </w:tc>
            </w:tr>
            <w:tr>
              <w:tblPrEx>
                <w:tblLayout w:type="fixed"/>
                <w:tblCellMar>
                  <w:top w:w="111" w:type="dxa"/>
                  <w:left w:w="106" w:type="dxa"/>
                  <w:bottom w:w="0" w:type="dxa"/>
                  <w:right w:w="0" w:type="dxa"/>
                </w:tblCellMar>
              </w:tblPrEx>
              <w:trPr>
                <w:trHeight w:val="191" w:hRule="atLeast"/>
                <w:jc w:val="center"/>
              </w:trPr>
              <w:tc>
                <w:tcPr>
                  <w:tcW w:w="7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w:t>
                  </w:r>
                </w:p>
              </w:tc>
              <w:tc>
                <w:tcPr>
                  <w:tcW w:w="23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成型机</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80</w:t>
                  </w:r>
                </w:p>
              </w:tc>
              <w:tc>
                <w:tcPr>
                  <w:tcW w:w="97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生产车间</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台</w:t>
                  </w:r>
                </w:p>
              </w:tc>
              <w:tc>
                <w:tcPr>
                  <w:tcW w:w="157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机械设备噪声</w:t>
                  </w:r>
                </w:p>
              </w:tc>
              <w:tc>
                <w:tcPr>
                  <w:tcW w:w="1734" w:type="dxa"/>
                  <w:vMerge w:val="continue"/>
                  <w:tcBorders>
                    <w:left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14:textFill>
                        <w14:solidFill>
                          <w14:schemeClr w14:val="tx1"/>
                        </w14:solidFill>
                      </w14:textFill>
                    </w:rPr>
                  </w:pPr>
                </w:p>
              </w:tc>
            </w:tr>
            <w:tr>
              <w:tblPrEx>
                <w:tblLayout w:type="fixed"/>
                <w:tblCellMar>
                  <w:top w:w="111" w:type="dxa"/>
                  <w:left w:w="106" w:type="dxa"/>
                  <w:bottom w:w="0" w:type="dxa"/>
                  <w:right w:w="0" w:type="dxa"/>
                </w:tblCellMar>
              </w:tblPrEx>
              <w:trPr>
                <w:trHeight w:val="191" w:hRule="atLeast"/>
                <w:jc w:val="center"/>
              </w:trPr>
              <w:tc>
                <w:tcPr>
                  <w:tcW w:w="7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w:t>
                  </w:r>
                </w:p>
              </w:tc>
              <w:tc>
                <w:tcPr>
                  <w:tcW w:w="23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气液压增压缸式冲床</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80</w:t>
                  </w:r>
                </w:p>
              </w:tc>
              <w:tc>
                <w:tcPr>
                  <w:tcW w:w="97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生产车间</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台</w:t>
                  </w:r>
                </w:p>
              </w:tc>
              <w:tc>
                <w:tcPr>
                  <w:tcW w:w="157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机械设备噪声</w:t>
                  </w:r>
                </w:p>
              </w:tc>
              <w:tc>
                <w:tcPr>
                  <w:tcW w:w="1734" w:type="dxa"/>
                  <w:vMerge w:val="continue"/>
                  <w:tcBorders>
                    <w:left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14:textFill>
                        <w14:solidFill>
                          <w14:schemeClr w14:val="tx1"/>
                        </w14:solidFill>
                      </w14:textFill>
                    </w:rPr>
                  </w:pPr>
                </w:p>
              </w:tc>
            </w:tr>
            <w:tr>
              <w:tblPrEx>
                <w:tblLayout w:type="fixed"/>
                <w:tblCellMar>
                  <w:top w:w="111" w:type="dxa"/>
                  <w:left w:w="106" w:type="dxa"/>
                  <w:bottom w:w="0" w:type="dxa"/>
                  <w:right w:w="0" w:type="dxa"/>
                </w:tblCellMar>
              </w:tblPrEx>
              <w:trPr>
                <w:trHeight w:val="191" w:hRule="atLeast"/>
                <w:jc w:val="center"/>
              </w:trPr>
              <w:tc>
                <w:tcPr>
                  <w:tcW w:w="7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9</w:t>
                  </w:r>
                </w:p>
              </w:tc>
              <w:tc>
                <w:tcPr>
                  <w:tcW w:w="23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四件套自动包装机</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70</w:t>
                  </w:r>
                </w:p>
              </w:tc>
              <w:tc>
                <w:tcPr>
                  <w:tcW w:w="97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生产车间</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台</w:t>
                  </w:r>
                </w:p>
              </w:tc>
              <w:tc>
                <w:tcPr>
                  <w:tcW w:w="157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机械设备噪声</w:t>
                  </w:r>
                </w:p>
              </w:tc>
              <w:tc>
                <w:tcPr>
                  <w:tcW w:w="1734" w:type="dxa"/>
                  <w:vMerge w:val="continue"/>
                  <w:tcBorders>
                    <w:left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14:textFill>
                        <w14:solidFill>
                          <w14:schemeClr w14:val="tx1"/>
                        </w14:solidFill>
                      </w14:textFill>
                    </w:rPr>
                  </w:pPr>
                </w:p>
              </w:tc>
            </w:tr>
            <w:tr>
              <w:tblPrEx>
                <w:tblLayout w:type="fixed"/>
                <w:tblCellMar>
                  <w:top w:w="111" w:type="dxa"/>
                  <w:left w:w="106" w:type="dxa"/>
                  <w:bottom w:w="0" w:type="dxa"/>
                  <w:right w:w="0" w:type="dxa"/>
                </w:tblCellMar>
              </w:tblPrEx>
              <w:trPr>
                <w:trHeight w:val="191" w:hRule="atLeast"/>
                <w:jc w:val="center"/>
              </w:trPr>
              <w:tc>
                <w:tcPr>
                  <w:tcW w:w="7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w:t>
                  </w:r>
                </w:p>
              </w:tc>
              <w:tc>
                <w:tcPr>
                  <w:tcW w:w="23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水晶餐具包装机</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70</w:t>
                  </w:r>
                </w:p>
              </w:tc>
              <w:tc>
                <w:tcPr>
                  <w:tcW w:w="97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生产车间</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台</w:t>
                  </w:r>
                </w:p>
              </w:tc>
              <w:tc>
                <w:tcPr>
                  <w:tcW w:w="157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机械设备噪声</w:t>
                  </w:r>
                </w:p>
              </w:tc>
              <w:tc>
                <w:tcPr>
                  <w:tcW w:w="1734" w:type="dxa"/>
                  <w:vMerge w:val="continue"/>
                  <w:tcBorders>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Times New Roman" w:hAnsi="Times New Roman"/>
                <w:color w:val="000000" w:themeColor="text1"/>
                <w:sz w:val="21"/>
                <w:szCs w:val="21"/>
                <w:highlight w:val="none"/>
                <w14:textFill>
                  <w14:solidFill>
                    <w14:schemeClr w14:val="tx1"/>
                  </w14:solidFill>
                </w14:textFill>
              </w:rPr>
            </w:pPr>
          </w:p>
          <w:p>
            <w:pPr>
              <w:spacing w:line="360" w:lineRule="auto"/>
              <w:ind w:firstLine="482" w:firstLineChars="200"/>
              <w:rPr>
                <w:rFonts w:hint="eastAsia" w:ascii="Times New Roman" w:hAnsi="Times New Roman" w:eastAsia="宋体"/>
                <w:b/>
                <w:bCs/>
                <w:color w:val="000000" w:themeColor="text1"/>
                <w:sz w:val="24"/>
                <w:szCs w:val="24"/>
                <w:highlight w:val="none"/>
                <w:lang w:eastAsia="zh-CN"/>
                <w14:textFill>
                  <w14:solidFill>
                    <w14:schemeClr w14:val="tx1"/>
                  </w14:solidFill>
                </w14:textFill>
              </w:rPr>
            </w:pPr>
            <w:r>
              <w:rPr>
                <w:rFonts w:hint="eastAsia"/>
                <w:b/>
                <w:bCs/>
                <w:color w:val="000000" w:themeColor="text1"/>
                <w:sz w:val="24"/>
                <w:szCs w:val="24"/>
                <w:highlight w:val="none"/>
                <w:lang w:eastAsia="zh-CN"/>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2</w:t>
            </w:r>
            <w:r>
              <w:rPr>
                <w:rFonts w:hint="eastAsia"/>
                <w:b/>
                <w:bCs/>
                <w:color w:val="000000" w:themeColor="text1"/>
                <w:sz w:val="24"/>
                <w:szCs w:val="24"/>
                <w:highlight w:val="none"/>
                <w:lang w:eastAsia="zh-CN"/>
                <w14:textFill>
                  <w14:solidFill>
                    <w14:schemeClr w14:val="tx1"/>
                  </w14:solidFill>
                </w14:textFill>
              </w:rPr>
              <w:t>）运营期声环境影响分析</w:t>
            </w:r>
          </w:p>
          <w:p>
            <w:pPr>
              <w:spacing w:line="360" w:lineRule="auto"/>
              <w:ind w:firstLine="480" w:firstLineChars="200"/>
              <w:rPr>
                <w:rFonts w:hint="eastAsia" w:ascii="Times New Roman" w:hAnsi="Times New Roman"/>
                <w:color w:val="000000" w:themeColor="text1"/>
                <w:sz w:val="24"/>
                <w:szCs w:val="24"/>
                <w:highlight w:val="none"/>
                <w:lang w:eastAsia="zh-CN"/>
                <w14:textFill>
                  <w14:solidFill>
                    <w14:schemeClr w14:val="tx1"/>
                  </w14:solidFill>
                </w14:textFill>
              </w:rPr>
            </w:pPr>
            <w:r>
              <w:rPr>
                <w:rFonts w:hint="eastAsia" w:ascii="Times New Roman" w:hAnsi="Times New Roman"/>
                <w:color w:val="000000" w:themeColor="text1"/>
                <w:sz w:val="24"/>
                <w:szCs w:val="24"/>
                <w:highlight w:val="none"/>
                <w:lang w:eastAsia="zh-CN"/>
                <w14:textFill>
                  <w14:solidFill>
                    <w14:schemeClr w14:val="tx1"/>
                  </w14:solidFill>
                </w14:textFill>
              </w:rPr>
              <w:t>本项目考虑点声源到不同距离处经距离衰减后的噪声，计算出声源对项目周边敏感目标的贡献值，并对声源的贡献值进行分析，噪声预测模式为：</w:t>
            </w:r>
          </w:p>
          <w:p>
            <w:pPr>
              <w:spacing w:line="360" w:lineRule="auto"/>
              <w:ind w:firstLine="480" w:firstLineChars="200"/>
              <w:rPr>
                <w:rFonts w:hint="eastAsia" w:ascii="Times New Roman" w:hAnsi="Times New Roman"/>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①</w:t>
            </w:r>
            <w:r>
              <w:rPr>
                <w:rFonts w:hint="eastAsia" w:ascii="Times New Roman" w:hAnsi="Times New Roman"/>
                <w:color w:val="000000" w:themeColor="text1"/>
                <w:sz w:val="24"/>
                <w:szCs w:val="24"/>
                <w:highlight w:val="none"/>
                <w:lang w:eastAsia="zh-CN"/>
                <w14:textFill>
                  <w14:solidFill>
                    <w14:schemeClr w14:val="tx1"/>
                  </w14:solidFill>
                </w14:textFill>
              </w:rPr>
              <w:t>相同噪声级叠加公式</w:t>
            </w:r>
          </w:p>
          <w:p>
            <w:pPr>
              <w:spacing w:line="360" w:lineRule="auto"/>
              <w:ind w:firstLine="480" w:firstLineChars="200"/>
              <w:rPr>
                <w:rFonts w:hint="eastAsia" w:ascii="Times New Roman" w:hAnsi="Times New Roman"/>
                <w:color w:val="000000" w:themeColor="text1"/>
                <w:sz w:val="24"/>
                <w:szCs w:val="24"/>
                <w:highlight w:val="none"/>
                <w:lang w:eastAsia="zh-CN"/>
                <w14:textFill>
                  <w14:solidFill>
                    <w14:schemeClr w14:val="tx1"/>
                  </w14:solidFill>
                </w14:textFill>
              </w:rPr>
            </w:pPr>
            <w:r>
              <w:rPr>
                <w:rFonts w:hint="eastAsia" w:ascii="Times New Roman" w:hAnsi="Times New Roman"/>
                <w:color w:val="000000" w:themeColor="text1"/>
                <w:sz w:val="24"/>
                <w:szCs w:val="24"/>
                <w:highlight w:val="none"/>
                <w:lang w:val="en-US" w:eastAsia="zh-CN"/>
                <w14:textFill>
                  <w14:solidFill>
                    <w14:schemeClr w14:val="tx1"/>
                  </w14:solidFill>
                </w14:textFill>
              </w:rPr>
              <w:drawing>
                <wp:inline distT="0" distB="0" distL="114300" distR="114300">
                  <wp:extent cx="1487170" cy="588645"/>
                  <wp:effectExtent l="0" t="0" r="6350" b="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29">
                            <a:clrChange>
                              <a:clrFrom>
                                <a:srgbClr val="FFFFFF"/>
                              </a:clrFrom>
                              <a:clrTo>
                                <a:srgbClr val="FFFFFF">
                                  <a:alpha val="0"/>
                                </a:srgbClr>
                              </a:clrTo>
                            </a:clrChange>
                          </a:blip>
                          <a:stretch>
                            <a:fillRect/>
                          </a:stretch>
                        </pic:blipFill>
                        <pic:spPr>
                          <a:xfrm>
                            <a:off x="0" y="0"/>
                            <a:ext cx="1487170" cy="588645"/>
                          </a:xfrm>
                          <a:prstGeom prst="rect">
                            <a:avLst/>
                          </a:prstGeom>
                          <a:noFill/>
                          <a:ln>
                            <a:noFill/>
                          </a:ln>
                        </pic:spPr>
                      </pic:pic>
                    </a:graphicData>
                  </a:graphic>
                </wp:inline>
              </w:drawing>
            </w:r>
          </w:p>
          <w:p>
            <w:pPr>
              <w:spacing w:line="360" w:lineRule="auto"/>
              <w:ind w:firstLine="480" w:firstLineChars="200"/>
              <w:rPr>
                <w:rFonts w:hint="eastAsia" w:ascii="Times New Roman" w:hAnsi="Times New Roman"/>
                <w:color w:val="000000" w:themeColor="text1"/>
                <w:sz w:val="24"/>
                <w:szCs w:val="24"/>
                <w:highlight w:val="none"/>
                <w:lang w:eastAsia="zh-CN"/>
                <w14:textFill>
                  <w14:solidFill>
                    <w14:schemeClr w14:val="tx1"/>
                  </w14:solidFill>
                </w14:textFill>
              </w:rPr>
            </w:pPr>
            <w:r>
              <w:rPr>
                <w:rFonts w:hint="eastAsia" w:ascii="Times New Roman" w:hAnsi="Times New Roman"/>
                <w:color w:val="000000" w:themeColor="text1"/>
                <w:sz w:val="24"/>
                <w:szCs w:val="24"/>
                <w:highlight w:val="none"/>
                <w:lang w:eastAsia="zh-CN"/>
                <w14:textFill>
                  <w14:solidFill>
                    <w14:schemeClr w14:val="tx1"/>
                  </w14:solidFill>
                </w14:textFill>
              </w:rPr>
              <w:t>式中：L——多个噪声源的合成级，dB（A）；</w:t>
            </w:r>
          </w:p>
          <w:p>
            <w:pPr>
              <w:spacing w:line="360" w:lineRule="auto"/>
              <w:ind w:firstLine="480" w:firstLineChars="200"/>
              <w:rPr>
                <w:rFonts w:hint="eastAsia" w:ascii="Times New Roman" w:hAnsi="Times New Roman"/>
                <w:color w:val="000000" w:themeColor="text1"/>
                <w:sz w:val="24"/>
                <w:szCs w:val="24"/>
                <w:highlight w:val="none"/>
                <w:lang w:eastAsia="zh-CN"/>
                <w14:textFill>
                  <w14:solidFill>
                    <w14:schemeClr w14:val="tx1"/>
                  </w14:solidFill>
                </w14:textFill>
              </w:rPr>
            </w:pPr>
            <w:r>
              <w:rPr>
                <w:rFonts w:hint="eastAsia" w:ascii="Times New Roman" w:hAnsi="Times New Roman"/>
                <w:color w:val="000000" w:themeColor="text1"/>
                <w:sz w:val="24"/>
                <w:szCs w:val="24"/>
                <w:highlight w:val="none"/>
                <w:lang w:eastAsia="zh-CN"/>
                <w14:textFill>
                  <w14:solidFill>
                    <w14:schemeClr w14:val="tx1"/>
                  </w14:solidFill>
                </w14:textFill>
              </w:rPr>
              <w:t xml:space="preserve">      Li——某噪声源的噪声级，dB（A）；</w:t>
            </w:r>
          </w:p>
          <w:p>
            <w:pPr>
              <w:spacing w:line="360" w:lineRule="auto"/>
              <w:ind w:firstLine="480" w:firstLineChars="200"/>
              <w:rPr>
                <w:rFonts w:hint="eastAsia" w:ascii="Times New Roman" w:hAnsi="Times New Roman"/>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②</w:t>
            </w:r>
            <w:r>
              <w:rPr>
                <w:rFonts w:hint="eastAsia" w:ascii="Times New Roman" w:hAnsi="Times New Roman"/>
                <w:color w:val="000000" w:themeColor="text1"/>
                <w:sz w:val="24"/>
                <w:szCs w:val="24"/>
                <w:highlight w:val="none"/>
                <w:lang w:eastAsia="zh-CN"/>
                <w14:textFill>
                  <w14:solidFill>
                    <w14:schemeClr w14:val="tx1"/>
                  </w14:solidFill>
                </w14:textFill>
              </w:rPr>
              <w:t>声能衰减模式</w:t>
            </w:r>
          </w:p>
          <w:p>
            <w:pPr>
              <w:spacing w:line="360" w:lineRule="auto"/>
              <w:ind w:firstLine="480" w:firstLineChars="200"/>
              <w:rPr>
                <w:rFonts w:hint="eastAsia" w:ascii="Times New Roman" w:hAnsi="Times New Roman"/>
                <w:color w:val="000000" w:themeColor="text1"/>
                <w:sz w:val="24"/>
                <w:szCs w:val="24"/>
                <w:highlight w:val="none"/>
                <w:lang w:eastAsia="zh-CN"/>
                <w14:textFill>
                  <w14:solidFill>
                    <w14:schemeClr w14:val="tx1"/>
                  </w14:solidFill>
                </w14:textFill>
              </w:rPr>
            </w:pPr>
            <w:r>
              <w:rPr>
                <w:rFonts w:hint="eastAsia" w:ascii="Times New Roman" w:hAnsi="Times New Roman"/>
                <w:color w:val="000000" w:themeColor="text1"/>
                <w:sz w:val="24"/>
                <w:szCs w:val="24"/>
                <w:highlight w:val="none"/>
                <w:lang w:eastAsia="zh-CN"/>
                <w14:textFill>
                  <w14:solidFill>
                    <w14:schemeClr w14:val="tx1"/>
                  </w14:solidFill>
                </w14:textFill>
              </w:rPr>
              <w:object>
                <v:shape id="_x0000_i1032" o:spt="75" type="#_x0000_t75" style="height:23.8pt;width:110.8pt;" o:ole="t" filled="f" o:preferrelative="t" stroked="f" coordsize="21600,21600">
                  <v:path/>
                  <v:fill on="f" focussize="0,0"/>
                  <v:stroke on="f" joinstyle="miter"/>
                  <v:imagedata r:id="rId31" o:title=""/>
                  <o:lock v:ext="edit" aspectratio="t"/>
                  <w10:wrap type="none"/>
                  <w10:anchorlock/>
                </v:shape>
                <o:OLEObject Type="Embed" ProgID="Equation.3" ShapeID="_x0000_i1032" DrawAspect="Content" ObjectID="_1468075735" r:id="rId30">
                  <o:LockedField>false</o:LockedField>
                </o:OLEObject>
              </w:object>
            </w:r>
          </w:p>
          <w:p>
            <w:pPr>
              <w:spacing w:line="360" w:lineRule="auto"/>
              <w:ind w:firstLine="480" w:firstLineChars="200"/>
              <w:rPr>
                <w:rFonts w:hint="eastAsia" w:ascii="Times New Roman" w:hAnsi="Times New Roman"/>
                <w:color w:val="000000" w:themeColor="text1"/>
                <w:sz w:val="24"/>
                <w:szCs w:val="24"/>
                <w:highlight w:val="none"/>
                <w:lang w:eastAsia="zh-CN"/>
                <w14:textFill>
                  <w14:solidFill>
                    <w14:schemeClr w14:val="tx1"/>
                  </w14:solidFill>
                </w14:textFill>
              </w:rPr>
            </w:pPr>
            <w:r>
              <w:rPr>
                <w:rFonts w:hint="eastAsia" w:ascii="Times New Roman" w:hAnsi="Times New Roman"/>
                <w:color w:val="000000" w:themeColor="text1"/>
                <w:sz w:val="24"/>
                <w:szCs w:val="24"/>
                <w:highlight w:val="none"/>
                <w:lang w:eastAsia="zh-CN"/>
                <w14:textFill>
                  <w14:solidFill>
                    <w14:schemeClr w14:val="tx1"/>
                  </w14:solidFill>
                </w14:textFill>
              </w:rPr>
              <w:t>式中：Lp----距声源r处的A声压级，dB（A）；</w:t>
            </w:r>
          </w:p>
          <w:p>
            <w:pPr>
              <w:spacing w:line="360" w:lineRule="auto"/>
              <w:ind w:firstLine="480" w:firstLineChars="200"/>
              <w:rPr>
                <w:rFonts w:hint="eastAsia" w:ascii="Times New Roman" w:hAnsi="Times New Roman"/>
                <w:color w:val="000000" w:themeColor="text1"/>
                <w:sz w:val="24"/>
                <w:szCs w:val="24"/>
                <w:highlight w:val="none"/>
                <w:lang w:eastAsia="zh-CN"/>
                <w14:textFill>
                  <w14:solidFill>
                    <w14:schemeClr w14:val="tx1"/>
                  </w14:solidFill>
                </w14:textFill>
              </w:rPr>
            </w:pPr>
            <w:r>
              <w:rPr>
                <w:rFonts w:hint="eastAsia" w:ascii="Times New Roman" w:hAnsi="Times New Roman"/>
                <w:color w:val="000000" w:themeColor="text1"/>
                <w:sz w:val="24"/>
                <w:szCs w:val="24"/>
                <w:highlight w:val="none"/>
                <w:lang w:eastAsia="zh-CN"/>
                <w14:textFill>
                  <w14:solidFill>
                    <w14:schemeClr w14:val="tx1"/>
                  </w14:solidFill>
                </w14:textFill>
              </w:rPr>
              <w:t>Lp0----距声源r0处的A声压级，dB（A）；</w:t>
            </w:r>
          </w:p>
          <w:p>
            <w:pPr>
              <w:spacing w:line="360" w:lineRule="auto"/>
              <w:ind w:firstLine="480" w:firstLineChars="200"/>
              <w:rPr>
                <w:rFonts w:hint="eastAsia" w:ascii="Times New Roman" w:hAnsi="Times New Roman"/>
                <w:color w:val="000000" w:themeColor="text1"/>
                <w:sz w:val="24"/>
                <w:szCs w:val="24"/>
                <w:highlight w:val="none"/>
                <w:lang w:eastAsia="zh-CN"/>
                <w14:textFill>
                  <w14:solidFill>
                    <w14:schemeClr w14:val="tx1"/>
                  </w14:solidFill>
                </w14:textFill>
              </w:rPr>
            </w:pPr>
            <w:r>
              <w:rPr>
                <w:rFonts w:hint="eastAsia" w:ascii="Times New Roman" w:hAnsi="Times New Roman"/>
                <w:color w:val="000000" w:themeColor="text1"/>
                <w:sz w:val="24"/>
                <w:szCs w:val="24"/>
                <w:highlight w:val="none"/>
                <w:lang w:eastAsia="zh-CN"/>
                <w14:textFill>
                  <w14:solidFill>
                    <w14:schemeClr w14:val="tx1"/>
                  </w14:solidFill>
                </w14:textFill>
              </w:rPr>
              <w:t>r----预测点与声源的距离，m；</w:t>
            </w:r>
          </w:p>
          <w:p>
            <w:pPr>
              <w:spacing w:line="360" w:lineRule="auto"/>
              <w:ind w:firstLine="480" w:firstLineChars="200"/>
              <w:rPr>
                <w:rFonts w:hint="eastAsia" w:ascii="Times New Roman" w:hAnsi="Times New Roman"/>
                <w:color w:val="000000" w:themeColor="text1"/>
                <w:sz w:val="24"/>
                <w:szCs w:val="24"/>
                <w:highlight w:val="none"/>
                <w:lang w:eastAsia="zh-CN"/>
                <w14:textFill>
                  <w14:solidFill>
                    <w14:schemeClr w14:val="tx1"/>
                  </w14:solidFill>
                </w14:textFill>
              </w:rPr>
            </w:pPr>
            <w:r>
              <w:rPr>
                <w:rFonts w:hint="eastAsia" w:ascii="Times New Roman" w:hAnsi="Times New Roman"/>
                <w:color w:val="000000" w:themeColor="text1"/>
                <w:sz w:val="24"/>
                <w:szCs w:val="24"/>
                <w:highlight w:val="none"/>
                <w:lang w:eastAsia="zh-CN"/>
                <w14:textFill>
                  <w14:solidFill>
                    <w14:schemeClr w14:val="tx1"/>
                  </w14:solidFill>
                </w14:textFill>
              </w:rPr>
              <w:t>r0----监测设备噪声时的距离，m；</w:t>
            </w:r>
          </w:p>
          <w:p>
            <w:pPr>
              <w:spacing w:line="360" w:lineRule="auto"/>
              <w:ind w:firstLine="480" w:firstLineChars="200"/>
              <w:rPr>
                <w:rFonts w:hint="eastAsia" w:ascii="Times New Roman" w:hAnsi="Times New Roman"/>
                <w:color w:val="000000" w:themeColor="text1"/>
                <w:sz w:val="24"/>
                <w:szCs w:val="24"/>
                <w:highlight w:val="none"/>
                <w:lang w:eastAsia="zh-CN"/>
                <w14:textFill>
                  <w14:solidFill>
                    <w14:schemeClr w14:val="tx1"/>
                  </w14:solidFill>
                </w14:textFill>
              </w:rPr>
            </w:pPr>
            <w:r>
              <w:rPr>
                <w:rFonts w:hint="eastAsia" w:ascii="Times New Roman" w:hAnsi="Times New Roman"/>
                <w:color w:val="000000" w:themeColor="text1"/>
                <w:sz w:val="24"/>
                <w:szCs w:val="24"/>
                <w:highlight w:val="none"/>
                <w:lang w:eastAsia="zh-CN"/>
                <w14:textFill>
                  <w14:solidFill>
                    <w14:schemeClr w14:val="tx1"/>
                  </w14:solidFill>
                </w14:textFill>
              </w:rPr>
              <w:t>本项目噪声衰减除几何发散衰减后的其他衰减（包括空气吸收衰减、屏障物和地面效应引起的衰减、其他附加衰减）取值的因素很多，项目加工设备均位于</w:t>
            </w:r>
            <w:r>
              <w:rPr>
                <w:rFonts w:hint="eastAsia"/>
                <w:color w:val="000000" w:themeColor="text1"/>
                <w:sz w:val="24"/>
                <w:szCs w:val="24"/>
                <w:highlight w:val="none"/>
                <w:lang w:eastAsia="zh-CN"/>
                <w14:textFill>
                  <w14:solidFill>
                    <w14:schemeClr w14:val="tx1"/>
                  </w14:solidFill>
                </w14:textFill>
              </w:rPr>
              <w:t>生产</w:t>
            </w:r>
            <w:r>
              <w:rPr>
                <w:rFonts w:hint="eastAsia" w:ascii="Times New Roman" w:hAnsi="Times New Roman"/>
                <w:color w:val="000000" w:themeColor="text1"/>
                <w:sz w:val="24"/>
                <w:szCs w:val="24"/>
                <w:highlight w:val="none"/>
                <w:lang w:eastAsia="zh-CN"/>
                <w14:textFill>
                  <w14:solidFill>
                    <w14:schemeClr w14:val="tx1"/>
                  </w14:solidFill>
                </w14:textFill>
              </w:rPr>
              <w:t>车间内，本报告主要考虑厂房隔声，厂区围墙墙体隔声和距离衰减影响，厂房隔声及厂区围墙墙体隔声衰减值取15dB(A)。表</w:t>
            </w:r>
            <w:r>
              <w:rPr>
                <w:rFonts w:hint="eastAsia" w:ascii="Times New Roman" w:hAnsi="Times New Roman"/>
                <w:color w:val="000000" w:themeColor="text1"/>
                <w:sz w:val="24"/>
                <w:szCs w:val="24"/>
                <w:highlight w:val="none"/>
                <w:lang w:val="en-US" w:eastAsia="zh-CN"/>
                <w14:textFill>
                  <w14:solidFill>
                    <w14:schemeClr w14:val="tx1"/>
                  </w14:solidFill>
                </w14:textFill>
              </w:rPr>
              <w:t>4-</w:t>
            </w:r>
            <w:r>
              <w:rPr>
                <w:rFonts w:hint="eastAsia"/>
                <w:color w:val="000000" w:themeColor="text1"/>
                <w:sz w:val="24"/>
                <w:szCs w:val="24"/>
                <w:highlight w:val="none"/>
                <w:lang w:val="en-US" w:eastAsia="zh-CN"/>
                <w14:textFill>
                  <w14:solidFill>
                    <w14:schemeClr w14:val="tx1"/>
                  </w14:solidFill>
                </w14:textFill>
              </w:rPr>
              <w:t>12</w:t>
            </w:r>
            <w:r>
              <w:rPr>
                <w:rFonts w:hint="eastAsia" w:ascii="Times New Roman" w:hAnsi="Times New Roman"/>
                <w:color w:val="000000" w:themeColor="text1"/>
                <w:sz w:val="24"/>
                <w:szCs w:val="24"/>
                <w:highlight w:val="none"/>
                <w:lang w:eastAsia="zh-CN"/>
                <w14:textFill>
                  <w14:solidFill>
                    <w14:schemeClr w14:val="tx1"/>
                  </w14:solidFill>
                </w14:textFill>
              </w:rPr>
              <w:t>和表</w:t>
            </w:r>
            <w:r>
              <w:rPr>
                <w:rFonts w:hint="eastAsia" w:ascii="Times New Roman" w:hAnsi="Times New Roman"/>
                <w:color w:val="000000" w:themeColor="text1"/>
                <w:sz w:val="24"/>
                <w:szCs w:val="24"/>
                <w:highlight w:val="none"/>
                <w:lang w:val="en-US" w:eastAsia="zh-CN"/>
                <w14:textFill>
                  <w14:solidFill>
                    <w14:schemeClr w14:val="tx1"/>
                  </w14:solidFill>
                </w14:textFill>
              </w:rPr>
              <w:t>4-</w:t>
            </w:r>
            <w:r>
              <w:rPr>
                <w:rFonts w:hint="eastAsia"/>
                <w:color w:val="000000" w:themeColor="text1"/>
                <w:sz w:val="24"/>
                <w:szCs w:val="24"/>
                <w:highlight w:val="none"/>
                <w:lang w:val="en-US" w:eastAsia="zh-CN"/>
                <w14:textFill>
                  <w14:solidFill>
                    <w14:schemeClr w14:val="tx1"/>
                  </w14:solidFill>
                </w14:textFill>
              </w:rPr>
              <w:t>13</w:t>
            </w:r>
            <w:r>
              <w:rPr>
                <w:rFonts w:hint="eastAsia" w:ascii="Times New Roman" w:hAnsi="Times New Roman"/>
                <w:color w:val="000000" w:themeColor="text1"/>
                <w:sz w:val="24"/>
                <w:szCs w:val="24"/>
                <w:highlight w:val="none"/>
                <w:lang w:eastAsia="zh-CN"/>
                <w14:textFill>
                  <w14:solidFill>
                    <w14:schemeClr w14:val="tx1"/>
                  </w14:solidFill>
                </w14:textFill>
              </w:rPr>
              <w:t>为项目运营期主要噪声源强及其距厂界距离。</w:t>
            </w:r>
          </w:p>
          <w:p>
            <w:pPr>
              <w:spacing w:line="360" w:lineRule="auto"/>
              <w:ind w:firstLine="3373" w:firstLineChars="1600"/>
              <w:rPr>
                <w:rFonts w:hint="eastAsia" w:ascii="Times New Roman" w:hAnsi="Times New Roman"/>
                <w:b/>
                <w:bCs/>
                <w:color w:val="000000" w:themeColor="text1"/>
                <w:sz w:val="21"/>
                <w:szCs w:val="21"/>
                <w:highlight w:val="none"/>
                <w:lang w:eastAsia="zh-CN"/>
                <w14:textFill>
                  <w14:solidFill>
                    <w14:schemeClr w14:val="tx1"/>
                  </w14:solidFill>
                </w14:textFill>
              </w:rPr>
            </w:pPr>
            <w:r>
              <w:rPr>
                <w:rFonts w:hint="eastAsia" w:ascii="Times New Roman" w:hAnsi="Times New Roman"/>
                <w:b/>
                <w:bCs/>
                <w:color w:val="000000" w:themeColor="text1"/>
                <w:sz w:val="21"/>
                <w:szCs w:val="21"/>
                <w:highlight w:val="none"/>
                <w:lang w:eastAsia="zh-CN"/>
                <w14:textFill>
                  <w14:solidFill>
                    <w14:schemeClr w14:val="tx1"/>
                  </w14:solidFill>
                </w14:textFill>
              </w:rPr>
              <w:t>表</w:t>
            </w:r>
            <w:r>
              <w:rPr>
                <w:rFonts w:hint="eastAsia" w:ascii="Times New Roman" w:hAnsi="Times New Roman"/>
                <w:b/>
                <w:bCs/>
                <w:color w:val="000000" w:themeColor="text1"/>
                <w:sz w:val="21"/>
                <w:szCs w:val="21"/>
                <w:highlight w:val="none"/>
                <w:lang w:val="en-US" w:eastAsia="zh-CN"/>
                <w14:textFill>
                  <w14:solidFill>
                    <w14:schemeClr w14:val="tx1"/>
                  </w14:solidFill>
                </w14:textFill>
              </w:rPr>
              <w:t>4-</w:t>
            </w:r>
            <w:r>
              <w:rPr>
                <w:rFonts w:hint="eastAsia"/>
                <w:b/>
                <w:bCs/>
                <w:color w:val="000000" w:themeColor="text1"/>
                <w:sz w:val="21"/>
                <w:szCs w:val="21"/>
                <w:highlight w:val="none"/>
                <w:lang w:val="en-US" w:eastAsia="zh-CN"/>
                <w14:textFill>
                  <w14:solidFill>
                    <w14:schemeClr w14:val="tx1"/>
                  </w14:solidFill>
                </w14:textFill>
              </w:rPr>
              <w:t xml:space="preserve">12  </w:t>
            </w:r>
            <w:r>
              <w:rPr>
                <w:rFonts w:hint="eastAsia" w:ascii="Times New Roman" w:hAnsi="Times New Roman"/>
                <w:b/>
                <w:bCs/>
                <w:color w:val="000000" w:themeColor="text1"/>
                <w:sz w:val="21"/>
                <w:szCs w:val="21"/>
                <w:highlight w:val="none"/>
                <w:lang w:eastAsia="zh-CN"/>
                <w14:textFill>
                  <w14:solidFill>
                    <w14:schemeClr w14:val="tx1"/>
                  </w14:solidFill>
                </w14:textFill>
              </w:rPr>
              <w:t>项目主要噪声源强一览表</w:t>
            </w:r>
          </w:p>
          <w:tbl>
            <w:tblPr>
              <w:tblStyle w:val="33"/>
              <w:tblW w:w="8205"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4"/>
              <w:gridCol w:w="1585"/>
              <w:gridCol w:w="803"/>
              <w:gridCol w:w="839"/>
              <w:gridCol w:w="1153"/>
              <w:gridCol w:w="2172"/>
              <w:gridCol w:w="119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46" w:hRule="atLeast"/>
                <w:jc w:val="center"/>
              </w:trPr>
              <w:tc>
                <w:tcPr>
                  <w:tcW w:w="454" w:type="dxa"/>
                  <w:tcBorders>
                    <w:left w:val="single" w:color="auto" w:sz="0"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b/>
                      <w:bCs/>
                      <w:color w:val="000000" w:themeColor="text1"/>
                      <w:sz w:val="21"/>
                      <w:szCs w:val="21"/>
                      <w:highlight w:val="none"/>
                      <w:lang w:eastAsia="zh-CN"/>
                      <w14:textFill>
                        <w14:solidFill>
                          <w14:schemeClr w14:val="tx1"/>
                        </w14:solidFill>
                      </w14:textFill>
                    </w:rPr>
                  </w:pPr>
                  <w:r>
                    <w:rPr>
                      <w:rFonts w:hint="eastAsia" w:ascii="Times New Roman" w:hAnsi="Times New Roman"/>
                      <w:b/>
                      <w:bCs/>
                      <w:color w:val="000000" w:themeColor="text1"/>
                      <w:sz w:val="21"/>
                      <w:szCs w:val="21"/>
                      <w:highlight w:val="none"/>
                      <w:lang w:eastAsia="zh-CN"/>
                      <w14:textFill>
                        <w14:solidFill>
                          <w14:schemeClr w14:val="tx1"/>
                        </w14:solidFill>
                      </w14:textFill>
                    </w:rPr>
                    <w:t>序号</w:t>
                  </w:r>
                </w:p>
              </w:tc>
              <w:tc>
                <w:tcPr>
                  <w:tcW w:w="15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b/>
                      <w:bCs/>
                      <w:color w:val="000000" w:themeColor="text1"/>
                      <w:sz w:val="21"/>
                      <w:szCs w:val="21"/>
                      <w:highlight w:val="none"/>
                      <w:lang w:eastAsia="zh-CN"/>
                      <w14:textFill>
                        <w14:solidFill>
                          <w14:schemeClr w14:val="tx1"/>
                        </w14:solidFill>
                      </w14:textFill>
                    </w:rPr>
                  </w:pPr>
                  <w:r>
                    <w:rPr>
                      <w:rFonts w:hint="eastAsia" w:ascii="Times New Roman" w:hAnsi="Times New Roman"/>
                      <w:b/>
                      <w:bCs/>
                      <w:color w:val="000000" w:themeColor="text1"/>
                      <w:sz w:val="21"/>
                      <w:szCs w:val="21"/>
                      <w:highlight w:val="none"/>
                      <w:lang w:eastAsia="zh-CN"/>
                      <w14:textFill>
                        <w14:solidFill>
                          <w14:schemeClr w14:val="tx1"/>
                        </w14:solidFill>
                      </w14:textFill>
                    </w:rPr>
                    <w:t>噪声源</w:t>
                  </w:r>
                </w:p>
              </w:tc>
              <w:tc>
                <w:tcPr>
                  <w:tcW w:w="8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b/>
                      <w:bCs/>
                      <w:color w:val="000000" w:themeColor="text1"/>
                      <w:sz w:val="21"/>
                      <w:szCs w:val="21"/>
                      <w:highlight w:val="none"/>
                      <w:lang w:eastAsia="zh-CN"/>
                      <w14:textFill>
                        <w14:solidFill>
                          <w14:schemeClr w14:val="tx1"/>
                        </w14:solidFill>
                      </w14:textFill>
                    </w:rPr>
                  </w:pPr>
                  <w:r>
                    <w:rPr>
                      <w:rFonts w:hint="eastAsia" w:ascii="Times New Roman" w:hAnsi="Times New Roman"/>
                      <w:b/>
                      <w:bCs/>
                      <w:color w:val="000000" w:themeColor="text1"/>
                      <w:sz w:val="21"/>
                      <w:szCs w:val="21"/>
                      <w:highlight w:val="none"/>
                      <w:lang w:eastAsia="zh-CN"/>
                      <w14:textFill>
                        <w14:solidFill>
                          <w14:schemeClr w14:val="tx1"/>
                        </w14:solidFill>
                      </w14:textFill>
                    </w:rPr>
                    <w:t>数量（台）</w:t>
                  </w:r>
                </w:p>
              </w:tc>
              <w:tc>
                <w:tcPr>
                  <w:tcW w:w="8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b/>
                      <w:bCs/>
                      <w:color w:val="000000" w:themeColor="text1"/>
                      <w:sz w:val="21"/>
                      <w:szCs w:val="21"/>
                      <w:highlight w:val="none"/>
                      <w:lang w:eastAsia="zh-CN"/>
                      <w14:textFill>
                        <w14:solidFill>
                          <w14:schemeClr w14:val="tx1"/>
                        </w14:solidFill>
                      </w14:textFill>
                    </w:rPr>
                  </w:pPr>
                  <w:r>
                    <w:rPr>
                      <w:rFonts w:hint="eastAsia" w:ascii="Times New Roman" w:hAnsi="Times New Roman"/>
                      <w:b/>
                      <w:bCs/>
                      <w:color w:val="000000" w:themeColor="text1"/>
                      <w:sz w:val="21"/>
                      <w:szCs w:val="21"/>
                      <w:highlight w:val="none"/>
                      <w:lang w:eastAsia="zh-CN"/>
                      <w14:textFill>
                        <w14:solidFill>
                          <w14:schemeClr w14:val="tx1"/>
                        </w14:solidFill>
                      </w14:textFill>
                    </w:rPr>
                    <w:t>声源dB(A)</w:t>
                  </w:r>
                </w:p>
              </w:tc>
              <w:tc>
                <w:tcPr>
                  <w:tcW w:w="11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b/>
                      <w:bCs/>
                      <w:color w:val="000000" w:themeColor="text1"/>
                      <w:sz w:val="21"/>
                      <w:szCs w:val="21"/>
                      <w:highlight w:val="none"/>
                      <w:lang w:eastAsia="zh-CN"/>
                      <w14:textFill>
                        <w14:solidFill>
                          <w14:schemeClr w14:val="tx1"/>
                        </w14:solidFill>
                      </w14:textFill>
                    </w:rPr>
                  </w:pPr>
                  <w:r>
                    <w:rPr>
                      <w:rFonts w:hint="eastAsia" w:ascii="Times New Roman" w:hAnsi="Times New Roman"/>
                      <w:b/>
                      <w:bCs/>
                      <w:color w:val="000000" w:themeColor="text1"/>
                      <w:sz w:val="21"/>
                      <w:szCs w:val="21"/>
                      <w:highlight w:val="none"/>
                      <w:lang w:val="en-US" w:eastAsia="zh-CN"/>
                      <w14:textFill>
                        <w14:solidFill>
                          <w14:schemeClr w14:val="tx1"/>
                        </w14:solidFill>
                      </w14:textFill>
                    </w:rPr>
                    <w:t>叠加后</w:t>
                  </w:r>
                  <w:r>
                    <w:rPr>
                      <w:rFonts w:hint="eastAsia" w:ascii="Times New Roman" w:hAnsi="Times New Roman"/>
                      <w:b/>
                      <w:bCs/>
                      <w:color w:val="000000" w:themeColor="text1"/>
                      <w:sz w:val="21"/>
                      <w:szCs w:val="21"/>
                      <w:highlight w:val="none"/>
                      <w:lang w:eastAsia="zh-CN"/>
                      <w14:textFill>
                        <w14:solidFill>
                          <w14:schemeClr w14:val="tx1"/>
                        </w14:solidFill>
                      </w14:textFill>
                    </w:rPr>
                    <w:t>噪源强（dB(A)）</w:t>
                  </w:r>
                </w:p>
              </w:tc>
              <w:tc>
                <w:tcPr>
                  <w:tcW w:w="21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b/>
                      <w:bCs/>
                      <w:color w:val="000000" w:themeColor="text1"/>
                      <w:sz w:val="21"/>
                      <w:szCs w:val="21"/>
                      <w:highlight w:val="none"/>
                      <w:lang w:eastAsia="zh-CN"/>
                      <w14:textFill>
                        <w14:solidFill>
                          <w14:schemeClr w14:val="tx1"/>
                        </w14:solidFill>
                      </w14:textFill>
                    </w:rPr>
                  </w:pPr>
                  <w:r>
                    <w:rPr>
                      <w:rFonts w:hint="eastAsia" w:ascii="Times New Roman" w:hAnsi="Times New Roman"/>
                      <w:b/>
                      <w:bCs/>
                      <w:color w:val="000000" w:themeColor="text1"/>
                      <w:sz w:val="21"/>
                      <w:szCs w:val="21"/>
                      <w:highlight w:val="none"/>
                      <w:lang w:eastAsia="zh-CN"/>
                      <w14:textFill>
                        <w14:solidFill>
                          <w14:schemeClr w14:val="tx1"/>
                        </w14:solidFill>
                      </w14:textFill>
                    </w:rPr>
                    <w:t>降噪措施</w:t>
                  </w:r>
                </w:p>
              </w:tc>
              <w:tc>
                <w:tcPr>
                  <w:tcW w:w="1199"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b/>
                      <w:bCs/>
                      <w:color w:val="000000" w:themeColor="text1"/>
                      <w:sz w:val="21"/>
                      <w:szCs w:val="21"/>
                      <w:highlight w:val="none"/>
                      <w:lang w:val="en-US" w:eastAsia="zh-CN"/>
                      <w14:textFill>
                        <w14:solidFill>
                          <w14:schemeClr w14:val="tx1"/>
                        </w14:solidFill>
                      </w14:textFill>
                    </w:rPr>
                    <w:t>治理后</w:t>
                  </w:r>
                  <w:r>
                    <w:rPr>
                      <w:rFonts w:hint="eastAsia" w:ascii="Times New Roman" w:hAnsi="Times New Roman"/>
                      <w:b/>
                      <w:bCs/>
                      <w:color w:val="000000" w:themeColor="text1"/>
                      <w:sz w:val="21"/>
                      <w:szCs w:val="21"/>
                      <w:highlight w:val="none"/>
                      <w:lang w:eastAsia="zh-CN"/>
                      <w14:textFill>
                        <w14:solidFill>
                          <w14:schemeClr w14:val="tx1"/>
                        </w14:solidFill>
                      </w14:textFill>
                    </w:rPr>
                    <w:t>噪源强（dB(A)）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454"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15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挤出机</w:t>
                  </w:r>
                </w:p>
              </w:tc>
              <w:tc>
                <w:tcPr>
                  <w:tcW w:w="8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2</w:t>
                  </w:r>
                </w:p>
              </w:tc>
              <w:tc>
                <w:tcPr>
                  <w:tcW w:w="8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75</w:t>
                  </w:r>
                </w:p>
              </w:tc>
              <w:tc>
                <w:tcPr>
                  <w:tcW w:w="11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78.01</w:t>
                  </w:r>
                </w:p>
              </w:tc>
              <w:tc>
                <w:tcPr>
                  <w:tcW w:w="21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ascii="Times New Roman" w:hAnsi="Times New Roman"/>
                      <w:color w:val="000000" w:themeColor="text1"/>
                      <w:sz w:val="21"/>
                      <w:szCs w:val="21"/>
                      <w:highlight w:val="none"/>
                      <w:lang w:eastAsia="zh-CN"/>
                      <w14:textFill>
                        <w14:solidFill>
                          <w14:schemeClr w14:val="tx1"/>
                        </w14:solidFill>
                      </w14:textFill>
                    </w:rPr>
                    <w:t>厂房隔声、基础减震</w:t>
                  </w:r>
                </w:p>
              </w:tc>
              <w:tc>
                <w:tcPr>
                  <w:tcW w:w="1199"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63.01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454"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w:t>
                  </w:r>
                </w:p>
              </w:tc>
              <w:tc>
                <w:tcPr>
                  <w:tcW w:w="15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制杯机</w:t>
                  </w:r>
                </w:p>
              </w:tc>
              <w:tc>
                <w:tcPr>
                  <w:tcW w:w="8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w:t>
                  </w:r>
                </w:p>
              </w:tc>
              <w:tc>
                <w:tcPr>
                  <w:tcW w:w="8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75</w:t>
                  </w:r>
                </w:p>
              </w:tc>
              <w:tc>
                <w:tcPr>
                  <w:tcW w:w="11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79.77</w:t>
                  </w:r>
                </w:p>
              </w:tc>
              <w:tc>
                <w:tcPr>
                  <w:tcW w:w="21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ascii="Times New Roman" w:hAnsi="Times New Roman"/>
                      <w:color w:val="000000" w:themeColor="text1"/>
                      <w:sz w:val="21"/>
                      <w:szCs w:val="21"/>
                      <w:highlight w:val="none"/>
                      <w:lang w:eastAsia="zh-CN"/>
                      <w14:textFill>
                        <w14:solidFill>
                          <w14:schemeClr w14:val="tx1"/>
                        </w14:solidFill>
                      </w14:textFill>
                    </w:rPr>
                    <w:t>厂房隔声、基础减震</w:t>
                  </w:r>
                </w:p>
              </w:tc>
              <w:tc>
                <w:tcPr>
                  <w:tcW w:w="1199"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64.77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454"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w:t>
                  </w:r>
                </w:p>
              </w:tc>
              <w:tc>
                <w:tcPr>
                  <w:tcW w:w="15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三工位一体机</w:t>
                  </w:r>
                </w:p>
              </w:tc>
              <w:tc>
                <w:tcPr>
                  <w:tcW w:w="8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8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70</w:t>
                  </w:r>
                </w:p>
              </w:tc>
              <w:tc>
                <w:tcPr>
                  <w:tcW w:w="11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73.01</w:t>
                  </w:r>
                </w:p>
              </w:tc>
              <w:tc>
                <w:tcPr>
                  <w:tcW w:w="21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ascii="Times New Roman" w:hAnsi="Times New Roman"/>
                      <w:color w:val="000000" w:themeColor="text1"/>
                      <w:sz w:val="21"/>
                      <w:szCs w:val="21"/>
                      <w:highlight w:val="none"/>
                      <w:lang w:eastAsia="zh-CN"/>
                      <w14:textFill>
                        <w14:solidFill>
                          <w14:schemeClr w14:val="tx1"/>
                        </w14:solidFill>
                      </w14:textFill>
                    </w:rPr>
                    <w:t>厂房隔声、基础减震</w:t>
                  </w:r>
                </w:p>
              </w:tc>
              <w:tc>
                <w:tcPr>
                  <w:tcW w:w="1199"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58.01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454"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w:t>
                  </w:r>
                </w:p>
              </w:tc>
              <w:tc>
                <w:tcPr>
                  <w:tcW w:w="15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注塑机</w:t>
                  </w:r>
                </w:p>
              </w:tc>
              <w:tc>
                <w:tcPr>
                  <w:tcW w:w="8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18</w:t>
                  </w:r>
                </w:p>
              </w:tc>
              <w:tc>
                <w:tcPr>
                  <w:tcW w:w="8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70</w:t>
                  </w:r>
                </w:p>
              </w:tc>
              <w:tc>
                <w:tcPr>
                  <w:tcW w:w="11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82.55</w:t>
                  </w:r>
                </w:p>
              </w:tc>
              <w:tc>
                <w:tcPr>
                  <w:tcW w:w="21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ascii="Times New Roman" w:hAnsi="Times New Roman"/>
                      <w:color w:val="000000" w:themeColor="text1"/>
                      <w:sz w:val="21"/>
                      <w:szCs w:val="21"/>
                      <w:highlight w:val="none"/>
                      <w:lang w:eastAsia="zh-CN"/>
                      <w14:textFill>
                        <w14:solidFill>
                          <w14:schemeClr w14:val="tx1"/>
                        </w14:solidFill>
                      </w14:textFill>
                    </w:rPr>
                    <w:t>厂房隔声、基础减震</w:t>
                  </w:r>
                </w:p>
              </w:tc>
              <w:tc>
                <w:tcPr>
                  <w:tcW w:w="1199"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67.55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454"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w:t>
                  </w:r>
                </w:p>
              </w:tc>
              <w:tc>
                <w:tcPr>
                  <w:tcW w:w="15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印杯机</w:t>
                  </w:r>
                </w:p>
              </w:tc>
              <w:tc>
                <w:tcPr>
                  <w:tcW w:w="8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2</w:t>
                  </w:r>
                </w:p>
              </w:tc>
              <w:tc>
                <w:tcPr>
                  <w:tcW w:w="8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75</w:t>
                  </w:r>
                </w:p>
              </w:tc>
              <w:tc>
                <w:tcPr>
                  <w:tcW w:w="11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78.01</w:t>
                  </w:r>
                </w:p>
              </w:tc>
              <w:tc>
                <w:tcPr>
                  <w:tcW w:w="21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ascii="Times New Roman" w:hAnsi="Times New Roman"/>
                      <w:color w:val="000000" w:themeColor="text1"/>
                      <w:sz w:val="21"/>
                      <w:szCs w:val="21"/>
                      <w:highlight w:val="none"/>
                      <w:lang w:eastAsia="zh-CN"/>
                      <w14:textFill>
                        <w14:solidFill>
                          <w14:schemeClr w14:val="tx1"/>
                        </w14:solidFill>
                      </w14:textFill>
                    </w:rPr>
                    <w:t>厂房隔声、基础减震</w:t>
                  </w:r>
                </w:p>
              </w:tc>
              <w:tc>
                <w:tcPr>
                  <w:tcW w:w="1199"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63.01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454"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w:t>
                  </w:r>
                </w:p>
              </w:tc>
              <w:tc>
                <w:tcPr>
                  <w:tcW w:w="15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杯盖机</w:t>
                  </w:r>
                </w:p>
              </w:tc>
              <w:tc>
                <w:tcPr>
                  <w:tcW w:w="8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w:t>
                  </w:r>
                </w:p>
              </w:tc>
              <w:tc>
                <w:tcPr>
                  <w:tcW w:w="8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75</w:t>
                  </w:r>
                </w:p>
              </w:tc>
              <w:tc>
                <w:tcPr>
                  <w:tcW w:w="11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81.02</w:t>
                  </w:r>
                </w:p>
              </w:tc>
              <w:tc>
                <w:tcPr>
                  <w:tcW w:w="21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ascii="Times New Roman" w:hAnsi="Times New Roman"/>
                      <w:color w:val="000000" w:themeColor="text1"/>
                      <w:sz w:val="21"/>
                      <w:szCs w:val="21"/>
                      <w:highlight w:val="none"/>
                      <w:lang w:eastAsia="zh-CN"/>
                      <w14:textFill>
                        <w14:solidFill>
                          <w14:schemeClr w14:val="tx1"/>
                        </w14:solidFill>
                      </w14:textFill>
                    </w:rPr>
                    <w:t>厂房隔声、基础减震</w:t>
                  </w:r>
                </w:p>
              </w:tc>
              <w:tc>
                <w:tcPr>
                  <w:tcW w:w="1199"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66.02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454"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7</w:t>
                  </w:r>
                </w:p>
              </w:tc>
              <w:tc>
                <w:tcPr>
                  <w:tcW w:w="15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成型机</w:t>
                  </w:r>
                </w:p>
              </w:tc>
              <w:tc>
                <w:tcPr>
                  <w:tcW w:w="8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8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80</w:t>
                  </w:r>
                </w:p>
              </w:tc>
              <w:tc>
                <w:tcPr>
                  <w:tcW w:w="11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83.01</w:t>
                  </w:r>
                </w:p>
              </w:tc>
              <w:tc>
                <w:tcPr>
                  <w:tcW w:w="21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olor w:val="000000" w:themeColor="text1"/>
                      <w:sz w:val="21"/>
                      <w:szCs w:val="21"/>
                      <w:highlight w:val="none"/>
                      <w:lang w:eastAsia="zh-CN"/>
                      <w14:textFill>
                        <w14:solidFill>
                          <w14:schemeClr w14:val="tx1"/>
                        </w14:solidFill>
                      </w14:textFill>
                    </w:rPr>
                    <w:t>厂房隔声、基础减震</w:t>
                  </w:r>
                </w:p>
              </w:tc>
              <w:tc>
                <w:tcPr>
                  <w:tcW w:w="1199"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68.01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454"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w:t>
                  </w:r>
                </w:p>
              </w:tc>
              <w:tc>
                <w:tcPr>
                  <w:tcW w:w="15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气液压增压缸式冲床</w:t>
                  </w:r>
                </w:p>
              </w:tc>
              <w:tc>
                <w:tcPr>
                  <w:tcW w:w="8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8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80</w:t>
                  </w:r>
                </w:p>
              </w:tc>
              <w:tc>
                <w:tcPr>
                  <w:tcW w:w="11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83.01</w:t>
                  </w:r>
                </w:p>
              </w:tc>
              <w:tc>
                <w:tcPr>
                  <w:tcW w:w="21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olor w:val="000000" w:themeColor="text1"/>
                      <w:sz w:val="21"/>
                      <w:szCs w:val="21"/>
                      <w:highlight w:val="none"/>
                      <w:lang w:eastAsia="zh-CN"/>
                      <w14:textFill>
                        <w14:solidFill>
                          <w14:schemeClr w14:val="tx1"/>
                        </w14:solidFill>
                      </w14:textFill>
                    </w:rPr>
                    <w:t>厂房隔声、基础减震</w:t>
                  </w:r>
                </w:p>
              </w:tc>
              <w:tc>
                <w:tcPr>
                  <w:tcW w:w="1199"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68.01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454"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9</w:t>
                  </w:r>
                </w:p>
              </w:tc>
              <w:tc>
                <w:tcPr>
                  <w:tcW w:w="15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四件套自动包装机</w:t>
                  </w:r>
                </w:p>
              </w:tc>
              <w:tc>
                <w:tcPr>
                  <w:tcW w:w="8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8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70</w:t>
                  </w:r>
                </w:p>
              </w:tc>
              <w:tc>
                <w:tcPr>
                  <w:tcW w:w="11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70</w:t>
                  </w:r>
                </w:p>
              </w:tc>
              <w:tc>
                <w:tcPr>
                  <w:tcW w:w="21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olor w:val="000000" w:themeColor="text1"/>
                      <w:sz w:val="21"/>
                      <w:szCs w:val="21"/>
                      <w:highlight w:val="none"/>
                      <w:lang w:eastAsia="zh-CN"/>
                      <w14:textFill>
                        <w14:solidFill>
                          <w14:schemeClr w14:val="tx1"/>
                        </w14:solidFill>
                      </w14:textFill>
                    </w:rPr>
                    <w:t>厂房隔声、基础减震</w:t>
                  </w:r>
                </w:p>
              </w:tc>
              <w:tc>
                <w:tcPr>
                  <w:tcW w:w="1199"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454"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w:t>
                  </w:r>
                </w:p>
              </w:tc>
              <w:tc>
                <w:tcPr>
                  <w:tcW w:w="15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水晶餐具包装机</w:t>
                  </w:r>
                </w:p>
              </w:tc>
              <w:tc>
                <w:tcPr>
                  <w:tcW w:w="8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8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70</w:t>
                  </w:r>
                </w:p>
              </w:tc>
              <w:tc>
                <w:tcPr>
                  <w:tcW w:w="11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70</w:t>
                  </w:r>
                </w:p>
              </w:tc>
              <w:tc>
                <w:tcPr>
                  <w:tcW w:w="21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olor w:val="000000" w:themeColor="text1"/>
                      <w:sz w:val="21"/>
                      <w:szCs w:val="21"/>
                      <w:highlight w:val="none"/>
                      <w:lang w:eastAsia="zh-CN"/>
                      <w14:textFill>
                        <w14:solidFill>
                          <w14:schemeClr w14:val="tx1"/>
                        </w14:solidFill>
                      </w14:textFill>
                    </w:rPr>
                    <w:t>厂房隔声、基础减震</w:t>
                  </w:r>
                </w:p>
              </w:tc>
              <w:tc>
                <w:tcPr>
                  <w:tcW w:w="1199"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55</w:t>
                  </w:r>
                </w:p>
              </w:tc>
            </w:tr>
          </w:tbl>
          <w:p>
            <w:pPr>
              <w:spacing w:line="360" w:lineRule="auto"/>
              <w:ind w:firstLine="3373" w:firstLineChars="1600"/>
              <w:rPr>
                <w:rFonts w:hint="eastAsia" w:ascii="Times New Roman" w:hAnsi="Times New Roman"/>
                <w:b/>
                <w:bCs/>
                <w:color w:val="000000" w:themeColor="text1"/>
                <w:sz w:val="21"/>
                <w:szCs w:val="21"/>
                <w:highlight w:val="none"/>
                <w:lang w:eastAsia="zh-CN"/>
                <w14:textFill>
                  <w14:solidFill>
                    <w14:schemeClr w14:val="tx1"/>
                  </w14:solidFill>
                </w14:textFill>
              </w:rPr>
            </w:pPr>
            <w:r>
              <w:rPr>
                <w:rFonts w:hint="eastAsia" w:ascii="Times New Roman" w:hAnsi="Times New Roman"/>
                <w:b/>
                <w:bCs/>
                <w:color w:val="000000" w:themeColor="text1"/>
                <w:sz w:val="21"/>
                <w:szCs w:val="21"/>
                <w:highlight w:val="none"/>
                <w:lang w:eastAsia="zh-CN"/>
                <w14:textFill>
                  <w14:solidFill>
                    <w14:schemeClr w14:val="tx1"/>
                  </w14:solidFill>
                </w14:textFill>
              </w:rPr>
              <w:t>表</w:t>
            </w:r>
            <w:r>
              <w:rPr>
                <w:rFonts w:hint="eastAsia" w:ascii="Times New Roman" w:hAnsi="Times New Roman"/>
                <w:b/>
                <w:bCs/>
                <w:color w:val="000000" w:themeColor="text1"/>
                <w:sz w:val="21"/>
                <w:szCs w:val="21"/>
                <w:highlight w:val="none"/>
                <w:lang w:val="en-US" w:eastAsia="zh-CN"/>
                <w14:textFill>
                  <w14:solidFill>
                    <w14:schemeClr w14:val="tx1"/>
                  </w14:solidFill>
                </w14:textFill>
              </w:rPr>
              <w:t>4-</w:t>
            </w:r>
            <w:r>
              <w:rPr>
                <w:rFonts w:hint="eastAsia"/>
                <w:b/>
                <w:bCs/>
                <w:color w:val="000000" w:themeColor="text1"/>
                <w:sz w:val="21"/>
                <w:szCs w:val="21"/>
                <w:highlight w:val="none"/>
                <w:lang w:val="en-US" w:eastAsia="zh-CN"/>
                <w14:textFill>
                  <w14:solidFill>
                    <w14:schemeClr w14:val="tx1"/>
                  </w14:solidFill>
                </w14:textFill>
              </w:rPr>
              <w:t xml:space="preserve">13  </w:t>
            </w:r>
            <w:r>
              <w:rPr>
                <w:rFonts w:hint="eastAsia" w:ascii="Times New Roman" w:hAnsi="Times New Roman"/>
                <w:b/>
                <w:bCs/>
                <w:color w:val="000000" w:themeColor="text1"/>
                <w:sz w:val="21"/>
                <w:szCs w:val="21"/>
                <w:highlight w:val="none"/>
                <w:lang w:eastAsia="zh-CN"/>
                <w14:textFill>
                  <w14:solidFill>
                    <w14:schemeClr w14:val="tx1"/>
                  </w14:solidFill>
                </w14:textFill>
              </w:rPr>
              <w:t>项目噪声源距离厂界距离  单位：m</w:t>
            </w:r>
          </w:p>
          <w:tbl>
            <w:tblPr>
              <w:tblStyle w:val="33"/>
              <w:tblW w:w="8406"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5"/>
              <w:gridCol w:w="2274"/>
              <w:gridCol w:w="944"/>
              <w:gridCol w:w="1247"/>
              <w:gridCol w:w="1052"/>
              <w:gridCol w:w="1052"/>
              <w:gridCol w:w="105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85" w:type="dxa"/>
                  <w:tcBorders>
                    <w:left w:val="single" w:color="auto" w:sz="0"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b/>
                      <w:bCs/>
                      <w:color w:val="000000" w:themeColor="text1"/>
                      <w:sz w:val="21"/>
                      <w:szCs w:val="21"/>
                      <w:highlight w:val="none"/>
                      <w:lang w:eastAsia="zh-CN"/>
                      <w14:textFill>
                        <w14:solidFill>
                          <w14:schemeClr w14:val="tx1"/>
                        </w14:solidFill>
                      </w14:textFill>
                    </w:rPr>
                  </w:pPr>
                  <w:r>
                    <w:rPr>
                      <w:rFonts w:hint="eastAsia" w:ascii="Times New Roman" w:hAnsi="Times New Roman"/>
                      <w:b/>
                      <w:bCs/>
                      <w:color w:val="000000" w:themeColor="text1"/>
                      <w:sz w:val="21"/>
                      <w:szCs w:val="21"/>
                      <w:highlight w:val="none"/>
                      <w:lang w:eastAsia="zh-CN"/>
                      <w14:textFill>
                        <w14:solidFill>
                          <w14:schemeClr w14:val="tx1"/>
                        </w14:solidFill>
                      </w14:textFill>
                    </w:rPr>
                    <w:t>序号</w:t>
                  </w:r>
                </w:p>
              </w:tc>
              <w:tc>
                <w:tcPr>
                  <w:tcW w:w="22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b/>
                      <w:bCs/>
                      <w:color w:val="000000" w:themeColor="text1"/>
                      <w:sz w:val="21"/>
                      <w:szCs w:val="21"/>
                      <w:highlight w:val="none"/>
                      <w:lang w:eastAsia="zh-CN"/>
                      <w14:textFill>
                        <w14:solidFill>
                          <w14:schemeClr w14:val="tx1"/>
                        </w14:solidFill>
                      </w14:textFill>
                    </w:rPr>
                  </w:pPr>
                  <w:r>
                    <w:rPr>
                      <w:rFonts w:hint="eastAsia" w:ascii="Times New Roman" w:hAnsi="Times New Roman"/>
                      <w:b/>
                      <w:bCs/>
                      <w:color w:val="000000" w:themeColor="text1"/>
                      <w:sz w:val="21"/>
                      <w:szCs w:val="21"/>
                      <w:highlight w:val="none"/>
                      <w:lang w:eastAsia="zh-CN"/>
                      <w14:textFill>
                        <w14:solidFill>
                          <w14:schemeClr w14:val="tx1"/>
                        </w14:solidFill>
                      </w14:textFill>
                    </w:rPr>
                    <w:t>设备名称</w:t>
                  </w:r>
                </w:p>
              </w:tc>
              <w:tc>
                <w:tcPr>
                  <w:tcW w:w="9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b/>
                      <w:bCs/>
                      <w:color w:val="000000" w:themeColor="text1"/>
                      <w:sz w:val="21"/>
                      <w:szCs w:val="21"/>
                      <w:highlight w:val="none"/>
                      <w:lang w:eastAsia="zh-CN"/>
                      <w14:textFill>
                        <w14:solidFill>
                          <w14:schemeClr w14:val="tx1"/>
                        </w14:solidFill>
                      </w14:textFill>
                    </w:rPr>
                  </w:pPr>
                  <w:r>
                    <w:rPr>
                      <w:rFonts w:hint="eastAsia" w:ascii="Times New Roman" w:hAnsi="Times New Roman"/>
                      <w:b/>
                      <w:bCs/>
                      <w:color w:val="000000" w:themeColor="text1"/>
                      <w:sz w:val="21"/>
                      <w:szCs w:val="21"/>
                      <w:highlight w:val="none"/>
                      <w:lang w:eastAsia="zh-CN"/>
                      <w14:textFill>
                        <w14:solidFill>
                          <w14:schemeClr w14:val="tx1"/>
                        </w14:solidFill>
                      </w14:textFill>
                    </w:rPr>
                    <w:t>叠加值dB(A)</w:t>
                  </w:r>
                </w:p>
              </w:tc>
              <w:tc>
                <w:tcPr>
                  <w:tcW w:w="12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b/>
                      <w:bCs/>
                      <w:color w:val="000000" w:themeColor="text1"/>
                      <w:sz w:val="21"/>
                      <w:szCs w:val="21"/>
                      <w:highlight w:val="none"/>
                      <w:lang w:eastAsia="zh-CN"/>
                      <w14:textFill>
                        <w14:solidFill>
                          <w14:schemeClr w14:val="tx1"/>
                        </w14:solidFill>
                      </w14:textFill>
                    </w:rPr>
                  </w:pPr>
                  <w:r>
                    <w:rPr>
                      <w:rFonts w:hint="eastAsia" w:ascii="Times New Roman" w:hAnsi="Times New Roman"/>
                      <w:b/>
                      <w:bCs/>
                      <w:color w:val="000000" w:themeColor="text1"/>
                      <w:sz w:val="21"/>
                      <w:szCs w:val="21"/>
                      <w:highlight w:val="none"/>
                      <w:lang w:eastAsia="zh-CN"/>
                      <w14:textFill>
                        <w14:solidFill>
                          <w14:schemeClr w14:val="tx1"/>
                        </w14:solidFill>
                      </w14:textFill>
                    </w:rPr>
                    <w:t>厂界东</w:t>
                  </w:r>
                </w:p>
              </w:tc>
              <w:tc>
                <w:tcPr>
                  <w:tcW w:w="1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b/>
                      <w:bCs/>
                      <w:color w:val="000000" w:themeColor="text1"/>
                      <w:sz w:val="21"/>
                      <w:szCs w:val="21"/>
                      <w:highlight w:val="none"/>
                      <w:lang w:eastAsia="zh-CN"/>
                      <w14:textFill>
                        <w14:solidFill>
                          <w14:schemeClr w14:val="tx1"/>
                        </w14:solidFill>
                      </w14:textFill>
                    </w:rPr>
                  </w:pPr>
                  <w:r>
                    <w:rPr>
                      <w:rFonts w:hint="eastAsia" w:ascii="Times New Roman" w:hAnsi="Times New Roman"/>
                      <w:b/>
                      <w:bCs/>
                      <w:color w:val="000000" w:themeColor="text1"/>
                      <w:sz w:val="21"/>
                      <w:szCs w:val="21"/>
                      <w:highlight w:val="none"/>
                      <w:lang w:eastAsia="zh-CN"/>
                      <w14:textFill>
                        <w14:solidFill>
                          <w14:schemeClr w14:val="tx1"/>
                        </w14:solidFill>
                      </w14:textFill>
                    </w:rPr>
                    <w:t>厂界南</w:t>
                  </w:r>
                </w:p>
              </w:tc>
              <w:tc>
                <w:tcPr>
                  <w:tcW w:w="1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b/>
                      <w:bCs/>
                      <w:color w:val="000000" w:themeColor="text1"/>
                      <w:sz w:val="21"/>
                      <w:szCs w:val="21"/>
                      <w:highlight w:val="none"/>
                      <w:lang w:eastAsia="zh-CN"/>
                      <w14:textFill>
                        <w14:solidFill>
                          <w14:schemeClr w14:val="tx1"/>
                        </w14:solidFill>
                      </w14:textFill>
                    </w:rPr>
                  </w:pPr>
                  <w:r>
                    <w:rPr>
                      <w:rFonts w:hint="eastAsia" w:ascii="Times New Roman" w:hAnsi="Times New Roman"/>
                      <w:b/>
                      <w:bCs/>
                      <w:color w:val="000000" w:themeColor="text1"/>
                      <w:sz w:val="21"/>
                      <w:szCs w:val="21"/>
                      <w:highlight w:val="none"/>
                      <w:lang w:eastAsia="zh-CN"/>
                      <w14:textFill>
                        <w14:solidFill>
                          <w14:schemeClr w14:val="tx1"/>
                        </w14:solidFill>
                      </w14:textFill>
                    </w:rPr>
                    <w:t>厂界西</w:t>
                  </w:r>
                </w:p>
              </w:tc>
              <w:tc>
                <w:tcPr>
                  <w:tcW w:w="1052"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b/>
                      <w:bCs/>
                      <w:color w:val="000000" w:themeColor="text1"/>
                      <w:sz w:val="21"/>
                      <w:szCs w:val="21"/>
                      <w:highlight w:val="none"/>
                      <w:lang w:eastAsia="zh-CN"/>
                      <w14:textFill>
                        <w14:solidFill>
                          <w14:schemeClr w14:val="tx1"/>
                        </w14:solidFill>
                      </w14:textFill>
                    </w:rPr>
                  </w:pPr>
                  <w:r>
                    <w:rPr>
                      <w:rFonts w:hint="eastAsia" w:ascii="Times New Roman" w:hAnsi="Times New Roman"/>
                      <w:b/>
                      <w:bCs/>
                      <w:color w:val="000000" w:themeColor="text1"/>
                      <w:sz w:val="21"/>
                      <w:szCs w:val="21"/>
                      <w:highlight w:val="none"/>
                      <w:lang w:eastAsia="zh-CN"/>
                      <w14:textFill>
                        <w14:solidFill>
                          <w14:schemeClr w14:val="tx1"/>
                        </w14:solidFill>
                      </w14:textFill>
                    </w:rPr>
                    <w:t>厂界北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85"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227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挤出机</w:t>
                  </w:r>
                </w:p>
              </w:tc>
              <w:tc>
                <w:tcPr>
                  <w:tcW w:w="9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63.01</w:t>
                  </w:r>
                </w:p>
              </w:tc>
              <w:tc>
                <w:tcPr>
                  <w:tcW w:w="12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64</w:t>
                  </w:r>
                </w:p>
              </w:tc>
              <w:tc>
                <w:tcPr>
                  <w:tcW w:w="1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60</w:t>
                  </w:r>
                </w:p>
              </w:tc>
              <w:tc>
                <w:tcPr>
                  <w:tcW w:w="1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26</w:t>
                  </w:r>
                </w:p>
              </w:tc>
              <w:tc>
                <w:tcPr>
                  <w:tcW w:w="1052"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85"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w:t>
                  </w:r>
                </w:p>
              </w:tc>
              <w:tc>
                <w:tcPr>
                  <w:tcW w:w="227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制杯机</w:t>
                  </w:r>
                </w:p>
              </w:tc>
              <w:tc>
                <w:tcPr>
                  <w:tcW w:w="9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64.77</w:t>
                  </w:r>
                </w:p>
              </w:tc>
              <w:tc>
                <w:tcPr>
                  <w:tcW w:w="12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63</w:t>
                  </w:r>
                </w:p>
              </w:tc>
              <w:tc>
                <w:tcPr>
                  <w:tcW w:w="1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62</w:t>
                  </w:r>
                </w:p>
              </w:tc>
              <w:tc>
                <w:tcPr>
                  <w:tcW w:w="1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27</w:t>
                  </w:r>
                </w:p>
              </w:tc>
              <w:tc>
                <w:tcPr>
                  <w:tcW w:w="1052"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85"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w:t>
                  </w:r>
                </w:p>
              </w:tc>
              <w:tc>
                <w:tcPr>
                  <w:tcW w:w="227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三工位一体机</w:t>
                  </w:r>
                </w:p>
              </w:tc>
              <w:tc>
                <w:tcPr>
                  <w:tcW w:w="9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58.01</w:t>
                  </w:r>
                </w:p>
              </w:tc>
              <w:tc>
                <w:tcPr>
                  <w:tcW w:w="12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65</w:t>
                  </w:r>
                </w:p>
              </w:tc>
              <w:tc>
                <w:tcPr>
                  <w:tcW w:w="1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68</w:t>
                  </w:r>
                </w:p>
              </w:tc>
              <w:tc>
                <w:tcPr>
                  <w:tcW w:w="1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w:t>
                  </w:r>
                </w:p>
              </w:tc>
              <w:tc>
                <w:tcPr>
                  <w:tcW w:w="1052"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85"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w:t>
                  </w:r>
                </w:p>
              </w:tc>
              <w:tc>
                <w:tcPr>
                  <w:tcW w:w="227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注塑机</w:t>
                  </w:r>
                </w:p>
              </w:tc>
              <w:tc>
                <w:tcPr>
                  <w:tcW w:w="9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67.55</w:t>
                  </w:r>
                </w:p>
              </w:tc>
              <w:tc>
                <w:tcPr>
                  <w:tcW w:w="12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42</w:t>
                  </w:r>
                </w:p>
              </w:tc>
              <w:tc>
                <w:tcPr>
                  <w:tcW w:w="1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72</w:t>
                  </w:r>
                </w:p>
              </w:tc>
              <w:tc>
                <w:tcPr>
                  <w:tcW w:w="1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28</w:t>
                  </w:r>
                </w:p>
              </w:tc>
              <w:tc>
                <w:tcPr>
                  <w:tcW w:w="1052"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85"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w:t>
                  </w:r>
                </w:p>
              </w:tc>
              <w:tc>
                <w:tcPr>
                  <w:tcW w:w="227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印杯机</w:t>
                  </w:r>
                </w:p>
              </w:tc>
              <w:tc>
                <w:tcPr>
                  <w:tcW w:w="9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63.01</w:t>
                  </w:r>
                </w:p>
              </w:tc>
              <w:tc>
                <w:tcPr>
                  <w:tcW w:w="12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39</w:t>
                  </w:r>
                </w:p>
              </w:tc>
              <w:tc>
                <w:tcPr>
                  <w:tcW w:w="1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72</w:t>
                  </w:r>
                </w:p>
              </w:tc>
              <w:tc>
                <w:tcPr>
                  <w:tcW w:w="1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30</w:t>
                  </w:r>
                </w:p>
              </w:tc>
              <w:tc>
                <w:tcPr>
                  <w:tcW w:w="1052"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85"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6</w:t>
                  </w:r>
                </w:p>
              </w:tc>
              <w:tc>
                <w:tcPr>
                  <w:tcW w:w="227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杯盖机</w:t>
                  </w:r>
                </w:p>
              </w:tc>
              <w:tc>
                <w:tcPr>
                  <w:tcW w:w="9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66.02</w:t>
                  </w:r>
                </w:p>
              </w:tc>
              <w:tc>
                <w:tcPr>
                  <w:tcW w:w="12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49</w:t>
                  </w:r>
                </w:p>
              </w:tc>
              <w:tc>
                <w:tcPr>
                  <w:tcW w:w="1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80</w:t>
                  </w:r>
                </w:p>
              </w:tc>
              <w:tc>
                <w:tcPr>
                  <w:tcW w:w="1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21</w:t>
                  </w:r>
                </w:p>
              </w:tc>
              <w:tc>
                <w:tcPr>
                  <w:tcW w:w="1052"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85"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7</w:t>
                  </w:r>
                </w:p>
              </w:tc>
              <w:tc>
                <w:tcPr>
                  <w:tcW w:w="227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成型机</w:t>
                  </w:r>
                </w:p>
              </w:tc>
              <w:tc>
                <w:tcPr>
                  <w:tcW w:w="9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68.01</w:t>
                  </w:r>
                </w:p>
              </w:tc>
              <w:tc>
                <w:tcPr>
                  <w:tcW w:w="12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26</w:t>
                  </w:r>
                </w:p>
              </w:tc>
              <w:tc>
                <w:tcPr>
                  <w:tcW w:w="1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91</w:t>
                  </w:r>
                </w:p>
              </w:tc>
              <w:tc>
                <w:tcPr>
                  <w:tcW w:w="1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25</w:t>
                  </w:r>
                </w:p>
              </w:tc>
              <w:tc>
                <w:tcPr>
                  <w:tcW w:w="1052"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85"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8</w:t>
                  </w:r>
                </w:p>
              </w:tc>
              <w:tc>
                <w:tcPr>
                  <w:tcW w:w="227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气液压增压缸式冲床</w:t>
                  </w:r>
                </w:p>
              </w:tc>
              <w:tc>
                <w:tcPr>
                  <w:tcW w:w="9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68.01</w:t>
                  </w:r>
                </w:p>
              </w:tc>
              <w:tc>
                <w:tcPr>
                  <w:tcW w:w="12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56</w:t>
                  </w:r>
                </w:p>
              </w:tc>
              <w:tc>
                <w:tcPr>
                  <w:tcW w:w="1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68</w:t>
                  </w:r>
                </w:p>
              </w:tc>
              <w:tc>
                <w:tcPr>
                  <w:tcW w:w="1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28</w:t>
                  </w:r>
                </w:p>
              </w:tc>
              <w:tc>
                <w:tcPr>
                  <w:tcW w:w="1052"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85"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9</w:t>
                  </w:r>
                </w:p>
              </w:tc>
              <w:tc>
                <w:tcPr>
                  <w:tcW w:w="227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四件套自动包装机</w:t>
                  </w:r>
                </w:p>
              </w:tc>
              <w:tc>
                <w:tcPr>
                  <w:tcW w:w="9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55</w:t>
                  </w:r>
                </w:p>
              </w:tc>
              <w:tc>
                <w:tcPr>
                  <w:tcW w:w="12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34</w:t>
                  </w:r>
                </w:p>
              </w:tc>
              <w:tc>
                <w:tcPr>
                  <w:tcW w:w="1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74</w:t>
                  </w:r>
                </w:p>
              </w:tc>
              <w:tc>
                <w:tcPr>
                  <w:tcW w:w="1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32</w:t>
                  </w:r>
                </w:p>
              </w:tc>
              <w:tc>
                <w:tcPr>
                  <w:tcW w:w="1052"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85"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10</w:t>
                  </w:r>
                </w:p>
              </w:tc>
              <w:tc>
                <w:tcPr>
                  <w:tcW w:w="227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水晶餐具包装机</w:t>
                  </w:r>
                </w:p>
              </w:tc>
              <w:tc>
                <w:tcPr>
                  <w:tcW w:w="9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55</w:t>
                  </w:r>
                </w:p>
              </w:tc>
              <w:tc>
                <w:tcPr>
                  <w:tcW w:w="12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50</w:t>
                  </w:r>
                </w:p>
              </w:tc>
              <w:tc>
                <w:tcPr>
                  <w:tcW w:w="1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64</w:t>
                  </w:r>
                </w:p>
              </w:tc>
              <w:tc>
                <w:tcPr>
                  <w:tcW w:w="1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37</w:t>
                  </w:r>
                </w:p>
              </w:tc>
              <w:tc>
                <w:tcPr>
                  <w:tcW w:w="1052"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53</w:t>
                  </w:r>
                </w:p>
              </w:tc>
            </w:tr>
          </w:tbl>
          <w:p>
            <w:pPr>
              <w:keepNext w:val="0"/>
              <w:keepLines w:val="0"/>
              <w:pageBreakBefore w:val="0"/>
              <w:widowControl w:val="0"/>
              <w:kinsoku/>
              <w:wordWrap/>
              <w:overflowPunct/>
              <w:topLinePunct w:val="0"/>
              <w:autoSpaceDE/>
              <w:autoSpaceDN/>
              <w:bidi w:val="0"/>
              <w:adjustRightInd/>
              <w:snapToGrid/>
              <w:spacing w:line="240" w:lineRule="auto"/>
              <w:ind w:firstLine="300" w:firstLineChars="200"/>
              <w:textAlignment w:val="auto"/>
              <w:rPr>
                <w:rFonts w:hint="eastAsia" w:ascii="Times New Roman" w:hAnsi="Times New Roman"/>
                <w:color w:val="000000" w:themeColor="text1"/>
                <w:sz w:val="15"/>
                <w:szCs w:val="15"/>
                <w:highlight w:val="none"/>
                <w:lang w:eastAsia="zh-CN"/>
                <w14:textFill>
                  <w14:solidFill>
                    <w14:schemeClr w14:val="tx1"/>
                  </w14:solidFill>
                </w14:textFill>
              </w:rPr>
            </w:pPr>
          </w:p>
          <w:p>
            <w:pPr>
              <w:spacing w:line="360" w:lineRule="auto"/>
              <w:ind w:firstLine="1687" w:firstLineChars="800"/>
              <w:rPr>
                <w:rFonts w:hint="eastAsia" w:ascii="Times New Roman" w:hAnsi="Times New Roman"/>
                <w:b/>
                <w:bCs/>
                <w:color w:val="000000" w:themeColor="text1"/>
                <w:sz w:val="21"/>
                <w:szCs w:val="21"/>
                <w:highlight w:val="none"/>
                <w:lang w:eastAsia="zh-CN"/>
                <w14:textFill>
                  <w14:solidFill>
                    <w14:schemeClr w14:val="tx1"/>
                  </w14:solidFill>
                </w14:textFill>
              </w:rPr>
            </w:pPr>
            <w:r>
              <w:rPr>
                <w:rFonts w:hint="eastAsia" w:ascii="Times New Roman" w:hAnsi="Times New Roman"/>
                <w:b/>
                <w:bCs/>
                <w:color w:val="000000" w:themeColor="text1"/>
                <w:sz w:val="21"/>
                <w:szCs w:val="21"/>
                <w:highlight w:val="none"/>
                <w:lang w:eastAsia="zh-CN"/>
                <w14:textFill>
                  <w14:solidFill>
                    <w14:schemeClr w14:val="tx1"/>
                  </w14:solidFill>
                </w14:textFill>
              </w:rPr>
              <w:t>表</w:t>
            </w:r>
            <w:r>
              <w:rPr>
                <w:rFonts w:hint="eastAsia" w:ascii="Times New Roman" w:hAnsi="Times New Roman"/>
                <w:b/>
                <w:bCs/>
                <w:color w:val="000000" w:themeColor="text1"/>
                <w:sz w:val="21"/>
                <w:szCs w:val="21"/>
                <w:highlight w:val="none"/>
                <w:lang w:val="en-US" w:eastAsia="zh-CN"/>
                <w14:textFill>
                  <w14:solidFill>
                    <w14:schemeClr w14:val="tx1"/>
                  </w14:solidFill>
                </w14:textFill>
              </w:rPr>
              <w:t>4-</w:t>
            </w:r>
            <w:r>
              <w:rPr>
                <w:rFonts w:hint="eastAsia"/>
                <w:b/>
                <w:bCs/>
                <w:color w:val="000000" w:themeColor="text1"/>
                <w:sz w:val="21"/>
                <w:szCs w:val="21"/>
                <w:highlight w:val="none"/>
                <w:lang w:val="en-US" w:eastAsia="zh-CN"/>
                <w14:textFill>
                  <w14:solidFill>
                    <w14:schemeClr w14:val="tx1"/>
                  </w14:solidFill>
                </w14:textFill>
              </w:rPr>
              <w:t xml:space="preserve">14  </w:t>
            </w:r>
            <w:r>
              <w:rPr>
                <w:rFonts w:hint="eastAsia" w:ascii="Times New Roman" w:hAnsi="Times New Roman"/>
                <w:b/>
                <w:bCs/>
                <w:color w:val="000000" w:themeColor="text1"/>
                <w:sz w:val="21"/>
                <w:szCs w:val="21"/>
                <w:highlight w:val="none"/>
                <w:lang w:eastAsia="zh-CN"/>
                <w14:textFill>
                  <w14:solidFill>
                    <w14:schemeClr w14:val="tx1"/>
                  </w14:solidFill>
                </w14:textFill>
              </w:rPr>
              <w:t>各噪声源经距离衰减至预测点的噪声值   单位：dB（A）</w:t>
            </w:r>
          </w:p>
          <w:tbl>
            <w:tblPr>
              <w:tblStyle w:val="33"/>
              <w:tblW w:w="8406"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9"/>
              <w:gridCol w:w="2240"/>
              <w:gridCol w:w="1288"/>
              <w:gridCol w:w="1435"/>
              <w:gridCol w:w="1435"/>
              <w:gridCol w:w="132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679" w:type="dxa"/>
                  <w:tcBorders>
                    <w:left w:val="single" w:color="auto" w:sz="0"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b/>
                      <w:bCs/>
                      <w:color w:val="000000" w:themeColor="text1"/>
                      <w:sz w:val="21"/>
                      <w:szCs w:val="21"/>
                      <w:highlight w:val="none"/>
                      <w:lang w:val="en-US" w:eastAsia="zh-CN"/>
                      <w14:textFill>
                        <w14:solidFill>
                          <w14:schemeClr w14:val="tx1"/>
                        </w14:solidFill>
                      </w14:textFill>
                    </w:rPr>
                    <w:t>序号</w:t>
                  </w:r>
                </w:p>
              </w:tc>
              <w:tc>
                <w:tcPr>
                  <w:tcW w:w="22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b/>
                      <w:bCs/>
                      <w:color w:val="000000" w:themeColor="text1"/>
                      <w:sz w:val="21"/>
                      <w:szCs w:val="21"/>
                      <w:highlight w:val="none"/>
                      <w:lang w:val="en-US" w:eastAsia="zh-CN"/>
                      <w14:textFill>
                        <w14:solidFill>
                          <w14:schemeClr w14:val="tx1"/>
                        </w14:solidFill>
                      </w14:textFill>
                    </w:rPr>
                    <w:t>设备名称</w:t>
                  </w:r>
                </w:p>
              </w:tc>
              <w:tc>
                <w:tcPr>
                  <w:tcW w:w="12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b/>
                      <w:bCs/>
                      <w:color w:val="000000" w:themeColor="text1"/>
                      <w:sz w:val="21"/>
                      <w:szCs w:val="21"/>
                      <w:highlight w:val="none"/>
                      <w:lang w:val="en-US" w:eastAsia="zh-CN"/>
                      <w14:textFill>
                        <w14:solidFill>
                          <w14:schemeClr w14:val="tx1"/>
                        </w14:solidFill>
                      </w14:textFill>
                    </w:rPr>
                    <w:t>厂界东</w:t>
                  </w:r>
                </w:p>
              </w:tc>
              <w:tc>
                <w:tcPr>
                  <w:tcW w:w="1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b/>
                      <w:bCs/>
                      <w:color w:val="000000" w:themeColor="text1"/>
                      <w:sz w:val="21"/>
                      <w:szCs w:val="21"/>
                      <w:highlight w:val="none"/>
                      <w:lang w:val="en-US" w:eastAsia="zh-CN"/>
                      <w14:textFill>
                        <w14:solidFill>
                          <w14:schemeClr w14:val="tx1"/>
                        </w14:solidFill>
                      </w14:textFill>
                    </w:rPr>
                    <w:t>厂界南</w:t>
                  </w:r>
                </w:p>
              </w:tc>
              <w:tc>
                <w:tcPr>
                  <w:tcW w:w="1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b/>
                      <w:bCs/>
                      <w:color w:val="000000" w:themeColor="text1"/>
                      <w:sz w:val="21"/>
                      <w:szCs w:val="21"/>
                      <w:highlight w:val="none"/>
                      <w:lang w:val="en-US" w:eastAsia="zh-CN"/>
                      <w14:textFill>
                        <w14:solidFill>
                          <w14:schemeClr w14:val="tx1"/>
                        </w14:solidFill>
                      </w14:textFill>
                    </w:rPr>
                    <w:t>厂界西</w:t>
                  </w:r>
                </w:p>
              </w:tc>
              <w:tc>
                <w:tcPr>
                  <w:tcW w:w="1329"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b/>
                      <w:bCs/>
                      <w:color w:val="000000" w:themeColor="text1"/>
                      <w:sz w:val="21"/>
                      <w:szCs w:val="21"/>
                      <w:highlight w:val="none"/>
                      <w:lang w:val="en-US" w:eastAsia="zh-CN"/>
                      <w14:textFill>
                        <w14:solidFill>
                          <w14:schemeClr w14:val="tx1"/>
                        </w14:solidFill>
                      </w14:textFill>
                    </w:rPr>
                    <w:t>厂界北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679"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224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挤出机</w:t>
                  </w:r>
                </w:p>
              </w:tc>
              <w:tc>
                <w:tcPr>
                  <w:tcW w:w="12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26.89</w:t>
                  </w:r>
                </w:p>
              </w:tc>
              <w:tc>
                <w:tcPr>
                  <w:tcW w:w="1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27.45</w:t>
                  </w:r>
                </w:p>
              </w:tc>
              <w:tc>
                <w:tcPr>
                  <w:tcW w:w="1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34.71</w:t>
                  </w:r>
                </w:p>
              </w:tc>
              <w:tc>
                <w:tcPr>
                  <w:tcW w:w="1329"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31.65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679"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w:t>
                  </w:r>
                </w:p>
              </w:tc>
              <w:tc>
                <w:tcPr>
                  <w:tcW w:w="224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制杯机</w:t>
                  </w:r>
                </w:p>
              </w:tc>
              <w:tc>
                <w:tcPr>
                  <w:tcW w:w="12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28.78</w:t>
                  </w:r>
                </w:p>
              </w:tc>
              <w:tc>
                <w:tcPr>
                  <w:tcW w:w="1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28.92</w:t>
                  </w:r>
                </w:p>
              </w:tc>
              <w:tc>
                <w:tcPr>
                  <w:tcW w:w="1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36.14</w:t>
                  </w:r>
                </w:p>
              </w:tc>
              <w:tc>
                <w:tcPr>
                  <w:tcW w:w="1329"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32.31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679"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w:t>
                  </w:r>
                </w:p>
              </w:tc>
              <w:tc>
                <w:tcPr>
                  <w:tcW w:w="224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三工位一体机</w:t>
                  </w:r>
                </w:p>
              </w:tc>
              <w:tc>
                <w:tcPr>
                  <w:tcW w:w="12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21.75</w:t>
                  </w:r>
                </w:p>
              </w:tc>
              <w:tc>
                <w:tcPr>
                  <w:tcW w:w="1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21.36</w:t>
                  </w:r>
                </w:p>
              </w:tc>
              <w:tc>
                <w:tcPr>
                  <w:tcW w:w="1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31.99</w:t>
                  </w:r>
                </w:p>
              </w:tc>
              <w:tc>
                <w:tcPr>
                  <w:tcW w:w="1329"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28.18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679"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w:t>
                  </w:r>
                </w:p>
              </w:tc>
              <w:tc>
                <w:tcPr>
                  <w:tcW w:w="224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注塑机</w:t>
                  </w:r>
                </w:p>
              </w:tc>
              <w:tc>
                <w:tcPr>
                  <w:tcW w:w="12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35.09</w:t>
                  </w:r>
                </w:p>
              </w:tc>
              <w:tc>
                <w:tcPr>
                  <w:tcW w:w="1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30.40</w:t>
                  </w:r>
                </w:p>
              </w:tc>
              <w:tc>
                <w:tcPr>
                  <w:tcW w:w="1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38.61</w:t>
                  </w:r>
                </w:p>
              </w:tc>
              <w:tc>
                <w:tcPr>
                  <w:tcW w:w="1329"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34.11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679"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w:t>
                  </w:r>
                </w:p>
              </w:tc>
              <w:tc>
                <w:tcPr>
                  <w:tcW w:w="224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印杯机</w:t>
                  </w:r>
                </w:p>
              </w:tc>
              <w:tc>
                <w:tcPr>
                  <w:tcW w:w="12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31.19</w:t>
                  </w:r>
                </w:p>
              </w:tc>
              <w:tc>
                <w:tcPr>
                  <w:tcW w:w="1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25.86</w:t>
                  </w:r>
                </w:p>
              </w:tc>
              <w:tc>
                <w:tcPr>
                  <w:tcW w:w="1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33.47</w:t>
                  </w:r>
                </w:p>
              </w:tc>
              <w:tc>
                <w:tcPr>
                  <w:tcW w:w="1329"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29.39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679"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w:t>
                  </w:r>
                </w:p>
              </w:tc>
              <w:tc>
                <w:tcPr>
                  <w:tcW w:w="224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杯盖机</w:t>
                  </w:r>
                </w:p>
              </w:tc>
              <w:tc>
                <w:tcPr>
                  <w:tcW w:w="12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32.22</w:t>
                  </w:r>
                </w:p>
              </w:tc>
              <w:tc>
                <w:tcPr>
                  <w:tcW w:w="1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27.96</w:t>
                  </w:r>
                </w:p>
              </w:tc>
              <w:tc>
                <w:tcPr>
                  <w:tcW w:w="1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39.58</w:t>
                  </w:r>
                </w:p>
              </w:tc>
              <w:tc>
                <w:tcPr>
                  <w:tcW w:w="1329"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35.92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679"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w:t>
                  </w:r>
                </w:p>
              </w:tc>
              <w:tc>
                <w:tcPr>
                  <w:tcW w:w="224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成型机</w:t>
                  </w:r>
                </w:p>
              </w:tc>
              <w:tc>
                <w:tcPr>
                  <w:tcW w:w="12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39.71</w:t>
                  </w:r>
                </w:p>
              </w:tc>
              <w:tc>
                <w:tcPr>
                  <w:tcW w:w="1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28.83</w:t>
                  </w:r>
                </w:p>
              </w:tc>
              <w:tc>
                <w:tcPr>
                  <w:tcW w:w="1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40.05</w:t>
                  </w:r>
                </w:p>
              </w:tc>
              <w:tc>
                <w:tcPr>
                  <w:tcW w:w="1329"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37.91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679"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w:t>
                  </w:r>
                </w:p>
              </w:tc>
              <w:tc>
                <w:tcPr>
                  <w:tcW w:w="224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气液压增压缸式冲床</w:t>
                  </w:r>
                </w:p>
              </w:tc>
              <w:tc>
                <w:tcPr>
                  <w:tcW w:w="12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33.05</w:t>
                  </w:r>
                </w:p>
              </w:tc>
              <w:tc>
                <w:tcPr>
                  <w:tcW w:w="1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31.36</w:t>
                  </w:r>
                </w:p>
              </w:tc>
              <w:tc>
                <w:tcPr>
                  <w:tcW w:w="1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39.07</w:t>
                  </w:r>
                </w:p>
              </w:tc>
              <w:tc>
                <w:tcPr>
                  <w:tcW w:w="1329"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35.34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679"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9</w:t>
                  </w:r>
                </w:p>
              </w:tc>
              <w:tc>
                <w:tcPr>
                  <w:tcW w:w="224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四件套自动包装机</w:t>
                  </w:r>
                </w:p>
              </w:tc>
              <w:tc>
                <w:tcPr>
                  <w:tcW w:w="12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24.37</w:t>
                  </w:r>
                </w:p>
              </w:tc>
              <w:tc>
                <w:tcPr>
                  <w:tcW w:w="1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17.62</w:t>
                  </w:r>
                </w:p>
              </w:tc>
              <w:tc>
                <w:tcPr>
                  <w:tcW w:w="1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24.89</w:t>
                  </w:r>
                </w:p>
              </w:tc>
              <w:tc>
                <w:tcPr>
                  <w:tcW w:w="1329"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21.02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679"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w:t>
                  </w:r>
                </w:p>
              </w:tc>
              <w:tc>
                <w:tcPr>
                  <w:tcW w:w="224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水晶餐具包装机</w:t>
                  </w:r>
                </w:p>
              </w:tc>
              <w:tc>
                <w:tcPr>
                  <w:tcW w:w="12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21.02</w:t>
                  </w:r>
                </w:p>
              </w:tc>
              <w:tc>
                <w:tcPr>
                  <w:tcW w:w="1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18.88</w:t>
                  </w:r>
                </w:p>
              </w:tc>
              <w:tc>
                <w:tcPr>
                  <w:tcW w:w="1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23.64</w:t>
                  </w:r>
                </w:p>
              </w:tc>
              <w:tc>
                <w:tcPr>
                  <w:tcW w:w="1329"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20.51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2919" w:type="dxa"/>
                  <w:gridSpan w:val="2"/>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各受声点声源叠加</w:t>
                  </w:r>
                </w:p>
              </w:tc>
              <w:tc>
                <w:tcPr>
                  <w:tcW w:w="12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43.20</w:t>
                  </w:r>
                </w:p>
              </w:tc>
              <w:tc>
                <w:tcPr>
                  <w:tcW w:w="1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37.67</w:t>
                  </w:r>
                </w:p>
              </w:tc>
              <w:tc>
                <w:tcPr>
                  <w:tcW w:w="14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46.62</w:t>
                  </w:r>
                </w:p>
              </w:tc>
              <w:tc>
                <w:tcPr>
                  <w:tcW w:w="1329"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43.22</w:t>
                  </w:r>
                </w:p>
              </w:tc>
            </w:tr>
          </w:tbl>
          <w:p>
            <w:pPr>
              <w:keepNext w:val="0"/>
              <w:keepLines w:val="0"/>
              <w:pageBreakBefore w:val="0"/>
              <w:widowControl w:val="0"/>
              <w:kinsoku/>
              <w:wordWrap/>
              <w:overflowPunct/>
              <w:topLinePunct w:val="0"/>
              <w:autoSpaceDE/>
              <w:autoSpaceDN/>
              <w:bidi w:val="0"/>
              <w:adjustRightInd/>
              <w:snapToGrid/>
              <w:spacing w:line="240" w:lineRule="auto"/>
              <w:ind w:firstLine="300" w:firstLineChars="200"/>
              <w:textAlignment w:val="auto"/>
              <w:rPr>
                <w:rFonts w:hint="eastAsia" w:ascii="Times New Roman" w:hAnsi="Times New Roman"/>
                <w:color w:val="000000" w:themeColor="text1"/>
                <w:sz w:val="15"/>
                <w:szCs w:val="15"/>
                <w:highlight w:val="none"/>
                <w:lang w:eastAsia="zh-CN"/>
                <w14:textFill>
                  <w14:solidFill>
                    <w14:schemeClr w14:val="tx1"/>
                  </w14:solidFill>
                </w14:textFill>
              </w:rPr>
            </w:pPr>
          </w:p>
          <w:p>
            <w:pPr>
              <w:spacing w:line="360" w:lineRule="auto"/>
              <w:ind w:firstLine="480" w:firstLineChars="200"/>
              <w:rPr>
                <w:rFonts w:hint="eastAsia" w:ascii="Times New Roman" w:hAnsi="Times New Roman"/>
                <w:color w:val="000000" w:themeColor="text1"/>
                <w:sz w:val="24"/>
                <w:szCs w:val="24"/>
                <w:highlight w:val="none"/>
                <w:lang w:eastAsia="zh-CN"/>
                <w14:textFill>
                  <w14:solidFill>
                    <w14:schemeClr w14:val="tx1"/>
                  </w14:solidFill>
                </w14:textFill>
              </w:rPr>
            </w:pPr>
            <w:r>
              <w:rPr>
                <w:rFonts w:hint="eastAsia" w:ascii="Times New Roman" w:hAnsi="Times New Roman"/>
                <w:color w:val="000000" w:themeColor="text1"/>
                <w:sz w:val="24"/>
                <w:szCs w:val="24"/>
                <w:highlight w:val="none"/>
                <w:lang w:eastAsia="zh-CN"/>
                <w14:textFill>
                  <w14:solidFill>
                    <w14:schemeClr w14:val="tx1"/>
                  </w14:solidFill>
                </w14:textFill>
              </w:rPr>
              <w:t>项目主要噪声源厂界贡献值见表</w:t>
            </w:r>
            <w:r>
              <w:rPr>
                <w:rFonts w:hint="eastAsia" w:ascii="Times New Roman" w:hAnsi="Times New Roman"/>
                <w:color w:val="000000" w:themeColor="text1"/>
                <w:sz w:val="24"/>
                <w:szCs w:val="24"/>
                <w:highlight w:val="none"/>
                <w:lang w:val="en-US" w:eastAsia="zh-CN"/>
                <w14:textFill>
                  <w14:solidFill>
                    <w14:schemeClr w14:val="tx1"/>
                  </w14:solidFill>
                </w14:textFill>
              </w:rPr>
              <w:t>4-</w:t>
            </w:r>
            <w:r>
              <w:rPr>
                <w:rFonts w:hint="eastAsia"/>
                <w:color w:val="000000" w:themeColor="text1"/>
                <w:sz w:val="24"/>
                <w:szCs w:val="24"/>
                <w:highlight w:val="none"/>
                <w:lang w:val="en-US" w:eastAsia="zh-CN"/>
                <w14:textFill>
                  <w14:solidFill>
                    <w14:schemeClr w14:val="tx1"/>
                  </w14:solidFill>
                </w14:textFill>
              </w:rPr>
              <w:t>15</w:t>
            </w:r>
            <w:r>
              <w:rPr>
                <w:rFonts w:hint="eastAsia" w:ascii="Times New Roman" w:hAnsi="Times New Roman"/>
                <w:color w:val="000000" w:themeColor="text1"/>
                <w:sz w:val="24"/>
                <w:szCs w:val="24"/>
                <w:highlight w:val="none"/>
                <w:lang w:eastAsia="zh-CN"/>
                <w14:textFill>
                  <w14:solidFill>
                    <w14:schemeClr w14:val="tx1"/>
                  </w14:solidFill>
                </w14:textFill>
              </w:rPr>
              <w:t>。</w:t>
            </w:r>
          </w:p>
          <w:p>
            <w:pPr>
              <w:spacing w:line="360" w:lineRule="auto"/>
              <w:ind w:firstLine="1897" w:firstLineChars="900"/>
              <w:rPr>
                <w:rFonts w:hint="eastAsia" w:ascii="Times New Roman" w:hAnsi="Times New Roman"/>
                <w:b/>
                <w:bCs/>
                <w:color w:val="000000" w:themeColor="text1"/>
                <w:sz w:val="21"/>
                <w:szCs w:val="21"/>
                <w:highlight w:val="none"/>
                <w:lang w:eastAsia="zh-CN"/>
                <w14:textFill>
                  <w14:solidFill>
                    <w14:schemeClr w14:val="tx1"/>
                  </w14:solidFill>
                </w14:textFill>
              </w:rPr>
            </w:pPr>
            <w:r>
              <w:rPr>
                <w:rFonts w:hint="eastAsia" w:ascii="Times New Roman" w:hAnsi="Times New Roman"/>
                <w:b/>
                <w:bCs/>
                <w:color w:val="000000" w:themeColor="text1"/>
                <w:sz w:val="21"/>
                <w:szCs w:val="21"/>
                <w:highlight w:val="none"/>
                <w:lang w:eastAsia="zh-CN"/>
                <w14:textFill>
                  <w14:solidFill>
                    <w14:schemeClr w14:val="tx1"/>
                  </w14:solidFill>
                </w14:textFill>
              </w:rPr>
              <w:t>表</w:t>
            </w:r>
            <w:r>
              <w:rPr>
                <w:rFonts w:hint="eastAsia" w:ascii="Times New Roman" w:hAnsi="Times New Roman"/>
                <w:b/>
                <w:bCs/>
                <w:color w:val="000000" w:themeColor="text1"/>
                <w:sz w:val="21"/>
                <w:szCs w:val="21"/>
                <w:highlight w:val="none"/>
                <w:lang w:val="en-US" w:eastAsia="zh-CN"/>
                <w14:textFill>
                  <w14:solidFill>
                    <w14:schemeClr w14:val="tx1"/>
                  </w14:solidFill>
                </w14:textFill>
              </w:rPr>
              <w:t>4-</w:t>
            </w:r>
            <w:r>
              <w:rPr>
                <w:rFonts w:hint="eastAsia"/>
                <w:b/>
                <w:bCs/>
                <w:color w:val="000000" w:themeColor="text1"/>
                <w:sz w:val="21"/>
                <w:szCs w:val="21"/>
                <w:highlight w:val="none"/>
                <w:lang w:val="en-US" w:eastAsia="zh-CN"/>
                <w14:textFill>
                  <w14:solidFill>
                    <w14:schemeClr w14:val="tx1"/>
                  </w14:solidFill>
                </w14:textFill>
              </w:rPr>
              <w:t xml:space="preserve">15  </w:t>
            </w:r>
            <w:r>
              <w:rPr>
                <w:rFonts w:hint="eastAsia" w:ascii="Times New Roman" w:hAnsi="Times New Roman"/>
                <w:b/>
                <w:bCs/>
                <w:color w:val="000000" w:themeColor="text1"/>
                <w:sz w:val="21"/>
                <w:szCs w:val="21"/>
                <w:highlight w:val="none"/>
                <w:lang w:eastAsia="zh-CN"/>
                <w14:textFill>
                  <w14:solidFill>
                    <w14:schemeClr w14:val="tx1"/>
                  </w14:solidFill>
                </w14:textFill>
              </w:rPr>
              <w:t>厂界噪声预测结果</w:t>
            </w:r>
            <w:r>
              <w:rPr>
                <w:rFonts w:hint="eastAsia" w:ascii="Times New Roman" w:hAnsi="Times New Roman"/>
                <w:b/>
                <w:bCs/>
                <w:color w:val="000000" w:themeColor="text1"/>
                <w:sz w:val="21"/>
                <w:szCs w:val="21"/>
                <w:highlight w:val="none"/>
                <w:lang w:val="en-US" w:eastAsia="zh-CN"/>
                <w14:textFill>
                  <w14:solidFill>
                    <w14:schemeClr w14:val="tx1"/>
                  </w14:solidFill>
                </w14:textFill>
              </w:rPr>
              <w:t xml:space="preserve">  </w:t>
            </w:r>
            <w:r>
              <w:rPr>
                <w:rFonts w:hint="eastAsia"/>
                <w:b/>
                <w:bCs/>
                <w:color w:val="000000" w:themeColor="text1"/>
                <w:sz w:val="21"/>
                <w:szCs w:val="21"/>
                <w:highlight w:val="none"/>
                <w:lang w:val="en-US" w:eastAsia="zh-CN"/>
                <w14:textFill>
                  <w14:solidFill>
                    <w14:schemeClr w14:val="tx1"/>
                  </w14:solidFill>
                </w14:textFill>
              </w:rPr>
              <w:t xml:space="preserve"> </w:t>
            </w:r>
            <w:r>
              <w:rPr>
                <w:rFonts w:hint="eastAsia" w:ascii="Times New Roman" w:hAnsi="Times New Roman"/>
                <w:b/>
                <w:bCs/>
                <w:color w:val="000000" w:themeColor="text1"/>
                <w:sz w:val="21"/>
                <w:szCs w:val="21"/>
                <w:highlight w:val="none"/>
                <w:lang w:val="en-US" w:eastAsia="zh-CN"/>
                <w14:textFill>
                  <w14:solidFill>
                    <w14:schemeClr w14:val="tx1"/>
                  </w14:solidFill>
                </w14:textFill>
              </w:rPr>
              <w:t>单位：</w:t>
            </w:r>
            <w:r>
              <w:rPr>
                <w:rFonts w:hint="eastAsia" w:ascii="Times New Roman" w:hAnsi="Times New Roman"/>
                <w:b/>
                <w:bCs/>
                <w:color w:val="000000" w:themeColor="text1"/>
                <w:sz w:val="21"/>
                <w:szCs w:val="21"/>
                <w:highlight w:val="none"/>
                <w:lang w:eastAsia="zh-CN"/>
                <w14:textFill>
                  <w14:solidFill>
                    <w14:schemeClr w14:val="tx1"/>
                  </w14:solidFill>
                </w14:textFill>
              </w:rPr>
              <w:t>（dB</w:t>
            </w:r>
            <w:r>
              <w:rPr>
                <w:rFonts w:hint="eastAsia"/>
                <w:b/>
                <w:bCs/>
                <w:color w:val="000000" w:themeColor="text1"/>
                <w:sz w:val="21"/>
                <w:szCs w:val="21"/>
                <w:highlight w:val="none"/>
                <w:lang w:eastAsia="zh-CN"/>
                <w14:textFill>
                  <w14:solidFill>
                    <w14:schemeClr w14:val="tx1"/>
                  </w14:solidFill>
                </w14:textFill>
              </w:rPr>
              <w:t>（</w:t>
            </w:r>
            <w:r>
              <w:rPr>
                <w:rFonts w:hint="eastAsia"/>
                <w:b/>
                <w:bCs/>
                <w:color w:val="000000" w:themeColor="text1"/>
                <w:sz w:val="21"/>
                <w:szCs w:val="21"/>
                <w:highlight w:val="none"/>
                <w:lang w:val="en-US" w:eastAsia="zh-CN"/>
                <w14:textFill>
                  <w14:solidFill>
                    <w14:schemeClr w14:val="tx1"/>
                  </w14:solidFill>
                </w14:textFill>
              </w:rPr>
              <w:t>A</w:t>
            </w:r>
            <w:r>
              <w:rPr>
                <w:rFonts w:hint="eastAsia"/>
                <w:b/>
                <w:bCs/>
                <w:color w:val="000000" w:themeColor="text1"/>
                <w:sz w:val="21"/>
                <w:szCs w:val="21"/>
                <w:highlight w:val="none"/>
                <w:lang w:eastAsia="zh-CN"/>
                <w14:textFill>
                  <w14:solidFill>
                    <w14:schemeClr w14:val="tx1"/>
                  </w14:solidFill>
                </w14:textFill>
              </w:rPr>
              <w:t>）</w:t>
            </w:r>
            <w:r>
              <w:rPr>
                <w:rFonts w:hint="eastAsia" w:ascii="Times New Roman" w:hAnsi="Times New Roman"/>
                <w:b/>
                <w:bCs/>
                <w:color w:val="000000" w:themeColor="text1"/>
                <w:sz w:val="21"/>
                <w:szCs w:val="21"/>
                <w:highlight w:val="none"/>
                <w:lang w:eastAsia="zh-CN"/>
                <w14:textFill>
                  <w14:solidFill>
                    <w14:schemeClr w14:val="tx1"/>
                  </w14:solidFill>
                </w14:textFill>
              </w:rPr>
              <w:t>）</w:t>
            </w:r>
          </w:p>
          <w:tbl>
            <w:tblPr>
              <w:tblStyle w:val="33"/>
              <w:tblW w:w="8651"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9"/>
              <w:gridCol w:w="1010"/>
              <w:gridCol w:w="1489"/>
              <w:gridCol w:w="1484"/>
              <w:gridCol w:w="1427"/>
              <w:gridCol w:w="1626"/>
              <w:gridCol w:w="69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19" w:type="dxa"/>
                  <w:tcBorders>
                    <w:left w:val="single" w:color="auto" w:sz="0"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b/>
                      <w:bCs/>
                      <w:color w:val="000000" w:themeColor="text1"/>
                      <w:sz w:val="21"/>
                      <w:szCs w:val="21"/>
                      <w:highlight w:val="none"/>
                      <w:lang w:val="en-US" w:eastAsia="zh-CN"/>
                      <w14:textFill>
                        <w14:solidFill>
                          <w14:schemeClr w14:val="tx1"/>
                        </w14:solidFill>
                      </w14:textFill>
                    </w:rPr>
                    <w:t>距中心距离</w:t>
                  </w:r>
                </w:p>
              </w:tc>
              <w:tc>
                <w:tcPr>
                  <w:tcW w:w="10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b/>
                      <w:bCs/>
                      <w:color w:val="000000" w:themeColor="text1"/>
                      <w:sz w:val="21"/>
                      <w:szCs w:val="21"/>
                      <w:highlight w:val="none"/>
                      <w:lang w:val="en-US" w:eastAsia="zh-CN"/>
                      <w14:textFill>
                        <w14:solidFill>
                          <w14:schemeClr w14:val="tx1"/>
                        </w14:solidFill>
                      </w14:textFill>
                    </w:rPr>
                    <w:t>时段</w:t>
                  </w:r>
                </w:p>
              </w:tc>
              <w:tc>
                <w:tcPr>
                  <w:tcW w:w="14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b/>
                      <w:bCs/>
                      <w:color w:val="000000" w:themeColor="text1"/>
                      <w:sz w:val="21"/>
                      <w:szCs w:val="21"/>
                      <w:highlight w:val="none"/>
                      <w:lang w:val="en-US" w:eastAsia="zh-CN"/>
                      <w14:textFill>
                        <w14:solidFill>
                          <w14:schemeClr w14:val="tx1"/>
                        </w14:solidFill>
                      </w14:textFill>
                    </w:rPr>
                    <w:t>本项目贡献值</w:t>
                  </w:r>
                </w:p>
              </w:tc>
              <w:tc>
                <w:tcPr>
                  <w:tcW w:w="14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b/>
                      <w:bCs/>
                      <w:color w:val="000000" w:themeColor="text1"/>
                      <w:sz w:val="21"/>
                      <w:szCs w:val="21"/>
                      <w:highlight w:val="none"/>
                      <w:lang w:val="en-US" w:eastAsia="zh-CN"/>
                      <w14:textFill>
                        <w14:solidFill>
                          <w14:schemeClr w14:val="tx1"/>
                        </w14:solidFill>
                      </w14:textFill>
                    </w:rPr>
                    <w:t>原项目贡献值</w:t>
                  </w:r>
                </w:p>
              </w:tc>
              <w:tc>
                <w:tcPr>
                  <w:tcW w:w="14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技改</w:t>
                  </w:r>
                  <w:r>
                    <w:rPr>
                      <w:rFonts w:hint="eastAsia" w:ascii="Times New Roman" w:hAnsi="Times New Roman"/>
                      <w:b/>
                      <w:bCs/>
                      <w:color w:val="000000" w:themeColor="text1"/>
                      <w:sz w:val="21"/>
                      <w:szCs w:val="21"/>
                      <w:highlight w:val="none"/>
                      <w:lang w:val="en-US" w:eastAsia="zh-CN"/>
                      <w14:textFill>
                        <w14:solidFill>
                          <w14:schemeClr w14:val="tx1"/>
                        </w14:solidFill>
                      </w14:textFill>
                    </w:rPr>
                    <w:t>扩建完成贡献值</w:t>
                  </w:r>
                </w:p>
              </w:tc>
              <w:tc>
                <w:tcPr>
                  <w:tcW w:w="16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b/>
                      <w:bCs/>
                      <w:color w:val="000000" w:themeColor="text1"/>
                      <w:sz w:val="21"/>
                      <w:szCs w:val="21"/>
                      <w:highlight w:val="none"/>
                      <w:lang w:val="en-US" w:eastAsia="zh-CN"/>
                      <w14:textFill>
                        <w14:solidFill>
                          <w14:schemeClr w14:val="tx1"/>
                        </w14:solidFill>
                      </w14:textFill>
                    </w:rPr>
                    <w:t>标准值</w:t>
                  </w:r>
                </w:p>
              </w:tc>
              <w:tc>
                <w:tcPr>
                  <w:tcW w:w="696"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b/>
                      <w:bCs/>
                      <w:color w:val="000000" w:themeColor="text1"/>
                      <w:sz w:val="21"/>
                      <w:szCs w:val="21"/>
                      <w:highlight w:val="none"/>
                      <w:lang w:val="en-US" w:eastAsia="zh-CN"/>
                      <w14:textFill>
                        <w14:solidFill>
                          <w14:schemeClr w14:val="tx1"/>
                        </w14:solidFill>
                      </w14:textFill>
                    </w:rPr>
                    <w:t>达标情况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19" w:type="dxa"/>
                  <w:vMerge w:val="restart"/>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厂界东</w:t>
                  </w:r>
                </w:p>
              </w:tc>
              <w:tc>
                <w:tcPr>
                  <w:tcW w:w="10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昼间</w:t>
                  </w:r>
                </w:p>
              </w:tc>
              <w:tc>
                <w:tcPr>
                  <w:tcW w:w="14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43.20</w:t>
                  </w:r>
                </w:p>
              </w:tc>
              <w:tc>
                <w:tcPr>
                  <w:tcW w:w="14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53</w:t>
                  </w:r>
                </w:p>
              </w:tc>
              <w:tc>
                <w:tcPr>
                  <w:tcW w:w="14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53.43</w:t>
                  </w:r>
                </w:p>
              </w:tc>
              <w:tc>
                <w:tcPr>
                  <w:tcW w:w="16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70dB（A）</w:t>
                  </w:r>
                </w:p>
              </w:tc>
              <w:tc>
                <w:tcPr>
                  <w:tcW w:w="696"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19" w:type="dxa"/>
                  <w:vMerge w:val="continue"/>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p>
              </w:tc>
              <w:tc>
                <w:tcPr>
                  <w:tcW w:w="10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夜间</w:t>
                  </w:r>
                </w:p>
              </w:tc>
              <w:tc>
                <w:tcPr>
                  <w:tcW w:w="14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43.20</w:t>
                  </w:r>
                </w:p>
              </w:tc>
              <w:tc>
                <w:tcPr>
                  <w:tcW w:w="14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42</w:t>
                  </w:r>
                </w:p>
              </w:tc>
              <w:tc>
                <w:tcPr>
                  <w:tcW w:w="14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45.65</w:t>
                  </w:r>
                </w:p>
              </w:tc>
              <w:tc>
                <w:tcPr>
                  <w:tcW w:w="16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5</w:t>
                  </w:r>
                  <w:r>
                    <w:rPr>
                      <w:rFonts w:hint="eastAsia" w:ascii="Times New Roman" w:hAnsi="Times New Roman"/>
                      <w:color w:val="000000" w:themeColor="text1"/>
                      <w:sz w:val="21"/>
                      <w:szCs w:val="21"/>
                      <w:highlight w:val="none"/>
                      <w:lang w:val="en-US" w:eastAsia="zh-CN"/>
                      <w14:textFill>
                        <w14:solidFill>
                          <w14:schemeClr w14:val="tx1"/>
                        </w14:solidFill>
                      </w14:textFill>
                    </w:rPr>
                    <w:t>5</w:t>
                  </w:r>
                  <w:r>
                    <w:rPr>
                      <w:rFonts w:hint="eastAsia"/>
                      <w:color w:val="000000" w:themeColor="text1"/>
                      <w:sz w:val="21"/>
                      <w:szCs w:val="21"/>
                      <w:highlight w:val="none"/>
                      <w:lang w:val="en-US" w:eastAsia="zh-CN"/>
                      <w14:textFill>
                        <w14:solidFill>
                          <w14:schemeClr w14:val="tx1"/>
                        </w14:solidFill>
                      </w14:textFill>
                    </w:rPr>
                    <w:t>dB（A）</w:t>
                  </w:r>
                </w:p>
              </w:tc>
              <w:tc>
                <w:tcPr>
                  <w:tcW w:w="696"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19" w:type="dxa"/>
                  <w:vMerge w:val="restart"/>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厂界南</w:t>
                  </w:r>
                </w:p>
              </w:tc>
              <w:tc>
                <w:tcPr>
                  <w:tcW w:w="10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昼间</w:t>
                  </w:r>
                </w:p>
              </w:tc>
              <w:tc>
                <w:tcPr>
                  <w:tcW w:w="14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37.67</w:t>
                  </w:r>
                </w:p>
              </w:tc>
              <w:tc>
                <w:tcPr>
                  <w:tcW w:w="14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56</w:t>
                  </w:r>
                </w:p>
              </w:tc>
              <w:tc>
                <w:tcPr>
                  <w:tcW w:w="14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56.06</w:t>
                  </w:r>
                </w:p>
              </w:tc>
              <w:tc>
                <w:tcPr>
                  <w:tcW w:w="16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70dB（A）</w:t>
                  </w:r>
                </w:p>
              </w:tc>
              <w:tc>
                <w:tcPr>
                  <w:tcW w:w="696"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19" w:type="dxa"/>
                  <w:vMerge w:val="continue"/>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p>
              </w:tc>
              <w:tc>
                <w:tcPr>
                  <w:tcW w:w="10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夜间</w:t>
                  </w:r>
                </w:p>
              </w:tc>
              <w:tc>
                <w:tcPr>
                  <w:tcW w:w="14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37.67</w:t>
                  </w:r>
                </w:p>
              </w:tc>
              <w:tc>
                <w:tcPr>
                  <w:tcW w:w="14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43</w:t>
                  </w:r>
                </w:p>
              </w:tc>
              <w:tc>
                <w:tcPr>
                  <w:tcW w:w="14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44.12</w:t>
                  </w:r>
                </w:p>
              </w:tc>
              <w:tc>
                <w:tcPr>
                  <w:tcW w:w="16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5</w:t>
                  </w:r>
                  <w:r>
                    <w:rPr>
                      <w:rFonts w:hint="eastAsia" w:ascii="Times New Roman" w:hAnsi="Times New Roman"/>
                      <w:color w:val="000000" w:themeColor="text1"/>
                      <w:sz w:val="21"/>
                      <w:szCs w:val="21"/>
                      <w:highlight w:val="none"/>
                      <w:lang w:val="en-US" w:eastAsia="zh-CN"/>
                      <w14:textFill>
                        <w14:solidFill>
                          <w14:schemeClr w14:val="tx1"/>
                        </w14:solidFill>
                      </w14:textFill>
                    </w:rPr>
                    <w:t>5</w:t>
                  </w:r>
                  <w:r>
                    <w:rPr>
                      <w:rFonts w:hint="eastAsia"/>
                      <w:color w:val="000000" w:themeColor="text1"/>
                      <w:sz w:val="21"/>
                      <w:szCs w:val="21"/>
                      <w:highlight w:val="none"/>
                      <w:lang w:val="en-US" w:eastAsia="zh-CN"/>
                      <w14:textFill>
                        <w14:solidFill>
                          <w14:schemeClr w14:val="tx1"/>
                        </w14:solidFill>
                      </w14:textFill>
                    </w:rPr>
                    <w:t>dB（A）</w:t>
                  </w:r>
                </w:p>
              </w:tc>
              <w:tc>
                <w:tcPr>
                  <w:tcW w:w="696"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19" w:type="dxa"/>
                  <w:vMerge w:val="restart"/>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厂界西</w:t>
                  </w:r>
                </w:p>
              </w:tc>
              <w:tc>
                <w:tcPr>
                  <w:tcW w:w="10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昼间</w:t>
                  </w:r>
                </w:p>
              </w:tc>
              <w:tc>
                <w:tcPr>
                  <w:tcW w:w="14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46.62</w:t>
                  </w:r>
                </w:p>
              </w:tc>
              <w:tc>
                <w:tcPr>
                  <w:tcW w:w="14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54</w:t>
                  </w:r>
                </w:p>
              </w:tc>
              <w:tc>
                <w:tcPr>
                  <w:tcW w:w="14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57.73</w:t>
                  </w:r>
                </w:p>
              </w:tc>
              <w:tc>
                <w:tcPr>
                  <w:tcW w:w="16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70dB（A）</w:t>
                  </w:r>
                </w:p>
              </w:tc>
              <w:tc>
                <w:tcPr>
                  <w:tcW w:w="696"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19" w:type="dxa"/>
                  <w:vMerge w:val="continue"/>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p>
              </w:tc>
              <w:tc>
                <w:tcPr>
                  <w:tcW w:w="10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夜间</w:t>
                  </w:r>
                </w:p>
              </w:tc>
              <w:tc>
                <w:tcPr>
                  <w:tcW w:w="14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46.62</w:t>
                  </w:r>
                </w:p>
              </w:tc>
              <w:tc>
                <w:tcPr>
                  <w:tcW w:w="14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42</w:t>
                  </w:r>
                </w:p>
              </w:tc>
              <w:tc>
                <w:tcPr>
                  <w:tcW w:w="14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47.91</w:t>
                  </w:r>
                </w:p>
              </w:tc>
              <w:tc>
                <w:tcPr>
                  <w:tcW w:w="16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5</w:t>
                  </w:r>
                  <w:r>
                    <w:rPr>
                      <w:rFonts w:hint="eastAsia" w:ascii="Times New Roman" w:hAnsi="Times New Roman"/>
                      <w:color w:val="000000" w:themeColor="text1"/>
                      <w:sz w:val="21"/>
                      <w:szCs w:val="21"/>
                      <w:highlight w:val="none"/>
                      <w:lang w:val="en-US" w:eastAsia="zh-CN"/>
                      <w14:textFill>
                        <w14:solidFill>
                          <w14:schemeClr w14:val="tx1"/>
                        </w14:solidFill>
                      </w14:textFill>
                    </w:rPr>
                    <w:t>5</w:t>
                  </w:r>
                  <w:r>
                    <w:rPr>
                      <w:rFonts w:hint="eastAsia"/>
                      <w:color w:val="000000" w:themeColor="text1"/>
                      <w:sz w:val="21"/>
                      <w:szCs w:val="21"/>
                      <w:highlight w:val="none"/>
                      <w:lang w:val="en-US" w:eastAsia="zh-CN"/>
                      <w14:textFill>
                        <w14:solidFill>
                          <w14:schemeClr w14:val="tx1"/>
                        </w14:solidFill>
                      </w14:textFill>
                    </w:rPr>
                    <w:t>dB（A）</w:t>
                  </w:r>
                </w:p>
              </w:tc>
              <w:tc>
                <w:tcPr>
                  <w:tcW w:w="696"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19" w:type="dxa"/>
                  <w:vMerge w:val="restart"/>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厂界北</w:t>
                  </w:r>
                </w:p>
              </w:tc>
              <w:tc>
                <w:tcPr>
                  <w:tcW w:w="10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昼间</w:t>
                  </w:r>
                </w:p>
              </w:tc>
              <w:tc>
                <w:tcPr>
                  <w:tcW w:w="14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43.22</w:t>
                  </w:r>
                </w:p>
              </w:tc>
              <w:tc>
                <w:tcPr>
                  <w:tcW w:w="14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53</w:t>
                  </w:r>
                </w:p>
              </w:tc>
              <w:tc>
                <w:tcPr>
                  <w:tcW w:w="14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53.43</w:t>
                  </w:r>
                </w:p>
              </w:tc>
              <w:tc>
                <w:tcPr>
                  <w:tcW w:w="16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≤65</w:t>
                  </w:r>
                  <w:r>
                    <w:rPr>
                      <w:rFonts w:hint="eastAsia"/>
                      <w:color w:val="000000" w:themeColor="text1"/>
                      <w:sz w:val="21"/>
                      <w:szCs w:val="21"/>
                      <w:highlight w:val="none"/>
                      <w:lang w:val="en-US" w:eastAsia="zh-CN"/>
                      <w14:textFill>
                        <w14:solidFill>
                          <w14:schemeClr w14:val="tx1"/>
                        </w14:solidFill>
                      </w14:textFill>
                    </w:rPr>
                    <w:t>dB（A）</w:t>
                  </w:r>
                </w:p>
              </w:tc>
              <w:tc>
                <w:tcPr>
                  <w:tcW w:w="696"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19" w:type="dxa"/>
                  <w:vMerge w:val="continue"/>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p>
              </w:tc>
              <w:tc>
                <w:tcPr>
                  <w:tcW w:w="10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夜间</w:t>
                  </w:r>
                </w:p>
              </w:tc>
              <w:tc>
                <w:tcPr>
                  <w:tcW w:w="14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43.22</w:t>
                  </w:r>
                </w:p>
              </w:tc>
              <w:tc>
                <w:tcPr>
                  <w:tcW w:w="14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45</w:t>
                  </w:r>
                </w:p>
              </w:tc>
              <w:tc>
                <w:tcPr>
                  <w:tcW w:w="14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47.21</w:t>
                  </w:r>
                </w:p>
              </w:tc>
              <w:tc>
                <w:tcPr>
                  <w:tcW w:w="16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5</w:t>
                  </w:r>
                  <w:r>
                    <w:rPr>
                      <w:rFonts w:hint="eastAsia" w:ascii="Times New Roman" w:hAnsi="Times New Roman"/>
                      <w:color w:val="000000" w:themeColor="text1"/>
                      <w:sz w:val="21"/>
                      <w:szCs w:val="21"/>
                      <w:highlight w:val="none"/>
                      <w:lang w:val="en-US" w:eastAsia="zh-CN"/>
                      <w14:textFill>
                        <w14:solidFill>
                          <w14:schemeClr w14:val="tx1"/>
                        </w14:solidFill>
                      </w14:textFill>
                    </w:rPr>
                    <w:t>5</w:t>
                  </w:r>
                  <w:r>
                    <w:rPr>
                      <w:rFonts w:hint="eastAsia"/>
                      <w:color w:val="000000" w:themeColor="text1"/>
                      <w:sz w:val="21"/>
                      <w:szCs w:val="21"/>
                      <w:highlight w:val="none"/>
                      <w:lang w:val="en-US" w:eastAsia="zh-CN"/>
                      <w14:textFill>
                        <w14:solidFill>
                          <w14:schemeClr w14:val="tx1"/>
                        </w14:solidFill>
                      </w14:textFill>
                    </w:rPr>
                    <w:t>dB（A）</w:t>
                  </w:r>
                </w:p>
              </w:tc>
              <w:tc>
                <w:tcPr>
                  <w:tcW w:w="696"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达标</w:t>
                  </w:r>
                </w:p>
              </w:tc>
            </w:tr>
          </w:tbl>
          <w:p>
            <w:pPr>
              <w:spacing w:line="360" w:lineRule="auto"/>
              <w:ind w:firstLine="480" w:firstLineChars="200"/>
              <w:rPr>
                <w:rFonts w:hint="eastAsia" w:ascii="Times New Roman" w:hAnsi="Times New Roman" w:eastAsia="宋体"/>
                <w:color w:val="000000" w:themeColor="text1"/>
                <w:sz w:val="24"/>
                <w:szCs w:val="24"/>
                <w:highlight w:val="none"/>
                <w:lang w:eastAsia="zh-CN"/>
                <w14:textFill>
                  <w14:solidFill>
                    <w14:schemeClr w14:val="tx1"/>
                  </w14:solidFill>
                </w14:textFill>
              </w:rPr>
            </w:pPr>
            <w:r>
              <w:rPr>
                <w:rFonts w:hint="eastAsia" w:ascii="Times New Roman" w:hAnsi="Times New Roman"/>
                <w:color w:val="000000" w:themeColor="text1"/>
                <w:sz w:val="24"/>
                <w:szCs w:val="24"/>
                <w:highlight w:val="none"/>
                <w:lang w:eastAsia="zh-CN"/>
                <w14:textFill>
                  <w14:solidFill>
                    <w14:schemeClr w14:val="tx1"/>
                  </w14:solidFill>
                </w14:textFill>
              </w:rPr>
              <w:t>根据表4-</w:t>
            </w:r>
            <w:r>
              <w:rPr>
                <w:rFonts w:hint="eastAsia"/>
                <w:color w:val="000000" w:themeColor="text1"/>
                <w:sz w:val="24"/>
                <w:szCs w:val="24"/>
                <w:highlight w:val="none"/>
                <w:lang w:val="en-US" w:eastAsia="zh-CN"/>
                <w14:textFill>
                  <w14:solidFill>
                    <w14:schemeClr w14:val="tx1"/>
                  </w14:solidFill>
                </w14:textFill>
              </w:rPr>
              <w:t>15</w:t>
            </w:r>
            <w:r>
              <w:rPr>
                <w:rFonts w:hint="eastAsia" w:ascii="Times New Roman" w:hAnsi="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宋体"/>
                <w:bCs/>
                <w:caps w:val="0"/>
                <w:color w:val="000000" w:themeColor="text1"/>
                <w:sz w:val="24"/>
                <w:highlight w:val="none"/>
                <w14:textFill>
                  <w14:solidFill>
                    <w14:schemeClr w14:val="tx1"/>
                  </w14:solidFill>
                </w14:textFill>
              </w:rPr>
              <w:t>项目</w:t>
            </w:r>
            <w:r>
              <w:rPr>
                <w:rFonts w:hint="eastAsia" w:ascii="Times New Roman" w:hAnsi="Times New Roman" w:eastAsia="宋体"/>
                <w:caps w:val="0"/>
                <w:color w:val="000000" w:themeColor="text1"/>
                <w:sz w:val="24"/>
                <w:highlight w:val="none"/>
                <w:lang w:val="en-US" w:eastAsia="zh-CN"/>
                <w14:textFill>
                  <w14:solidFill>
                    <w14:schemeClr w14:val="tx1"/>
                  </w14:solidFill>
                </w14:textFill>
              </w:rPr>
              <w:t>西</w:t>
            </w:r>
            <w:r>
              <w:rPr>
                <w:rFonts w:hint="eastAsia" w:ascii="Times New Roman" w:hAnsi="Times New Roman" w:eastAsia="宋体" w:cs="宋体"/>
                <w:bCs/>
                <w:caps w:val="0"/>
                <w:color w:val="000000" w:themeColor="text1"/>
                <w:sz w:val="24"/>
                <w:highlight w:val="none"/>
                <w14:textFill>
                  <w14:solidFill>
                    <w14:schemeClr w14:val="tx1"/>
                  </w14:solidFill>
                </w14:textFill>
              </w:rPr>
              <w:t>、南、</w:t>
            </w:r>
            <w:r>
              <w:rPr>
                <w:rFonts w:hint="eastAsia" w:ascii="Times New Roman" w:hAnsi="Times New Roman" w:eastAsia="宋体" w:cs="宋体"/>
                <w:bCs/>
                <w:caps w:val="0"/>
                <w:color w:val="000000" w:themeColor="text1"/>
                <w:sz w:val="24"/>
                <w:highlight w:val="none"/>
                <w:lang w:val="en-US" w:eastAsia="zh-CN"/>
                <w14:textFill>
                  <w14:solidFill>
                    <w14:schemeClr w14:val="tx1"/>
                  </w14:solidFill>
                </w14:textFill>
              </w:rPr>
              <w:t>东</w:t>
            </w:r>
            <w:r>
              <w:rPr>
                <w:rFonts w:hint="eastAsia" w:ascii="Times New Roman" w:hAnsi="Times New Roman" w:eastAsia="宋体" w:cs="宋体"/>
                <w:bCs/>
                <w:caps w:val="0"/>
                <w:color w:val="000000" w:themeColor="text1"/>
                <w:sz w:val="24"/>
                <w:highlight w:val="none"/>
                <w14:textFill>
                  <w14:solidFill>
                    <w14:schemeClr w14:val="tx1"/>
                  </w14:solidFill>
                </w14:textFill>
              </w:rPr>
              <w:t>厂界</w:t>
            </w:r>
            <w:r>
              <w:rPr>
                <w:rFonts w:hint="eastAsia" w:ascii="Times New Roman" w:hAnsi="Times New Roman" w:eastAsia="宋体"/>
                <w:caps w:val="0"/>
                <w:color w:val="000000" w:themeColor="text1"/>
                <w:sz w:val="24"/>
                <w:highlight w:val="none"/>
                <w14:textFill>
                  <w14:solidFill>
                    <w14:schemeClr w14:val="tx1"/>
                  </w14:solidFill>
                </w14:textFill>
              </w:rPr>
              <w:t>噪声</w:t>
            </w:r>
            <w:r>
              <w:rPr>
                <w:rFonts w:hint="eastAsia" w:ascii="Times New Roman" w:hAnsi="Times New Roman"/>
                <w:color w:val="000000" w:themeColor="text1"/>
                <w:sz w:val="24"/>
                <w:szCs w:val="24"/>
                <w:highlight w:val="none"/>
                <w:lang w:eastAsia="zh-CN"/>
                <w14:textFill>
                  <w14:solidFill>
                    <w14:schemeClr w14:val="tx1"/>
                  </w14:solidFill>
                </w14:textFill>
              </w:rPr>
              <w:t>排放能够满足</w:t>
            </w:r>
            <w:r>
              <w:rPr>
                <w:rFonts w:hint="eastAsia" w:ascii="Times New Roman" w:hAnsi="Times New Roman" w:eastAsia="宋体"/>
                <w:caps w:val="0"/>
                <w:color w:val="000000" w:themeColor="text1"/>
                <w:sz w:val="24"/>
                <w:highlight w:val="none"/>
                <w14:textFill>
                  <w14:solidFill>
                    <w14:schemeClr w14:val="tx1"/>
                  </w14:solidFill>
                </w14:textFill>
              </w:rPr>
              <w:t>《工业企业厂界环境噪声排放标准》（GB12348-2008）4类标准，</w:t>
            </w:r>
            <w:r>
              <w:rPr>
                <w:rFonts w:hint="eastAsia" w:ascii="Times New Roman" w:hAnsi="Times New Roman" w:eastAsia="宋体" w:cs="宋体"/>
                <w:bCs/>
                <w:caps w:val="0"/>
                <w:color w:val="000000" w:themeColor="text1"/>
                <w:sz w:val="24"/>
                <w:highlight w:val="none"/>
                <w:lang w:eastAsia="zh-CN"/>
                <w14:textFill>
                  <w14:solidFill>
                    <w14:schemeClr w14:val="tx1"/>
                  </w14:solidFill>
                </w14:textFill>
              </w:rPr>
              <w:t>北</w:t>
            </w:r>
            <w:r>
              <w:rPr>
                <w:rFonts w:hint="eastAsia" w:ascii="Times New Roman" w:hAnsi="Times New Roman" w:eastAsia="宋体" w:cs="宋体"/>
                <w:bCs/>
                <w:caps w:val="0"/>
                <w:color w:val="000000" w:themeColor="text1"/>
                <w:sz w:val="24"/>
                <w:highlight w:val="none"/>
                <w14:textFill>
                  <w14:solidFill>
                    <w14:schemeClr w14:val="tx1"/>
                  </w14:solidFill>
                </w14:textFill>
              </w:rPr>
              <w:t>厂界</w:t>
            </w:r>
            <w:r>
              <w:rPr>
                <w:rFonts w:hint="eastAsia" w:ascii="Times New Roman" w:hAnsi="Times New Roman" w:eastAsia="宋体" w:cs="宋体"/>
                <w:bCs/>
                <w:caps w:val="0"/>
                <w:color w:val="000000" w:themeColor="text1"/>
                <w:sz w:val="24"/>
                <w:highlight w:val="none"/>
                <w:lang w:eastAsia="zh-CN"/>
                <w14:textFill>
                  <w14:solidFill>
                    <w14:schemeClr w14:val="tx1"/>
                  </w14:solidFill>
                </w14:textFill>
              </w:rPr>
              <w:t>排放能够满足</w:t>
            </w:r>
            <w:r>
              <w:rPr>
                <w:rFonts w:hint="eastAsia" w:ascii="Times New Roman" w:hAnsi="Times New Roman" w:eastAsia="宋体"/>
                <w:caps w:val="0"/>
                <w:color w:val="000000" w:themeColor="text1"/>
                <w:sz w:val="24"/>
                <w:highlight w:val="none"/>
                <w14:textFill>
                  <w14:solidFill>
                    <w14:schemeClr w14:val="tx1"/>
                  </w14:solidFill>
                </w14:textFill>
              </w:rPr>
              <w:t>《工业企业厂界环境噪声排放标准》（GB12348-2008）</w:t>
            </w:r>
            <w:r>
              <w:rPr>
                <w:rFonts w:hint="eastAsia" w:ascii="Times New Roman" w:hAnsi="Times New Roman" w:eastAsia="宋体"/>
                <w:caps w:val="0"/>
                <w:color w:val="000000" w:themeColor="text1"/>
                <w:sz w:val="24"/>
                <w:highlight w:val="none"/>
                <w:lang w:val="en-US" w:eastAsia="zh-CN"/>
                <w14:textFill>
                  <w14:solidFill>
                    <w14:schemeClr w14:val="tx1"/>
                  </w14:solidFill>
                </w14:textFill>
              </w:rPr>
              <w:t>3</w:t>
            </w:r>
            <w:r>
              <w:rPr>
                <w:rFonts w:hint="eastAsia" w:ascii="Times New Roman" w:hAnsi="Times New Roman" w:eastAsia="宋体"/>
                <w:caps w:val="0"/>
                <w:color w:val="000000" w:themeColor="text1"/>
                <w:sz w:val="24"/>
                <w:highlight w:val="none"/>
                <w14:textFill>
                  <w14:solidFill>
                    <w14:schemeClr w14:val="tx1"/>
                  </w14:solidFill>
                </w14:textFill>
              </w:rPr>
              <w:t>类标准</w:t>
            </w:r>
            <w:r>
              <w:rPr>
                <w:rFonts w:hint="eastAsia"/>
                <w:caps w:val="0"/>
                <w:color w:val="000000" w:themeColor="text1"/>
                <w:sz w:val="24"/>
                <w:highlight w:val="none"/>
                <w:lang w:eastAsia="zh-CN"/>
                <w14:textFill>
                  <w14:solidFill>
                    <w14:schemeClr w14:val="tx1"/>
                  </w14:solidFill>
                </w14:textFill>
              </w:rPr>
              <w:t>。</w:t>
            </w:r>
          </w:p>
          <w:p>
            <w:pPr>
              <w:spacing w:line="360" w:lineRule="auto"/>
              <w:ind w:firstLine="1897" w:firstLineChars="900"/>
              <w:rPr>
                <w:rFonts w:hint="eastAsia" w:ascii="Times New Roman" w:hAnsi="Times New Roman"/>
                <w:b/>
                <w:bCs/>
                <w:color w:val="000000" w:themeColor="text1"/>
                <w:sz w:val="21"/>
                <w:szCs w:val="21"/>
                <w:highlight w:val="none"/>
                <w:lang w:eastAsia="zh-CN"/>
                <w14:textFill>
                  <w14:solidFill>
                    <w14:schemeClr w14:val="tx1"/>
                  </w14:solidFill>
                </w14:textFill>
              </w:rPr>
            </w:pPr>
            <w:r>
              <w:rPr>
                <w:rFonts w:hint="eastAsia"/>
                <w:b/>
                <w:bCs/>
                <w:color w:val="000000" w:themeColor="text1"/>
                <w:sz w:val="21"/>
                <w:szCs w:val="21"/>
                <w:highlight w:val="none"/>
                <w:lang w:eastAsia="zh-CN"/>
                <w14:textFill>
                  <w14:solidFill>
                    <w14:schemeClr w14:val="tx1"/>
                  </w14:solidFill>
                </w14:textFill>
              </w:rPr>
              <w:t>表</w:t>
            </w:r>
            <w:r>
              <w:rPr>
                <w:rFonts w:hint="eastAsia" w:ascii="Times New Roman" w:hAnsi="Times New Roman"/>
                <w:b/>
                <w:bCs/>
                <w:color w:val="000000" w:themeColor="text1"/>
                <w:sz w:val="21"/>
                <w:szCs w:val="21"/>
                <w:highlight w:val="none"/>
                <w:lang w:eastAsia="zh-CN"/>
                <w14:textFill>
                  <w14:solidFill>
                    <w14:schemeClr w14:val="tx1"/>
                  </w14:solidFill>
                </w14:textFill>
              </w:rPr>
              <w:t>4-</w:t>
            </w:r>
            <w:r>
              <w:rPr>
                <w:rFonts w:hint="eastAsia" w:ascii="Times New Roman" w:hAnsi="Times New Roman"/>
                <w:b/>
                <w:bCs/>
                <w:color w:val="000000" w:themeColor="text1"/>
                <w:sz w:val="21"/>
                <w:szCs w:val="21"/>
                <w:highlight w:val="none"/>
                <w:lang w:val="en-US" w:eastAsia="zh-CN"/>
                <w14:textFill>
                  <w14:solidFill>
                    <w14:schemeClr w14:val="tx1"/>
                  </w14:solidFill>
                </w14:textFill>
              </w:rPr>
              <w:t>1</w:t>
            </w:r>
            <w:r>
              <w:rPr>
                <w:rFonts w:hint="eastAsia"/>
                <w:b/>
                <w:bCs/>
                <w:color w:val="000000" w:themeColor="text1"/>
                <w:sz w:val="21"/>
                <w:szCs w:val="21"/>
                <w:highlight w:val="none"/>
                <w:lang w:val="en-US" w:eastAsia="zh-CN"/>
                <w14:textFill>
                  <w14:solidFill>
                    <w14:schemeClr w14:val="tx1"/>
                  </w14:solidFill>
                </w14:textFill>
              </w:rPr>
              <w:t xml:space="preserve">6  </w:t>
            </w:r>
            <w:r>
              <w:rPr>
                <w:rFonts w:hint="eastAsia" w:ascii="Times New Roman" w:hAnsi="Times New Roman"/>
                <w:b/>
                <w:bCs/>
                <w:color w:val="000000" w:themeColor="text1"/>
                <w:sz w:val="21"/>
                <w:szCs w:val="21"/>
                <w:highlight w:val="none"/>
                <w:lang w:eastAsia="zh-CN"/>
                <w14:textFill>
                  <w14:solidFill>
                    <w14:schemeClr w14:val="tx1"/>
                  </w14:solidFill>
                </w14:textFill>
              </w:rPr>
              <w:t>关心点影响预测结果</w:t>
            </w:r>
            <w:r>
              <w:rPr>
                <w:rFonts w:hint="eastAsia" w:ascii="Times New Roman" w:hAnsi="Times New Roman"/>
                <w:b/>
                <w:bCs/>
                <w:color w:val="000000" w:themeColor="text1"/>
                <w:sz w:val="21"/>
                <w:szCs w:val="21"/>
                <w:highlight w:val="none"/>
                <w:lang w:val="en-US" w:eastAsia="zh-CN"/>
                <w14:textFill>
                  <w14:solidFill>
                    <w14:schemeClr w14:val="tx1"/>
                  </w14:solidFill>
                </w14:textFill>
              </w:rPr>
              <w:t xml:space="preserve">   单位:</w:t>
            </w:r>
            <w:r>
              <w:rPr>
                <w:rFonts w:hint="eastAsia" w:ascii="Times New Roman" w:hAnsi="Times New Roman"/>
                <w:b/>
                <w:bCs/>
                <w:color w:val="000000" w:themeColor="text1"/>
                <w:sz w:val="21"/>
                <w:szCs w:val="21"/>
                <w:highlight w:val="none"/>
                <w:lang w:eastAsia="zh-CN"/>
                <w14:textFill>
                  <w14:solidFill>
                    <w14:schemeClr w14:val="tx1"/>
                  </w14:solidFill>
                </w14:textFill>
              </w:rPr>
              <w:t>（dB（</w:t>
            </w:r>
            <w:r>
              <w:rPr>
                <w:rFonts w:hint="eastAsia" w:ascii="Times New Roman" w:hAnsi="Times New Roman"/>
                <w:b/>
                <w:bCs/>
                <w:color w:val="000000" w:themeColor="text1"/>
                <w:sz w:val="21"/>
                <w:szCs w:val="21"/>
                <w:highlight w:val="none"/>
                <w:lang w:val="en-US" w:eastAsia="zh-CN"/>
                <w14:textFill>
                  <w14:solidFill>
                    <w14:schemeClr w14:val="tx1"/>
                  </w14:solidFill>
                </w14:textFill>
              </w:rPr>
              <w:t>A</w:t>
            </w:r>
            <w:r>
              <w:rPr>
                <w:rFonts w:hint="eastAsia" w:ascii="Times New Roman" w:hAnsi="Times New Roman"/>
                <w:b/>
                <w:bCs/>
                <w:color w:val="000000" w:themeColor="text1"/>
                <w:sz w:val="21"/>
                <w:szCs w:val="21"/>
                <w:highlight w:val="none"/>
                <w:lang w:eastAsia="zh-CN"/>
                <w14:textFill>
                  <w14:solidFill>
                    <w14:schemeClr w14:val="tx1"/>
                  </w14:solidFill>
                </w14:textFill>
              </w:rPr>
              <w:t>））</w:t>
            </w:r>
          </w:p>
          <w:tbl>
            <w:tblPr>
              <w:tblStyle w:val="33"/>
              <w:tblW w:w="8404"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1"/>
              <w:gridCol w:w="636"/>
              <w:gridCol w:w="931"/>
              <w:gridCol w:w="757"/>
              <w:gridCol w:w="932"/>
              <w:gridCol w:w="897"/>
              <w:gridCol w:w="968"/>
              <w:gridCol w:w="651"/>
              <w:gridCol w:w="168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951" w:type="dxa"/>
                  <w:tcBorders>
                    <w:left w:val="single" w:color="auto" w:sz="0"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b/>
                      <w:bCs/>
                      <w:color w:val="000000" w:themeColor="text1"/>
                      <w:sz w:val="21"/>
                      <w:szCs w:val="21"/>
                      <w:highlight w:val="none"/>
                      <w:lang w:val="en-US" w:eastAsia="zh-CN"/>
                      <w14:textFill>
                        <w14:solidFill>
                          <w14:schemeClr w14:val="tx1"/>
                        </w14:solidFill>
                      </w14:textFill>
                    </w:rPr>
                    <w:t>距中心距离</w:t>
                  </w:r>
                </w:p>
              </w:tc>
              <w:tc>
                <w:tcPr>
                  <w:tcW w:w="6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b/>
                      <w:bCs/>
                      <w:color w:val="000000" w:themeColor="text1"/>
                      <w:sz w:val="21"/>
                      <w:szCs w:val="21"/>
                      <w:highlight w:val="none"/>
                      <w:lang w:val="en-US" w:eastAsia="zh-CN"/>
                      <w14:textFill>
                        <w14:solidFill>
                          <w14:schemeClr w14:val="tx1"/>
                        </w14:solidFill>
                      </w14:textFill>
                    </w:rPr>
                    <w:t>时段</w:t>
                  </w:r>
                </w:p>
              </w:tc>
              <w:tc>
                <w:tcPr>
                  <w:tcW w:w="9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b/>
                      <w:bCs/>
                      <w:color w:val="000000" w:themeColor="text1"/>
                      <w:sz w:val="21"/>
                      <w:szCs w:val="21"/>
                      <w:highlight w:val="none"/>
                      <w:lang w:val="en-US" w:eastAsia="zh-CN"/>
                      <w14:textFill>
                        <w14:solidFill>
                          <w14:schemeClr w14:val="tx1"/>
                        </w14:solidFill>
                      </w14:textFill>
                    </w:rPr>
                    <w:t>敏感点</w:t>
                  </w:r>
                </w:p>
              </w:tc>
              <w:tc>
                <w:tcPr>
                  <w:tcW w:w="7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b/>
                      <w:bCs/>
                      <w:color w:val="000000" w:themeColor="text1"/>
                      <w:sz w:val="21"/>
                      <w:szCs w:val="21"/>
                      <w:highlight w:val="none"/>
                      <w:lang w:val="en-US" w:eastAsia="zh-CN"/>
                      <w14:textFill>
                        <w14:solidFill>
                          <w14:schemeClr w14:val="tx1"/>
                        </w14:solidFill>
                      </w14:textFill>
                    </w:rPr>
                    <w:t>距离</w:t>
                  </w:r>
                </w:p>
              </w:tc>
              <w:tc>
                <w:tcPr>
                  <w:tcW w:w="9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b/>
                      <w:bCs/>
                      <w:color w:val="000000" w:themeColor="text1"/>
                      <w:sz w:val="21"/>
                      <w:szCs w:val="21"/>
                      <w:highlight w:val="none"/>
                      <w:lang w:val="en-US" w:eastAsia="zh-CN"/>
                      <w14:textFill>
                        <w14:solidFill>
                          <w14:schemeClr w14:val="tx1"/>
                        </w14:solidFill>
                      </w14:textFill>
                    </w:rPr>
                    <w:t>背景值</w:t>
                  </w:r>
                </w:p>
              </w:tc>
              <w:tc>
                <w:tcPr>
                  <w:tcW w:w="89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b/>
                      <w:bCs/>
                      <w:color w:val="000000" w:themeColor="text1"/>
                      <w:sz w:val="21"/>
                      <w:szCs w:val="21"/>
                      <w:highlight w:val="none"/>
                      <w:lang w:val="en-US" w:eastAsia="zh-CN"/>
                      <w14:textFill>
                        <w14:solidFill>
                          <w14:schemeClr w14:val="tx1"/>
                        </w14:solidFill>
                      </w14:textFill>
                    </w:rPr>
                    <w:t>贡献值</w:t>
                  </w:r>
                </w:p>
              </w:tc>
              <w:tc>
                <w:tcPr>
                  <w:tcW w:w="9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b/>
                      <w:bCs/>
                      <w:color w:val="000000" w:themeColor="text1"/>
                      <w:sz w:val="21"/>
                      <w:szCs w:val="21"/>
                      <w:highlight w:val="none"/>
                      <w:lang w:val="en-US" w:eastAsia="zh-CN"/>
                      <w14:textFill>
                        <w14:solidFill>
                          <w14:schemeClr w14:val="tx1"/>
                        </w14:solidFill>
                      </w14:textFill>
                    </w:rPr>
                    <w:t>预测值</w:t>
                  </w:r>
                </w:p>
              </w:tc>
              <w:tc>
                <w:tcPr>
                  <w:tcW w:w="6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b/>
                      <w:bCs/>
                      <w:color w:val="000000" w:themeColor="text1"/>
                      <w:sz w:val="21"/>
                      <w:szCs w:val="21"/>
                      <w:highlight w:val="none"/>
                      <w:lang w:val="en-US" w:eastAsia="zh-CN"/>
                      <w14:textFill>
                        <w14:solidFill>
                          <w14:schemeClr w14:val="tx1"/>
                        </w14:solidFill>
                      </w14:textFill>
                    </w:rPr>
                    <w:t>达标情况</w:t>
                  </w:r>
                </w:p>
              </w:tc>
              <w:tc>
                <w:tcPr>
                  <w:tcW w:w="1681"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b/>
                      <w:bCs/>
                      <w:color w:val="000000" w:themeColor="text1"/>
                      <w:sz w:val="21"/>
                      <w:szCs w:val="21"/>
                      <w:highlight w:val="none"/>
                      <w:lang w:val="en-US" w:eastAsia="zh-CN"/>
                      <w14:textFill>
                        <w14:solidFill>
                          <w14:schemeClr w14:val="tx1"/>
                        </w14:solidFill>
                      </w14:textFill>
                    </w:rPr>
                    <w:t>标准值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jc w:val="center"/>
              </w:trPr>
              <w:tc>
                <w:tcPr>
                  <w:tcW w:w="951" w:type="dxa"/>
                  <w:vMerge w:val="restart"/>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厂界</w:t>
                  </w:r>
                  <w:r>
                    <w:rPr>
                      <w:rFonts w:hint="eastAsia"/>
                      <w:color w:val="000000" w:themeColor="text1"/>
                      <w:sz w:val="21"/>
                      <w:szCs w:val="21"/>
                      <w:highlight w:val="none"/>
                      <w:lang w:val="en-US" w:eastAsia="zh-CN"/>
                      <w14:textFill>
                        <w14:solidFill>
                          <w14:schemeClr w14:val="tx1"/>
                        </w14:solidFill>
                      </w14:textFill>
                    </w:rPr>
                    <w:t>北</w:t>
                  </w:r>
                </w:p>
              </w:tc>
              <w:tc>
                <w:tcPr>
                  <w:tcW w:w="6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昼间</w:t>
                  </w:r>
                </w:p>
              </w:tc>
              <w:tc>
                <w:tcPr>
                  <w:tcW w:w="93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小场村</w:t>
                  </w:r>
                </w:p>
              </w:tc>
              <w:tc>
                <w:tcPr>
                  <w:tcW w:w="75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北</w:t>
                  </w:r>
                  <w:r>
                    <w:rPr>
                      <w:rFonts w:hint="eastAsia" w:ascii="Times New Roman" w:hAnsi="Times New Roman"/>
                      <w:color w:val="000000" w:themeColor="text1"/>
                      <w:sz w:val="21"/>
                      <w:szCs w:val="21"/>
                      <w:highlight w:val="none"/>
                      <w:lang w:val="en-US" w:eastAsia="zh-CN"/>
                      <w14:textFill>
                        <w14:solidFill>
                          <w14:schemeClr w14:val="tx1"/>
                        </w14:solidFill>
                      </w14:textFill>
                    </w:rPr>
                    <w:t>侧10m</w:t>
                  </w:r>
                </w:p>
              </w:tc>
              <w:tc>
                <w:tcPr>
                  <w:tcW w:w="9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58</w:t>
                  </w:r>
                </w:p>
              </w:tc>
              <w:tc>
                <w:tcPr>
                  <w:tcW w:w="89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33.43</w:t>
                  </w:r>
                </w:p>
              </w:tc>
              <w:tc>
                <w:tcPr>
                  <w:tcW w:w="9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58.02</w:t>
                  </w:r>
                </w:p>
              </w:tc>
              <w:tc>
                <w:tcPr>
                  <w:tcW w:w="6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达标</w:t>
                  </w:r>
                </w:p>
              </w:tc>
              <w:tc>
                <w:tcPr>
                  <w:tcW w:w="1681"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昼间≤60dB（A）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jc w:val="center"/>
              </w:trPr>
              <w:tc>
                <w:tcPr>
                  <w:tcW w:w="951" w:type="dxa"/>
                  <w:vMerge w:val="continue"/>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p>
              </w:tc>
              <w:tc>
                <w:tcPr>
                  <w:tcW w:w="6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夜间</w:t>
                  </w:r>
                </w:p>
              </w:tc>
              <w:tc>
                <w:tcPr>
                  <w:tcW w:w="93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p>
              </w:tc>
              <w:tc>
                <w:tcPr>
                  <w:tcW w:w="75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p>
              </w:tc>
              <w:tc>
                <w:tcPr>
                  <w:tcW w:w="9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46</w:t>
                  </w:r>
                </w:p>
              </w:tc>
              <w:tc>
                <w:tcPr>
                  <w:tcW w:w="89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27.21</w:t>
                  </w:r>
                </w:p>
              </w:tc>
              <w:tc>
                <w:tcPr>
                  <w:tcW w:w="9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46.06</w:t>
                  </w:r>
                </w:p>
              </w:tc>
              <w:tc>
                <w:tcPr>
                  <w:tcW w:w="6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达标</w:t>
                  </w:r>
                </w:p>
              </w:tc>
              <w:tc>
                <w:tcPr>
                  <w:tcW w:w="1681"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夜间≤50dB（A）</w:t>
                  </w:r>
                </w:p>
              </w:tc>
            </w:tr>
          </w:tbl>
          <w:p>
            <w:pPr>
              <w:spacing w:line="360" w:lineRule="auto"/>
              <w:ind w:firstLine="480" w:firstLineChars="200"/>
              <w:rPr>
                <w:rFonts w:hint="eastAsia" w:ascii="Times New Roman" w:hAnsi="Times New Roman"/>
                <w:color w:val="000000" w:themeColor="text1"/>
                <w:sz w:val="24"/>
                <w:szCs w:val="24"/>
                <w:highlight w:val="none"/>
                <w:lang w:eastAsia="zh-CN"/>
                <w14:textFill>
                  <w14:solidFill>
                    <w14:schemeClr w14:val="tx1"/>
                  </w14:solidFill>
                </w14:textFill>
              </w:rPr>
            </w:pPr>
            <w:r>
              <w:rPr>
                <w:rFonts w:hint="eastAsia" w:ascii="Times New Roman" w:hAnsi="Times New Roman"/>
                <w:color w:val="000000" w:themeColor="text1"/>
                <w:sz w:val="24"/>
                <w:szCs w:val="24"/>
                <w:highlight w:val="none"/>
                <w:lang w:eastAsia="zh-CN"/>
                <w14:textFill>
                  <w14:solidFill>
                    <w14:schemeClr w14:val="tx1"/>
                  </w14:solidFill>
                </w14:textFill>
              </w:rPr>
              <w:t>从表4-1</w:t>
            </w:r>
            <w:r>
              <w:rPr>
                <w:rFonts w:hint="eastAsia" w:ascii="Times New Roman" w:hAnsi="Times New Roman"/>
                <w:color w:val="000000" w:themeColor="text1"/>
                <w:sz w:val="24"/>
                <w:szCs w:val="24"/>
                <w:highlight w:val="none"/>
                <w:lang w:val="en-US" w:eastAsia="zh-CN"/>
                <w14:textFill>
                  <w14:solidFill>
                    <w14:schemeClr w14:val="tx1"/>
                  </w14:solidFill>
                </w14:textFill>
              </w:rPr>
              <w:t>6</w:t>
            </w:r>
            <w:r>
              <w:rPr>
                <w:rFonts w:hint="eastAsia" w:ascii="Times New Roman" w:hAnsi="Times New Roman"/>
                <w:color w:val="000000" w:themeColor="text1"/>
                <w:sz w:val="24"/>
                <w:szCs w:val="24"/>
                <w:highlight w:val="none"/>
                <w:lang w:eastAsia="zh-CN"/>
                <w14:textFill>
                  <w14:solidFill>
                    <w14:schemeClr w14:val="tx1"/>
                  </w14:solidFill>
                </w14:textFill>
              </w:rPr>
              <w:t>可以看出，项目</w:t>
            </w:r>
            <w:r>
              <w:rPr>
                <w:rFonts w:hint="eastAsia"/>
                <w:color w:val="000000" w:themeColor="text1"/>
                <w:sz w:val="24"/>
                <w:szCs w:val="24"/>
                <w:highlight w:val="none"/>
                <w:lang w:eastAsia="zh-CN"/>
                <w14:textFill>
                  <w14:solidFill>
                    <w14:schemeClr w14:val="tx1"/>
                  </w14:solidFill>
                </w14:textFill>
              </w:rPr>
              <w:t>北</w:t>
            </w:r>
            <w:r>
              <w:rPr>
                <w:rFonts w:hint="eastAsia" w:ascii="Times New Roman" w:hAnsi="Times New Roman"/>
                <w:color w:val="000000" w:themeColor="text1"/>
                <w:sz w:val="24"/>
                <w:szCs w:val="24"/>
                <w:highlight w:val="none"/>
                <w:lang w:eastAsia="zh-CN"/>
                <w14:textFill>
                  <w14:solidFill>
                    <w14:schemeClr w14:val="tx1"/>
                  </w14:solidFill>
                </w14:textFill>
              </w:rPr>
              <w:t>侧</w:t>
            </w:r>
            <w:r>
              <w:rPr>
                <w:rFonts w:hint="eastAsia"/>
                <w:color w:val="000000" w:themeColor="text1"/>
                <w:sz w:val="24"/>
                <w:szCs w:val="24"/>
                <w:highlight w:val="none"/>
                <w:lang w:val="en-US" w:eastAsia="zh-CN"/>
                <w14:textFill>
                  <w14:solidFill>
                    <w14:schemeClr w14:val="tx1"/>
                  </w14:solidFill>
                </w14:textFill>
              </w:rPr>
              <w:t>10</w:t>
            </w:r>
            <w:r>
              <w:rPr>
                <w:rFonts w:hint="eastAsia" w:ascii="Times New Roman" w:hAnsi="Times New Roman"/>
                <w:color w:val="000000" w:themeColor="text1"/>
                <w:sz w:val="24"/>
                <w:szCs w:val="24"/>
                <w:highlight w:val="none"/>
                <w:lang w:eastAsia="zh-CN"/>
                <w14:textFill>
                  <w14:solidFill>
                    <w14:schemeClr w14:val="tx1"/>
                  </w14:solidFill>
                </w14:textFill>
              </w:rPr>
              <w:t>米处小场村满足《声环境质量标准》</w:t>
            </w:r>
            <w:r>
              <w:rPr>
                <w:rFonts w:hint="eastAsia"/>
                <w:color w:val="000000" w:themeColor="text1"/>
                <w:sz w:val="24"/>
                <w:szCs w:val="24"/>
                <w:highlight w:val="none"/>
                <w:lang w:eastAsia="zh-CN"/>
                <w14:textFill>
                  <w14:solidFill>
                    <w14:schemeClr w14:val="tx1"/>
                  </w14:solidFill>
                </w14:textFill>
              </w:rPr>
              <w:t>（</w:t>
            </w:r>
            <w:r>
              <w:rPr>
                <w:rFonts w:hint="eastAsia" w:ascii="Times New Roman" w:hAnsi="Times New Roman"/>
                <w:color w:val="000000" w:themeColor="text1"/>
                <w:sz w:val="24"/>
                <w:szCs w:val="24"/>
                <w:highlight w:val="none"/>
                <w:lang w:eastAsia="zh-CN"/>
                <w14:textFill>
                  <w14:solidFill>
                    <w14:schemeClr w14:val="tx1"/>
                  </w14:solidFill>
                </w14:textFill>
              </w:rPr>
              <w:t>GB3096-2008</w:t>
            </w:r>
            <w:r>
              <w:rPr>
                <w:rFonts w:hint="eastAsia"/>
                <w:color w:val="000000" w:themeColor="text1"/>
                <w:sz w:val="24"/>
                <w:szCs w:val="24"/>
                <w:highlight w:val="none"/>
                <w:lang w:eastAsia="zh-CN"/>
                <w14:textFill>
                  <w14:solidFill>
                    <w14:schemeClr w14:val="tx1"/>
                  </w14:solidFill>
                </w14:textFill>
              </w:rPr>
              <w:t>）</w:t>
            </w:r>
            <w:r>
              <w:rPr>
                <w:rFonts w:hint="eastAsia" w:ascii="Times New Roman" w:hAnsi="Times New Roman"/>
                <w:color w:val="000000" w:themeColor="text1"/>
                <w:sz w:val="24"/>
                <w:szCs w:val="24"/>
                <w:highlight w:val="none"/>
                <w:lang w:eastAsia="zh-CN"/>
                <w14:textFill>
                  <w14:solidFill>
                    <w14:schemeClr w14:val="tx1"/>
                  </w14:solidFill>
                </w14:textFill>
              </w:rPr>
              <w:t>2类标准，即：昼间≤60dB</w:t>
            </w:r>
            <w:r>
              <w:rPr>
                <w:rFonts w:hint="eastAsia" w:ascii="Times New Roman" w:hAnsi="Times New Roman"/>
                <w:color w:val="000000" w:themeColor="text1"/>
                <w:sz w:val="24"/>
                <w:szCs w:val="24"/>
                <w:highlight w:val="none"/>
                <w:lang w:val="en-US" w:eastAsia="zh-CN"/>
                <w14:textFill>
                  <w14:solidFill>
                    <w14:schemeClr w14:val="tx1"/>
                  </w14:solidFill>
                </w14:textFill>
              </w:rPr>
              <w:t>（A）</w:t>
            </w:r>
            <w:r>
              <w:rPr>
                <w:rFonts w:hint="eastAsia" w:ascii="Times New Roman" w:hAnsi="Times New Roman"/>
                <w:color w:val="000000" w:themeColor="text1"/>
                <w:sz w:val="24"/>
                <w:szCs w:val="24"/>
                <w:highlight w:val="none"/>
                <w:lang w:eastAsia="zh-CN"/>
                <w14:textFill>
                  <w14:solidFill>
                    <w14:schemeClr w14:val="tx1"/>
                  </w14:solidFill>
                </w14:textFill>
              </w:rPr>
              <w:t>，</w:t>
            </w:r>
            <w:r>
              <w:rPr>
                <w:rFonts w:hint="eastAsia" w:ascii="Times New Roman" w:hAnsi="Times New Roman"/>
                <w:color w:val="000000" w:themeColor="text1"/>
                <w:sz w:val="24"/>
                <w:szCs w:val="24"/>
                <w:highlight w:val="none"/>
                <w:lang w:val="en-US" w:eastAsia="zh-CN"/>
                <w14:textFill>
                  <w14:solidFill>
                    <w14:schemeClr w14:val="tx1"/>
                  </w14:solidFill>
                </w14:textFill>
              </w:rPr>
              <w:t>夜间≤50dB（A）</w:t>
            </w:r>
            <w:r>
              <w:rPr>
                <w:rFonts w:hint="eastAsia" w:ascii="Times New Roman" w:hAnsi="Times New Roman"/>
                <w:color w:val="000000" w:themeColor="text1"/>
                <w:sz w:val="24"/>
                <w:szCs w:val="24"/>
                <w:highlight w:val="none"/>
                <w:lang w:eastAsia="zh-CN"/>
                <w14:textFill>
                  <w14:solidFill>
                    <w14:schemeClr w14:val="tx1"/>
                  </w14:solidFill>
                </w14:textFill>
              </w:rPr>
              <w:t>。</w:t>
            </w:r>
          </w:p>
          <w:p>
            <w:pPr>
              <w:spacing w:line="360" w:lineRule="auto"/>
              <w:ind w:firstLine="480" w:firstLineChars="200"/>
              <w:rPr>
                <w:rFonts w:hint="eastAsia" w:ascii="Times New Roman" w:hAnsi="Times New Roman"/>
                <w:color w:val="000000" w:themeColor="text1"/>
                <w:sz w:val="24"/>
                <w:szCs w:val="24"/>
                <w:highlight w:val="none"/>
                <w:lang w:eastAsia="zh-CN"/>
                <w14:textFill>
                  <w14:solidFill>
                    <w14:schemeClr w14:val="tx1"/>
                  </w14:solidFill>
                </w14:textFill>
              </w:rPr>
            </w:pPr>
            <w:r>
              <w:rPr>
                <w:rFonts w:hint="eastAsia" w:ascii="Times New Roman" w:hAnsi="Times New Roman"/>
                <w:color w:val="000000" w:themeColor="text1"/>
                <w:sz w:val="24"/>
                <w:szCs w:val="24"/>
                <w:highlight w:val="none"/>
                <w:lang w:eastAsia="zh-CN"/>
                <w14:textFill>
                  <w14:solidFill>
                    <w14:schemeClr w14:val="tx1"/>
                  </w14:solidFill>
                </w14:textFill>
              </w:rPr>
              <w:t>综上，本项目通过采取产噪设备置于室内，高噪声设备安装减震垫，加强对生产设备的管理和维护措施后用地范围内的噪声污染源在项目建成后噪声可做到达标排放，不会对该区域声环境质量造成大的影响。</w:t>
            </w:r>
          </w:p>
          <w:p>
            <w:pPr>
              <w:spacing w:line="360" w:lineRule="auto"/>
              <w:ind w:firstLine="482" w:firstLineChars="200"/>
              <w:rPr>
                <w:rFonts w:hint="eastAsia" w:ascii="Times New Roman" w:hAnsi="Times New Roman" w:eastAsia="宋体" w:cs="宋体"/>
                <w:b/>
                <w:bCs/>
                <w:caps w:val="0"/>
                <w:color w:val="000000" w:themeColor="text1"/>
                <w:sz w:val="24"/>
                <w:highlight w:val="none"/>
                <w14:textFill>
                  <w14:solidFill>
                    <w14:schemeClr w14:val="tx1"/>
                  </w14:solidFill>
                </w14:textFill>
              </w:rPr>
            </w:pPr>
            <w:r>
              <w:rPr>
                <w:rFonts w:hint="eastAsia" w:ascii="Times New Roman" w:hAnsi="Times New Roman" w:eastAsia="宋体" w:cs="宋体"/>
                <w:b/>
                <w:bCs/>
                <w:caps w:val="0"/>
                <w:color w:val="000000" w:themeColor="text1"/>
                <w:sz w:val="24"/>
                <w:highlight w:val="none"/>
                <w:lang w:val="en-US" w:eastAsia="zh-CN"/>
                <w14:textFill>
                  <w14:solidFill>
                    <w14:schemeClr w14:val="tx1"/>
                  </w14:solidFill>
                </w14:textFill>
              </w:rPr>
              <w:t>（3）</w:t>
            </w:r>
            <w:r>
              <w:rPr>
                <w:rFonts w:hint="eastAsia" w:ascii="Times New Roman" w:hAnsi="Times New Roman" w:eastAsia="宋体" w:cs="宋体"/>
                <w:b/>
                <w:bCs/>
                <w:caps w:val="0"/>
                <w:color w:val="000000" w:themeColor="text1"/>
                <w:sz w:val="24"/>
                <w:highlight w:val="none"/>
                <w14:textFill>
                  <w14:solidFill>
                    <w14:schemeClr w14:val="tx1"/>
                  </w14:solidFill>
                </w14:textFill>
              </w:rPr>
              <w:t>运营期</w:t>
            </w:r>
            <w:r>
              <w:rPr>
                <w:rFonts w:hint="eastAsia" w:ascii="Times New Roman" w:hAnsi="Times New Roman" w:eastAsia="宋体" w:cs="宋体"/>
                <w:b/>
                <w:bCs/>
                <w:caps w:val="0"/>
                <w:color w:val="000000" w:themeColor="text1"/>
                <w:sz w:val="24"/>
                <w:highlight w:val="none"/>
                <w:lang w:eastAsia="zh-CN"/>
                <w14:textFill>
                  <w14:solidFill>
                    <w14:schemeClr w14:val="tx1"/>
                  </w14:solidFill>
                </w14:textFill>
              </w:rPr>
              <w:t>噪声监测计划</w:t>
            </w:r>
          </w:p>
          <w:p>
            <w:pPr>
              <w:spacing w:line="360" w:lineRule="auto"/>
              <w:ind w:firstLine="480" w:firstLineChars="200"/>
              <w:rPr>
                <w:rFonts w:ascii="Times New Roman" w:hAnsi="Times New Roman" w:eastAsia="宋体" w:cs="宋体"/>
                <w:caps w:val="0"/>
                <w:color w:val="000000" w:themeColor="text1"/>
                <w:sz w:val="24"/>
                <w:highlight w:val="none"/>
                <w14:textFill>
                  <w14:solidFill>
                    <w14:schemeClr w14:val="tx1"/>
                  </w14:solidFill>
                </w14:textFill>
              </w:rPr>
            </w:pPr>
            <w:r>
              <w:rPr>
                <w:rFonts w:hint="eastAsia" w:ascii="Times New Roman" w:hAnsi="Times New Roman" w:eastAsia="宋体" w:cs="宋体"/>
                <w:caps w:val="0"/>
                <w:color w:val="000000" w:themeColor="text1"/>
                <w:sz w:val="24"/>
                <w:highlight w:val="none"/>
                <w14:textFill>
                  <w14:solidFill>
                    <w14:schemeClr w14:val="tx1"/>
                  </w14:solidFill>
                </w14:textFill>
              </w:rPr>
              <w:t xml:space="preserve">根据《排污单位自行监测技术指南 </w:t>
            </w:r>
            <w:r>
              <w:rPr>
                <w:rFonts w:hint="eastAsia" w:cs="宋体"/>
                <w:caps w:val="0"/>
                <w:color w:val="000000" w:themeColor="text1"/>
                <w:sz w:val="24"/>
                <w:highlight w:val="none"/>
                <w:lang w:val="en-US" w:eastAsia="zh-CN"/>
                <w14:textFill>
                  <w14:solidFill>
                    <w14:schemeClr w14:val="tx1"/>
                  </w14:solidFill>
                </w14:textFill>
              </w:rPr>
              <w:t xml:space="preserve"> </w:t>
            </w:r>
            <w:r>
              <w:rPr>
                <w:rFonts w:hint="eastAsia" w:ascii="Times New Roman" w:hAnsi="Times New Roman" w:eastAsia="宋体" w:cs="宋体"/>
                <w:caps w:val="0"/>
                <w:color w:val="000000" w:themeColor="text1"/>
                <w:sz w:val="24"/>
                <w:highlight w:val="none"/>
                <w14:textFill>
                  <w14:solidFill>
                    <w14:schemeClr w14:val="tx1"/>
                  </w14:solidFill>
                </w14:textFill>
              </w:rPr>
              <w:t>总则》（HJ819-2017），具体监测内容见表4-</w:t>
            </w:r>
            <w:r>
              <w:rPr>
                <w:rFonts w:hint="eastAsia" w:cs="宋体"/>
                <w:caps w:val="0"/>
                <w:color w:val="000000" w:themeColor="text1"/>
                <w:sz w:val="24"/>
                <w:highlight w:val="none"/>
                <w:lang w:val="en-US" w:eastAsia="zh-CN"/>
                <w14:textFill>
                  <w14:solidFill>
                    <w14:schemeClr w14:val="tx1"/>
                  </w14:solidFill>
                </w14:textFill>
              </w:rPr>
              <w:t>17</w:t>
            </w:r>
            <w:r>
              <w:rPr>
                <w:rFonts w:hint="eastAsia" w:ascii="Times New Roman" w:hAnsi="Times New Roman" w:eastAsia="宋体" w:cs="宋体"/>
                <w:caps w:val="0"/>
                <w:color w:val="000000" w:themeColor="text1"/>
                <w:sz w:val="24"/>
                <w:highlight w:val="none"/>
                <w14:textFill>
                  <w14:solidFill>
                    <w14:schemeClr w14:val="tx1"/>
                  </w14:solidFill>
                </w14:textFill>
              </w:rPr>
              <w:t>所示。</w:t>
            </w:r>
          </w:p>
          <w:p>
            <w:pPr>
              <w:tabs>
                <w:tab w:val="left" w:pos="1900"/>
              </w:tabs>
              <w:spacing w:line="360" w:lineRule="auto"/>
              <w:ind w:firstLine="420"/>
              <w:jc w:val="center"/>
              <w:rPr>
                <w:rFonts w:hint="eastAsia" w:ascii="Times New Roman" w:hAnsi="Times New Roman" w:eastAsia="宋体" w:cs="宋体"/>
                <w:b/>
                <w:bCs/>
                <w:caps w:val="0"/>
                <w:color w:val="000000" w:themeColor="text1"/>
                <w:szCs w:val="21"/>
                <w:highlight w:val="none"/>
                <w14:textFill>
                  <w14:solidFill>
                    <w14:schemeClr w14:val="tx1"/>
                  </w14:solidFill>
                </w14:textFill>
              </w:rPr>
            </w:pPr>
            <w:r>
              <w:rPr>
                <w:rFonts w:hint="eastAsia" w:ascii="Times New Roman" w:hAnsi="Times New Roman" w:eastAsia="宋体" w:cs="宋体"/>
                <w:b/>
                <w:bCs/>
                <w:caps w:val="0"/>
                <w:color w:val="000000" w:themeColor="text1"/>
                <w:szCs w:val="21"/>
                <w:highlight w:val="none"/>
                <w14:textFill>
                  <w14:solidFill>
                    <w14:schemeClr w14:val="tx1"/>
                  </w14:solidFill>
                </w14:textFill>
              </w:rPr>
              <w:t>表4-</w:t>
            </w:r>
            <w:r>
              <w:rPr>
                <w:rFonts w:hint="eastAsia" w:cs="宋体"/>
                <w:b/>
                <w:bCs/>
                <w:caps w:val="0"/>
                <w:color w:val="000000" w:themeColor="text1"/>
                <w:szCs w:val="21"/>
                <w:highlight w:val="none"/>
                <w:lang w:val="en-US" w:eastAsia="zh-CN"/>
                <w14:textFill>
                  <w14:solidFill>
                    <w14:schemeClr w14:val="tx1"/>
                  </w14:solidFill>
                </w14:textFill>
              </w:rPr>
              <w:t>17</w:t>
            </w:r>
            <w:r>
              <w:rPr>
                <w:rFonts w:hint="eastAsia" w:ascii="Times New Roman" w:hAnsi="Times New Roman" w:eastAsia="宋体" w:cs="宋体"/>
                <w:b/>
                <w:bCs/>
                <w:caps w:val="0"/>
                <w:color w:val="000000" w:themeColor="text1"/>
                <w:szCs w:val="21"/>
                <w:highlight w:val="none"/>
                <w:lang w:val="en-US" w:eastAsia="zh-CN"/>
                <w14:textFill>
                  <w14:solidFill>
                    <w14:schemeClr w14:val="tx1"/>
                  </w14:solidFill>
                </w14:textFill>
              </w:rPr>
              <w:t xml:space="preserve"> </w:t>
            </w:r>
            <w:r>
              <w:rPr>
                <w:rFonts w:hint="eastAsia" w:ascii="Times New Roman" w:hAnsi="Times New Roman" w:eastAsia="宋体" w:cs="宋体"/>
                <w:b/>
                <w:bCs/>
                <w:caps w:val="0"/>
                <w:color w:val="000000" w:themeColor="text1"/>
                <w:szCs w:val="21"/>
                <w:highlight w:val="none"/>
                <w14:textFill>
                  <w14:solidFill>
                    <w14:schemeClr w14:val="tx1"/>
                  </w14:solidFill>
                </w14:textFill>
              </w:rPr>
              <w:t xml:space="preserve"> 项目</w:t>
            </w:r>
            <w:r>
              <w:rPr>
                <w:rFonts w:hint="eastAsia" w:ascii="Times New Roman" w:hAnsi="Times New Roman" w:eastAsia="宋体" w:cs="宋体"/>
                <w:b/>
                <w:bCs/>
                <w:caps w:val="0"/>
                <w:color w:val="000000" w:themeColor="text1"/>
                <w:szCs w:val="21"/>
                <w:highlight w:val="none"/>
                <w:lang w:eastAsia="zh-CN"/>
                <w14:textFill>
                  <w14:solidFill>
                    <w14:schemeClr w14:val="tx1"/>
                  </w14:solidFill>
                </w14:textFill>
              </w:rPr>
              <w:t>噪声</w:t>
            </w:r>
            <w:r>
              <w:rPr>
                <w:rFonts w:hint="eastAsia" w:ascii="Times New Roman" w:hAnsi="Times New Roman" w:eastAsia="宋体" w:cs="宋体"/>
                <w:b/>
                <w:bCs/>
                <w:caps w:val="0"/>
                <w:color w:val="000000" w:themeColor="text1"/>
                <w:szCs w:val="21"/>
                <w:highlight w:val="none"/>
                <w14:textFill>
                  <w14:solidFill>
                    <w14:schemeClr w14:val="tx1"/>
                  </w14:solidFill>
                </w14:textFill>
              </w:rPr>
              <w:t>污染源监测计划表</w:t>
            </w:r>
          </w:p>
          <w:tbl>
            <w:tblPr>
              <w:tblStyle w:val="33"/>
              <w:tblW w:w="83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726"/>
              <w:gridCol w:w="1117"/>
              <w:gridCol w:w="1156"/>
              <w:gridCol w:w="759"/>
              <w:gridCol w:w="3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93" w:type="dxa"/>
                  <w:noWrap w:val="0"/>
                  <w:vAlign w:val="center"/>
                </w:tcPr>
                <w:p>
                  <w:pPr>
                    <w:tabs>
                      <w:tab w:val="left" w:pos="1900"/>
                    </w:tabs>
                    <w:spacing w:line="360" w:lineRule="exact"/>
                    <w:jc w:val="center"/>
                    <w:rPr>
                      <w:rFonts w:hint="eastAsia" w:ascii="Times New Roman" w:hAnsi="Times New Roman" w:eastAsia="宋体" w:cs="宋体"/>
                      <w:b/>
                      <w:bCs/>
                      <w:caps w:val="0"/>
                      <w:color w:val="000000" w:themeColor="text1"/>
                      <w:spacing w:val="4"/>
                      <w:szCs w:val="21"/>
                      <w:highlight w:val="none"/>
                      <w14:textFill>
                        <w14:solidFill>
                          <w14:schemeClr w14:val="tx1"/>
                        </w14:solidFill>
                      </w14:textFill>
                    </w:rPr>
                  </w:pPr>
                  <w:r>
                    <w:rPr>
                      <w:rFonts w:hint="eastAsia" w:ascii="Times New Roman" w:hAnsi="Times New Roman" w:eastAsia="宋体" w:cs="宋体"/>
                      <w:b/>
                      <w:bCs/>
                      <w:caps w:val="0"/>
                      <w:color w:val="000000" w:themeColor="text1"/>
                      <w:spacing w:val="4"/>
                      <w:szCs w:val="21"/>
                      <w:highlight w:val="none"/>
                      <w14:textFill>
                        <w14:solidFill>
                          <w14:schemeClr w14:val="tx1"/>
                        </w14:solidFill>
                      </w14:textFill>
                    </w:rPr>
                    <w:t>监测时期</w:t>
                  </w:r>
                </w:p>
              </w:tc>
              <w:tc>
                <w:tcPr>
                  <w:tcW w:w="726" w:type="dxa"/>
                  <w:noWrap w:val="0"/>
                  <w:vAlign w:val="center"/>
                </w:tcPr>
                <w:p>
                  <w:pPr>
                    <w:tabs>
                      <w:tab w:val="left" w:pos="1900"/>
                    </w:tabs>
                    <w:spacing w:line="360" w:lineRule="exact"/>
                    <w:jc w:val="center"/>
                    <w:rPr>
                      <w:rFonts w:hint="eastAsia" w:ascii="Times New Roman" w:hAnsi="Times New Roman" w:eastAsia="宋体" w:cs="宋体"/>
                      <w:b/>
                      <w:bCs/>
                      <w:caps w:val="0"/>
                      <w:color w:val="000000" w:themeColor="text1"/>
                      <w:spacing w:val="4"/>
                      <w:szCs w:val="21"/>
                      <w:highlight w:val="none"/>
                      <w14:textFill>
                        <w14:solidFill>
                          <w14:schemeClr w14:val="tx1"/>
                        </w14:solidFill>
                      </w14:textFill>
                    </w:rPr>
                  </w:pPr>
                  <w:r>
                    <w:rPr>
                      <w:rFonts w:hint="eastAsia" w:ascii="Times New Roman" w:hAnsi="Times New Roman" w:eastAsia="宋体" w:cs="宋体"/>
                      <w:b/>
                      <w:bCs/>
                      <w:caps w:val="0"/>
                      <w:color w:val="000000" w:themeColor="text1"/>
                      <w:spacing w:val="4"/>
                      <w:szCs w:val="21"/>
                      <w:highlight w:val="none"/>
                      <w14:textFill>
                        <w14:solidFill>
                          <w14:schemeClr w14:val="tx1"/>
                        </w14:solidFill>
                      </w14:textFill>
                    </w:rPr>
                    <w:t>监测项目</w:t>
                  </w:r>
                </w:p>
              </w:tc>
              <w:tc>
                <w:tcPr>
                  <w:tcW w:w="1117" w:type="dxa"/>
                  <w:noWrap w:val="0"/>
                  <w:vAlign w:val="center"/>
                </w:tcPr>
                <w:p>
                  <w:pPr>
                    <w:tabs>
                      <w:tab w:val="left" w:pos="1900"/>
                    </w:tabs>
                    <w:spacing w:line="360" w:lineRule="exact"/>
                    <w:jc w:val="center"/>
                    <w:rPr>
                      <w:rFonts w:hint="eastAsia" w:ascii="Times New Roman" w:hAnsi="Times New Roman" w:eastAsia="宋体" w:cs="宋体"/>
                      <w:b/>
                      <w:bCs/>
                      <w:caps w:val="0"/>
                      <w:color w:val="000000" w:themeColor="text1"/>
                      <w:spacing w:val="4"/>
                      <w:szCs w:val="21"/>
                      <w:highlight w:val="none"/>
                      <w14:textFill>
                        <w14:solidFill>
                          <w14:schemeClr w14:val="tx1"/>
                        </w14:solidFill>
                      </w14:textFill>
                    </w:rPr>
                  </w:pPr>
                  <w:r>
                    <w:rPr>
                      <w:rFonts w:hint="eastAsia" w:ascii="Times New Roman" w:hAnsi="Times New Roman" w:eastAsia="宋体" w:cs="宋体"/>
                      <w:b/>
                      <w:bCs/>
                      <w:caps w:val="0"/>
                      <w:color w:val="000000" w:themeColor="text1"/>
                      <w:spacing w:val="4"/>
                      <w:szCs w:val="21"/>
                      <w:highlight w:val="none"/>
                      <w14:textFill>
                        <w14:solidFill>
                          <w14:schemeClr w14:val="tx1"/>
                        </w14:solidFill>
                      </w14:textFill>
                    </w:rPr>
                    <w:t>点位/断面</w:t>
                  </w:r>
                </w:p>
              </w:tc>
              <w:tc>
                <w:tcPr>
                  <w:tcW w:w="1156" w:type="dxa"/>
                  <w:noWrap w:val="0"/>
                  <w:vAlign w:val="center"/>
                </w:tcPr>
                <w:p>
                  <w:pPr>
                    <w:tabs>
                      <w:tab w:val="left" w:pos="1900"/>
                    </w:tabs>
                    <w:spacing w:line="360" w:lineRule="exact"/>
                    <w:jc w:val="center"/>
                    <w:rPr>
                      <w:rFonts w:hint="eastAsia" w:ascii="Times New Roman" w:hAnsi="Times New Roman" w:eastAsia="宋体" w:cs="宋体"/>
                      <w:b/>
                      <w:bCs/>
                      <w:caps w:val="0"/>
                      <w:color w:val="000000" w:themeColor="text1"/>
                      <w:spacing w:val="4"/>
                      <w:szCs w:val="21"/>
                      <w:highlight w:val="none"/>
                      <w14:textFill>
                        <w14:solidFill>
                          <w14:schemeClr w14:val="tx1"/>
                        </w14:solidFill>
                      </w14:textFill>
                    </w:rPr>
                  </w:pPr>
                  <w:r>
                    <w:rPr>
                      <w:rFonts w:hint="eastAsia" w:ascii="Times New Roman" w:hAnsi="Times New Roman" w:eastAsia="宋体" w:cs="宋体"/>
                      <w:b/>
                      <w:bCs/>
                      <w:caps w:val="0"/>
                      <w:color w:val="000000" w:themeColor="text1"/>
                      <w:spacing w:val="4"/>
                      <w:szCs w:val="21"/>
                      <w:highlight w:val="none"/>
                      <w14:textFill>
                        <w14:solidFill>
                          <w14:schemeClr w14:val="tx1"/>
                        </w14:solidFill>
                      </w14:textFill>
                    </w:rPr>
                    <w:t>监测参数</w:t>
                  </w:r>
                </w:p>
              </w:tc>
              <w:tc>
                <w:tcPr>
                  <w:tcW w:w="759" w:type="dxa"/>
                  <w:noWrap w:val="0"/>
                  <w:vAlign w:val="center"/>
                </w:tcPr>
                <w:p>
                  <w:pPr>
                    <w:tabs>
                      <w:tab w:val="left" w:pos="1900"/>
                    </w:tabs>
                    <w:spacing w:line="360" w:lineRule="exact"/>
                    <w:jc w:val="center"/>
                    <w:rPr>
                      <w:rFonts w:hint="eastAsia" w:ascii="Times New Roman" w:hAnsi="Times New Roman" w:eastAsia="宋体" w:cs="宋体"/>
                      <w:b/>
                      <w:bCs/>
                      <w:caps w:val="0"/>
                      <w:color w:val="000000" w:themeColor="text1"/>
                      <w:spacing w:val="4"/>
                      <w:szCs w:val="21"/>
                      <w:highlight w:val="none"/>
                      <w14:textFill>
                        <w14:solidFill>
                          <w14:schemeClr w14:val="tx1"/>
                        </w14:solidFill>
                      </w14:textFill>
                    </w:rPr>
                  </w:pPr>
                  <w:r>
                    <w:rPr>
                      <w:rFonts w:hint="eastAsia" w:ascii="Times New Roman" w:hAnsi="Times New Roman" w:eastAsia="宋体" w:cs="宋体"/>
                      <w:b/>
                      <w:bCs/>
                      <w:caps w:val="0"/>
                      <w:color w:val="000000" w:themeColor="text1"/>
                      <w:spacing w:val="4"/>
                      <w:szCs w:val="21"/>
                      <w:highlight w:val="none"/>
                      <w14:textFill>
                        <w14:solidFill>
                          <w14:schemeClr w14:val="tx1"/>
                        </w14:solidFill>
                      </w14:textFill>
                    </w:rPr>
                    <w:t>监测频率</w:t>
                  </w:r>
                </w:p>
              </w:tc>
              <w:tc>
                <w:tcPr>
                  <w:tcW w:w="3845" w:type="dxa"/>
                  <w:noWrap w:val="0"/>
                  <w:vAlign w:val="center"/>
                </w:tcPr>
                <w:p>
                  <w:pPr>
                    <w:tabs>
                      <w:tab w:val="left" w:pos="1900"/>
                    </w:tabs>
                    <w:spacing w:line="360" w:lineRule="exact"/>
                    <w:jc w:val="center"/>
                    <w:rPr>
                      <w:rFonts w:hint="eastAsia" w:ascii="Times New Roman" w:hAnsi="Times New Roman" w:eastAsia="宋体" w:cs="宋体"/>
                      <w:b/>
                      <w:bCs/>
                      <w:caps w:val="0"/>
                      <w:color w:val="000000" w:themeColor="text1"/>
                      <w:spacing w:val="4"/>
                      <w:szCs w:val="21"/>
                      <w:highlight w:val="none"/>
                      <w14:textFill>
                        <w14:solidFill>
                          <w14:schemeClr w14:val="tx1"/>
                        </w14:solidFill>
                      </w14:textFill>
                    </w:rPr>
                  </w:pPr>
                  <w:r>
                    <w:rPr>
                      <w:rFonts w:hint="eastAsia" w:ascii="Times New Roman" w:hAnsi="Times New Roman" w:eastAsia="宋体" w:cs="宋体"/>
                      <w:b/>
                      <w:bCs/>
                      <w:caps w:val="0"/>
                      <w:color w:val="000000" w:themeColor="text1"/>
                      <w:spacing w:val="4"/>
                      <w:szCs w:val="21"/>
                      <w:highlight w:val="none"/>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93" w:type="dxa"/>
                  <w:vMerge w:val="restart"/>
                  <w:noWrap w:val="0"/>
                  <w:vAlign w:val="center"/>
                </w:tcPr>
                <w:p>
                  <w:pPr>
                    <w:tabs>
                      <w:tab w:val="left" w:pos="1900"/>
                    </w:tabs>
                    <w:spacing w:line="360" w:lineRule="exact"/>
                    <w:jc w:val="center"/>
                    <w:rPr>
                      <w:rFonts w:hint="eastAsia" w:ascii="Times New Roman" w:hAnsi="Times New Roman" w:eastAsia="宋体" w:cs="宋体"/>
                      <w:caps w:val="0"/>
                      <w:color w:val="000000" w:themeColor="text1"/>
                      <w:spacing w:val="4"/>
                      <w:szCs w:val="21"/>
                      <w:highlight w:val="none"/>
                      <w14:textFill>
                        <w14:solidFill>
                          <w14:schemeClr w14:val="tx1"/>
                        </w14:solidFill>
                      </w14:textFill>
                    </w:rPr>
                  </w:pPr>
                  <w:r>
                    <w:rPr>
                      <w:rFonts w:hint="eastAsia" w:ascii="Times New Roman" w:hAnsi="Times New Roman" w:eastAsia="宋体" w:cs="宋体"/>
                      <w:caps w:val="0"/>
                      <w:color w:val="000000" w:themeColor="text1"/>
                      <w:spacing w:val="4"/>
                      <w:szCs w:val="21"/>
                      <w:highlight w:val="none"/>
                      <w14:textFill>
                        <w14:solidFill>
                          <w14:schemeClr w14:val="tx1"/>
                        </w14:solidFill>
                      </w14:textFill>
                    </w:rPr>
                    <w:t>运营期</w:t>
                  </w:r>
                </w:p>
              </w:tc>
              <w:tc>
                <w:tcPr>
                  <w:tcW w:w="726" w:type="dxa"/>
                  <w:vMerge w:val="restart"/>
                  <w:noWrap w:val="0"/>
                  <w:vAlign w:val="center"/>
                </w:tcPr>
                <w:p>
                  <w:pPr>
                    <w:tabs>
                      <w:tab w:val="left" w:pos="1900"/>
                    </w:tabs>
                    <w:spacing w:line="360" w:lineRule="exact"/>
                    <w:rPr>
                      <w:rFonts w:hint="eastAsia" w:ascii="Times New Roman" w:hAnsi="Times New Roman" w:eastAsia="宋体" w:cs="宋体"/>
                      <w:caps w:val="0"/>
                      <w:color w:val="000000" w:themeColor="text1"/>
                      <w:spacing w:val="4"/>
                      <w:szCs w:val="21"/>
                      <w:highlight w:val="none"/>
                      <w14:textFill>
                        <w14:solidFill>
                          <w14:schemeClr w14:val="tx1"/>
                        </w14:solidFill>
                      </w14:textFill>
                    </w:rPr>
                  </w:pPr>
                  <w:r>
                    <w:rPr>
                      <w:rFonts w:hint="eastAsia" w:ascii="Times New Roman" w:hAnsi="Times New Roman" w:eastAsia="宋体" w:cs="宋体"/>
                      <w:caps w:val="0"/>
                      <w:color w:val="000000" w:themeColor="text1"/>
                      <w:spacing w:val="4"/>
                      <w:szCs w:val="21"/>
                      <w:highlight w:val="none"/>
                      <w14:textFill>
                        <w14:solidFill>
                          <w14:schemeClr w14:val="tx1"/>
                        </w14:solidFill>
                      </w14:textFill>
                    </w:rPr>
                    <w:t>噪声</w:t>
                  </w:r>
                </w:p>
              </w:tc>
              <w:tc>
                <w:tcPr>
                  <w:tcW w:w="1117" w:type="dxa"/>
                  <w:noWrap w:val="0"/>
                  <w:vAlign w:val="center"/>
                </w:tcPr>
                <w:p>
                  <w:pPr>
                    <w:tabs>
                      <w:tab w:val="left" w:pos="1900"/>
                    </w:tabs>
                    <w:spacing w:line="360" w:lineRule="exact"/>
                    <w:jc w:val="both"/>
                    <w:rPr>
                      <w:rFonts w:hint="default" w:ascii="Times New Roman" w:hAnsi="Times New Roman" w:eastAsia="宋体" w:cs="宋体"/>
                      <w:caps w:val="0"/>
                      <w:color w:val="000000" w:themeColor="text1"/>
                      <w:spacing w:val="4"/>
                      <w:szCs w:val="21"/>
                      <w:highlight w:val="none"/>
                      <w:lang w:val="en-US" w:eastAsia="zh-CN"/>
                      <w14:textFill>
                        <w14:solidFill>
                          <w14:schemeClr w14:val="tx1"/>
                        </w14:solidFill>
                      </w14:textFill>
                    </w:rPr>
                  </w:pPr>
                  <w:r>
                    <w:rPr>
                      <w:rFonts w:hint="eastAsia" w:ascii="Times New Roman" w:hAnsi="Times New Roman" w:eastAsia="宋体" w:cs="宋体"/>
                      <w:caps w:val="0"/>
                      <w:color w:val="000000" w:themeColor="text1"/>
                      <w:spacing w:val="4"/>
                      <w:szCs w:val="21"/>
                      <w:highlight w:val="none"/>
                      <w14:textFill>
                        <w14:solidFill>
                          <w14:schemeClr w14:val="tx1"/>
                        </w14:solidFill>
                      </w14:textFill>
                    </w:rPr>
                    <w:t>项目东、南、西、北厂界外1m处</w:t>
                  </w:r>
                  <w:r>
                    <w:rPr>
                      <w:rFonts w:hint="eastAsia" w:cs="宋体"/>
                      <w:caps w:val="0"/>
                      <w:color w:val="000000" w:themeColor="text1"/>
                      <w:spacing w:val="4"/>
                      <w:szCs w:val="21"/>
                      <w:highlight w:val="none"/>
                      <w:lang w:eastAsia="zh-CN"/>
                      <w14:textFill>
                        <w14:solidFill>
                          <w14:schemeClr w14:val="tx1"/>
                        </w14:solidFill>
                      </w14:textFill>
                    </w:rPr>
                    <w:t>各布设</w:t>
                  </w:r>
                  <w:r>
                    <w:rPr>
                      <w:rFonts w:hint="eastAsia" w:cs="宋体"/>
                      <w:caps w:val="0"/>
                      <w:color w:val="000000" w:themeColor="text1"/>
                      <w:spacing w:val="4"/>
                      <w:szCs w:val="21"/>
                      <w:highlight w:val="none"/>
                      <w:lang w:val="en-US" w:eastAsia="zh-CN"/>
                      <w14:textFill>
                        <w14:solidFill>
                          <w14:schemeClr w14:val="tx1"/>
                        </w14:solidFill>
                      </w14:textFill>
                    </w:rPr>
                    <w:t>1个</w:t>
                  </w:r>
                </w:p>
              </w:tc>
              <w:tc>
                <w:tcPr>
                  <w:tcW w:w="1156" w:type="dxa"/>
                  <w:noWrap w:val="0"/>
                  <w:vAlign w:val="center"/>
                </w:tcPr>
                <w:p>
                  <w:pPr>
                    <w:spacing w:line="360" w:lineRule="exact"/>
                    <w:jc w:val="center"/>
                    <w:rPr>
                      <w:rFonts w:hint="eastAsia" w:ascii="Times New Roman" w:hAnsi="Times New Roman" w:eastAsia="宋体" w:cs="宋体"/>
                      <w:caps w:val="0"/>
                      <w:color w:val="000000" w:themeColor="text1"/>
                      <w:spacing w:val="4"/>
                      <w:szCs w:val="21"/>
                      <w:highlight w:val="none"/>
                      <w14:textFill>
                        <w14:solidFill>
                          <w14:schemeClr w14:val="tx1"/>
                        </w14:solidFill>
                      </w14:textFill>
                    </w:rPr>
                  </w:pPr>
                  <w:r>
                    <w:rPr>
                      <w:rFonts w:hint="eastAsia" w:ascii="Times New Roman" w:hAnsi="Times New Roman" w:eastAsia="宋体" w:cs="宋体"/>
                      <w:caps w:val="0"/>
                      <w:color w:val="000000" w:themeColor="text1"/>
                      <w:spacing w:val="4"/>
                      <w:szCs w:val="21"/>
                      <w:highlight w:val="none"/>
                      <w14:textFill>
                        <w14:solidFill>
                          <w14:schemeClr w14:val="tx1"/>
                        </w14:solidFill>
                      </w14:textFill>
                    </w:rPr>
                    <w:t>Leq（A）</w:t>
                  </w:r>
                </w:p>
              </w:tc>
              <w:tc>
                <w:tcPr>
                  <w:tcW w:w="759" w:type="dxa"/>
                  <w:noWrap w:val="0"/>
                  <w:vAlign w:val="center"/>
                </w:tcPr>
                <w:p>
                  <w:pPr>
                    <w:tabs>
                      <w:tab w:val="left" w:pos="1900"/>
                    </w:tabs>
                    <w:spacing w:line="360" w:lineRule="exact"/>
                    <w:rPr>
                      <w:rFonts w:hint="eastAsia" w:ascii="Times New Roman" w:hAnsi="Times New Roman" w:eastAsia="宋体" w:cs="宋体"/>
                      <w:caps w:val="0"/>
                      <w:color w:val="000000" w:themeColor="text1"/>
                      <w:spacing w:val="4"/>
                      <w:szCs w:val="21"/>
                      <w:highlight w:val="none"/>
                      <w14:textFill>
                        <w14:solidFill>
                          <w14:schemeClr w14:val="tx1"/>
                        </w14:solidFill>
                      </w14:textFill>
                    </w:rPr>
                  </w:pPr>
                  <w:r>
                    <w:rPr>
                      <w:rFonts w:hint="eastAsia" w:ascii="Times New Roman" w:hAnsi="Times New Roman" w:eastAsia="宋体" w:cs="宋体"/>
                      <w:caps w:val="0"/>
                      <w:color w:val="000000" w:themeColor="text1"/>
                      <w:spacing w:val="4"/>
                      <w:szCs w:val="21"/>
                      <w:highlight w:val="none"/>
                      <w14:textFill>
                        <w14:solidFill>
                          <w14:schemeClr w14:val="tx1"/>
                        </w14:solidFill>
                      </w14:textFill>
                    </w:rPr>
                    <w:t xml:space="preserve">1次/季度 </w:t>
                  </w:r>
                </w:p>
              </w:tc>
              <w:tc>
                <w:tcPr>
                  <w:tcW w:w="3845" w:type="dxa"/>
                  <w:noWrap w:val="0"/>
                  <w:vAlign w:val="center"/>
                </w:tcPr>
                <w:p>
                  <w:pPr>
                    <w:spacing w:line="360" w:lineRule="exact"/>
                    <w:jc w:val="center"/>
                    <w:rPr>
                      <w:rFonts w:hint="eastAsia" w:ascii="Times New Roman" w:hAnsi="Times New Roman" w:eastAsia="宋体" w:cs="宋体"/>
                      <w:caps w:val="0"/>
                      <w:color w:val="000000" w:themeColor="text1"/>
                      <w:szCs w:val="21"/>
                      <w:highlight w:val="none"/>
                      <w14:textFill>
                        <w14:solidFill>
                          <w14:schemeClr w14:val="tx1"/>
                        </w14:solidFill>
                      </w14:textFill>
                    </w:rPr>
                  </w:pPr>
                  <w:r>
                    <w:rPr>
                      <w:rFonts w:hint="eastAsia" w:cs="宋体"/>
                      <w:caps w:val="0"/>
                      <w:color w:val="000000" w:themeColor="text1"/>
                      <w:szCs w:val="21"/>
                      <w:highlight w:val="none"/>
                      <w:lang w:eastAsia="zh-CN"/>
                      <w14:textFill>
                        <w14:solidFill>
                          <w14:schemeClr w14:val="tx1"/>
                        </w14:solidFill>
                      </w14:textFill>
                    </w:rPr>
                    <w:t>东</w:t>
                  </w:r>
                  <w:r>
                    <w:rPr>
                      <w:rFonts w:hint="eastAsia" w:ascii="Times New Roman" w:hAnsi="Times New Roman" w:eastAsia="宋体" w:cs="宋体"/>
                      <w:caps w:val="0"/>
                      <w:color w:val="000000" w:themeColor="text1"/>
                      <w:szCs w:val="21"/>
                      <w:highlight w:val="none"/>
                      <w14:textFill>
                        <w14:solidFill>
                          <w14:schemeClr w14:val="tx1"/>
                        </w14:solidFill>
                      </w14:textFill>
                    </w:rPr>
                    <w:t>厂界、</w:t>
                  </w:r>
                  <w:r>
                    <w:rPr>
                      <w:rFonts w:hint="eastAsia" w:cs="宋体"/>
                      <w:caps w:val="0"/>
                      <w:color w:val="000000" w:themeColor="text1"/>
                      <w:szCs w:val="21"/>
                      <w:highlight w:val="none"/>
                      <w:lang w:eastAsia="zh-CN"/>
                      <w14:textFill>
                        <w14:solidFill>
                          <w14:schemeClr w14:val="tx1"/>
                        </w14:solidFill>
                      </w14:textFill>
                    </w:rPr>
                    <w:t>南</w:t>
                  </w:r>
                  <w:r>
                    <w:rPr>
                      <w:rFonts w:hint="eastAsia" w:ascii="Times New Roman" w:hAnsi="Times New Roman" w:eastAsia="宋体" w:cs="宋体"/>
                      <w:caps w:val="0"/>
                      <w:color w:val="000000" w:themeColor="text1"/>
                      <w:szCs w:val="21"/>
                      <w:highlight w:val="none"/>
                      <w14:textFill>
                        <w14:solidFill>
                          <w14:schemeClr w14:val="tx1"/>
                        </w14:solidFill>
                      </w14:textFill>
                    </w:rPr>
                    <w:t>厂界、</w:t>
                  </w:r>
                  <w:r>
                    <w:rPr>
                      <w:rFonts w:hint="eastAsia" w:cs="宋体"/>
                      <w:caps w:val="0"/>
                      <w:color w:val="000000" w:themeColor="text1"/>
                      <w:szCs w:val="21"/>
                      <w:highlight w:val="none"/>
                      <w:lang w:eastAsia="zh-CN"/>
                      <w14:textFill>
                        <w14:solidFill>
                          <w14:schemeClr w14:val="tx1"/>
                        </w14:solidFill>
                      </w14:textFill>
                    </w:rPr>
                    <w:t>西</w:t>
                  </w:r>
                  <w:r>
                    <w:rPr>
                      <w:rFonts w:hint="eastAsia" w:ascii="Times New Roman" w:hAnsi="Times New Roman" w:eastAsia="宋体" w:cs="宋体"/>
                      <w:caps w:val="0"/>
                      <w:color w:val="000000" w:themeColor="text1"/>
                      <w:szCs w:val="21"/>
                      <w:highlight w:val="none"/>
                      <w14:textFill>
                        <w14:solidFill>
                          <w14:schemeClr w14:val="tx1"/>
                        </w14:solidFill>
                      </w14:textFill>
                    </w:rPr>
                    <w:t>厂界噪声</w:t>
                  </w:r>
                  <w:r>
                    <w:rPr>
                      <w:rFonts w:hint="eastAsia" w:ascii="Times New Roman" w:hAnsi="Times New Roman" w:eastAsia="宋体" w:cs="宋体"/>
                      <w:caps w:val="0"/>
                      <w:color w:val="000000" w:themeColor="text1"/>
                      <w:szCs w:val="21"/>
                      <w:highlight w:val="none"/>
                      <w:lang w:eastAsia="zh-CN"/>
                      <w14:textFill>
                        <w14:solidFill>
                          <w14:schemeClr w14:val="tx1"/>
                        </w14:solidFill>
                      </w14:textFill>
                    </w:rPr>
                    <w:t>执行</w:t>
                  </w:r>
                  <w:r>
                    <w:rPr>
                      <w:rFonts w:hint="eastAsia" w:ascii="Times New Roman" w:hAnsi="Times New Roman" w:eastAsia="宋体" w:cs="宋体"/>
                      <w:caps w:val="0"/>
                      <w:color w:val="000000" w:themeColor="text1"/>
                      <w:szCs w:val="21"/>
                      <w:highlight w:val="none"/>
                      <w14:textFill>
                        <w14:solidFill>
                          <w14:schemeClr w14:val="tx1"/>
                        </w14:solidFill>
                      </w14:textFill>
                    </w:rPr>
                    <w:t>《工业企业厂界环境噪声排放标准》（GB12348-2008）中</w:t>
                  </w:r>
                  <w:r>
                    <w:rPr>
                      <w:rFonts w:hint="eastAsia" w:cs="宋体"/>
                      <w:caps w:val="0"/>
                      <w:color w:val="000000" w:themeColor="text1"/>
                      <w:szCs w:val="21"/>
                      <w:highlight w:val="none"/>
                      <w:lang w:val="en-US" w:eastAsia="zh-CN"/>
                      <w14:textFill>
                        <w14:solidFill>
                          <w14:schemeClr w14:val="tx1"/>
                        </w14:solidFill>
                      </w14:textFill>
                    </w:rPr>
                    <w:t>3</w:t>
                  </w:r>
                  <w:r>
                    <w:rPr>
                      <w:rFonts w:hint="eastAsia" w:ascii="Times New Roman" w:hAnsi="Times New Roman" w:eastAsia="宋体" w:cs="宋体"/>
                      <w:caps w:val="0"/>
                      <w:color w:val="000000" w:themeColor="text1"/>
                      <w:szCs w:val="21"/>
                      <w:highlight w:val="none"/>
                      <w14:textFill>
                        <w14:solidFill>
                          <w14:schemeClr w14:val="tx1"/>
                        </w14:solidFill>
                      </w14:textFill>
                    </w:rPr>
                    <w:t>类</w:t>
                  </w:r>
                  <w:r>
                    <w:rPr>
                      <w:rFonts w:hint="eastAsia" w:ascii="Times New Roman" w:hAnsi="Times New Roman" w:eastAsia="宋体" w:cs="宋体"/>
                      <w:caps w:val="0"/>
                      <w:color w:val="000000" w:themeColor="text1"/>
                      <w:szCs w:val="21"/>
                      <w:highlight w:val="none"/>
                      <w:lang w:eastAsia="zh-CN"/>
                      <w14:textFill>
                        <w14:solidFill>
                          <w14:schemeClr w14:val="tx1"/>
                        </w14:solidFill>
                      </w14:textFill>
                    </w:rPr>
                    <w:t>标准</w:t>
                  </w:r>
                  <w:r>
                    <w:rPr>
                      <w:rFonts w:hint="eastAsia" w:ascii="Times New Roman" w:hAnsi="Times New Roman" w:eastAsia="宋体" w:cs="宋体"/>
                      <w:caps w:val="0"/>
                      <w:color w:val="000000" w:themeColor="text1"/>
                      <w:szCs w:val="21"/>
                      <w:highlight w:val="none"/>
                      <w14:textFill>
                        <w14:solidFill>
                          <w14:schemeClr w14:val="tx1"/>
                        </w14:solidFill>
                      </w14:textFill>
                    </w:rPr>
                    <w:t>限值；</w:t>
                  </w:r>
                  <w:r>
                    <w:rPr>
                      <w:rFonts w:hint="eastAsia" w:cs="宋体"/>
                      <w:caps w:val="0"/>
                      <w:color w:val="000000" w:themeColor="text1"/>
                      <w:szCs w:val="21"/>
                      <w:highlight w:val="none"/>
                      <w:lang w:eastAsia="zh-CN"/>
                      <w14:textFill>
                        <w14:solidFill>
                          <w14:schemeClr w14:val="tx1"/>
                        </w14:solidFill>
                      </w14:textFill>
                    </w:rPr>
                    <w:t>北</w:t>
                  </w:r>
                  <w:r>
                    <w:rPr>
                      <w:rFonts w:hint="eastAsia" w:ascii="Times New Roman" w:hAnsi="Times New Roman" w:eastAsia="宋体" w:cs="宋体"/>
                      <w:caps w:val="0"/>
                      <w:color w:val="000000" w:themeColor="text1"/>
                      <w:szCs w:val="21"/>
                      <w:highlight w:val="none"/>
                      <w14:textFill>
                        <w14:solidFill>
                          <w14:schemeClr w14:val="tx1"/>
                        </w14:solidFill>
                      </w14:textFill>
                    </w:rPr>
                    <w:t>厂界噪声</w:t>
                  </w:r>
                  <w:r>
                    <w:rPr>
                      <w:rFonts w:hint="eastAsia" w:ascii="Times New Roman" w:hAnsi="Times New Roman" w:eastAsia="宋体" w:cs="宋体"/>
                      <w:caps w:val="0"/>
                      <w:color w:val="000000" w:themeColor="text1"/>
                      <w:szCs w:val="21"/>
                      <w:highlight w:val="none"/>
                      <w:lang w:eastAsia="zh-CN"/>
                      <w14:textFill>
                        <w14:solidFill>
                          <w14:schemeClr w14:val="tx1"/>
                        </w14:solidFill>
                      </w14:textFill>
                    </w:rPr>
                    <w:t>执行</w:t>
                  </w:r>
                  <w:r>
                    <w:rPr>
                      <w:rFonts w:hint="eastAsia" w:ascii="Times New Roman" w:hAnsi="Times New Roman" w:eastAsia="宋体" w:cs="宋体"/>
                      <w:caps w:val="0"/>
                      <w:color w:val="000000" w:themeColor="text1"/>
                      <w:szCs w:val="21"/>
                      <w:highlight w:val="none"/>
                      <w14:textFill>
                        <w14:solidFill>
                          <w14:schemeClr w14:val="tx1"/>
                        </w14:solidFill>
                      </w14:textFill>
                    </w:rPr>
                    <w:t>《工业企业厂界环境噪声排放标准》（GB12348-2008）中4类</w:t>
                  </w:r>
                  <w:r>
                    <w:rPr>
                      <w:rFonts w:hint="eastAsia" w:ascii="Times New Roman" w:hAnsi="Times New Roman" w:eastAsia="宋体" w:cs="宋体"/>
                      <w:caps w:val="0"/>
                      <w:color w:val="000000" w:themeColor="text1"/>
                      <w:szCs w:val="21"/>
                      <w:highlight w:val="none"/>
                      <w:lang w:eastAsia="zh-CN"/>
                      <w14:textFill>
                        <w14:solidFill>
                          <w14:schemeClr w14:val="tx1"/>
                        </w14:solidFill>
                      </w14:textFill>
                    </w:rPr>
                    <w:t>标准</w:t>
                  </w:r>
                  <w:r>
                    <w:rPr>
                      <w:rFonts w:hint="eastAsia" w:ascii="Times New Roman" w:hAnsi="Times New Roman" w:eastAsia="宋体" w:cs="宋体"/>
                      <w:caps w:val="0"/>
                      <w:color w:val="000000" w:themeColor="text1"/>
                      <w:szCs w:val="21"/>
                      <w:highlight w:val="none"/>
                      <w14:textFill>
                        <w14:solidFill>
                          <w14:schemeClr w14:val="tx1"/>
                        </w14:solidFill>
                      </w14:textFill>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93" w:type="dxa"/>
                  <w:vMerge w:val="continue"/>
                  <w:noWrap w:val="0"/>
                  <w:vAlign w:val="center"/>
                </w:tcPr>
                <w:p>
                  <w:pPr>
                    <w:tabs>
                      <w:tab w:val="left" w:pos="1900"/>
                    </w:tabs>
                    <w:spacing w:line="360" w:lineRule="exact"/>
                    <w:jc w:val="center"/>
                    <w:rPr>
                      <w:rFonts w:hint="eastAsia" w:ascii="Times New Roman" w:hAnsi="Times New Roman" w:eastAsia="宋体" w:cs="宋体"/>
                      <w:caps w:val="0"/>
                      <w:color w:val="000000" w:themeColor="text1"/>
                      <w:spacing w:val="4"/>
                      <w:szCs w:val="21"/>
                      <w:highlight w:val="none"/>
                      <w14:textFill>
                        <w14:solidFill>
                          <w14:schemeClr w14:val="tx1"/>
                        </w14:solidFill>
                      </w14:textFill>
                    </w:rPr>
                  </w:pPr>
                </w:p>
              </w:tc>
              <w:tc>
                <w:tcPr>
                  <w:tcW w:w="726" w:type="dxa"/>
                  <w:vMerge w:val="continue"/>
                  <w:noWrap w:val="0"/>
                  <w:vAlign w:val="center"/>
                </w:tcPr>
                <w:p>
                  <w:pPr>
                    <w:tabs>
                      <w:tab w:val="left" w:pos="1900"/>
                    </w:tabs>
                    <w:spacing w:line="360" w:lineRule="exact"/>
                    <w:rPr>
                      <w:rFonts w:hint="eastAsia" w:ascii="Times New Roman" w:hAnsi="Times New Roman" w:eastAsia="宋体" w:cs="宋体"/>
                      <w:caps w:val="0"/>
                      <w:color w:val="000000" w:themeColor="text1"/>
                      <w:spacing w:val="4"/>
                      <w:szCs w:val="21"/>
                      <w:highlight w:val="none"/>
                      <w14:textFill>
                        <w14:solidFill>
                          <w14:schemeClr w14:val="tx1"/>
                        </w14:solidFill>
                      </w14:textFill>
                    </w:rPr>
                  </w:pPr>
                </w:p>
              </w:tc>
              <w:tc>
                <w:tcPr>
                  <w:tcW w:w="1117" w:type="dxa"/>
                  <w:noWrap w:val="0"/>
                  <w:vAlign w:val="center"/>
                </w:tcPr>
                <w:p>
                  <w:pPr>
                    <w:tabs>
                      <w:tab w:val="left" w:pos="1900"/>
                    </w:tabs>
                    <w:spacing w:line="360" w:lineRule="exact"/>
                    <w:jc w:val="both"/>
                    <w:rPr>
                      <w:rFonts w:hint="eastAsia" w:ascii="Times New Roman" w:hAnsi="Times New Roman" w:eastAsia="宋体" w:cs="宋体"/>
                      <w:caps w:val="0"/>
                      <w:color w:val="000000" w:themeColor="text1"/>
                      <w:spacing w:val="4"/>
                      <w:szCs w:val="21"/>
                      <w:highlight w:val="none"/>
                      <w14:textFill>
                        <w14:solidFill>
                          <w14:schemeClr w14:val="tx1"/>
                        </w14:solidFill>
                      </w14:textFill>
                    </w:rPr>
                  </w:pPr>
                  <w:r>
                    <w:rPr>
                      <w:rFonts w:hint="eastAsia" w:cs="Times New Roman"/>
                      <w:color w:val="000000" w:themeColor="text1"/>
                      <w:lang w:val="en-US" w:eastAsia="zh-CN"/>
                      <w14:textFill>
                        <w14:solidFill>
                          <w14:schemeClr w14:val="tx1"/>
                        </w14:solidFill>
                      </w14:textFill>
                    </w:rPr>
                    <w:t>北侧小</w:t>
                  </w:r>
                  <w:r>
                    <w:rPr>
                      <w:rFonts w:hint="eastAsia" w:cs="Times New Roman"/>
                      <w:color w:val="000000" w:themeColor="text1"/>
                      <w:lang w:val="en-US"/>
                      <w14:textFill>
                        <w14:solidFill>
                          <w14:schemeClr w14:val="tx1"/>
                        </w14:solidFill>
                      </w14:textFill>
                    </w:rPr>
                    <w:t>场村</w:t>
                  </w:r>
                  <w:r>
                    <w:rPr>
                      <w:rFonts w:cs="Times New Roman"/>
                      <w:color w:val="000000" w:themeColor="text1"/>
                      <w:lang w:val="en-US"/>
                      <w14:textFill>
                        <w14:solidFill>
                          <w14:schemeClr w14:val="tx1"/>
                        </w14:solidFill>
                      </w14:textFill>
                    </w:rPr>
                    <w:t>布设</w:t>
                  </w:r>
                  <w:r>
                    <w:rPr>
                      <w:rFonts w:hint="eastAsia" w:cs="Times New Roman"/>
                      <w:color w:val="000000" w:themeColor="text1"/>
                      <w:lang w:val="en-US"/>
                      <w14:textFill>
                        <w14:solidFill>
                          <w14:schemeClr w14:val="tx1"/>
                        </w14:solidFill>
                      </w14:textFill>
                    </w:rPr>
                    <w:t>1</w:t>
                  </w:r>
                  <w:r>
                    <w:rPr>
                      <w:rFonts w:cs="Times New Roman"/>
                      <w:color w:val="000000" w:themeColor="text1"/>
                      <w:lang w:val="en-US"/>
                      <w14:textFill>
                        <w14:solidFill>
                          <w14:schemeClr w14:val="tx1"/>
                        </w14:solidFill>
                      </w14:textFill>
                    </w:rPr>
                    <w:t>个</w:t>
                  </w:r>
                </w:p>
              </w:tc>
              <w:tc>
                <w:tcPr>
                  <w:tcW w:w="1156" w:type="dxa"/>
                  <w:noWrap w:val="0"/>
                  <w:vAlign w:val="center"/>
                </w:tcPr>
                <w:p>
                  <w:pPr>
                    <w:spacing w:line="360" w:lineRule="exact"/>
                    <w:jc w:val="center"/>
                    <w:rPr>
                      <w:rFonts w:hint="eastAsia" w:ascii="Times New Roman" w:hAnsi="Times New Roman" w:eastAsia="宋体" w:cs="宋体"/>
                      <w:caps w:val="0"/>
                      <w:color w:val="000000" w:themeColor="text1"/>
                      <w:spacing w:val="4"/>
                      <w:szCs w:val="21"/>
                      <w:highlight w:val="none"/>
                      <w14:textFill>
                        <w14:solidFill>
                          <w14:schemeClr w14:val="tx1"/>
                        </w14:solidFill>
                      </w14:textFill>
                    </w:rPr>
                  </w:pPr>
                  <w:r>
                    <w:rPr>
                      <w:rFonts w:hint="eastAsia" w:ascii="Times New Roman" w:hAnsi="Times New Roman" w:eastAsia="宋体" w:cs="宋体"/>
                      <w:caps w:val="0"/>
                      <w:color w:val="000000" w:themeColor="text1"/>
                      <w:spacing w:val="4"/>
                      <w:szCs w:val="21"/>
                      <w:highlight w:val="none"/>
                      <w14:textFill>
                        <w14:solidFill>
                          <w14:schemeClr w14:val="tx1"/>
                        </w14:solidFill>
                      </w14:textFill>
                    </w:rPr>
                    <w:t>Leq（A）</w:t>
                  </w:r>
                </w:p>
              </w:tc>
              <w:tc>
                <w:tcPr>
                  <w:tcW w:w="759" w:type="dxa"/>
                  <w:noWrap w:val="0"/>
                  <w:vAlign w:val="center"/>
                </w:tcPr>
                <w:p>
                  <w:pPr>
                    <w:tabs>
                      <w:tab w:val="left" w:pos="1900"/>
                    </w:tabs>
                    <w:spacing w:line="360" w:lineRule="exact"/>
                    <w:rPr>
                      <w:rFonts w:hint="eastAsia" w:ascii="Times New Roman" w:hAnsi="Times New Roman" w:eastAsia="宋体" w:cs="宋体"/>
                      <w:caps w:val="0"/>
                      <w:color w:val="000000" w:themeColor="text1"/>
                      <w:spacing w:val="4"/>
                      <w:szCs w:val="21"/>
                      <w:highlight w:val="none"/>
                      <w14:textFill>
                        <w14:solidFill>
                          <w14:schemeClr w14:val="tx1"/>
                        </w14:solidFill>
                      </w14:textFill>
                    </w:rPr>
                  </w:pPr>
                  <w:r>
                    <w:rPr>
                      <w:rFonts w:hint="eastAsia" w:ascii="Times New Roman" w:hAnsi="Times New Roman" w:eastAsia="宋体" w:cs="宋体"/>
                      <w:caps w:val="0"/>
                      <w:color w:val="000000" w:themeColor="text1"/>
                      <w:spacing w:val="4"/>
                      <w:szCs w:val="21"/>
                      <w:highlight w:val="none"/>
                      <w14:textFill>
                        <w14:solidFill>
                          <w14:schemeClr w14:val="tx1"/>
                        </w14:solidFill>
                      </w14:textFill>
                    </w:rPr>
                    <w:t>1次/季度</w:t>
                  </w:r>
                </w:p>
              </w:tc>
              <w:tc>
                <w:tcPr>
                  <w:tcW w:w="3845" w:type="dxa"/>
                  <w:noWrap w:val="0"/>
                  <w:vAlign w:val="center"/>
                </w:tcPr>
                <w:p>
                  <w:pPr>
                    <w:spacing w:line="360" w:lineRule="exact"/>
                    <w:jc w:val="center"/>
                    <w:rPr>
                      <w:rFonts w:hint="eastAsia" w:cs="宋体"/>
                      <w:caps w:val="0"/>
                      <w:color w:val="000000" w:themeColor="text1"/>
                      <w:szCs w:val="21"/>
                      <w:highlight w:val="none"/>
                      <w:lang w:eastAsia="zh-CN"/>
                      <w14:textFill>
                        <w14:solidFill>
                          <w14:schemeClr w14:val="tx1"/>
                        </w14:solidFill>
                      </w14:textFill>
                    </w:rPr>
                  </w:pPr>
                  <w:r>
                    <w:rPr>
                      <w:rFonts w:hint="eastAsia" w:cs="宋体"/>
                      <w:caps w:val="0"/>
                      <w:color w:val="000000" w:themeColor="text1"/>
                      <w:szCs w:val="21"/>
                      <w:highlight w:val="none"/>
                      <w:lang w:eastAsia="zh-CN"/>
                      <w14:textFill>
                        <w14:solidFill>
                          <w14:schemeClr w14:val="tx1"/>
                        </w14:solidFill>
                      </w14:textFill>
                    </w:rPr>
                    <w:t>执行《声环境质量标准》（GB3096-2008）2类标准</w:t>
                  </w:r>
                </w:p>
              </w:tc>
            </w:tr>
          </w:tbl>
          <w:p>
            <w:pPr>
              <w:rPr>
                <w:rFonts w:hint="eastAsia"/>
                <w:color w:val="000000" w:themeColor="text1"/>
                <w:highlight w:val="none"/>
                <w14:textFill>
                  <w14:solidFill>
                    <w14:schemeClr w14:val="tx1"/>
                  </w14:solidFill>
                </w14:textFill>
              </w:rPr>
            </w:pPr>
          </w:p>
          <w:p>
            <w:pPr>
              <w:pStyle w:val="2"/>
              <w:keepNext w:val="0"/>
              <w:keepLines w:val="0"/>
              <w:pageBreakBefore w:val="0"/>
              <w:kinsoku/>
              <w:wordWrap/>
              <w:overflowPunct/>
              <w:topLinePunct w:val="0"/>
              <w:autoSpaceDE/>
              <w:autoSpaceDN/>
              <w:bidi w:val="0"/>
              <w:spacing w:line="360" w:lineRule="auto"/>
              <w:ind w:firstLine="482" w:firstLineChars="200"/>
              <w:textAlignment w:val="auto"/>
              <w:rPr>
                <w:rFonts w:hint="eastAsia" w:ascii="Times New Roman" w:hAnsi="Times New Roman" w:eastAsia="宋体"/>
                <w:b/>
                <w:bCs/>
                <w:caps w:val="0"/>
                <w:color w:val="000000" w:themeColor="text1"/>
                <w:sz w:val="24"/>
                <w:szCs w:val="24"/>
                <w:highlight w:val="none"/>
                <w:lang w:eastAsia="zh-CN"/>
                <w14:textFill>
                  <w14:solidFill>
                    <w14:schemeClr w14:val="tx1"/>
                  </w14:solidFill>
                </w14:textFill>
              </w:rPr>
            </w:pPr>
            <w:r>
              <w:rPr>
                <w:rFonts w:hint="eastAsia" w:ascii="Times New Roman" w:hAnsi="Times New Roman" w:eastAsia="宋体"/>
                <w:b/>
                <w:bCs/>
                <w:caps w:val="0"/>
                <w:color w:val="000000" w:themeColor="text1"/>
                <w:sz w:val="24"/>
                <w:szCs w:val="24"/>
                <w:highlight w:val="none"/>
                <w:lang w:val="en-US" w:eastAsia="zh-CN"/>
                <w14:textFill>
                  <w14:solidFill>
                    <w14:schemeClr w14:val="tx1"/>
                  </w14:solidFill>
                </w14:textFill>
              </w:rPr>
              <w:t>4.</w:t>
            </w:r>
            <w:r>
              <w:rPr>
                <w:rFonts w:hint="eastAsia" w:ascii="Times New Roman" w:hAnsi="Times New Roman" w:eastAsia="宋体"/>
                <w:b/>
                <w:bCs/>
                <w:caps w:val="0"/>
                <w:color w:val="000000" w:themeColor="text1"/>
                <w:sz w:val="24"/>
                <w:szCs w:val="24"/>
                <w:highlight w:val="none"/>
                <w:lang w:eastAsia="zh-CN"/>
                <w14:textFill>
                  <w14:solidFill>
                    <w14:schemeClr w14:val="tx1"/>
                  </w14:solidFill>
                </w14:textFill>
              </w:rPr>
              <w:t>运营期</w:t>
            </w:r>
            <w:r>
              <w:rPr>
                <w:rFonts w:hint="eastAsia" w:ascii="Times New Roman" w:hAnsi="Times New Roman" w:eastAsia="宋体"/>
                <w:b/>
                <w:bCs/>
                <w:caps w:val="0"/>
                <w:color w:val="000000" w:themeColor="text1"/>
                <w:sz w:val="24"/>
                <w:szCs w:val="24"/>
                <w:highlight w:val="none"/>
                <w:lang w:val="en-US" w:eastAsia="zh-CN"/>
                <w14:textFill>
                  <w14:solidFill>
                    <w14:schemeClr w14:val="tx1"/>
                  </w14:solidFill>
                </w14:textFill>
              </w:rPr>
              <w:t>固体废物</w:t>
            </w:r>
            <w:r>
              <w:rPr>
                <w:rFonts w:hint="eastAsia" w:ascii="Times New Roman" w:hAnsi="Times New Roman" w:eastAsia="宋体"/>
                <w:b/>
                <w:bCs/>
                <w:caps w:val="0"/>
                <w:color w:val="000000" w:themeColor="text1"/>
                <w:sz w:val="24"/>
                <w:szCs w:val="24"/>
                <w:highlight w:val="none"/>
                <w:lang w:eastAsia="zh-CN"/>
                <w14:textFill>
                  <w14:solidFill>
                    <w14:schemeClr w14:val="tx1"/>
                  </w14:solidFill>
                </w14:textFill>
              </w:rPr>
              <w:t>环境影响和保护措施</w:t>
            </w:r>
          </w:p>
          <w:p>
            <w:pPr>
              <w:spacing w:line="360" w:lineRule="auto"/>
              <w:ind w:firstLine="482"/>
              <w:rPr>
                <w:rFonts w:hint="eastAsia" w:ascii="Times New Roman" w:hAnsi="Times New Roman" w:eastAsia="宋体" w:cs="宋体"/>
                <w:b/>
                <w:bCs/>
                <w:caps w:val="0"/>
                <w:color w:val="000000" w:themeColor="text1"/>
                <w:sz w:val="24"/>
                <w:highlight w:val="none"/>
                <w:lang w:eastAsia="zh-CN"/>
                <w14:textFill>
                  <w14:solidFill>
                    <w14:schemeClr w14:val="tx1"/>
                  </w14:solidFill>
                </w14:textFill>
              </w:rPr>
            </w:pPr>
            <w:r>
              <w:rPr>
                <w:rFonts w:hint="eastAsia" w:ascii="Times New Roman" w:hAnsi="Times New Roman" w:eastAsia="宋体" w:cs="宋体"/>
                <w:b/>
                <w:bCs/>
                <w:caps w:val="0"/>
                <w:color w:val="000000" w:themeColor="text1"/>
                <w:sz w:val="24"/>
                <w:highlight w:val="none"/>
                <w:lang w:eastAsia="zh-CN"/>
                <w14:textFill>
                  <w14:solidFill>
                    <w14:schemeClr w14:val="tx1"/>
                  </w14:solidFill>
                </w14:textFill>
              </w:rPr>
              <w:t>（</w:t>
            </w:r>
            <w:r>
              <w:rPr>
                <w:rFonts w:hint="eastAsia" w:ascii="Times New Roman" w:hAnsi="Times New Roman" w:eastAsia="宋体" w:cs="宋体"/>
                <w:b/>
                <w:bCs/>
                <w:caps w:val="0"/>
                <w:color w:val="000000" w:themeColor="text1"/>
                <w:sz w:val="24"/>
                <w:highlight w:val="none"/>
                <w:lang w:val="en-US" w:eastAsia="zh-CN"/>
                <w14:textFill>
                  <w14:solidFill>
                    <w14:schemeClr w14:val="tx1"/>
                  </w14:solidFill>
                </w14:textFill>
              </w:rPr>
              <w:t>1</w:t>
            </w:r>
            <w:r>
              <w:rPr>
                <w:rFonts w:hint="eastAsia" w:ascii="Times New Roman" w:hAnsi="Times New Roman" w:eastAsia="宋体" w:cs="宋体"/>
                <w:b/>
                <w:bCs/>
                <w:caps w:val="0"/>
                <w:color w:val="000000" w:themeColor="text1"/>
                <w:sz w:val="24"/>
                <w:highlight w:val="none"/>
                <w:lang w:eastAsia="zh-CN"/>
                <w14:textFill>
                  <w14:solidFill>
                    <w14:schemeClr w14:val="tx1"/>
                  </w14:solidFill>
                </w14:textFill>
              </w:rPr>
              <w:t>）</w:t>
            </w:r>
            <w:r>
              <w:rPr>
                <w:rFonts w:hint="eastAsia" w:ascii="Times New Roman" w:hAnsi="Times New Roman" w:eastAsia="宋体"/>
                <w:b/>
                <w:bCs/>
                <w:caps w:val="0"/>
                <w:color w:val="000000" w:themeColor="text1"/>
                <w:sz w:val="24"/>
                <w:szCs w:val="24"/>
                <w:highlight w:val="none"/>
                <w:lang w:val="en-US" w:eastAsia="zh-CN"/>
                <w14:textFill>
                  <w14:solidFill>
                    <w14:schemeClr w14:val="tx1"/>
                  </w14:solidFill>
                </w14:textFill>
              </w:rPr>
              <w:t>固体废物</w:t>
            </w:r>
            <w:r>
              <w:rPr>
                <w:rFonts w:hint="eastAsia" w:ascii="Times New Roman" w:hAnsi="Times New Roman" w:eastAsia="宋体" w:cs="宋体"/>
                <w:b/>
                <w:bCs/>
                <w:caps w:val="0"/>
                <w:color w:val="000000" w:themeColor="text1"/>
                <w:sz w:val="24"/>
                <w:highlight w:val="none"/>
                <w:lang w:eastAsia="zh-CN"/>
                <w14:textFill>
                  <w14:solidFill>
                    <w14:schemeClr w14:val="tx1"/>
                  </w14:solidFill>
                </w14:textFill>
              </w:rPr>
              <w:t>产生情况</w:t>
            </w:r>
          </w:p>
          <w:p>
            <w:pPr>
              <w:spacing w:line="360" w:lineRule="auto"/>
              <w:ind w:firstLine="482"/>
              <w:rPr>
                <w:rFonts w:hint="default" w:ascii="Times New Roman" w:hAnsi="Times New Roman" w:eastAsia="宋体" w:cs="宋体"/>
                <w:b w:val="0"/>
                <w:bCs w:val="0"/>
                <w:caps w:val="0"/>
                <w:color w:val="000000" w:themeColor="text1"/>
                <w:sz w:val="24"/>
                <w:highlight w:val="none"/>
                <w:lang w:val="en-US" w:eastAsia="zh-CN"/>
                <w14:textFill>
                  <w14:solidFill>
                    <w14:schemeClr w14:val="tx1"/>
                  </w14:solidFill>
                </w14:textFill>
              </w:rPr>
            </w:pPr>
            <w:r>
              <w:rPr>
                <w:rFonts w:hint="eastAsia" w:ascii="Times New Roman" w:hAnsi="Times New Roman" w:eastAsia="宋体" w:cs="宋体"/>
                <w:b w:val="0"/>
                <w:bCs w:val="0"/>
                <w:caps w:val="0"/>
                <w:color w:val="000000" w:themeColor="text1"/>
                <w:sz w:val="24"/>
                <w:highlight w:val="none"/>
                <w:lang w:eastAsia="zh-CN"/>
                <w14:textFill>
                  <w14:solidFill>
                    <w14:schemeClr w14:val="tx1"/>
                  </w14:solidFill>
                </w14:textFill>
              </w:rPr>
              <w:t>本项目固体废物产生及处置措施见表</w:t>
            </w:r>
            <w:r>
              <w:rPr>
                <w:rFonts w:hint="eastAsia" w:ascii="Times New Roman" w:hAnsi="Times New Roman" w:eastAsia="宋体" w:cs="宋体"/>
                <w:b w:val="0"/>
                <w:bCs w:val="0"/>
                <w:caps w:val="0"/>
                <w:color w:val="000000" w:themeColor="text1"/>
                <w:sz w:val="24"/>
                <w:highlight w:val="none"/>
                <w:lang w:val="en-US" w:eastAsia="zh-CN"/>
                <w14:textFill>
                  <w14:solidFill>
                    <w14:schemeClr w14:val="tx1"/>
                  </w14:solidFill>
                </w14:textFill>
              </w:rPr>
              <w:t>4-</w:t>
            </w:r>
            <w:r>
              <w:rPr>
                <w:rFonts w:hint="eastAsia" w:cs="宋体"/>
                <w:b w:val="0"/>
                <w:bCs w:val="0"/>
                <w:caps w:val="0"/>
                <w:color w:val="000000" w:themeColor="text1"/>
                <w:sz w:val="24"/>
                <w:highlight w:val="none"/>
                <w:lang w:val="en-US" w:eastAsia="zh-CN"/>
                <w14:textFill>
                  <w14:solidFill>
                    <w14:schemeClr w14:val="tx1"/>
                  </w14:solidFill>
                </w14:textFill>
              </w:rPr>
              <w:t>18</w:t>
            </w:r>
            <w:r>
              <w:rPr>
                <w:rFonts w:hint="eastAsia" w:ascii="Times New Roman" w:hAnsi="Times New Roman" w:eastAsia="宋体" w:cs="宋体"/>
                <w:b w:val="0"/>
                <w:bCs w:val="0"/>
                <w:caps w:val="0"/>
                <w:color w:val="000000" w:themeColor="text1"/>
                <w:sz w:val="24"/>
                <w:highlight w:val="none"/>
                <w:lang w:val="en-US" w:eastAsia="zh-CN"/>
                <w14:textFill>
                  <w14:solidFill>
                    <w14:schemeClr w14:val="tx1"/>
                  </w14:solidFill>
                </w14:textFill>
              </w:rPr>
              <w:t>所示。</w:t>
            </w:r>
          </w:p>
          <w:p>
            <w:pPr>
              <w:keepNext/>
              <w:keepLines w:val="0"/>
              <w:pageBreakBefore w:val="0"/>
              <w:widowControl w:val="0"/>
              <w:kinsoku/>
              <w:wordWrap/>
              <w:overflowPunct/>
              <w:topLinePunct w:val="0"/>
              <w:autoSpaceDE/>
              <w:autoSpaceDN/>
              <w:bidi w:val="0"/>
              <w:adjustRightInd/>
              <w:snapToGrid/>
              <w:spacing w:line="360" w:lineRule="auto"/>
              <w:ind w:firstLine="420"/>
              <w:jc w:val="center"/>
              <w:textAlignment w:val="auto"/>
              <w:outlineLvl w:val="9"/>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lang w:val="en-US" w:eastAsia="zh-CN"/>
                <w14:textFill>
                  <w14:solidFill>
                    <w14:schemeClr w14:val="tx1"/>
                  </w14:solidFill>
                </w14:textFill>
              </w:rPr>
              <w:t>4-18</w:t>
            </w:r>
            <w:r>
              <w:rPr>
                <w:rFonts w:hint="eastAsia"/>
                <w:b/>
                <w:bCs/>
                <w:color w:val="000000" w:themeColor="text1"/>
                <w:sz w:val="21"/>
                <w:szCs w:val="21"/>
                <w:highlight w:val="none"/>
                <w14:textFill>
                  <w14:solidFill>
                    <w14:schemeClr w14:val="tx1"/>
                  </w14:solidFill>
                </w14:textFill>
              </w:rPr>
              <w:t xml:space="preserve">  项目固废产生</w:t>
            </w:r>
            <w:r>
              <w:rPr>
                <w:rFonts w:hint="eastAsia"/>
                <w:b/>
                <w:bCs/>
                <w:color w:val="000000" w:themeColor="text1"/>
                <w:sz w:val="21"/>
                <w:szCs w:val="21"/>
                <w:highlight w:val="none"/>
                <w:lang w:eastAsia="zh-CN"/>
                <w14:textFill>
                  <w14:solidFill>
                    <w14:schemeClr w14:val="tx1"/>
                  </w14:solidFill>
                </w14:textFill>
              </w:rPr>
              <w:t>及处置措施</w:t>
            </w:r>
            <w:r>
              <w:rPr>
                <w:rFonts w:hint="eastAsia"/>
                <w:b/>
                <w:bCs/>
                <w:color w:val="000000" w:themeColor="text1"/>
                <w:sz w:val="21"/>
                <w:szCs w:val="21"/>
                <w:highlight w:val="none"/>
                <w14:textFill>
                  <w14:solidFill>
                    <w14:schemeClr w14:val="tx1"/>
                  </w14:solidFill>
                </w14:textFill>
              </w:rPr>
              <w:t>一览表</w:t>
            </w:r>
          </w:p>
          <w:tbl>
            <w:tblPr>
              <w:tblStyle w:val="33"/>
              <w:tblW w:w="839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9"/>
              <w:gridCol w:w="1153"/>
              <w:gridCol w:w="1590"/>
              <w:gridCol w:w="990"/>
              <w:gridCol w:w="575"/>
              <w:gridCol w:w="1015"/>
              <w:gridCol w:w="995"/>
              <w:gridCol w:w="16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71" w:hRule="atLeast"/>
                <w:tblHeader/>
              </w:trPr>
              <w:tc>
                <w:tcPr>
                  <w:tcW w:w="439" w:type="dxa"/>
                  <w:noWrap w:val="0"/>
                  <w:vAlign w:val="top"/>
                </w:tcPr>
                <w:p>
                  <w:pPr>
                    <w:pStyle w:val="76"/>
                    <w:spacing w:before="1" w:line="360" w:lineRule="exact"/>
                    <w:ind w:firstLine="0" w:firstLineChars="0"/>
                    <w:jc w:val="center"/>
                    <w:rPr>
                      <w:b/>
                      <w:color w:val="000000" w:themeColor="text1"/>
                      <w:sz w:val="21"/>
                      <w:highlight w:val="none"/>
                      <w14:textFill>
                        <w14:solidFill>
                          <w14:schemeClr w14:val="tx1"/>
                        </w14:solidFill>
                      </w14:textFill>
                    </w:rPr>
                  </w:pPr>
                  <w:r>
                    <w:rPr>
                      <w:b/>
                      <w:color w:val="000000" w:themeColor="text1"/>
                      <w:sz w:val="21"/>
                      <w:highlight w:val="none"/>
                      <w14:textFill>
                        <w14:solidFill>
                          <w14:schemeClr w14:val="tx1"/>
                        </w14:solidFill>
                      </w14:textFill>
                    </w:rPr>
                    <w:t>编号</w:t>
                  </w:r>
                </w:p>
              </w:tc>
              <w:tc>
                <w:tcPr>
                  <w:tcW w:w="1153" w:type="dxa"/>
                  <w:noWrap w:val="0"/>
                  <w:vAlign w:val="top"/>
                </w:tcPr>
                <w:p>
                  <w:pPr>
                    <w:pStyle w:val="76"/>
                    <w:spacing w:line="360" w:lineRule="exact"/>
                    <w:ind w:firstLine="0" w:firstLineChars="0"/>
                    <w:jc w:val="center"/>
                    <w:rPr>
                      <w:b/>
                      <w:color w:val="000000" w:themeColor="text1"/>
                      <w:sz w:val="21"/>
                      <w:highlight w:val="none"/>
                      <w14:textFill>
                        <w14:solidFill>
                          <w14:schemeClr w14:val="tx1"/>
                        </w14:solidFill>
                      </w14:textFill>
                    </w:rPr>
                  </w:pPr>
                  <w:r>
                    <w:rPr>
                      <w:b/>
                      <w:color w:val="000000" w:themeColor="text1"/>
                      <w:sz w:val="21"/>
                      <w:highlight w:val="none"/>
                      <w14:textFill>
                        <w14:solidFill>
                          <w14:schemeClr w14:val="tx1"/>
                        </w14:solidFill>
                      </w14:textFill>
                    </w:rPr>
                    <w:t>名称</w:t>
                  </w:r>
                </w:p>
              </w:tc>
              <w:tc>
                <w:tcPr>
                  <w:tcW w:w="1590" w:type="dxa"/>
                  <w:noWrap w:val="0"/>
                  <w:vAlign w:val="top"/>
                </w:tcPr>
                <w:p>
                  <w:pPr>
                    <w:pStyle w:val="76"/>
                    <w:spacing w:line="360" w:lineRule="exact"/>
                    <w:ind w:firstLine="0" w:firstLineChars="0"/>
                    <w:jc w:val="center"/>
                    <w:rPr>
                      <w:rFonts w:hint="eastAsia" w:eastAsia="宋体"/>
                      <w:b/>
                      <w:color w:val="000000" w:themeColor="text1"/>
                      <w:sz w:val="21"/>
                      <w:highlight w:val="none"/>
                      <w:lang w:eastAsia="zh-CN"/>
                      <w14:textFill>
                        <w14:solidFill>
                          <w14:schemeClr w14:val="tx1"/>
                        </w14:solidFill>
                      </w14:textFill>
                    </w:rPr>
                  </w:pPr>
                  <w:r>
                    <w:rPr>
                      <w:rFonts w:hint="eastAsia"/>
                      <w:b/>
                      <w:color w:val="000000" w:themeColor="text1"/>
                      <w:sz w:val="21"/>
                      <w:highlight w:val="none"/>
                      <w:lang w:eastAsia="zh-CN"/>
                      <w14:textFill>
                        <w14:solidFill>
                          <w14:schemeClr w14:val="tx1"/>
                        </w14:solidFill>
                      </w14:textFill>
                    </w:rPr>
                    <w:t>产生工序</w:t>
                  </w:r>
                </w:p>
              </w:tc>
              <w:tc>
                <w:tcPr>
                  <w:tcW w:w="990" w:type="dxa"/>
                  <w:noWrap w:val="0"/>
                  <w:vAlign w:val="top"/>
                </w:tcPr>
                <w:p>
                  <w:pPr>
                    <w:pStyle w:val="76"/>
                    <w:spacing w:line="360" w:lineRule="exact"/>
                    <w:ind w:firstLine="0" w:firstLineChars="0"/>
                    <w:jc w:val="center"/>
                    <w:rPr>
                      <w:b/>
                      <w:color w:val="000000" w:themeColor="text1"/>
                      <w:sz w:val="21"/>
                      <w:highlight w:val="none"/>
                      <w14:textFill>
                        <w14:solidFill>
                          <w14:schemeClr w14:val="tx1"/>
                        </w14:solidFill>
                      </w14:textFill>
                    </w:rPr>
                  </w:pPr>
                  <w:r>
                    <w:rPr>
                      <w:b/>
                      <w:color w:val="000000" w:themeColor="text1"/>
                      <w:sz w:val="21"/>
                      <w:highlight w:val="none"/>
                      <w14:textFill>
                        <w14:solidFill>
                          <w14:schemeClr w14:val="tx1"/>
                        </w14:solidFill>
                      </w14:textFill>
                    </w:rPr>
                    <w:t>属性</w:t>
                  </w:r>
                </w:p>
              </w:tc>
              <w:tc>
                <w:tcPr>
                  <w:tcW w:w="575" w:type="dxa"/>
                  <w:noWrap w:val="0"/>
                  <w:vAlign w:val="top"/>
                </w:tcPr>
                <w:p>
                  <w:pPr>
                    <w:pStyle w:val="76"/>
                    <w:spacing w:before="1" w:line="360" w:lineRule="exact"/>
                    <w:ind w:firstLine="0" w:firstLineChars="0"/>
                    <w:jc w:val="center"/>
                    <w:rPr>
                      <w:b/>
                      <w:color w:val="000000" w:themeColor="text1"/>
                      <w:sz w:val="21"/>
                      <w:highlight w:val="none"/>
                      <w14:textFill>
                        <w14:solidFill>
                          <w14:schemeClr w14:val="tx1"/>
                        </w14:solidFill>
                      </w14:textFill>
                    </w:rPr>
                  </w:pPr>
                  <w:r>
                    <w:rPr>
                      <w:b/>
                      <w:color w:val="000000" w:themeColor="text1"/>
                      <w:sz w:val="21"/>
                      <w:highlight w:val="none"/>
                      <w14:textFill>
                        <w14:solidFill>
                          <w14:schemeClr w14:val="tx1"/>
                        </w14:solidFill>
                      </w14:textFill>
                    </w:rPr>
                    <w:t>形态</w:t>
                  </w:r>
                </w:p>
              </w:tc>
              <w:tc>
                <w:tcPr>
                  <w:tcW w:w="1015" w:type="dxa"/>
                  <w:noWrap w:val="0"/>
                  <w:vAlign w:val="top"/>
                </w:tcPr>
                <w:p>
                  <w:pPr>
                    <w:pStyle w:val="76"/>
                    <w:spacing w:line="360" w:lineRule="exact"/>
                    <w:ind w:firstLine="0" w:firstLineChars="0"/>
                    <w:jc w:val="center"/>
                    <w:rPr>
                      <w:b/>
                      <w:color w:val="000000" w:themeColor="text1"/>
                      <w:sz w:val="11"/>
                      <w:highlight w:val="none"/>
                      <w14:textFill>
                        <w14:solidFill>
                          <w14:schemeClr w14:val="tx1"/>
                        </w14:solidFill>
                      </w14:textFill>
                    </w:rPr>
                  </w:pPr>
                  <w:r>
                    <w:rPr>
                      <w:b/>
                      <w:color w:val="000000" w:themeColor="text1"/>
                      <w:sz w:val="21"/>
                      <w:highlight w:val="none"/>
                      <w14:textFill>
                        <w14:solidFill>
                          <w14:schemeClr w14:val="tx1"/>
                        </w14:solidFill>
                      </w14:textFill>
                    </w:rPr>
                    <w:t>废物类别</w:t>
                  </w:r>
                  <w:r>
                    <w:rPr>
                      <w:b/>
                      <w:color w:val="000000" w:themeColor="text1"/>
                      <w:position w:val="11"/>
                      <w:sz w:val="11"/>
                      <w:highlight w:val="none"/>
                      <w14:textFill>
                        <w14:solidFill>
                          <w14:schemeClr w14:val="tx1"/>
                        </w14:solidFill>
                      </w14:textFill>
                    </w:rPr>
                    <w:t>＊</w:t>
                  </w:r>
                </w:p>
              </w:tc>
              <w:tc>
                <w:tcPr>
                  <w:tcW w:w="995" w:type="dxa"/>
                  <w:noWrap w:val="0"/>
                  <w:vAlign w:val="top"/>
                </w:tcPr>
                <w:p>
                  <w:pPr>
                    <w:spacing w:line="360" w:lineRule="exact"/>
                    <w:ind w:firstLine="0" w:firstLineChars="0"/>
                    <w:jc w:val="center"/>
                    <w:rPr>
                      <w:b/>
                      <w:color w:val="000000" w:themeColor="text1"/>
                      <w:sz w:val="21"/>
                      <w:szCs w:val="21"/>
                      <w:highlight w:val="none"/>
                      <w14:textFill>
                        <w14:solidFill>
                          <w14:schemeClr w14:val="tx1"/>
                        </w14:solidFill>
                      </w14:textFill>
                    </w:rPr>
                  </w:pPr>
                  <w:r>
                    <w:rPr>
                      <w:rFonts w:hint="eastAsia" w:cs="宋体"/>
                      <w:b/>
                      <w:bCs/>
                      <w:color w:val="000000" w:themeColor="text1"/>
                      <w:sz w:val="21"/>
                      <w:szCs w:val="21"/>
                      <w:highlight w:val="none"/>
                      <w14:textFill>
                        <w14:solidFill>
                          <w14:schemeClr w14:val="tx1"/>
                        </w14:solidFill>
                      </w14:textFill>
                    </w:rPr>
                    <w:t>年产生量</w:t>
                  </w:r>
                </w:p>
              </w:tc>
              <w:tc>
                <w:tcPr>
                  <w:tcW w:w="1639" w:type="dxa"/>
                  <w:noWrap w:val="0"/>
                  <w:vAlign w:val="top"/>
                </w:tcPr>
                <w:p>
                  <w:pPr>
                    <w:pStyle w:val="76"/>
                    <w:spacing w:before="1" w:line="360" w:lineRule="exact"/>
                    <w:ind w:firstLine="0" w:firstLineChars="0"/>
                    <w:jc w:val="center"/>
                    <w:rPr>
                      <w:b/>
                      <w:color w:val="000000" w:themeColor="text1"/>
                      <w:sz w:val="21"/>
                      <w:szCs w:val="21"/>
                      <w:highlight w:val="none"/>
                      <w14:textFill>
                        <w14:solidFill>
                          <w14:schemeClr w14:val="tx1"/>
                        </w14:solidFill>
                      </w14:textFill>
                    </w:rPr>
                  </w:pPr>
                  <w:r>
                    <w:rPr>
                      <w:b/>
                      <w:color w:val="000000" w:themeColor="text1"/>
                      <w:spacing w:val="-14"/>
                      <w:sz w:val="21"/>
                      <w:szCs w:val="21"/>
                      <w:highlight w:val="none"/>
                      <w14:textFill>
                        <w14:solidFill>
                          <w14:schemeClr w14:val="tx1"/>
                        </w14:solidFill>
                      </w14:textFill>
                    </w:rPr>
                    <w:t>拟采取的处理处置方</w:t>
                  </w:r>
                  <w:r>
                    <w:rPr>
                      <w:b/>
                      <w:color w:val="000000" w:themeColor="text1"/>
                      <w:sz w:val="21"/>
                      <w:szCs w:val="21"/>
                      <w:highlight w:val="none"/>
                      <w14:textFill>
                        <w14:solidFill>
                          <w14:schemeClr w14:val="tx1"/>
                        </w14:solidFill>
                      </w14:textFill>
                    </w:rPr>
                    <w:t>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6" w:hRule="atLeast"/>
              </w:trPr>
              <w:tc>
                <w:tcPr>
                  <w:tcW w:w="439" w:type="dxa"/>
                  <w:noWrap w:val="0"/>
                  <w:vAlign w:val="top"/>
                </w:tcPr>
                <w:p>
                  <w:pPr>
                    <w:pStyle w:val="76"/>
                    <w:spacing w:before="21" w:line="360" w:lineRule="exact"/>
                    <w:ind w:firstLine="0" w:firstLineChars="0"/>
                    <w:jc w:val="center"/>
                    <w:rPr>
                      <w:rFonts w:hint="eastAsia" w:eastAsia="宋体"/>
                      <w:color w:val="000000" w:themeColor="text1"/>
                      <w:sz w:val="21"/>
                      <w:highlight w:val="none"/>
                      <w:lang w:eastAsia="zh-CN"/>
                      <w14:textFill>
                        <w14:solidFill>
                          <w14:schemeClr w14:val="tx1"/>
                        </w14:solidFill>
                      </w14:textFill>
                    </w:rPr>
                  </w:pPr>
                  <w:r>
                    <w:rPr>
                      <w:rFonts w:hint="eastAsia"/>
                      <w:color w:val="000000" w:themeColor="text1"/>
                      <w:sz w:val="21"/>
                      <w:highlight w:val="none"/>
                      <w:lang w:val="en-US" w:eastAsia="zh-CN"/>
                      <w14:textFill>
                        <w14:solidFill>
                          <w14:schemeClr w14:val="tx1"/>
                        </w14:solidFill>
                      </w14:textFill>
                    </w:rPr>
                    <w:t>1</w:t>
                  </w:r>
                </w:p>
              </w:tc>
              <w:tc>
                <w:tcPr>
                  <w:tcW w:w="1153" w:type="dxa"/>
                  <w:noWrap w:val="0"/>
                  <w:vAlign w:val="top"/>
                </w:tcPr>
                <w:p>
                  <w:pPr>
                    <w:spacing w:line="360" w:lineRule="exact"/>
                    <w:ind w:firstLine="0" w:firstLineChars="0"/>
                    <w:jc w:val="center"/>
                    <w:rPr>
                      <w:color w:val="000000" w:themeColor="text1"/>
                      <w:sz w:val="21"/>
                      <w:highlight w:val="none"/>
                      <w14:textFill>
                        <w14:solidFill>
                          <w14:schemeClr w14:val="tx1"/>
                        </w14:solidFill>
                      </w14:textFill>
                    </w:rPr>
                  </w:pPr>
                  <w:r>
                    <w:rPr>
                      <w:rFonts w:hint="eastAsia"/>
                      <w:color w:val="000000" w:themeColor="text1"/>
                      <w:sz w:val="21"/>
                      <w:highlight w:val="none"/>
                      <w:lang w:val="en-US" w:eastAsia="zh-CN"/>
                      <w14:textFill>
                        <w14:solidFill>
                          <w14:schemeClr w14:val="tx1"/>
                        </w14:solidFill>
                      </w14:textFill>
                    </w:rPr>
                    <w:t>不合格产品</w:t>
                  </w:r>
                </w:p>
              </w:tc>
              <w:tc>
                <w:tcPr>
                  <w:tcW w:w="1590" w:type="dxa"/>
                  <w:noWrap w:val="0"/>
                  <w:vAlign w:val="top"/>
                </w:tcPr>
                <w:p>
                  <w:pPr>
                    <w:spacing w:line="360" w:lineRule="exact"/>
                    <w:ind w:firstLine="0" w:firstLineChars="0"/>
                    <w:jc w:val="center"/>
                    <w:rPr>
                      <w:rFonts w:hint="eastAsia" w:eastAsia="宋体" w:cs="宋体"/>
                      <w:color w:val="000000" w:themeColor="text1"/>
                      <w:sz w:val="21"/>
                      <w:szCs w:val="21"/>
                      <w:highlight w:val="none"/>
                      <w:lang w:eastAsia="zh-CN"/>
                      <w14:textFill>
                        <w14:solidFill>
                          <w14:schemeClr w14:val="tx1"/>
                        </w14:solidFill>
                      </w14:textFill>
                    </w:rPr>
                  </w:pPr>
                  <w:r>
                    <w:rPr>
                      <w:rFonts w:hint="eastAsia" w:cs="宋体"/>
                      <w:color w:val="000000" w:themeColor="text1"/>
                      <w:sz w:val="21"/>
                      <w:szCs w:val="21"/>
                      <w:highlight w:val="none"/>
                      <w:lang w:eastAsia="zh-CN"/>
                      <w14:textFill>
                        <w14:solidFill>
                          <w14:schemeClr w14:val="tx1"/>
                        </w14:solidFill>
                      </w14:textFill>
                    </w:rPr>
                    <w:t>加工</w:t>
                  </w:r>
                </w:p>
              </w:tc>
              <w:tc>
                <w:tcPr>
                  <w:tcW w:w="990" w:type="dxa"/>
                  <w:noWrap w:val="0"/>
                  <w:vAlign w:val="top"/>
                </w:tcPr>
                <w:p>
                  <w:pPr>
                    <w:pStyle w:val="76"/>
                    <w:spacing w:line="360" w:lineRule="exact"/>
                    <w:ind w:firstLine="0" w:firstLineChars="0"/>
                    <w:jc w:val="center"/>
                    <w:rPr>
                      <w:color w:val="000000" w:themeColor="text1"/>
                      <w:spacing w:val="-11"/>
                      <w:sz w:val="21"/>
                      <w:highlight w:val="none"/>
                      <w14:textFill>
                        <w14:solidFill>
                          <w14:schemeClr w14:val="tx1"/>
                        </w14:solidFill>
                      </w14:textFill>
                    </w:rPr>
                  </w:pPr>
                  <w:r>
                    <w:rPr>
                      <w:color w:val="000000" w:themeColor="text1"/>
                      <w:spacing w:val="-20"/>
                      <w:sz w:val="21"/>
                      <w:highlight w:val="none"/>
                      <w14:textFill>
                        <w14:solidFill>
                          <w14:schemeClr w14:val="tx1"/>
                        </w14:solidFill>
                      </w14:textFill>
                    </w:rPr>
                    <w:t>一般</w:t>
                  </w:r>
                  <w:r>
                    <w:rPr>
                      <w:rFonts w:hint="eastAsia"/>
                      <w:color w:val="000000" w:themeColor="text1"/>
                      <w:spacing w:val="-20"/>
                      <w:sz w:val="21"/>
                      <w:highlight w:val="none"/>
                      <w:lang w:eastAsia="zh-CN"/>
                      <w14:textFill>
                        <w14:solidFill>
                          <w14:schemeClr w14:val="tx1"/>
                        </w14:solidFill>
                      </w14:textFill>
                    </w:rPr>
                    <w:t>工业</w:t>
                  </w:r>
                  <w:r>
                    <w:rPr>
                      <w:rFonts w:hint="eastAsia"/>
                      <w:color w:val="000000" w:themeColor="text1"/>
                      <w:spacing w:val="-20"/>
                      <w:sz w:val="21"/>
                      <w:highlight w:val="none"/>
                      <w14:textFill>
                        <w14:solidFill>
                          <w14:schemeClr w14:val="tx1"/>
                        </w14:solidFill>
                      </w14:textFill>
                    </w:rPr>
                    <w:t>固体</w:t>
                  </w:r>
                  <w:r>
                    <w:rPr>
                      <w:color w:val="000000" w:themeColor="text1"/>
                      <w:spacing w:val="-11"/>
                      <w:sz w:val="21"/>
                      <w:highlight w:val="none"/>
                      <w14:textFill>
                        <w14:solidFill>
                          <w14:schemeClr w14:val="tx1"/>
                        </w14:solidFill>
                      </w14:textFill>
                    </w:rPr>
                    <w:t>废物</w:t>
                  </w:r>
                </w:p>
              </w:tc>
              <w:tc>
                <w:tcPr>
                  <w:tcW w:w="575" w:type="dxa"/>
                  <w:noWrap w:val="0"/>
                  <w:vAlign w:val="top"/>
                </w:tcPr>
                <w:p>
                  <w:pPr>
                    <w:pStyle w:val="76"/>
                    <w:spacing w:before="7"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固态</w:t>
                  </w:r>
                </w:p>
              </w:tc>
              <w:tc>
                <w:tcPr>
                  <w:tcW w:w="1015" w:type="dxa"/>
                  <w:noWrap w:val="0"/>
                  <w:vAlign w:val="top"/>
                </w:tcPr>
                <w:p>
                  <w:pPr>
                    <w:pStyle w:val="76"/>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w:t>
                  </w:r>
                </w:p>
              </w:tc>
              <w:tc>
                <w:tcPr>
                  <w:tcW w:w="995" w:type="dxa"/>
                  <w:noWrap w:val="0"/>
                  <w:vAlign w:val="top"/>
                </w:tcPr>
                <w:p>
                  <w:pPr>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40</w:t>
                  </w:r>
                  <w:r>
                    <w:rPr>
                      <w:rFonts w:hint="eastAsia" w:cs="宋体"/>
                      <w:color w:val="000000" w:themeColor="text1"/>
                      <w:sz w:val="21"/>
                      <w:szCs w:val="21"/>
                      <w:highlight w:val="none"/>
                      <w:lang w:val="en-US" w:eastAsia="zh-CN"/>
                      <w14:textFill>
                        <w14:solidFill>
                          <w14:schemeClr w14:val="tx1"/>
                        </w14:solidFill>
                      </w14:textFill>
                    </w:rPr>
                    <w:t>t/a</w:t>
                  </w:r>
                </w:p>
              </w:tc>
              <w:tc>
                <w:tcPr>
                  <w:tcW w:w="1639" w:type="dxa"/>
                  <w:tcBorders>
                    <w:top w:val="single" w:color="auto" w:sz="4" w:space="0"/>
                    <w:bottom w:val="single" w:color="auto" w:sz="4" w:space="0"/>
                  </w:tcBorders>
                  <w:noWrap w:val="0"/>
                  <w:vAlign w:val="top"/>
                </w:tcPr>
                <w:p>
                  <w:pPr>
                    <w:pStyle w:val="31"/>
                    <w:keepNext w:val="0"/>
                    <w:keepLines w:val="0"/>
                    <w:pageBreakBefore w:val="0"/>
                    <w:kinsoku/>
                    <w:wordWrap/>
                    <w:overflowPunct/>
                    <w:topLinePunct w:val="0"/>
                    <w:autoSpaceDE/>
                    <w:autoSpaceDN/>
                    <w:bidi w:val="0"/>
                    <w:adjustRightInd/>
                    <w:spacing w:before="0" w:after="0" w:line="360" w:lineRule="exact"/>
                    <w:ind w:left="0" w:leftChars="0" w:right="0" w:firstLine="0" w:firstLineChars="0"/>
                    <w:jc w:val="center"/>
                    <w:textAlignment w:val="auto"/>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暂存在一般固体废物暂存间，定期外售给废旧资源回收点。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6" w:hRule="atLeast"/>
              </w:trPr>
              <w:tc>
                <w:tcPr>
                  <w:tcW w:w="439" w:type="dxa"/>
                  <w:noWrap w:val="0"/>
                  <w:vAlign w:val="top"/>
                </w:tcPr>
                <w:p>
                  <w:pPr>
                    <w:pStyle w:val="76"/>
                    <w:spacing w:before="21" w:line="360" w:lineRule="exact"/>
                    <w:ind w:firstLine="0" w:firstLineChars="0"/>
                    <w:jc w:val="center"/>
                    <w:rPr>
                      <w:rFonts w:hint="default"/>
                      <w:color w:val="000000" w:themeColor="text1"/>
                      <w:sz w:val="21"/>
                      <w:highlight w:val="none"/>
                      <w:lang w:val="en-US" w:eastAsia="zh-CN"/>
                      <w14:textFill>
                        <w14:solidFill>
                          <w14:schemeClr w14:val="tx1"/>
                        </w14:solidFill>
                      </w14:textFill>
                    </w:rPr>
                  </w:pPr>
                  <w:r>
                    <w:rPr>
                      <w:rFonts w:hint="eastAsia"/>
                      <w:color w:val="000000" w:themeColor="text1"/>
                      <w:sz w:val="21"/>
                      <w:highlight w:val="none"/>
                      <w:lang w:val="en-US" w:eastAsia="zh-CN"/>
                      <w14:textFill>
                        <w14:solidFill>
                          <w14:schemeClr w14:val="tx1"/>
                        </w14:solidFill>
                      </w14:textFill>
                    </w:rPr>
                    <w:t>2</w:t>
                  </w:r>
                </w:p>
              </w:tc>
              <w:tc>
                <w:tcPr>
                  <w:tcW w:w="1153" w:type="dxa"/>
                  <w:noWrap w:val="0"/>
                  <w:vAlign w:val="top"/>
                </w:tcPr>
                <w:p>
                  <w:pPr>
                    <w:spacing w:line="360" w:lineRule="exact"/>
                    <w:ind w:firstLine="0" w:firstLineChars="0"/>
                    <w:jc w:val="center"/>
                    <w:rPr>
                      <w:rFonts w:hint="eastAsia" w:eastAsia="宋体"/>
                      <w:color w:val="000000" w:themeColor="text1"/>
                      <w:sz w:val="21"/>
                      <w:highlight w:val="none"/>
                      <w:lang w:eastAsia="zh-CN"/>
                      <w14:textFill>
                        <w14:solidFill>
                          <w14:schemeClr w14:val="tx1"/>
                        </w14:solidFill>
                      </w14:textFill>
                    </w:rPr>
                  </w:pPr>
                  <w:r>
                    <w:rPr>
                      <w:rFonts w:hint="eastAsia" w:eastAsia="宋体"/>
                      <w:color w:val="000000" w:themeColor="text1"/>
                      <w:sz w:val="21"/>
                      <w:highlight w:val="none"/>
                      <w:lang w:val="en-US" w:eastAsia="zh-CN"/>
                      <w14:textFill>
                        <w14:solidFill>
                          <w14:schemeClr w14:val="tx1"/>
                        </w14:solidFill>
                      </w14:textFill>
                    </w:rPr>
                    <w:t>废边角料</w:t>
                  </w:r>
                </w:p>
              </w:tc>
              <w:tc>
                <w:tcPr>
                  <w:tcW w:w="1590" w:type="dxa"/>
                  <w:noWrap w:val="0"/>
                  <w:vAlign w:val="top"/>
                </w:tcPr>
                <w:p>
                  <w:pPr>
                    <w:spacing w:line="360" w:lineRule="exact"/>
                    <w:ind w:firstLine="0" w:firstLineChars="0"/>
                    <w:jc w:val="center"/>
                    <w:rPr>
                      <w:rFonts w:hint="eastAsia" w:eastAsia="宋体" w:cs="宋体"/>
                      <w:color w:val="000000" w:themeColor="text1"/>
                      <w:sz w:val="21"/>
                      <w:szCs w:val="21"/>
                      <w:highlight w:val="none"/>
                      <w:lang w:eastAsia="zh-CN"/>
                      <w14:textFill>
                        <w14:solidFill>
                          <w14:schemeClr w14:val="tx1"/>
                        </w14:solidFill>
                      </w14:textFill>
                    </w:rPr>
                  </w:pPr>
                  <w:r>
                    <w:rPr>
                      <w:rFonts w:hint="eastAsia" w:cs="宋体"/>
                      <w:color w:val="000000" w:themeColor="text1"/>
                      <w:sz w:val="21"/>
                      <w:szCs w:val="21"/>
                      <w:highlight w:val="none"/>
                      <w:lang w:eastAsia="zh-CN"/>
                      <w14:textFill>
                        <w14:solidFill>
                          <w14:schemeClr w14:val="tx1"/>
                        </w14:solidFill>
                      </w14:textFill>
                    </w:rPr>
                    <w:t>加工</w:t>
                  </w:r>
                </w:p>
              </w:tc>
              <w:tc>
                <w:tcPr>
                  <w:tcW w:w="990" w:type="dxa"/>
                  <w:noWrap w:val="0"/>
                  <w:vAlign w:val="top"/>
                </w:tcPr>
                <w:p>
                  <w:pPr>
                    <w:pStyle w:val="76"/>
                    <w:spacing w:line="360" w:lineRule="exact"/>
                    <w:ind w:firstLine="0" w:firstLineChars="0"/>
                    <w:jc w:val="center"/>
                    <w:rPr>
                      <w:color w:val="000000" w:themeColor="text1"/>
                      <w:spacing w:val="-11"/>
                      <w:sz w:val="21"/>
                      <w:highlight w:val="none"/>
                      <w14:textFill>
                        <w14:solidFill>
                          <w14:schemeClr w14:val="tx1"/>
                        </w14:solidFill>
                      </w14:textFill>
                    </w:rPr>
                  </w:pPr>
                  <w:r>
                    <w:rPr>
                      <w:color w:val="000000" w:themeColor="text1"/>
                      <w:spacing w:val="-20"/>
                      <w:sz w:val="21"/>
                      <w:highlight w:val="none"/>
                      <w14:textFill>
                        <w14:solidFill>
                          <w14:schemeClr w14:val="tx1"/>
                        </w14:solidFill>
                      </w14:textFill>
                    </w:rPr>
                    <w:t>一般</w:t>
                  </w:r>
                  <w:r>
                    <w:rPr>
                      <w:rFonts w:hint="eastAsia"/>
                      <w:color w:val="000000" w:themeColor="text1"/>
                      <w:spacing w:val="-20"/>
                      <w:sz w:val="21"/>
                      <w:highlight w:val="none"/>
                      <w:lang w:eastAsia="zh-CN"/>
                      <w14:textFill>
                        <w14:solidFill>
                          <w14:schemeClr w14:val="tx1"/>
                        </w14:solidFill>
                      </w14:textFill>
                    </w:rPr>
                    <w:t>工业</w:t>
                  </w:r>
                  <w:r>
                    <w:rPr>
                      <w:rFonts w:hint="eastAsia"/>
                      <w:color w:val="000000" w:themeColor="text1"/>
                      <w:spacing w:val="-20"/>
                      <w:sz w:val="21"/>
                      <w:highlight w:val="none"/>
                      <w14:textFill>
                        <w14:solidFill>
                          <w14:schemeClr w14:val="tx1"/>
                        </w14:solidFill>
                      </w14:textFill>
                    </w:rPr>
                    <w:t>固体</w:t>
                  </w:r>
                  <w:r>
                    <w:rPr>
                      <w:color w:val="000000" w:themeColor="text1"/>
                      <w:spacing w:val="-11"/>
                      <w:sz w:val="21"/>
                      <w:highlight w:val="none"/>
                      <w14:textFill>
                        <w14:solidFill>
                          <w14:schemeClr w14:val="tx1"/>
                        </w14:solidFill>
                      </w14:textFill>
                    </w:rPr>
                    <w:t>废物</w:t>
                  </w:r>
                </w:p>
              </w:tc>
              <w:tc>
                <w:tcPr>
                  <w:tcW w:w="575" w:type="dxa"/>
                  <w:noWrap w:val="0"/>
                  <w:vAlign w:val="top"/>
                </w:tcPr>
                <w:p>
                  <w:pPr>
                    <w:pStyle w:val="76"/>
                    <w:spacing w:before="7" w:line="360" w:lineRule="exact"/>
                    <w:ind w:firstLine="0" w:firstLineChars="0"/>
                    <w:jc w:val="center"/>
                    <w:rPr>
                      <w:color w:val="000000" w:themeColor="text1"/>
                      <w:sz w:val="21"/>
                      <w:highlight w:val="none"/>
                      <w14:textFill>
                        <w14:solidFill>
                          <w14:schemeClr w14:val="tx1"/>
                        </w14:solidFill>
                      </w14:textFill>
                    </w:rPr>
                  </w:pPr>
                  <w:r>
                    <w:rPr>
                      <w:rFonts w:hint="eastAsia"/>
                      <w:color w:val="000000" w:themeColor="text1"/>
                      <w:sz w:val="21"/>
                      <w:highlight w:val="none"/>
                      <w14:textFill>
                        <w14:solidFill>
                          <w14:schemeClr w14:val="tx1"/>
                        </w14:solidFill>
                      </w14:textFill>
                    </w:rPr>
                    <w:t>固态</w:t>
                  </w:r>
                </w:p>
              </w:tc>
              <w:tc>
                <w:tcPr>
                  <w:tcW w:w="1015" w:type="dxa"/>
                  <w:noWrap w:val="0"/>
                  <w:vAlign w:val="top"/>
                </w:tcPr>
                <w:p>
                  <w:pPr>
                    <w:pStyle w:val="76"/>
                    <w:spacing w:line="360" w:lineRule="exact"/>
                    <w:ind w:firstLine="0" w:firstLineChars="0"/>
                    <w:jc w:val="center"/>
                    <w:rPr>
                      <w:color w:val="000000" w:themeColor="text1"/>
                      <w:sz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w:t>
                  </w:r>
                </w:p>
              </w:tc>
              <w:tc>
                <w:tcPr>
                  <w:tcW w:w="995" w:type="dxa"/>
                  <w:noWrap w:val="0"/>
                  <w:vAlign w:val="top"/>
                </w:tcPr>
                <w:p>
                  <w:pPr>
                    <w:spacing w:line="360" w:lineRule="exact"/>
                    <w:ind w:firstLine="0" w:firstLineChars="0"/>
                    <w:jc w:val="center"/>
                    <w:rPr>
                      <w:rFonts w:hint="eastAsia" w:cs="宋体"/>
                      <w:color w:val="000000" w:themeColor="text1"/>
                      <w:sz w:val="21"/>
                      <w:szCs w:val="21"/>
                      <w:highlight w:val="none"/>
                      <w:lang w:val="en-US" w:eastAsia="zh-CN"/>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5t/a</w:t>
                  </w:r>
                </w:p>
              </w:tc>
              <w:tc>
                <w:tcPr>
                  <w:tcW w:w="1639" w:type="dxa"/>
                  <w:tcBorders>
                    <w:top w:val="single" w:color="auto" w:sz="4" w:space="0"/>
                    <w:bottom w:val="single" w:color="auto" w:sz="4" w:space="0"/>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暂存在一般固体废物暂存间，定期外售给废旧资源回收点。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6" w:hRule="atLeast"/>
              </w:trPr>
              <w:tc>
                <w:tcPr>
                  <w:tcW w:w="439" w:type="dxa"/>
                  <w:noWrap w:val="0"/>
                  <w:vAlign w:val="top"/>
                </w:tcPr>
                <w:p>
                  <w:pPr>
                    <w:pStyle w:val="76"/>
                    <w:spacing w:before="21" w:line="360" w:lineRule="exact"/>
                    <w:ind w:firstLine="0" w:firstLineChars="0"/>
                    <w:jc w:val="center"/>
                    <w:rPr>
                      <w:rFonts w:hint="default"/>
                      <w:color w:val="000000" w:themeColor="text1"/>
                      <w:sz w:val="21"/>
                      <w:highlight w:val="none"/>
                      <w:lang w:val="en-US" w:eastAsia="zh-CN"/>
                      <w14:textFill>
                        <w14:solidFill>
                          <w14:schemeClr w14:val="tx1"/>
                        </w14:solidFill>
                      </w14:textFill>
                    </w:rPr>
                  </w:pPr>
                  <w:r>
                    <w:rPr>
                      <w:rFonts w:hint="eastAsia"/>
                      <w:color w:val="000000" w:themeColor="text1"/>
                      <w:sz w:val="21"/>
                      <w:highlight w:val="none"/>
                      <w:lang w:val="en-US" w:eastAsia="zh-CN"/>
                      <w14:textFill>
                        <w14:solidFill>
                          <w14:schemeClr w14:val="tx1"/>
                        </w14:solidFill>
                      </w14:textFill>
                    </w:rPr>
                    <w:t>3</w:t>
                  </w:r>
                </w:p>
              </w:tc>
              <w:tc>
                <w:tcPr>
                  <w:tcW w:w="1153" w:type="dxa"/>
                  <w:noWrap w:val="0"/>
                  <w:vAlign w:val="top"/>
                </w:tcPr>
                <w:p>
                  <w:pPr>
                    <w:spacing w:line="360" w:lineRule="exact"/>
                    <w:ind w:firstLine="0" w:firstLineChars="0"/>
                    <w:jc w:val="center"/>
                    <w:rPr>
                      <w:rFonts w:hint="eastAsia" w:eastAsia="宋体"/>
                      <w:color w:val="000000" w:themeColor="text1"/>
                      <w:sz w:val="21"/>
                      <w:highlight w:val="none"/>
                      <w:lang w:val="en-US" w:eastAsia="zh-CN"/>
                      <w14:textFill>
                        <w14:solidFill>
                          <w14:schemeClr w14:val="tx1"/>
                        </w14:solidFill>
                      </w14:textFill>
                    </w:rPr>
                  </w:pPr>
                  <w:r>
                    <w:rPr>
                      <w:rFonts w:hint="eastAsia" w:eastAsia="宋体"/>
                      <w:color w:val="000000" w:themeColor="text1"/>
                      <w:sz w:val="21"/>
                      <w:highlight w:val="none"/>
                      <w:lang w:val="en-US" w:eastAsia="zh-CN"/>
                      <w14:textFill>
                        <w14:solidFill>
                          <w14:schemeClr w14:val="tx1"/>
                        </w14:solidFill>
                      </w14:textFill>
                    </w:rPr>
                    <w:t>废弃包装材料</w:t>
                  </w:r>
                </w:p>
              </w:tc>
              <w:tc>
                <w:tcPr>
                  <w:tcW w:w="1590" w:type="dxa"/>
                  <w:noWrap w:val="0"/>
                  <w:vAlign w:val="top"/>
                </w:tcPr>
                <w:p>
                  <w:pPr>
                    <w:spacing w:line="360" w:lineRule="exact"/>
                    <w:ind w:firstLine="0" w:firstLineChars="0"/>
                    <w:jc w:val="center"/>
                    <w:rPr>
                      <w:rFonts w:hint="eastAsia" w:cs="宋体"/>
                      <w:color w:val="000000" w:themeColor="text1"/>
                      <w:sz w:val="21"/>
                      <w:szCs w:val="21"/>
                      <w:highlight w:val="none"/>
                      <w:lang w:eastAsia="zh-CN"/>
                      <w14:textFill>
                        <w14:solidFill>
                          <w14:schemeClr w14:val="tx1"/>
                        </w14:solidFill>
                      </w14:textFill>
                    </w:rPr>
                  </w:pPr>
                  <w:r>
                    <w:rPr>
                      <w:rFonts w:hint="eastAsia" w:cs="宋体"/>
                      <w:color w:val="000000" w:themeColor="text1"/>
                      <w:sz w:val="21"/>
                      <w:szCs w:val="21"/>
                      <w:highlight w:val="none"/>
                      <w:lang w:eastAsia="zh-CN"/>
                      <w14:textFill>
                        <w14:solidFill>
                          <w14:schemeClr w14:val="tx1"/>
                        </w14:solidFill>
                      </w14:textFill>
                    </w:rPr>
                    <w:t>加工</w:t>
                  </w:r>
                </w:p>
              </w:tc>
              <w:tc>
                <w:tcPr>
                  <w:tcW w:w="990" w:type="dxa"/>
                  <w:noWrap w:val="0"/>
                  <w:vAlign w:val="top"/>
                </w:tcPr>
                <w:p>
                  <w:pPr>
                    <w:pStyle w:val="76"/>
                    <w:spacing w:line="360" w:lineRule="exact"/>
                    <w:ind w:firstLine="0" w:firstLineChars="0"/>
                    <w:jc w:val="center"/>
                    <w:rPr>
                      <w:color w:val="000000" w:themeColor="text1"/>
                      <w:spacing w:val="-20"/>
                      <w:sz w:val="21"/>
                      <w:highlight w:val="none"/>
                      <w14:textFill>
                        <w14:solidFill>
                          <w14:schemeClr w14:val="tx1"/>
                        </w14:solidFill>
                      </w14:textFill>
                    </w:rPr>
                  </w:pPr>
                  <w:r>
                    <w:rPr>
                      <w:color w:val="000000" w:themeColor="text1"/>
                      <w:spacing w:val="-20"/>
                      <w:sz w:val="21"/>
                      <w:highlight w:val="none"/>
                      <w14:textFill>
                        <w14:solidFill>
                          <w14:schemeClr w14:val="tx1"/>
                        </w14:solidFill>
                      </w14:textFill>
                    </w:rPr>
                    <w:t>一般</w:t>
                  </w:r>
                  <w:r>
                    <w:rPr>
                      <w:rFonts w:hint="eastAsia"/>
                      <w:color w:val="000000" w:themeColor="text1"/>
                      <w:spacing w:val="-20"/>
                      <w:sz w:val="21"/>
                      <w:highlight w:val="none"/>
                      <w:lang w:eastAsia="zh-CN"/>
                      <w14:textFill>
                        <w14:solidFill>
                          <w14:schemeClr w14:val="tx1"/>
                        </w14:solidFill>
                      </w14:textFill>
                    </w:rPr>
                    <w:t>工业</w:t>
                  </w:r>
                  <w:r>
                    <w:rPr>
                      <w:rFonts w:hint="eastAsia"/>
                      <w:color w:val="000000" w:themeColor="text1"/>
                      <w:spacing w:val="-20"/>
                      <w:sz w:val="21"/>
                      <w:highlight w:val="none"/>
                      <w14:textFill>
                        <w14:solidFill>
                          <w14:schemeClr w14:val="tx1"/>
                        </w14:solidFill>
                      </w14:textFill>
                    </w:rPr>
                    <w:t>固体</w:t>
                  </w:r>
                  <w:r>
                    <w:rPr>
                      <w:color w:val="000000" w:themeColor="text1"/>
                      <w:spacing w:val="-11"/>
                      <w:sz w:val="21"/>
                      <w:highlight w:val="none"/>
                      <w14:textFill>
                        <w14:solidFill>
                          <w14:schemeClr w14:val="tx1"/>
                        </w14:solidFill>
                      </w14:textFill>
                    </w:rPr>
                    <w:t>废物</w:t>
                  </w:r>
                </w:p>
              </w:tc>
              <w:tc>
                <w:tcPr>
                  <w:tcW w:w="575" w:type="dxa"/>
                  <w:noWrap w:val="0"/>
                  <w:vAlign w:val="top"/>
                </w:tcPr>
                <w:p>
                  <w:pPr>
                    <w:pStyle w:val="76"/>
                    <w:spacing w:before="7" w:line="360" w:lineRule="exact"/>
                    <w:ind w:firstLine="0" w:firstLineChars="0"/>
                    <w:jc w:val="center"/>
                    <w:rPr>
                      <w:rFonts w:hint="eastAsia"/>
                      <w:color w:val="000000" w:themeColor="text1"/>
                      <w:sz w:val="21"/>
                      <w:highlight w:val="none"/>
                      <w14:textFill>
                        <w14:solidFill>
                          <w14:schemeClr w14:val="tx1"/>
                        </w14:solidFill>
                      </w14:textFill>
                    </w:rPr>
                  </w:pPr>
                  <w:r>
                    <w:rPr>
                      <w:rFonts w:hint="eastAsia"/>
                      <w:color w:val="000000" w:themeColor="text1"/>
                      <w:sz w:val="21"/>
                      <w:highlight w:val="none"/>
                      <w14:textFill>
                        <w14:solidFill>
                          <w14:schemeClr w14:val="tx1"/>
                        </w14:solidFill>
                      </w14:textFill>
                    </w:rPr>
                    <w:t>固态</w:t>
                  </w:r>
                </w:p>
              </w:tc>
              <w:tc>
                <w:tcPr>
                  <w:tcW w:w="1015" w:type="dxa"/>
                  <w:noWrap w:val="0"/>
                  <w:vAlign w:val="top"/>
                </w:tcPr>
                <w:p>
                  <w:pPr>
                    <w:pStyle w:val="76"/>
                    <w:spacing w:line="360" w:lineRule="exact"/>
                    <w:ind w:firstLine="0" w:firstLineChars="0"/>
                    <w:jc w:val="center"/>
                    <w:rPr>
                      <w:rFonts w:hint="eastAsia"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w:t>
                  </w:r>
                </w:p>
              </w:tc>
              <w:tc>
                <w:tcPr>
                  <w:tcW w:w="995" w:type="dxa"/>
                  <w:noWrap w:val="0"/>
                  <w:vAlign w:val="top"/>
                </w:tcPr>
                <w:p>
                  <w:pPr>
                    <w:spacing w:line="360" w:lineRule="exact"/>
                    <w:ind w:firstLine="0" w:firstLineChars="0"/>
                    <w:jc w:val="center"/>
                    <w:rPr>
                      <w:rFonts w:hint="eastAsia" w:cs="宋体"/>
                      <w:color w:val="000000" w:themeColor="text1"/>
                      <w:sz w:val="21"/>
                      <w:szCs w:val="21"/>
                      <w:highlight w:val="none"/>
                      <w:lang w:val="en-US" w:eastAsia="zh-CN"/>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4t/a</w:t>
                  </w:r>
                </w:p>
              </w:tc>
              <w:tc>
                <w:tcPr>
                  <w:tcW w:w="1639" w:type="dxa"/>
                  <w:tcBorders>
                    <w:top w:val="single" w:color="auto" w:sz="4" w:space="0"/>
                    <w:bottom w:val="single" w:color="auto" w:sz="4" w:space="0"/>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暂存在一般固体废物暂存间，定期外售给废旧资源回收点。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6" w:hRule="atLeast"/>
              </w:trPr>
              <w:tc>
                <w:tcPr>
                  <w:tcW w:w="439" w:type="dxa"/>
                  <w:noWrap w:val="0"/>
                  <w:vAlign w:val="top"/>
                </w:tcPr>
                <w:p>
                  <w:pPr>
                    <w:pStyle w:val="76"/>
                    <w:spacing w:before="21" w:line="360" w:lineRule="exact"/>
                    <w:ind w:firstLine="0" w:firstLineChars="0"/>
                    <w:jc w:val="center"/>
                    <w:rPr>
                      <w:rFonts w:hint="default"/>
                      <w:color w:val="000000" w:themeColor="text1"/>
                      <w:sz w:val="21"/>
                      <w:highlight w:val="none"/>
                      <w:lang w:val="en-US" w:eastAsia="zh-CN"/>
                      <w14:textFill>
                        <w14:solidFill>
                          <w14:schemeClr w14:val="tx1"/>
                        </w14:solidFill>
                      </w14:textFill>
                    </w:rPr>
                  </w:pPr>
                  <w:r>
                    <w:rPr>
                      <w:rFonts w:hint="eastAsia"/>
                      <w:color w:val="000000" w:themeColor="text1"/>
                      <w:sz w:val="21"/>
                      <w:highlight w:val="none"/>
                      <w:lang w:val="en-US" w:eastAsia="zh-CN"/>
                      <w14:textFill>
                        <w14:solidFill>
                          <w14:schemeClr w14:val="tx1"/>
                        </w14:solidFill>
                      </w14:textFill>
                    </w:rPr>
                    <w:t>4</w:t>
                  </w:r>
                </w:p>
              </w:tc>
              <w:tc>
                <w:tcPr>
                  <w:tcW w:w="1153" w:type="dxa"/>
                  <w:noWrap w:val="0"/>
                  <w:vAlign w:val="top"/>
                </w:tcPr>
                <w:p>
                  <w:pPr>
                    <w:spacing w:line="360" w:lineRule="exact"/>
                    <w:jc w:val="center"/>
                    <w:rPr>
                      <w:rFonts w:hint="eastAsia" w:eastAsia="宋体"/>
                      <w:color w:val="000000" w:themeColor="text1"/>
                      <w:sz w:val="21"/>
                      <w:highlight w:val="none"/>
                      <w:lang w:val="en-US" w:eastAsia="zh-CN"/>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职工生活垃圾</w:t>
                  </w:r>
                </w:p>
              </w:tc>
              <w:tc>
                <w:tcPr>
                  <w:tcW w:w="1590" w:type="dxa"/>
                  <w:noWrap w:val="0"/>
                  <w:vAlign w:val="top"/>
                </w:tcPr>
                <w:p>
                  <w:pPr>
                    <w:spacing w:line="360" w:lineRule="exact"/>
                    <w:ind w:left="210" w:leftChars="0" w:hanging="210" w:hangingChars="100"/>
                    <w:jc w:val="center"/>
                    <w:rPr>
                      <w:rFonts w:hint="eastAsia" w:cs="宋体"/>
                      <w:color w:val="000000" w:themeColor="text1"/>
                      <w:sz w:val="21"/>
                      <w:szCs w:val="21"/>
                      <w:highlight w:val="none"/>
                      <w:lang w:eastAsia="zh-CN"/>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职工生活</w:t>
                  </w:r>
                </w:p>
              </w:tc>
              <w:tc>
                <w:tcPr>
                  <w:tcW w:w="990" w:type="dxa"/>
                  <w:noWrap w:val="0"/>
                  <w:vAlign w:val="top"/>
                </w:tcPr>
                <w:p>
                  <w:pPr>
                    <w:pStyle w:val="76"/>
                    <w:spacing w:line="360" w:lineRule="exact"/>
                    <w:ind w:firstLine="0" w:firstLineChars="0"/>
                    <w:jc w:val="center"/>
                    <w:rPr>
                      <w:rFonts w:hint="eastAsia"/>
                      <w:color w:val="000000" w:themeColor="text1"/>
                      <w:sz w:val="21"/>
                      <w:highlight w:val="none"/>
                      <w14:textFill>
                        <w14:solidFill>
                          <w14:schemeClr w14:val="tx1"/>
                        </w14:solidFill>
                      </w14:textFill>
                    </w:rPr>
                  </w:pPr>
                  <w:r>
                    <w:rPr>
                      <w:color w:val="000000" w:themeColor="text1"/>
                      <w:spacing w:val="-20"/>
                      <w:sz w:val="21"/>
                      <w:highlight w:val="none"/>
                      <w14:textFill>
                        <w14:solidFill>
                          <w14:schemeClr w14:val="tx1"/>
                        </w14:solidFill>
                      </w14:textFill>
                    </w:rPr>
                    <w:t>一般</w:t>
                  </w:r>
                  <w:r>
                    <w:rPr>
                      <w:rFonts w:hint="eastAsia"/>
                      <w:color w:val="000000" w:themeColor="text1"/>
                      <w:spacing w:val="-20"/>
                      <w:sz w:val="21"/>
                      <w:highlight w:val="none"/>
                      <w14:textFill>
                        <w14:solidFill>
                          <w14:schemeClr w14:val="tx1"/>
                        </w14:solidFill>
                      </w14:textFill>
                    </w:rPr>
                    <w:t>固体</w:t>
                  </w:r>
                </w:p>
                <w:p>
                  <w:pPr>
                    <w:pStyle w:val="76"/>
                    <w:spacing w:before="1" w:line="360" w:lineRule="exact"/>
                    <w:ind w:firstLine="0" w:firstLineChars="0"/>
                    <w:jc w:val="center"/>
                    <w:rPr>
                      <w:color w:val="000000" w:themeColor="text1"/>
                      <w:spacing w:val="-20"/>
                      <w:sz w:val="21"/>
                      <w:highlight w:val="none"/>
                      <w14:textFill>
                        <w14:solidFill>
                          <w14:schemeClr w14:val="tx1"/>
                        </w14:solidFill>
                      </w14:textFill>
                    </w:rPr>
                  </w:pPr>
                  <w:r>
                    <w:rPr>
                      <w:color w:val="000000" w:themeColor="text1"/>
                      <w:spacing w:val="-11"/>
                      <w:sz w:val="21"/>
                      <w:highlight w:val="none"/>
                      <w14:textFill>
                        <w14:solidFill>
                          <w14:schemeClr w14:val="tx1"/>
                        </w14:solidFill>
                      </w14:textFill>
                    </w:rPr>
                    <w:t>废物</w:t>
                  </w:r>
                </w:p>
              </w:tc>
              <w:tc>
                <w:tcPr>
                  <w:tcW w:w="575" w:type="dxa"/>
                  <w:noWrap w:val="0"/>
                  <w:vAlign w:val="top"/>
                </w:tcPr>
                <w:p>
                  <w:pPr>
                    <w:pStyle w:val="76"/>
                    <w:spacing w:before="7" w:line="360" w:lineRule="exact"/>
                    <w:ind w:firstLine="0" w:firstLineChars="0"/>
                    <w:jc w:val="center"/>
                    <w:rPr>
                      <w:rFonts w:hint="eastAsia"/>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固态</w:t>
                  </w:r>
                </w:p>
              </w:tc>
              <w:tc>
                <w:tcPr>
                  <w:tcW w:w="1015" w:type="dxa"/>
                  <w:noWrap w:val="0"/>
                  <w:vAlign w:val="top"/>
                </w:tcPr>
                <w:p>
                  <w:pPr>
                    <w:pStyle w:val="76"/>
                    <w:spacing w:line="360" w:lineRule="exact"/>
                    <w:ind w:firstLine="0" w:firstLineChars="0"/>
                    <w:jc w:val="center"/>
                    <w:rPr>
                      <w:rFonts w:hint="eastAsia" w:cs="宋体"/>
                      <w:color w:val="000000" w:themeColor="text1"/>
                      <w:sz w:val="21"/>
                      <w:szCs w:val="21"/>
                      <w:highlight w:val="none"/>
                      <w14:textFill>
                        <w14:solidFill>
                          <w14:schemeClr w14:val="tx1"/>
                        </w14:solidFill>
                      </w14:textFill>
                    </w:rPr>
                  </w:pPr>
                  <w:r>
                    <w:rPr>
                      <w:color w:val="000000" w:themeColor="text1"/>
                      <w:sz w:val="21"/>
                      <w:highlight w:val="none"/>
                      <w14:textFill>
                        <w14:solidFill>
                          <w14:schemeClr w14:val="tx1"/>
                        </w14:solidFill>
                      </w14:textFill>
                    </w:rPr>
                    <w:t>/</w:t>
                  </w:r>
                </w:p>
              </w:tc>
              <w:tc>
                <w:tcPr>
                  <w:tcW w:w="995" w:type="dxa"/>
                  <w:noWrap w:val="0"/>
                  <w:vAlign w:val="top"/>
                </w:tcPr>
                <w:p>
                  <w:pPr>
                    <w:ind w:firstLine="0" w:firstLineChars="0"/>
                    <w:jc w:val="center"/>
                    <w:rPr>
                      <w:rFonts w:hint="eastAsia" w:cs="宋体"/>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kern w:val="2"/>
                      <w:sz w:val="21"/>
                      <w:szCs w:val="21"/>
                      <w:highlight w:val="none"/>
                      <w:lang w:val="en-US" w:eastAsia="zh-CN" w:bidi="ar-SA"/>
                      <w14:textFill>
                        <w14:solidFill>
                          <w14:schemeClr w14:val="tx1"/>
                        </w14:solidFill>
                      </w14:textFill>
                    </w:rPr>
                    <w:t>8.64</w:t>
                  </w:r>
                  <w:r>
                    <w:rPr>
                      <w:rFonts w:hint="eastAsia"/>
                      <w:color w:val="000000" w:themeColor="text1"/>
                      <w:spacing w:val="-1"/>
                      <w:sz w:val="21"/>
                      <w:szCs w:val="21"/>
                      <w:highlight w:val="none"/>
                      <w:lang w:val="en-US" w:eastAsia="zh-CN"/>
                      <w14:textFill>
                        <w14:solidFill>
                          <w14:schemeClr w14:val="tx1"/>
                        </w14:solidFill>
                      </w14:textFill>
                    </w:rPr>
                    <w:t>t/a</w:t>
                  </w:r>
                </w:p>
              </w:tc>
              <w:tc>
                <w:tcPr>
                  <w:tcW w:w="1639" w:type="dxa"/>
                  <w:tcBorders>
                    <w:top w:val="single" w:color="auto" w:sz="4" w:space="0"/>
                    <w:bottom w:val="single" w:color="auto" w:sz="4" w:space="0"/>
                  </w:tcBorders>
                  <w:noWrap w:val="0"/>
                  <w:vAlign w:val="top"/>
                </w:tcPr>
                <w:p>
                  <w:pPr>
                    <w:spacing w:line="360" w:lineRule="exact"/>
                    <w:ind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sz w:val="21"/>
                      <w:highlight w:val="none"/>
                      <w14:textFill>
                        <w14:solidFill>
                          <w14:schemeClr w14:val="tx1"/>
                        </w14:solidFill>
                      </w14:textFill>
                    </w:rPr>
                    <w:t>经垃圾桶收集后，委托环卫部门定期清运处置。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6" w:hRule="atLeast"/>
              </w:trPr>
              <w:tc>
                <w:tcPr>
                  <w:tcW w:w="439" w:type="dxa"/>
                  <w:noWrap w:val="0"/>
                  <w:vAlign w:val="top"/>
                </w:tcPr>
                <w:p>
                  <w:pPr>
                    <w:pStyle w:val="76"/>
                    <w:spacing w:before="21" w:line="360" w:lineRule="exact"/>
                    <w:ind w:firstLine="0" w:firstLineChars="0"/>
                    <w:jc w:val="center"/>
                    <w:rPr>
                      <w:rFonts w:hint="default"/>
                      <w:color w:val="000000" w:themeColor="text1"/>
                      <w:sz w:val="21"/>
                      <w:highlight w:val="none"/>
                      <w:lang w:val="en-US" w:eastAsia="zh-CN"/>
                      <w14:textFill>
                        <w14:solidFill>
                          <w14:schemeClr w14:val="tx1"/>
                        </w14:solidFill>
                      </w14:textFill>
                    </w:rPr>
                  </w:pPr>
                  <w:r>
                    <w:rPr>
                      <w:rFonts w:hint="eastAsia"/>
                      <w:color w:val="000000" w:themeColor="text1"/>
                      <w:sz w:val="21"/>
                      <w:highlight w:val="none"/>
                      <w:lang w:val="en-US" w:eastAsia="zh-CN"/>
                      <w14:textFill>
                        <w14:solidFill>
                          <w14:schemeClr w14:val="tx1"/>
                        </w14:solidFill>
                      </w14:textFill>
                    </w:rPr>
                    <w:t>5</w:t>
                  </w:r>
                </w:p>
              </w:tc>
              <w:tc>
                <w:tcPr>
                  <w:tcW w:w="1153" w:type="dxa"/>
                  <w:noWrap w:val="0"/>
                  <w:vAlign w:val="top"/>
                </w:tcPr>
                <w:p>
                  <w:pPr>
                    <w:spacing w:line="360" w:lineRule="exact"/>
                    <w:ind w:firstLine="0" w:firstLineChars="0"/>
                    <w:jc w:val="center"/>
                    <w:rPr>
                      <w:rFonts w:hint="eastAsia" w:eastAsia="宋体"/>
                      <w:color w:val="000000" w:themeColor="text1"/>
                      <w:sz w:val="21"/>
                      <w:highlight w:val="none"/>
                      <w:lang w:val="en-US" w:eastAsia="zh-CN"/>
                      <w14:textFill>
                        <w14:solidFill>
                          <w14:schemeClr w14:val="tx1"/>
                        </w14:solidFill>
                      </w14:textFill>
                    </w:rPr>
                  </w:pPr>
                  <w:r>
                    <w:rPr>
                      <w:rFonts w:hint="eastAsia" w:eastAsia="宋体"/>
                      <w:color w:val="000000" w:themeColor="text1"/>
                      <w:sz w:val="21"/>
                      <w:highlight w:val="none"/>
                      <w:lang w:val="en-US" w:eastAsia="zh-CN"/>
                      <w14:textFill>
                        <w14:solidFill>
                          <w14:schemeClr w14:val="tx1"/>
                        </w14:solidFill>
                      </w14:textFill>
                    </w:rPr>
                    <w:t>食堂泔水</w:t>
                  </w:r>
                </w:p>
              </w:tc>
              <w:tc>
                <w:tcPr>
                  <w:tcW w:w="1590" w:type="dxa"/>
                  <w:noWrap w:val="0"/>
                  <w:vAlign w:val="top"/>
                </w:tcPr>
                <w:p>
                  <w:pPr>
                    <w:spacing w:line="360" w:lineRule="exact"/>
                    <w:ind w:firstLine="0" w:firstLineChars="0"/>
                    <w:jc w:val="center"/>
                    <w:rPr>
                      <w:rFonts w:hint="eastAsia" w:cs="宋体"/>
                      <w:color w:val="000000" w:themeColor="text1"/>
                      <w:sz w:val="21"/>
                      <w:szCs w:val="21"/>
                      <w:highlight w:val="none"/>
                      <w:lang w:eastAsia="zh-CN"/>
                      <w14:textFill>
                        <w14:solidFill>
                          <w14:schemeClr w14:val="tx1"/>
                        </w14:solidFill>
                      </w14:textFill>
                    </w:rPr>
                  </w:pPr>
                  <w:r>
                    <w:rPr>
                      <w:rFonts w:hint="eastAsia" w:cs="宋体"/>
                      <w:color w:val="000000" w:themeColor="text1"/>
                      <w:sz w:val="21"/>
                      <w:szCs w:val="21"/>
                      <w:highlight w:val="none"/>
                      <w:lang w:eastAsia="zh-CN"/>
                      <w14:textFill>
                        <w14:solidFill>
                          <w14:schemeClr w14:val="tx1"/>
                        </w14:solidFill>
                      </w14:textFill>
                    </w:rPr>
                    <w:t>厨房</w:t>
                  </w:r>
                </w:p>
              </w:tc>
              <w:tc>
                <w:tcPr>
                  <w:tcW w:w="990" w:type="dxa"/>
                  <w:noWrap w:val="0"/>
                  <w:vAlign w:val="top"/>
                </w:tcPr>
                <w:p>
                  <w:pPr>
                    <w:pStyle w:val="76"/>
                    <w:spacing w:line="360" w:lineRule="exact"/>
                    <w:ind w:firstLine="0" w:firstLineChars="0"/>
                    <w:jc w:val="center"/>
                    <w:rPr>
                      <w:rFonts w:hint="eastAsia"/>
                      <w:color w:val="000000" w:themeColor="text1"/>
                      <w:sz w:val="21"/>
                      <w:highlight w:val="none"/>
                      <w14:textFill>
                        <w14:solidFill>
                          <w14:schemeClr w14:val="tx1"/>
                        </w14:solidFill>
                      </w14:textFill>
                    </w:rPr>
                  </w:pPr>
                  <w:r>
                    <w:rPr>
                      <w:color w:val="000000" w:themeColor="text1"/>
                      <w:spacing w:val="-20"/>
                      <w:sz w:val="21"/>
                      <w:highlight w:val="none"/>
                      <w14:textFill>
                        <w14:solidFill>
                          <w14:schemeClr w14:val="tx1"/>
                        </w14:solidFill>
                      </w14:textFill>
                    </w:rPr>
                    <w:t>一般</w:t>
                  </w:r>
                  <w:r>
                    <w:rPr>
                      <w:rFonts w:hint="eastAsia"/>
                      <w:color w:val="000000" w:themeColor="text1"/>
                      <w:spacing w:val="-20"/>
                      <w:sz w:val="21"/>
                      <w:highlight w:val="none"/>
                      <w14:textFill>
                        <w14:solidFill>
                          <w14:schemeClr w14:val="tx1"/>
                        </w14:solidFill>
                      </w14:textFill>
                    </w:rPr>
                    <w:t>固体</w:t>
                  </w:r>
                </w:p>
                <w:p>
                  <w:pPr>
                    <w:pStyle w:val="76"/>
                    <w:spacing w:before="1" w:line="360" w:lineRule="exact"/>
                    <w:ind w:firstLine="0" w:firstLineChars="0"/>
                    <w:jc w:val="center"/>
                    <w:rPr>
                      <w:color w:val="000000" w:themeColor="text1"/>
                      <w:spacing w:val="-20"/>
                      <w:sz w:val="21"/>
                      <w:highlight w:val="none"/>
                      <w14:textFill>
                        <w14:solidFill>
                          <w14:schemeClr w14:val="tx1"/>
                        </w14:solidFill>
                      </w14:textFill>
                    </w:rPr>
                  </w:pPr>
                  <w:r>
                    <w:rPr>
                      <w:color w:val="000000" w:themeColor="text1"/>
                      <w:spacing w:val="-11"/>
                      <w:sz w:val="21"/>
                      <w:highlight w:val="none"/>
                      <w14:textFill>
                        <w14:solidFill>
                          <w14:schemeClr w14:val="tx1"/>
                        </w14:solidFill>
                      </w14:textFill>
                    </w:rPr>
                    <w:t>废物</w:t>
                  </w:r>
                </w:p>
              </w:tc>
              <w:tc>
                <w:tcPr>
                  <w:tcW w:w="575" w:type="dxa"/>
                  <w:noWrap w:val="0"/>
                  <w:vAlign w:val="top"/>
                </w:tcPr>
                <w:p>
                  <w:pPr>
                    <w:pStyle w:val="76"/>
                    <w:spacing w:before="7" w:line="360" w:lineRule="exact"/>
                    <w:ind w:firstLine="0" w:firstLineChars="0"/>
                    <w:jc w:val="center"/>
                    <w:rPr>
                      <w:rFonts w:hint="eastAsia"/>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固态</w:t>
                  </w:r>
                </w:p>
              </w:tc>
              <w:tc>
                <w:tcPr>
                  <w:tcW w:w="1015" w:type="dxa"/>
                  <w:noWrap w:val="0"/>
                  <w:vAlign w:val="top"/>
                </w:tcPr>
                <w:p>
                  <w:pPr>
                    <w:pStyle w:val="76"/>
                    <w:spacing w:line="360" w:lineRule="exact"/>
                    <w:ind w:firstLine="0" w:firstLineChars="0"/>
                    <w:jc w:val="center"/>
                    <w:rPr>
                      <w:rFonts w:hint="eastAsia" w:cs="宋体"/>
                      <w:color w:val="000000" w:themeColor="text1"/>
                      <w:sz w:val="21"/>
                      <w:szCs w:val="21"/>
                      <w:highlight w:val="none"/>
                      <w14:textFill>
                        <w14:solidFill>
                          <w14:schemeClr w14:val="tx1"/>
                        </w14:solidFill>
                      </w14:textFill>
                    </w:rPr>
                  </w:pPr>
                  <w:r>
                    <w:rPr>
                      <w:color w:val="000000" w:themeColor="text1"/>
                      <w:sz w:val="21"/>
                      <w:highlight w:val="none"/>
                      <w14:textFill>
                        <w14:solidFill>
                          <w14:schemeClr w14:val="tx1"/>
                        </w14:solidFill>
                      </w14:textFill>
                    </w:rPr>
                    <w:t>/</w:t>
                  </w:r>
                </w:p>
              </w:tc>
              <w:tc>
                <w:tcPr>
                  <w:tcW w:w="995" w:type="dxa"/>
                  <w:noWrap w:val="0"/>
                  <w:vAlign w:val="top"/>
                </w:tcPr>
                <w:p>
                  <w:pPr>
                    <w:spacing w:line="360" w:lineRule="exact"/>
                    <w:ind w:firstLine="0" w:firstLineChars="0"/>
                    <w:jc w:val="center"/>
                    <w:rPr>
                      <w:rFonts w:hint="default" w:cs="宋体"/>
                      <w:color w:val="000000" w:themeColor="text1"/>
                      <w:sz w:val="21"/>
                      <w:szCs w:val="21"/>
                      <w:highlight w:val="none"/>
                      <w:lang w:val="en-US" w:eastAsia="zh-CN"/>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3.456</w:t>
                  </w:r>
                  <w:r>
                    <w:rPr>
                      <w:rFonts w:hint="eastAsia"/>
                      <w:color w:val="000000" w:themeColor="text1"/>
                      <w:spacing w:val="-1"/>
                      <w:sz w:val="21"/>
                      <w:szCs w:val="21"/>
                      <w:highlight w:val="none"/>
                      <w:lang w:val="en-US" w:eastAsia="zh-CN"/>
                      <w14:textFill>
                        <w14:solidFill>
                          <w14:schemeClr w14:val="tx1"/>
                        </w14:solidFill>
                      </w14:textFill>
                    </w:rPr>
                    <w:t>t/a</w:t>
                  </w:r>
                </w:p>
              </w:tc>
              <w:tc>
                <w:tcPr>
                  <w:tcW w:w="1639" w:type="dxa"/>
                  <w:tcBorders>
                    <w:top w:val="single" w:color="auto" w:sz="4" w:space="0"/>
                    <w:bottom w:val="single" w:color="auto" w:sz="4" w:space="0"/>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采用泔水桶收集后每天委托有资质单位清运处置。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6" w:hRule="atLeast"/>
              </w:trPr>
              <w:tc>
                <w:tcPr>
                  <w:tcW w:w="439" w:type="dxa"/>
                  <w:noWrap w:val="0"/>
                  <w:vAlign w:val="top"/>
                </w:tcPr>
                <w:p>
                  <w:pPr>
                    <w:pStyle w:val="76"/>
                    <w:spacing w:before="21" w:line="360" w:lineRule="exact"/>
                    <w:ind w:firstLine="0" w:firstLineChars="0"/>
                    <w:jc w:val="center"/>
                    <w:rPr>
                      <w:rFonts w:hint="default"/>
                      <w:color w:val="000000" w:themeColor="text1"/>
                      <w:sz w:val="21"/>
                      <w:highlight w:val="none"/>
                      <w:lang w:val="en-US" w:eastAsia="zh-CN"/>
                      <w14:textFill>
                        <w14:solidFill>
                          <w14:schemeClr w14:val="tx1"/>
                        </w14:solidFill>
                      </w14:textFill>
                    </w:rPr>
                  </w:pPr>
                  <w:r>
                    <w:rPr>
                      <w:rFonts w:hint="eastAsia"/>
                      <w:color w:val="000000" w:themeColor="text1"/>
                      <w:sz w:val="21"/>
                      <w:highlight w:val="none"/>
                      <w:lang w:val="en-US" w:eastAsia="zh-CN"/>
                      <w14:textFill>
                        <w14:solidFill>
                          <w14:schemeClr w14:val="tx1"/>
                        </w14:solidFill>
                      </w14:textFill>
                    </w:rPr>
                    <w:t>6</w:t>
                  </w:r>
                </w:p>
              </w:tc>
              <w:tc>
                <w:tcPr>
                  <w:tcW w:w="1153" w:type="dxa"/>
                  <w:noWrap w:val="0"/>
                  <w:vAlign w:val="top"/>
                </w:tcPr>
                <w:p>
                  <w:pPr>
                    <w:spacing w:line="360" w:lineRule="exact"/>
                    <w:ind w:firstLine="0" w:firstLineChars="0"/>
                    <w:jc w:val="center"/>
                    <w:rPr>
                      <w:rFonts w:hint="eastAsia" w:eastAsia="宋体"/>
                      <w:color w:val="000000" w:themeColor="text1"/>
                      <w:sz w:val="21"/>
                      <w:highlight w:val="none"/>
                      <w:lang w:val="en-US" w:eastAsia="zh-CN"/>
                      <w14:textFill>
                        <w14:solidFill>
                          <w14:schemeClr w14:val="tx1"/>
                        </w14:solidFill>
                      </w14:textFill>
                    </w:rPr>
                  </w:pPr>
                  <w:r>
                    <w:rPr>
                      <w:rFonts w:hint="eastAsia" w:eastAsia="宋体"/>
                      <w:color w:val="000000" w:themeColor="text1"/>
                      <w:sz w:val="21"/>
                      <w:highlight w:val="none"/>
                      <w:lang w:val="en-US" w:eastAsia="zh-CN"/>
                      <w14:textFill>
                        <w14:solidFill>
                          <w14:schemeClr w14:val="tx1"/>
                        </w14:solidFill>
                      </w14:textFill>
                    </w:rPr>
                    <w:t>隔油池废油脂</w:t>
                  </w:r>
                </w:p>
              </w:tc>
              <w:tc>
                <w:tcPr>
                  <w:tcW w:w="1590" w:type="dxa"/>
                  <w:noWrap w:val="0"/>
                  <w:vAlign w:val="top"/>
                </w:tcPr>
                <w:p>
                  <w:pPr>
                    <w:spacing w:line="360" w:lineRule="exact"/>
                    <w:ind w:firstLine="0" w:firstLineChars="0"/>
                    <w:jc w:val="center"/>
                    <w:rPr>
                      <w:rFonts w:hint="eastAsia" w:cs="宋体"/>
                      <w:color w:val="000000" w:themeColor="text1"/>
                      <w:sz w:val="21"/>
                      <w:szCs w:val="21"/>
                      <w:highlight w:val="none"/>
                      <w:lang w:eastAsia="zh-CN"/>
                      <w14:textFill>
                        <w14:solidFill>
                          <w14:schemeClr w14:val="tx1"/>
                        </w14:solidFill>
                      </w14:textFill>
                    </w:rPr>
                  </w:pPr>
                  <w:r>
                    <w:rPr>
                      <w:rFonts w:hint="eastAsia" w:cs="宋体"/>
                      <w:color w:val="000000" w:themeColor="text1"/>
                      <w:sz w:val="21"/>
                      <w:szCs w:val="21"/>
                      <w:highlight w:val="none"/>
                      <w:lang w:eastAsia="zh-CN"/>
                      <w14:textFill>
                        <w14:solidFill>
                          <w14:schemeClr w14:val="tx1"/>
                        </w14:solidFill>
                      </w14:textFill>
                    </w:rPr>
                    <w:t>厨房</w:t>
                  </w:r>
                </w:p>
              </w:tc>
              <w:tc>
                <w:tcPr>
                  <w:tcW w:w="990" w:type="dxa"/>
                  <w:noWrap w:val="0"/>
                  <w:vAlign w:val="top"/>
                </w:tcPr>
                <w:p>
                  <w:pPr>
                    <w:pStyle w:val="76"/>
                    <w:spacing w:line="360" w:lineRule="exact"/>
                    <w:ind w:firstLine="0" w:firstLineChars="0"/>
                    <w:jc w:val="center"/>
                    <w:rPr>
                      <w:rFonts w:hint="eastAsia"/>
                      <w:color w:val="000000" w:themeColor="text1"/>
                      <w:sz w:val="21"/>
                      <w:highlight w:val="none"/>
                      <w14:textFill>
                        <w14:solidFill>
                          <w14:schemeClr w14:val="tx1"/>
                        </w14:solidFill>
                      </w14:textFill>
                    </w:rPr>
                  </w:pPr>
                  <w:r>
                    <w:rPr>
                      <w:color w:val="000000" w:themeColor="text1"/>
                      <w:spacing w:val="-20"/>
                      <w:sz w:val="21"/>
                      <w:highlight w:val="none"/>
                      <w14:textFill>
                        <w14:solidFill>
                          <w14:schemeClr w14:val="tx1"/>
                        </w14:solidFill>
                      </w14:textFill>
                    </w:rPr>
                    <w:t>一般</w:t>
                  </w:r>
                  <w:r>
                    <w:rPr>
                      <w:rFonts w:hint="eastAsia"/>
                      <w:color w:val="000000" w:themeColor="text1"/>
                      <w:spacing w:val="-20"/>
                      <w:sz w:val="21"/>
                      <w:highlight w:val="none"/>
                      <w14:textFill>
                        <w14:solidFill>
                          <w14:schemeClr w14:val="tx1"/>
                        </w14:solidFill>
                      </w14:textFill>
                    </w:rPr>
                    <w:t>固体</w:t>
                  </w:r>
                </w:p>
                <w:p>
                  <w:pPr>
                    <w:pStyle w:val="76"/>
                    <w:spacing w:before="1" w:line="360" w:lineRule="exact"/>
                    <w:ind w:firstLine="0" w:firstLineChars="0"/>
                    <w:jc w:val="center"/>
                    <w:rPr>
                      <w:color w:val="000000" w:themeColor="text1"/>
                      <w:spacing w:val="-11"/>
                      <w:sz w:val="21"/>
                      <w:highlight w:val="none"/>
                      <w14:textFill>
                        <w14:solidFill>
                          <w14:schemeClr w14:val="tx1"/>
                        </w14:solidFill>
                      </w14:textFill>
                    </w:rPr>
                  </w:pPr>
                  <w:r>
                    <w:rPr>
                      <w:color w:val="000000" w:themeColor="text1"/>
                      <w:spacing w:val="-11"/>
                      <w:sz w:val="21"/>
                      <w:highlight w:val="none"/>
                      <w14:textFill>
                        <w14:solidFill>
                          <w14:schemeClr w14:val="tx1"/>
                        </w14:solidFill>
                      </w14:textFill>
                    </w:rPr>
                    <w:t>废物</w:t>
                  </w:r>
                </w:p>
              </w:tc>
              <w:tc>
                <w:tcPr>
                  <w:tcW w:w="575" w:type="dxa"/>
                  <w:noWrap w:val="0"/>
                  <w:vAlign w:val="top"/>
                </w:tcPr>
                <w:p>
                  <w:pPr>
                    <w:pStyle w:val="76"/>
                    <w:spacing w:before="7"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固态</w:t>
                  </w:r>
                </w:p>
              </w:tc>
              <w:tc>
                <w:tcPr>
                  <w:tcW w:w="1015" w:type="dxa"/>
                  <w:noWrap w:val="0"/>
                  <w:vAlign w:val="top"/>
                </w:tcPr>
                <w:p>
                  <w:pPr>
                    <w:pStyle w:val="76"/>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w:t>
                  </w:r>
                </w:p>
              </w:tc>
              <w:tc>
                <w:tcPr>
                  <w:tcW w:w="995" w:type="dxa"/>
                  <w:noWrap w:val="0"/>
                  <w:vAlign w:val="top"/>
                </w:tcPr>
                <w:p>
                  <w:pPr>
                    <w:spacing w:line="360" w:lineRule="exact"/>
                    <w:ind w:firstLine="0" w:firstLineChars="0"/>
                    <w:jc w:val="center"/>
                    <w:rPr>
                      <w:rFonts w:hint="eastAsia" w:cs="宋体"/>
                      <w:color w:val="000000" w:themeColor="text1"/>
                      <w:sz w:val="21"/>
                      <w:szCs w:val="21"/>
                      <w:highlight w:val="none"/>
                      <w:lang w:val="en-US" w:eastAsia="zh-CN"/>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0.01</w:t>
                  </w:r>
                  <w:r>
                    <w:rPr>
                      <w:rFonts w:hint="eastAsia"/>
                      <w:color w:val="000000" w:themeColor="text1"/>
                      <w:spacing w:val="-1"/>
                      <w:sz w:val="21"/>
                      <w:szCs w:val="21"/>
                      <w:highlight w:val="none"/>
                      <w:lang w:val="en-US" w:eastAsia="zh-CN"/>
                      <w14:textFill>
                        <w14:solidFill>
                          <w14:schemeClr w14:val="tx1"/>
                        </w14:solidFill>
                      </w14:textFill>
                    </w:rPr>
                    <w:t>t/a</w:t>
                  </w:r>
                </w:p>
              </w:tc>
              <w:tc>
                <w:tcPr>
                  <w:tcW w:w="1639" w:type="dxa"/>
                  <w:tcBorders>
                    <w:top w:val="single" w:color="auto" w:sz="4" w:space="0"/>
                    <w:bottom w:val="single" w:color="auto" w:sz="4" w:space="0"/>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委托有资质的单位定期进行清掏处置。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6" w:hRule="atLeast"/>
              </w:trPr>
              <w:tc>
                <w:tcPr>
                  <w:tcW w:w="439" w:type="dxa"/>
                  <w:noWrap w:val="0"/>
                  <w:vAlign w:val="top"/>
                </w:tcPr>
                <w:p>
                  <w:pPr>
                    <w:pStyle w:val="76"/>
                    <w:spacing w:before="21" w:line="360" w:lineRule="exact"/>
                    <w:ind w:firstLine="0" w:firstLineChars="0"/>
                    <w:jc w:val="center"/>
                    <w:rPr>
                      <w:rFonts w:hint="eastAsia" w:eastAsia="宋体"/>
                      <w:color w:val="000000" w:themeColor="text1"/>
                      <w:sz w:val="21"/>
                      <w:highlight w:val="none"/>
                      <w:lang w:val="en-US" w:eastAsia="zh-CN"/>
                      <w14:textFill>
                        <w14:solidFill>
                          <w14:schemeClr w14:val="tx1"/>
                        </w14:solidFill>
                      </w14:textFill>
                    </w:rPr>
                  </w:pPr>
                  <w:r>
                    <w:rPr>
                      <w:rFonts w:hint="eastAsia"/>
                      <w:color w:val="000000" w:themeColor="text1"/>
                      <w:sz w:val="21"/>
                      <w:highlight w:val="none"/>
                      <w:lang w:val="en-US" w:eastAsia="zh-CN"/>
                      <w14:textFill>
                        <w14:solidFill>
                          <w14:schemeClr w14:val="tx1"/>
                        </w14:solidFill>
                      </w14:textFill>
                    </w:rPr>
                    <w:t>7</w:t>
                  </w:r>
                </w:p>
              </w:tc>
              <w:tc>
                <w:tcPr>
                  <w:tcW w:w="1153" w:type="dxa"/>
                  <w:noWrap w:val="0"/>
                  <w:vAlign w:val="top"/>
                </w:tcPr>
                <w:p>
                  <w:pPr>
                    <w:spacing w:line="360" w:lineRule="exact"/>
                    <w:ind w:firstLine="0" w:firstLineChars="0"/>
                    <w:jc w:val="center"/>
                    <w:rPr>
                      <w:rFonts w:hint="eastAsia" w:eastAsia="宋体" w:cs="宋体"/>
                      <w:color w:val="000000" w:themeColor="text1"/>
                      <w:sz w:val="21"/>
                      <w:szCs w:val="21"/>
                      <w:highlight w:val="none"/>
                      <w:lang w:eastAsia="zh-CN"/>
                      <w14:textFill>
                        <w14:solidFill>
                          <w14:schemeClr w14:val="tx1"/>
                        </w14:solidFill>
                      </w14:textFill>
                    </w:rPr>
                  </w:pPr>
                  <w:r>
                    <w:rPr>
                      <w:rFonts w:hint="eastAsia" w:cs="宋体"/>
                      <w:color w:val="000000" w:themeColor="text1"/>
                      <w:sz w:val="21"/>
                      <w:szCs w:val="21"/>
                      <w:highlight w:val="none"/>
                      <w:lang w:eastAsia="zh-CN"/>
                      <w14:textFill>
                        <w14:solidFill>
                          <w14:schemeClr w14:val="tx1"/>
                        </w14:solidFill>
                      </w14:textFill>
                    </w:rPr>
                    <w:t>化粪池沉渣</w:t>
                  </w:r>
                </w:p>
              </w:tc>
              <w:tc>
                <w:tcPr>
                  <w:tcW w:w="1590" w:type="dxa"/>
                  <w:noWrap w:val="0"/>
                  <w:vAlign w:val="top"/>
                </w:tcPr>
                <w:p>
                  <w:pPr>
                    <w:spacing w:line="360" w:lineRule="exact"/>
                    <w:ind w:firstLine="0" w:firstLineChars="0"/>
                    <w:jc w:val="center"/>
                    <w:rPr>
                      <w:rFonts w:hint="eastAsia" w:eastAsia="宋体" w:cs="宋体"/>
                      <w:color w:val="000000" w:themeColor="text1"/>
                      <w:sz w:val="21"/>
                      <w:szCs w:val="21"/>
                      <w:highlight w:val="none"/>
                      <w:lang w:val="en-US" w:eastAsia="zh-CN"/>
                      <w14:textFill>
                        <w14:solidFill>
                          <w14:schemeClr w14:val="tx1"/>
                        </w14:solidFill>
                      </w14:textFill>
                    </w:rPr>
                  </w:pPr>
                  <w:r>
                    <w:rPr>
                      <w:rFonts w:hint="eastAsia" w:eastAsia="宋体" w:cs="宋体"/>
                      <w:color w:val="000000" w:themeColor="text1"/>
                      <w:sz w:val="21"/>
                      <w:szCs w:val="21"/>
                      <w:highlight w:val="none"/>
                      <w:lang w:val="en-US" w:eastAsia="zh-CN"/>
                      <w14:textFill>
                        <w14:solidFill>
                          <w14:schemeClr w14:val="tx1"/>
                        </w14:solidFill>
                      </w14:textFill>
                    </w:rPr>
                    <w:t>化粪池</w:t>
                  </w:r>
                </w:p>
              </w:tc>
              <w:tc>
                <w:tcPr>
                  <w:tcW w:w="990" w:type="dxa"/>
                  <w:noWrap w:val="0"/>
                  <w:vAlign w:val="top"/>
                </w:tcPr>
                <w:p>
                  <w:pPr>
                    <w:pStyle w:val="76"/>
                    <w:spacing w:line="360" w:lineRule="exact"/>
                    <w:ind w:firstLine="0" w:firstLineChars="0"/>
                    <w:jc w:val="center"/>
                    <w:rPr>
                      <w:color w:val="000000" w:themeColor="text1"/>
                      <w:spacing w:val="-11"/>
                      <w:sz w:val="21"/>
                      <w:highlight w:val="none"/>
                      <w14:textFill>
                        <w14:solidFill>
                          <w14:schemeClr w14:val="tx1"/>
                        </w14:solidFill>
                      </w14:textFill>
                    </w:rPr>
                  </w:pPr>
                  <w:r>
                    <w:rPr>
                      <w:color w:val="000000" w:themeColor="text1"/>
                      <w:spacing w:val="-20"/>
                      <w:sz w:val="21"/>
                      <w:highlight w:val="none"/>
                      <w14:textFill>
                        <w14:solidFill>
                          <w14:schemeClr w14:val="tx1"/>
                        </w14:solidFill>
                      </w14:textFill>
                    </w:rPr>
                    <w:t>一般</w:t>
                  </w:r>
                  <w:r>
                    <w:rPr>
                      <w:rFonts w:hint="eastAsia"/>
                      <w:color w:val="000000" w:themeColor="text1"/>
                      <w:spacing w:val="-20"/>
                      <w:sz w:val="21"/>
                      <w:highlight w:val="none"/>
                      <w14:textFill>
                        <w14:solidFill>
                          <w14:schemeClr w14:val="tx1"/>
                        </w14:solidFill>
                      </w14:textFill>
                    </w:rPr>
                    <w:t>固体</w:t>
                  </w:r>
                  <w:r>
                    <w:rPr>
                      <w:color w:val="000000" w:themeColor="text1"/>
                      <w:spacing w:val="-11"/>
                      <w:sz w:val="21"/>
                      <w:highlight w:val="none"/>
                      <w14:textFill>
                        <w14:solidFill>
                          <w14:schemeClr w14:val="tx1"/>
                        </w14:solidFill>
                      </w14:textFill>
                    </w:rPr>
                    <w:t>废物</w:t>
                  </w:r>
                </w:p>
              </w:tc>
              <w:tc>
                <w:tcPr>
                  <w:tcW w:w="575" w:type="dxa"/>
                  <w:noWrap w:val="0"/>
                  <w:vAlign w:val="top"/>
                </w:tcPr>
                <w:p>
                  <w:pPr>
                    <w:pStyle w:val="76"/>
                    <w:spacing w:before="7" w:line="360" w:lineRule="exact"/>
                    <w:ind w:firstLine="0" w:firstLineChars="0"/>
                    <w:jc w:val="center"/>
                    <w:rPr>
                      <w:color w:val="000000" w:themeColor="text1"/>
                      <w:sz w:val="21"/>
                      <w:highlight w:val="none"/>
                      <w14:textFill>
                        <w14:solidFill>
                          <w14:schemeClr w14:val="tx1"/>
                        </w14:solidFill>
                      </w14:textFill>
                    </w:rPr>
                  </w:pPr>
                  <w:r>
                    <w:rPr>
                      <w:rFonts w:hint="eastAsia"/>
                      <w:color w:val="000000" w:themeColor="text1"/>
                      <w:sz w:val="21"/>
                      <w:highlight w:val="none"/>
                      <w14:textFill>
                        <w14:solidFill>
                          <w14:schemeClr w14:val="tx1"/>
                        </w14:solidFill>
                      </w14:textFill>
                    </w:rPr>
                    <w:t>固态</w:t>
                  </w:r>
                </w:p>
              </w:tc>
              <w:tc>
                <w:tcPr>
                  <w:tcW w:w="1015" w:type="dxa"/>
                  <w:noWrap w:val="0"/>
                  <w:vAlign w:val="top"/>
                </w:tcPr>
                <w:p>
                  <w:pPr>
                    <w:pStyle w:val="76"/>
                    <w:spacing w:line="360" w:lineRule="exact"/>
                    <w:ind w:firstLine="0" w:firstLineChars="0"/>
                    <w:jc w:val="center"/>
                    <w:rPr>
                      <w:color w:val="000000" w:themeColor="text1"/>
                      <w:sz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w:t>
                  </w:r>
                </w:p>
              </w:tc>
              <w:tc>
                <w:tcPr>
                  <w:tcW w:w="995" w:type="dxa"/>
                  <w:noWrap w:val="0"/>
                  <w:vAlign w:val="top"/>
                </w:tcPr>
                <w:p>
                  <w:pPr>
                    <w:spacing w:line="360" w:lineRule="exact"/>
                    <w:ind w:firstLine="0" w:firstLineChars="0"/>
                    <w:jc w:val="center"/>
                    <w:rPr>
                      <w:rFonts w:hint="default" w:cs="宋体"/>
                      <w:color w:val="000000" w:themeColor="text1"/>
                      <w:sz w:val="21"/>
                      <w:szCs w:val="21"/>
                      <w:highlight w:val="none"/>
                      <w:lang w:val="en-US" w:eastAsia="zh-CN"/>
                      <w14:textFill>
                        <w14:solidFill>
                          <w14:schemeClr w14:val="tx1"/>
                        </w14:solidFill>
                      </w14:textFill>
                    </w:rPr>
                  </w:pPr>
                  <w:r>
                    <w:rPr>
                      <w:rFonts w:hint="eastAsia"/>
                      <w:color w:val="000000" w:themeColor="text1"/>
                      <w:spacing w:val="-1"/>
                      <w:sz w:val="21"/>
                      <w:szCs w:val="21"/>
                      <w:highlight w:val="none"/>
                      <w:lang w:val="en-US" w:eastAsia="zh-CN"/>
                      <w14:textFill>
                        <w14:solidFill>
                          <w14:schemeClr w14:val="tx1"/>
                        </w14:solidFill>
                      </w14:textFill>
                    </w:rPr>
                    <w:t>0.8t/a</w:t>
                  </w:r>
                </w:p>
              </w:tc>
              <w:tc>
                <w:tcPr>
                  <w:tcW w:w="1639" w:type="dxa"/>
                  <w:tcBorders>
                    <w:top w:val="single" w:color="auto" w:sz="4" w:space="0"/>
                    <w:bottom w:val="single" w:color="auto" w:sz="4" w:space="0"/>
                  </w:tcBorders>
                  <w:noWrap w:val="0"/>
                  <w:vAlign w:val="top"/>
                </w:tcPr>
                <w:p>
                  <w:pPr>
                    <w:keepNext w:val="0"/>
                    <w:keepLines w:val="0"/>
                    <w:pageBreakBefore w:val="0"/>
                    <w:kinsoku/>
                    <w:wordWrap/>
                    <w:overflowPunct/>
                    <w:topLinePunct w:val="0"/>
                    <w:autoSpaceDE/>
                    <w:autoSpaceDN/>
                    <w:bidi w:val="0"/>
                    <w:adjustRightInd/>
                    <w:spacing w:line="360" w:lineRule="exact"/>
                    <w:ind w:firstLine="0" w:firstLineChars="0"/>
                    <w:jc w:val="center"/>
                    <w:textAlignment w:val="auto"/>
                    <w:rPr>
                      <w:rFonts w:hint="eastAsia" w:ascii="Times New Roman" w:hAnsi="Times New Roman" w:eastAsia="宋体" w:cs="Times New Roman"/>
                      <w:color w:val="000000" w:themeColor="text1"/>
                      <w:sz w:val="21"/>
                      <w:highlight w:val="none"/>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委托环卫部门定期清运处置。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96" w:hRule="atLeast"/>
              </w:trPr>
              <w:tc>
                <w:tcPr>
                  <w:tcW w:w="439" w:type="dxa"/>
                  <w:noWrap w:val="0"/>
                  <w:vAlign w:val="top"/>
                </w:tcPr>
                <w:p>
                  <w:pPr>
                    <w:pStyle w:val="76"/>
                    <w:spacing w:before="21" w:line="360" w:lineRule="exact"/>
                    <w:ind w:firstLine="0" w:firstLineChars="0"/>
                    <w:jc w:val="center"/>
                    <w:rPr>
                      <w:rFonts w:hint="default"/>
                      <w:color w:val="000000" w:themeColor="text1"/>
                      <w:sz w:val="21"/>
                      <w:highlight w:val="none"/>
                      <w:lang w:val="en-US" w:eastAsia="zh-CN"/>
                      <w14:textFill>
                        <w14:solidFill>
                          <w14:schemeClr w14:val="tx1"/>
                        </w14:solidFill>
                      </w14:textFill>
                    </w:rPr>
                  </w:pPr>
                  <w:r>
                    <w:rPr>
                      <w:rFonts w:hint="eastAsia"/>
                      <w:color w:val="000000" w:themeColor="text1"/>
                      <w:sz w:val="21"/>
                      <w:highlight w:val="none"/>
                      <w:lang w:val="en-US" w:eastAsia="zh-CN"/>
                      <w14:textFill>
                        <w14:solidFill>
                          <w14:schemeClr w14:val="tx1"/>
                        </w14:solidFill>
                      </w14:textFill>
                    </w:rPr>
                    <w:t>8</w:t>
                  </w:r>
                </w:p>
              </w:tc>
              <w:tc>
                <w:tcPr>
                  <w:tcW w:w="1153" w:type="dxa"/>
                  <w:noWrap w:val="0"/>
                  <w:vAlign w:val="top"/>
                </w:tcPr>
                <w:p>
                  <w:pPr>
                    <w:spacing w:line="360" w:lineRule="exact"/>
                    <w:ind w:left="210" w:leftChars="0" w:hanging="210" w:hangingChars="100"/>
                    <w:jc w:val="center"/>
                    <w:rPr>
                      <w:rFonts w:hint="eastAsia" w:cs="宋体"/>
                      <w:color w:val="000000" w:themeColor="text1"/>
                      <w:sz w:val="21"/>
                      <w:szCs w:val="21"/>
                      <w:highlight w:val="none"/>
                      <w:lang w:eastAsia="zh-CN"/>
                      <w14:textFill>
                        <w14:solidFill>
                          <w14:schemeClr w14:val="tx1"/>
                        </w14:solidFill>
                      </w14:textFill>
                    </w:rPr>
                  </w:pPr>
                  <w:r>
                    <w:rPr>
                      <w:rFonts w:hint="eastAsia" w:cs="宋体"/>
                      <w:color w:val="000000" w:themeColor="text1"/>
                      <w:sz w:val="21"/>
                      <w:szCs w:val="21"/>
                      <w:highlight w:val="none"/>
                      <w:lang w:eastAsia="zh-CN"/>
                      <w14:textFill>
                        <w14:solidFill>
                          <w14:schemeClr w14:val="tx1"/>
                        </w14:solidFill>
                      </w14:textFill>
                    </w:rPr>
                    <w:t>废活性炭</w:t>
                  </w:r>
                </w:p>
              </w:tc>
              <w:tc>
                <w:tcPr>
                  <w:tcW w:w="1590" w:type="dxa"/>
                  <w:noWrap w:val="0"/>
                  <w:vAlign w:val="top"/>
                </w:tcPr>
                <w:p>
                  <w:pPr>
                    <w:spacing w:line="360" w:lineRule="exact"/>
                    <w:ind w:left="210" w:leftChars="0" w:hanging="210" w:hangingChars="100"/>
                    <w:jc w:val="center"/>
                    <w:rPr>
                      <w:rFonts w:hint="eastAsia" w:eastAsia="宋体" w:cs="宋体"/>
                      <w:color w:val="000000" w:themeColor="text1"/>
                      <w:sz w:val="21"/>
                      <w:szCs w:val="21"/>
                      <w:highlight w:val="none"/>
                      <w:lang w:val="en-US" w:eastAsia="zh-CN"/>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有机废气处理</w:t>
                  </w:r>
                </w:p>
              </w:tc>
              <w:tc>
                <w:tcPr>
                  <w:tcW w:w="990" w:type="dxa"/>
                  <w:noWrap w:val="0"/>
                  <w:vAlign w:val="top"/>
                </w:tcPr>
                <w:p>
                  <w:pPr>
                    <w:pStyle w:val="76"/>
                    <w:spacing w:before="1"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危险废物</w:t>
                  </w:r>
                </w:p>
              </w:tc>
              <w:tc>
                <w:tcPr>
                  <w:tcW w:w="575" w:type="dxa"/>
                  <w:noWrap w:val="0"/>
                  <w:vAlign w:val="top"/>
                </w:tcPr>
                <w:p>
                  <w:pPr>
                    <w:pStyle w:val="76"/>
                    <w:spacing w:before="7" w:line="360" w:lineRule="exact"/>
                    <w:ind w:firstLine="0" w:firstLineChars="0"/>
                    <w:jc w:val="center"/>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固态</w:t>
                  </w:r>
                </w:p>
              </w:tc>
              <w:tc>
                <w:tcPr>
                  <w:tcW w:w="1015" w:type="dxa"/>
                  <w:noWrap w:val="0"/>
                  <w:vAlign w:val="top"/>
                </w:tcPr>
                <w:p>
                  <w:pPr>
                    <w:pStyle w:val="76"/>
                    <w:spacing w:line="360" w:lineRule="exact"/>
                    <w:ind w:firstLine="0" w:firstLineChars="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HW49，900-039-49</w:t>
                  </w:r>
                </w:p>
              </w:tc>
              <w:tc>
                <w:tcPr>
                  <w:tcW w:w="995" w:type="dxa"/>
                  <w:noWrap w:val="0"/>
                  <w:vAlign w:val="top"/>
                </w:tcPr>
                <w:p>
                  <w:pPr>
                    <w:ind w:firstLine="0" w:firstLine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pacing w:val="-1"/>
                      <w:sz w:val="21"/>
                      <w:szCs w:val="21"/>
                      <w:highlight w:val="none"/>
                      <w:lang w:val="en-US" w:eastAsia="zh-CN"/>
                      <w14:textFill>
                        <w14:solidFill>
                          <w14:schemeClr w14:val="tx1"/>
                        </w14:solidFill>
                      </w14:textFill>
                    </w:rPr>
                    <w:t>0.2t/a</w:t>
                  </w:r>
                </w:p>
              </w:tc>
              <w:tc>
                <w:tcPr>
                  <w:tcW w:w="1639" w:type="dxa"/>
                  <w:tcBorders>
                    <w:top w:val="single" w:color="auto" w:sz="4" w:space="0"/>
                  </w:tcBorders>
                  <w:noWrap w:val="0"/>
                  <w:vAlign w:val="top"/>
                </w:tcPr>
                <w:p>
                  <w:pPr>
                    <w:spacing w:line="360" w:lineRule="exact"/>
                    <w:ind w:firstLine="0" w:firstLineChars="0"/>
                    <w:jc w:val="center"/>
                    <w:rPr>
                      <w:rFonts w:hint="eastAsia"/>
                      <w:color w:val="000000" w:themeColor="text1"/>
                      <w:sz w:val="21"/>
                      <w:highlight w:val="none"/>
                      <w14:textFill>
                        <w14:solidFill>
                          <w14:schemeClr w14:val="tx1"/>
                        </w14:solidFill>
                      </w14:textFill>
                    </w:rPr>
                  </w:pPr>
                  <w:r>
                    <w:rPr>
                      <w:rFonts w:hint="eastAsia"/>
                      <w:color w:val="000000" w:themeColor="text1"/>
                      <w:sz w:val="21"/>
                      <w:highlight w:val="none"/>
                      <w:lang w:val="en-US" w:eastAsia="zh-CN"/>
                      <w14:textFill>
                        <w14:solidFill>
                          <w14:schemeClr w14:val="tx1"/>
                        </w14:solidFill>
                      </w14:textFill>
                    </w:rPr>
                    <w:t>暂存在危废暂存间内，定期委托有资质单位清运处理。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96" w:hRule="atLeast"/>
              </w:trPr>
              <w:tc>
                <w:tcPr>
                  <w:tcW w:w="439" w:type="dxa"/>
                  <w:noWrap w:val="0"/>
                  <w:vAlign w:val="top"/>
                </w:tcPr>
                <w:p>
                  <w:pPr>
                    <w:pStyle w:val="76"/>
                    <w:spacing w:before="21" w:line="360" w:lineRule="exact"/>
                    <w:ind w:firstLine="0" w:firstLineChars="0"/>
                    <w:jc w:val="center"/>
                    <w:rPr>
                      <w:rFonts w:hint="default"/>
                      <w:color w:val="000000" w:themeColor="text1"/>
                      <w:sz w:val="21"/>
                      <w:highlight w:val="none"/>
                      <w:lang w:val="en-US" w:eastAsia="zh-CN"/>
                      <w14:textFill>
                        <w14:solidFill>
                          <w14:schemeClr w14:val="tx1"/>
                        </w14:solidFill>
                      </w14:textFill>
                    </w:rPr>
                  </w:pPr>
                  <w:r>
                    <w:rPr>
                      <w:rFonts w:hint="eastAsia"/>
                      <w:color w:val="000000" w:themeColor="text1"/>
                      <w:sz w:val="21"/>
                      <w:highlight w:val="none"/>
                      <w:lang w:val="en-US" w:eastAsia="zh-CN"/>
                      <w14:textFill>
                        <w14:solidFill>
                          <w14:schemeClr w14:val="tx1"/>
                        </w14:solidFill>
                      </w14:textFill>
                    </w:rPr>
                    <w:t>9</w:t>
                  </w:r>
                </w:p>
              </w:tc>
              <w:tc>
                <w:tcPr>
                  <w:tcW w:w="1153" w:type="dxa"/>
                  <w:noWrap w:val="0"/>
                  <w:vAlign w:val="top"/>
                </w:tcPr>
                <w:p>
                  <w:pPr>
                    <w:spacing w:line="360" w:lineRule="exact"/>
                    <w:ind w:left="210" w:leftChars="0" w:hanging="210" w:hangingChars="100"/>
                    <w:jc w:val="center"/>
                    <w:rPr>
                      <w:rFonts w:hint="eastAsia" w:cs="宋体"/>
                      <w:color w:val="000000" w:themeColor="text1"/>
                      <w:sz w:val="21"/>
                      <w:szCs w:val="21"/>
                      <w:highlight w:val="none"/>
                      <w:lang w:eastAsia="zh-CN"/>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废油墨桶</w:t>
                  </w:r>
                </w:p>
              </w:tc>
              <w:tc>
                <w:tcPr>
                  <w:tcW w:w="1590" w:type="dxa"/>
                  <w:noWrap w:val="0"/>
                  <w:vAlign w:val="top"/>
                </w:tcPr>
                <w:p>
                  <w:pPr>
                    <w:spacing w:line="360" w:lineRule="exact"/>
                    <w:ind w:left="210" w:leftChars="0" w:hanging="210" w:hangingChars="100"/>
                    <w:jc w:val="center"/>
                    <w:rPr>
                      <w:rFonts w:hint="eastAsia" w:cs="宋体"/>
                      <w:color w:val="000000" w:themeColor="text1"/>
                      <w:sz w:val="21"/>
                      <w:szCs w:val="21"/>
                      <w:highlight w:val="none"/>
                      <w:lang w:val="en-US" w:eastAsia="zh-CN"/>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印刷</w:t>
                  </w:r>
                </w:p>
              </w:tc>
              <w:tc>
                <w:tcPr>
                  <w:tcW w:w="990" w:type="dxa"/>
                  <w:noWrap w:val="0"/>
                  <w:vAlign w:val="top"/>
                </w:tcPr>
                <w:p>
                  <w:pPr>
                    <w:pStyle w:val="76"/>
                    <w:spacing w:before="1"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危险废物</w:t>
                  </w:r>
                </w:p>
              </w:tc>
              <w:tc>
                <w:tcPr>
                  <w:tcW w:w="575" w:type="dxa"/>
                  <w:noWrap w:val="0"/>
                  <w:vAlign w:val="top"/>
                </w:tcPr>
                <w:p>
                  <w:pPr>
                    <w:pStyle w:val="76"/>
                    <w:spacing w:before="7" w:line="360" w:lineRule="exact"/>
                    <w:ind w:firstLine="0" w:firstLineChars="0"/>
                    <w:jc w:val="center"/>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固态</w:t>
                  </w:r>
                </w:p>
              </w:tc>
              <w:tc>
                <w:tcPr>
                  <w:tcW w:w="1015" w:type="dxa"/>
                  <w:noWrap w:val="0"/>
                  <w:vAlign w:val="top"/>
                </w:tcPr>
                <w:p>
                  <w:pPr>
                    <w:pStyle w:val="76"/>
                    <w:spacing w:line="360" w:lineRule="exact"/>
                    <w:ind w:firstLine="0" w:firstLineChars="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HW49，900-041-49</w:t>
                  </w:r>
                </w:p>
              </w:tc>
              <w:tc>
                <w:tcPr>
                  <w:tcW w:w="995" w:type="dxa"/>
                  <w:noWrap w:val="0"/>
                  <w:vAlign w:val="top"/>
                </w:tcPr>
                <w:p>
                  <w:pPr>
                    <w:ind w:firstLine="0" w:firstLineChars="0"/>
                    <w:jc w:val="center"/>
                    <w:rPr>
                      <w:rFonts w:hint="eastAsia"/>
                      <w:color w:val="000000" w:themeColor="text1"/>
                      <w:spacing w:val="-1"/>
                      <w:sz w:val="21"/>
                      <w:szCs w:val="21"/>
                      <w:highlight w:val="none"/>
                      <w:lang w:val="en-US" w:eastAsia="zh-CN"/>
                      <w14:textFill>
                        <w14:solidFill>
                          <w14:schemeClr w14:val="tx1"/>
                        </w14:solidFill>
                      </w14:textFill>
                    </w:rPr>
                  </w:pPr>
                  <w:r>
                    <w:rPr>
                      <w:rFonts w:hint="eastAsia"/>
                      <w:color w:val="000000" w:themeColor="text1"/>
                      <w:spacing w:val="-1"/>
                      <w:sz w:val="21"/>
                      <w:szCs w:val="21"/>
                      <w:highlight w:val="none"/>
                      <w:lang w:val="en-US" w:eastAsia="zh-CN"/>
                      <w14:textFill>
                        <w14:solidFill>
                          <w14:schemeClr w14:val="tx1"/>
                        </w14:solidFill>
                      </w14:textFill>
                    </w:rPr>
                    <w:t>0.002t/a</w:t>
                  </w:r>
                </w:p>
              </w:tc>
              <w:tc>
                <w:tcPr>
                  <w:tcW w:w="1639" w:type="dxa"/>
                  <w:tcBorders>
                    <w:top w:val="single" w:color="auto" w:sz="4" w:space="0"/>
                  </w:tcBorders>
                  <w:noWrap w:val="0"/>
                  <w:vAlign w:val="top"/>
                </w:tcPr>
                <w:p>
                  <w:pPr>
                    <w:spacing w:line="360" w:lineRule="exact"/>
                    <w:ind w:firstLine="0" w:firstLineChars="0"/>
                    <w:jc w:val="center"/>
                    <w:rPr>
                      <w:rFonts w:hint="eastAsia"/>
                      <w:color w:val="000000" w:themeColor="text1"/>
                      <w:sz w:val="21"/>
                      <w:highlight w:val="none"/>
                      <w:lang w:val="en-US" w:eastAsia="zh-CN"/>
                      <w14:textFill>
                        <w14:solidFill>
                          <w14:schemeClr w14:val="tx1"/>
                        </w14:solidFill>
                      </w14:textFill>
                    </w:rPr>
                  </w:pPr>
                  <w:r>
                    <w:rPr>
                      <w:rFonts w:hint="eastAsia"/>
                      <w:color w:val="000000" w:themeColor="text1"/>
                      <w:sz w:val="21"/>
                      <w:highlight w:val="none"/>
                      <w:lang w:val="en-US" w:eastAsia="zh-CN"/>
                      <w14:textFill>
                        <w14:solidFill>
                          <w14:schemeClr w14:val="tx1"/>
                        </w14:solidFill>
                      </w14:textFill>
                    </w:rPr>
                    <w:t>暂存在危废暂存间内，定期委托有资质单位清运处理。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96" w:hRule="atLeast"/>
              </w:trPr>
              <w:tc>
                <w:tcPr>
                  <w:tcW w:w="439" w:type="dxa"/>
                  <w:noWrap w:val="0"/>
                  <w:vAlign w:val="top"/>
                </w:tcPr>
                <w:p>
                  <w:pPr>
                    <w:pStyle w:val="76"/>
                    <w:spacing w:before="21" w:line="360" w:lineRule="exact"/>
                    <w:ind w:firstLine="0" w:firstLineChars="0"/>
                    <w:jc w:val="center"/>
                    <w:rPr>
                      <w:rFonts w:hint="default"/>
                      <w:color w:val="000000" w:themeColor="text1"/>
                      <w:sz w:val="21"/>
                      <w:highlight w:val="none"/>
                      <w:lang w:val="en-US" w:eastAsia="zh-CN"/>
                      <w14:textFill>
                        <w14:solidFill>
                          <w14:schemeClr w14:val="tx1"/>
                        </w14:solidFill>
                      </w14:textFill>
                    </w:rPr>
                  </w:pPr>
                  <w:r>
                    <w:rPr>
                      <w:rFonts w:hint="eastAsia"/>
                      <w:color w:val="000000" w:themeColor="text1"/>
                      <w:sz w:val="21"/>
                      <w:highlight w:val="none"/>
                      <w:lang w:val="en-US" w:eastAsia="zh-CN"/>
                      <w14:textFill>
                        <w14:solidFill>
                          <w14:schemeClr w14:val="tx1"/>
                        </w14:solidFill>
                      </w14:textFill>
                    </w:rPr>
                    <w:t>10</w:t>
                  </w:r>
                </w:p>
              </w:tc>
              <w:tc>
                <w:tcPr>
                  <w:tcW w:w="1153" w:type="dxa"/>
                  <w:noWrap w:val="0"/>
                  <w:vAlign w:val="top"/>
                </w:tcPr>
                <w:p>
                  <w:pPr>
                    <w:spacing w:line="360" w:lineRule="exact"/>
                    <w:ind w:left="210" w:leftChars="0" w:hanging="210" w:hangingChars="100"/>
                    <w:jc w:val="center"/>
                    <w:rPr>
                      <w:rFonts w:hint="eastAsia" w:cs="宋体"/>
                      <w:color w:val="000000" w:themeColor="text1"/>
                      <w:sz w:val="21"/>
                      <w:szCs w:val="21"/>
                      <w:highlight w:val="none"/>
                      <w:lang w:val="en-US" w:eastAsia="zh-CN"/>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废液压油</w:t>
                  </w:r>
                </w:p>
              </w:tc>
              <w:tc>
                <w:tcPr>
                  <w:tcW w:w="1590" w:type="dxa"/>
                  <w:noWrap w:val="0"/>
                  <w:vAlign w:val="top"/>
                </w:tcPr>
                <w:p>
                  <w:pPr>
                    <w:spacing w:line="360" w:lineRule="exact"/>
                    <w:ind w:left="210" w:leftChars="0" w:hanging="210" w:hangingChars="100"/>
                    <w:jc w:val="center"/>
                    <w:rPr>
                      <w:rFonts w:hint="eastAsia" w:cs="宋体"/>
                      <w:color w:val="000000" w:themeColor="text1"/>
                      <w:sz w:val="21"/>
                      <w:szCs w:val="21"/>
                      <w:highlight w:val="none"/>
                      <w:lang w:val="en-US" w:eastAsia="zh-CN"/>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设备</w:t>
                  </w:r>
                </w:p>
              </w:tc>
              <w:tc>
                <w:tcPr>
                  <w:tcW w:w="990" w:type="dxa"/>
                  <w:noWrap w:val="0"/>
                  <w:vAlign w:val="top"/>
                </w:tcPr>
                <w:p>
                  <w:pPr>
                    <w:pStyle w:val="76"/>
                    <w:spacing w:before="1"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危险废物</w:t>
                  </w:r>
                </w:p>
              </w:tc>
              <w:tc>
                <w:tcPr>
                  <w:tcW w:w="575" w:type="dxa"/>
                  <w:noWrap w:val="0"/>
                  <w:vAlign w:val="top"/>
                </w:tcPr>
                <w:p>
                  <w:pPr>
                    <w:pStyle w:val="76"/>
                    <w:spacing w:before="7" w:line="360" w:lineRule="exact"/>
                    <w:ind w:firstLine="0" w:firstLineChars="0"/>
                    <w:jc w:val="center"/>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液态</w:t>
                  </w:r>
                </w:p>
              </w:tc>
              <w:tc>
                <w:tcPr>
                  <w:tcW w:w="1015" w:type="dxa"/>
                  <w:noWrap w:val="0"/>
                  <w:vAlign w:val="top"/>
                </w:tcPr>
                <w:p>
                  <w:pPr>
                    <w:pStyle w:val="76"/>
                    <w:spacing w:line="360" w:lineRule="exact"/>
                    <w:ind w:firstLine="0" w:firstLineChars="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HW08，900-218-08</w:t>
                  </w:r>
                </w:p>
              </w:tc>
              <w:tc>
                <w:tcPr>
                  <w:tcW w:w="995" w:type="dxa"/>
                  <w:noWrap w:val="0"/>
                  <w:vAlign w:val="top"/>
                </w:tcPr>
                <w:p>
                  <w:pPr>
                    <w:ind w:firstLine="0" w:firstLineChars="0"/>
                    <w:jc w:val="center"/>
                    <w:rPr>
                      <w:rFonts w:hint="default"/>
                      <w:color w:val="000000" w:themeColor="text1"/>
                      <w:spacing w:val="-1"/>
                      <w:sz w:val="21"/>
                      <w:szCs w:val="21"/>
                      <w:highlight w:val="none"/>
                      <w:lang w:val="en-US" w:eastAsia="zh-CN"/>
                      <w14:textFill>
                        <w14:solidFill>
                          <w14:schemeClr w14:val="tx1"/>
                        </w14:solidFill>
                      </w14:textFill>
                    </w:rPr>
                  </w:pPr>
                  <w:r>
                    <w:rPr>
                      <w:rFonts w:hint="eastAsia"/>
                      <w:color w:val="000000" w:themeColor="text1"/>
                      <w:spacing w:val="-1"/>
                      <w:sz w:val="21"/>
                      <w:szCs w:val="21"/>
                      <w:highlight w:val="none"/>
                      <w:lang w:val="en-US" w:eastAsia="zh-CN"/>
                      <w14:textFill>
                        <w14:solidFill>
                          <w14:schemeClr w14:val="tx1"/>
                        </w14:solidFill>
                      </w14:textFill>
                    </w:rPr>
                    <w:t>0.6t/a</w:t>
                  </w:r>
                </w:p>
              </w:tc>
              <w:tc>
                <w:tcPr>
                  <w:tcW w:w="1639" w:type="dxa"/>
                  <w:tcBorders>
                    <w:top w:val="single" w:color="auto" w:sz="4" w:space="0"/>
                  </w:tcBorders>
                  <w:noWrap w:val="0"/>
                  <w:vAlign w:val="top"/>
                </w:tcPr>
                <w:p>
                  <w:pPr>
                    <w:spacing w:line="360" w:lineRule="exact"/>
                    <w:ind w:firstLine="0" w:firstLineChars="0"/>
                    <w:jc w:val="center"/>
                    <w:rPr>
                      <w:rFonts w:hint="eastAsia"/>
                      <w:color w:val="000000" w:themeColor="text1"/>
                      <w:sz w:val="21"/>
                      <w:highlight w:val="none"/>
                      <w:lang w:val="en-US" w:eastAsia="zh-CN"/>
                      <w14:textFill>
                        <w14:solidFill>
                          <w14:schemeClr w14:val="tx1"/>
                        </w14:solidFill>
                      </w14:textFill>
                    </w:rPr>
                  </w:pPr>
                  <w:r>
                    <w:rPr>
                      <w:rFonts w:hint="eastAsia"/>
                      <w:color w:val="000000" w:themeColor="text1"/>
                      <w:sz w:val="21"/>
                      <w:highlight w:val="none"/>
                      <w:lang w:val="en-US" w:eastAsia="zh-CN"/>
                      <w14:textFill>
                        <w14:solidFill>
                          <w14:schemeClr w14:val="tx1"/>
                        </w14:solidFill>
                      </w14:textFill>
                    </w:rPr>
                    <w:t>暂存在危废暂存间内，定期委托有资质单位清运处理。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96" w:hRule="atLeast"/>
              </w:trPr>
              <w:tc>
                <w:tcPr>
                  <w:tcW w:w="439" w:type="dxa"/>
                  <w:noWrap w:val="0"/>
                  <w:vAlign w:val="top"/>
                </w:tcPr>
                <w:p>
                  <w:pPr>
                    <w:pStyle w:val="76"/>
                    <w:spacing w:before="21" w:line="360" w:lineRule="exact"/>
                    <w:ind w:firstLine="0" w:firstLineChars="0"/>
                    <w:jc w:val="center"/>
                    <w:rPr>
                      <w:rFonts w:hint="default"/>
                      <w:color w:val="000000" w:themeColor="text1"/>
                      <w:sz w:val="21"/>
                      <w:highlight w:val="none"/>
                      <w:lang w:val="en-US" w:eastAsia="zh-CN"/>
                      <w14:textFill>
                        <w14:solidFill>
                          <w14:schemeClr w14:val="tx1"/>
                        </w14:solidFill>
                      </w14:textFill>
                    </w:rPr>
                  </w:pPr>
                  <w:r>
                    <w:rPr>
                      <w:rFonts w:hint="eastAsia"/>
                      <w:color w:val="000000" w:themeColor="text1"/>
                      <w:sz w:val="21"/>
                      <w:highlight w:val="none"/>
                      <w:lang w:val="en-US" w:eastAsia="zh-CN"/>
                      <w14:textFill>
                        <w14:solidFill>
                          <w14:schemeClr w14:val="tx1"/>
                        </w14:solidFill>
                      </w14:textFill>
                    </w:rPr>
                    <w:t>11</w:t>
                  </w:r>
                </w:p>
              </w:tc>
              <w:tc>
                <w:tcPr>
                  <w:tcW w:w="1153" w:type="dxa"/>
                  <w:noWrap w:val="0"/>
                  <w:vAlign w:val="top"/>
                </w:tcPr>
                <w:p>
                  <w:pPr>
                    <w:spacing w:line="360" w:lineRule="exact"/>
                    <w:ind w:left="210" w:leftChars="0" w:hanging="210" w:hangingChars="100"/>
                    <w:jc w:val="center"/>
                    <w:rPr>
                      <w:rFonts w:hint="eastAsia" w:eastAsia="宋体" w:cs="宋体"/>
                      <w:color w:val="000000" w:themeColor="text1"/>
                      <w:sz w:val="21"/>
                      <w:szCs w:val="21"/>
                      <w:highlight w:val="none"/>
                      <w:lang w:eastAsia="zh-CN"/>
                      <w14:textFill>
                        <w14:solidFill>
                          <w14:schemeClr w14:val="tx1"/>
                        </w14:solidFill>
                      </w14:textFill>
                    </w:rPr>
                  </w:pPr>
                  <w:r>
                    <w:rPr>
                      <w:rFonts w:hint="eastAsia" w:cs="宋体"/>
                      <w:color w:val="000000" w:themeColor="text1"/>
                      <w:sz w:val="21"/>
                      <w:szCs w:val="21"/>
                      <w:highlight w:val="none"/>
                      <w:lang w:eastAsia="zh-CN"/>
                      <w14:textFill>
                        <w14:solidFill>
                          <w14:schemeClr w14:val="tx1"/>
                        </w14:solidFill>
                      </w14:textFill>
                    </w:rPr>
                    <w:t>废机油</w:t>
                  </w:r>
                </w:p>
              </w:tc>
              <w:tc>
                <w:tcPr>
                  <w:tcW w:w="1590" w:type="dxa"/>
                  <w:noWrap w:val="0"/>
                  <w:vAlign w:val="top"/>
                </w:tcPr>
                <w:p>
                  <w:pPr>
                    <w:spacing w:line="360" w:lineRule="exact"/>
                    <w:ind w:left="210" w:leftChars="0" w:hanging="210" w:hangingChars="100"/>
                    <w:jc w:val="center"/>
                    <w:rPr>
                      <w:rFonts w:hint="eastAsia"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机械设备保养和维修过程</w:t>
                  </w:r>
                </w:p>
              </w:tc>
              <w:tc>
                <w:tcPr>
                  <w:tcW w:w="990" w:type="dxa"/>
                  <w:noWrap w:val="0"/>
                  <w:vAlign w:val="top"/>
                </w:tcPr>
                <w:p>
                  <w:pPr>
                    <w:pStyle w:val="76"/>
                    <w:spacing w:before="1"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危险废物</w:t>
                  </w:r>
                </w:p>
              </w:tc>
              <w:tc>
                <w:tcPr>
                  <w:tcW w:w="575" w:type="dxa"/>
                  <w:noWrap w:val="0"/>
                  <w:vAlign w:val="top"/>
                </w:tcPr>
                <w:p>
                  <w:pPr>
                    <w:pStyle w:val="76"/>
                    <w:spacing w:before="7" w:line="360" w:lineRule="exact"/>
                    <w:ind w:firstLine="0" w:firstLineChars="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液</w:t>
                  </w:r>
                  <w:r>
                    <w:rPr>
                      <w:rFonts w:hint="eastAsia"/>
                      <w:color w:val="000000" w:themeColor="text1"/>
                      <w:sz w:val="21"/>
                      <w:szCs w:val="21"/>
                      <w:highlight w:val="none"/>
                      <w14:textFill>
                        <w14:solidFill>
                          <w14:schemeClr w14:val="tx1"/>
                        </w14:solidFill>
                      </w14:textFill>
                    </w:rPr>
                    <w:t>态</w:t>
                  </w:r>
                </w:p>
              </w:tc>
              <w:tc>
                <w:tcPr>
                  <w:tcW w:w="1015" w:type="dxa"/>
                  <w:noWrap w:val="0"/>
                  <w:vAlign w:val="top"/>
                </w:tcPr>
                <w:p>
                  <w:pPr>
                    <w:pStyle w:val="76"/>
                    <w:spacing w:line="360" w:lineRule="exact"/>
                    <w:ind w:firstLine="0" w:firstLineChars="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HW0</w:t>
                  </w:r>
                  <w:r>
                    <w:rPr>
                      <w:rFonts w:hint="eastAsia"/>
                      <w:color w:val="000000" w:themeColor="text1"/>
                      <w:sz w:val="21"/>
                      <w:szCs w:val="21"/>
                      <w:highlight w:val="none"/>
                      <w:lang w:val="en-US" w:eastAsia="zh-CN"/>
                      <w14:textFill>
                        <w14:solidFill>
                          <w14:schemeClr w14:val="tx1"/>
                        </w14:solidFill>
                      </w14:textFill>
                    </w:rPr>
                    <w:t>8</w:t>
                  </w:r>
                  <w:r>
                    <w:rPr>
                      <w:rFonts w:hint="eastAsia"/>
                      <w:color w:val="000000" w:themeColor="text1"/>
                      <w:sz w:val="21"/>
                      <w:szCs w:val="21"/>
                      <w:highlight w:val="none"/>
                      <w14:textFill>
                        <w14:solidFill>
                          <w14:schemeClr w14:val="tx1"/>
                        </w14:solidFill>
                      </w14:textFill>
                    </w:rPr>
                    <w:t>，900-249-08</w:t>
                  </w:r>
                </w:p>
              </w:tc>
              <w:tc>
                <w:tcPr>
                  <w:tcW w:w="995" w:type="dxa"/>
                  <w:noWrap w:val="0"/>
                  <w:vAlign w:val="top"/>
                </w:tcPr>
                <w:p>
                  <w:pPr>
                    <w:ind w:firstLine="0" w:firstLineChars="0"/>
                    <w:jc w:val="center"/>
                    <w:rPr>
                      <w:rFonts w:hint="default" w:eastAsia="宋体"/>
                      <w:color w:val="000000" w:themeColor="text1"/>
                      <w:spacing w:val="-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0.1t/a</w:t>
                  </w:r>
                </w:p>
              </w:tc>
              <w:tc>
                <w:tcPr>
                  <w:tcW w:w="1639" w:type="dxa"/>
                  <w:tcBorders>
                    <w:top w:val="single" w:color="auto" w:sz="4" w:space="0"/>
                  </w:tcBorders>
                  <w:noWrap w:val="0"/>
                  <w:vAlign w:val="top"/>
                </w:tcPr>
                <w:p>
                  <w:pPr>
                    <w:spacing w:line="360" w:lineRule="exact"/>
                    <w:ind w:firstLine="0" w:firstLineChars="0"/>
                    <w:jc w:val="center"/>
                    <w:rPr>
                      <w:rFonts w:hint="eastAsia"/>
                      <w:color w:val="000000" w:themeColor="text1"/>
                      <w:sz w:val="21"/>
                      <w:highlight w:val="none"/>
                      <w14:textFill>
                        <w14:solidFill>
                          <w14:schemeClr w14:val="tx1"/>
                        </w14:solidFill>
                      </w14:textFill>
                    </w:rPr>
                  </w:pPr>
                  <w:r>
                    <w:rPr>
                      <w:rFonts w:hint="eastAsia"/>
                      <w:color w:val="000000" w:themeColor="text1"/>
                      <w:sz w:val="21"/>
                      <w:highlight w:val="none"/>
                      <w:lang w:val="en-US" w:eastAsia="zh-CN"/>
                      <w14:textFill>
                        <w14:solidFill>
                          <w14:schemeClr w14:val="tx1"/>
                        </w14:solidFill>
                      </w14:textFill>
                    </w:rPr>
                    <w:t>暂存在危废暂存间内，定期委托有资质单位清运处理</w:t>
                  </w:r>
                  <w:r>
                    <w:rPr>
                      <w:rFonts w:hint="eastAsia"/>
                      <w:color w:val="000000" w:themeColor="text1"/>
                      <w:sz w:val="21"/>
                      <w:highlight w:val="none"/>
                      <w14:textFill>
                        <w14:solidFill>
                          <w14:schemeClr w14:val="tx1"/>
                        </w14:solidFill>
                      </w14:textFill>
                    </w:rPr>
                    <w:t>。</w:t>
                  </w:r>
                </w:p>
              </w:tc>
            </w:tr>
          </w:tbl>
          <w:p>
            <w:pPr>
              <w:pStyle w:val="2"/>
              <w:rPr>
                <w:rFonts w:hint="eastAsia"/>
                <w:color w:val="000000" w:themeColor="text1"/>
                <w:highlight w:val="none"/>
                <w:lang w:eastAsia="zh-CN"/>
                <w14:textFill>
                  <w14:solidFill>
                    <w14:schemeClr w14:val="tx1"/>
                  </w14:solidFill>
                </w14:textFill>
              </w:rPr>
            </w:pPr>
          </w:p>
          <w:p>
            <w:pPr>
              <w:spacing w:line="360" w:lineRule="auto"/>
              <w:ind w:firstLine="482"/>
              <w:rPr>
                <w:rFonts w:hint="eastAsia" w:ascii="Times New Roman" w:hAnsi="Times New Roman" w:eastAsia="宋体" w:cs="宋体"/>
                <w:b/>
                <w:bCs/>
                <w:caps w:val="0"/>
                <w:color w:val="000000" w:themeColor="text1"/>
                <w:sz w:val="24"/>
                <w:highlight w:val="none"/>
                <w:lang w:eastAsia="zh-CN"/>
                <w14:textFill>
                  <w14:solidFill>
                    <w14:schemeClr w14:val="tx1"/>
                  </w14:solidFill>
                </w14:textFill>
              </w:rPr>
            </w:pPr>
            <w:r>
              <w:rPr>
                <w:rFonts w:hint="eastAsia" w:ascii="Times New Roman" w:hAnsi="Times New Roman" w:eastAsia="宋体" w:cs="宋体"/>
                <w:b/>
                <w:bCs/>
                <w:caps w:val="0"/>
                <w:color w:val="000000" w:themeColor="text1"/>
                <w:sz w:val="24"/>
                <w:highlight w:val="none"/>
                <w:lang w:eastAsia="zh-CN"/>
                <w14:textFill>
                  <w14:solidFill>
                    <w14:schemeClr w14:val="tx1"/>
                  </w14:solidFill>
                </w14:textFill>
              </w:rPr>
              <w:t>（</w:t>
            </w:r>
            <w:r>
              <w:rPr>
                <w:rFonts w:hint="eastAsia" w:ascii="Times New Roman" w:hAnsi="Times New Roman" w:eastAsia="宋体" w:cs="宋体"/>
                <w:b/>
                <w:bCs/>
                <w:caps w:val="0"/>
                <w:color w:val="000000" w:themeColor="text1"/>
                <w:sz w:val="24"/>
                <w:highlight w:val="none"/>
                <w:lang w:val="en-US" w:eastAsia="zh-CN"/>
                <w14:textFill>
                  <w14:solidFill>
                    <w14:schemeClr w14:val="tx1"/>
                  </w14:solidFill>
                </w14:textFill>
              </w:rPr>
              <w:t>2</w:t>
            </w:r>
            <w:r>
              <w:rPr>
                <w:rFonts w:hint="eastAsia" w:ascii="Times New Roman" w:hAnsi="Times New Roman" w:eastAsia="宋体" w:cs="宋体"/>
                <w:b/>
                <w:bCs/>
                <w:caps w:val="0"/>
                <w:color w:val="000000" w:themeColor="text1"/>
                <w:sz w:val="24"/>
                <w:highlight w:val="none"/>
                <w:lang w:eastAsia="zh-CN"/>
                <w14:textFill>
                  <w14:solidFill>
                    <w14:schemeClr w14:val="tx1"/>
                  </w14:solidFill>
                </w14:textFill>
              </w:rPr>
              <w:t>）</w:t>
            </w:r>
            <w:r>
              <w:rPr>
                <w:rFonts w:hint="eastAsia" w:ascii="Times New Roman" w:hAnsi="Times New Roman" w:eastAsia="宋体" w:cs="宋体"/>
                <w:b/>
                <w:bCs/>
                <w:caps w:val="0"/>
                <w:color w:val="000000" w:themeColor="text1"/>
                <w:sz w:val="24"/>
                <w:highlight w:val="none"/>
                <w14:textFill>
                  <w14:solidFill>
                    <w14:schemeClr w14:val="tx1"/>
                  </w14:solidFill>
                </w14:textFill>
              </w:rPr>
              <w:t>运营期</w:t>
            </w:r>
            <w:r>
              <w:rPr>
                <w:rFonts w:hint="eastAsia" w:ascii="Times New Roman" w:hAnsi="Times New Roman" w:eastAsia="宋体"/>
                <w:b/>
                <w:bCs/>
                <w:caps w:val="0"/>
                <w:color w:val="000000" w:themeColor="text1"/>
                <w:sz w:val="24"/>
                <w:szCs w:val="24"/>
                <w:highlight w:val="none"/>
                <w:lang w:val="en-US" w:eastAsia="zh-CN"/>
                <w14:textFill>
                  <w14:solidFill>
                    <w14:schemeClr w14:val="tx1"/>
                  </w14:solidFill>
                </w14:textFill>
              </w:rPr>
              <w:t>固体废物</w:t>
            </w:r>
            <w:r>
              <w:rPr>
                <w:rFonts w:hint="eastAsia" w:ascii="Times New Roman" w:hAnsi="Times New Roman" w:eastAsia="宋体" w:cs="宋体"/>
                <w:b/>
                <w:bCs/>
                <w:caps w:val="0"/>
                <w:color w:val="000000" w:themeColor="text1"/>
                <w:sz w:val="24"/>
                <w:highlight w:val="none"/>
                <w:lang w:eastAsia="zh-CN"/>
                <w14:textFill>
                  <w14:solidFill>
                    <w14:schemeClr w14:val="tx1"/>
                  </w14:solidFill>
                </w14:textFill>
              </w:rPr>
              <w:t>环境影响及防治措施</w:t>
            </w:r>
          </w:p>
          <w:p>
            <w:pPr>
              <w:pStyle w:val="31"/>
              <w:keepNext w:val="0"/>
              <w:keepLines w:val="0"/>
              <w:pageBreakBefore w:val="0"/>
              <w:kinsoku/>
              <w:wordWrap/>
              <w:overflowPunct/>
              <w:topLinePunct w:val="0"/>
              <w:autoSpaceDE/>
              <w:autoSpaceDN/>
              <w:bidi w:val="0"/>
              <w:adjustRightInd/>
              <w:spacing w:before="0" w:after="0" w:line="360" w:lineRule="auto"/>
              <w:ind w:right="0" w:firstLine="480" w:firstLineChars="200"/>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项目运营期固体废弃物主要包括一般工业固体废物、生活垃圾、危险废物。</w:t>
            </w:r>
            <w:r>
              <w:rPr>
                <w:rFonts w:hint="eastAsia" w:cs="Times New Roman"/>
                <w:color w:val="000000" w:themeColor="text1"/>
                <w:kern w:val="2"/>
                <w:sz w:val="24"/>
                <w:szCs w:val="24"/>
                <w:highlight w:val="none"/>
                <w:lang w:val="en-US" w:eastAsia="zh-CN" w:bidi="ar-SA"/>
                <w14:textFill>
                  <w14:solidFill>
                    <w14:schemeClr w14:val="tx1"/>
                  </w14:solidFill>
                </w14:textFill>
              </w:rPr>
              <w:t>其中</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一般工业固体废物</w:t>
            </w:r>
            <w:r>
              <w:rPr>
                <w:rFonts w:hint="eastAsia" w:cs="Times New Roman"/>
                <w:color w:val="000000" w:themeColor="text1"/>
                <w:kern w:val="2"/>
                <w:sz w:val="24"/>
                <w:szCs w:val="24"/>
                <w:highlight w:val="none"/>
                <w:lang w:val="en-US" w:eastAsia="zh-CN" w:bidi="ar-SA"/>
                <w14:textFill>
                  <w14:solidFill>
                    <w14:schemeClr w14:val="tx1"/>
                  </w14:solidFill>
                </w14:textFill>
              </w:rPr>
              <w:t>包括不合格产品、废边角料、废包装材料；生活垃圾包括职工生活垃圾、食堂泔水、</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隔油池废油脂</w:t>
            </w:r>
            <w:r>
              <w:rPr>
                <w:rFonts w:hint="eastAsia" w:cs="Times New Roman"/>
                <w:color w:val="000000" w:themeColor="text1"/>
                <w:kern w:val="2"/>
                <w:sz w:val="24"/>
                <w:szCs w:val="24"/>
                <w:highlight w:val="none"/>
                <w:lang w:val="en-US" w:eastAsia="zh-CN" w:bidi="ar-SA"/>
                <w14:textFill>
                  <w14:solidFill>
                    <w14:schemeClr w14:val="tx1"/>
                  </w14:solidFill>
                </w14:textFill>
              </w:rPr>
              <w:t>、化粪池沉渣；危险废物包括废活性炭、废活性炭、废油墨桶、废液压油、废机油。</w:t>
            </w:r>
          </w:p>
          <w:p>
            <w:pPr>
              <w:pStyle w:val="31"/>
              <w:keepNext w:val="0"/>
              <w:keepLines w:val="0"/>
              <w:pageBreakBefore w:val="0"/>
              <w:kinsoku/>
              <w:wordWrap/>
              <w:overflowPunct/>
              <w:topLinePunct w:val="0"/>
              <w:autoSpaceDE/>
              <w:autoSpaceDN/>
              <w:bidi w:val="0"/>
              <w:adjustRightInd/>
              <w:spacing w:before="0" w:after="0" w:line="360" w:lineRule="auto"/>
              <w:ind w:right="0" w:firstLine="480" w:firstLineChars="200"/>
              <w:textAlignment w:val="auto"/>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①一般工业固体废物</w:t>
            </w:r>
          </w:p>
          <w:p>
            <w:pPr>
              <w:pStyle w:val="31"/>
              <w:keepNext w:val="0"/>
              <w:keepLines w:val="0"/>
              <w:pageBreakBefore w:val="0"/>
              <w:numPr>
                <w:ilvl w:val="0"/>
                <w:numId w:val="0"/>
              </w:numPr>
              <w:kinsoku/>
              <w:wordWrap/>
              <w:overflowPunct/>
              <w:topLinePunct w:val="0"/>
              <w:autoSpaceDE/>
              <w:autoSpaceDN/>
              <w:bidi w:val="0"/>
              <w:adjustRightInd/>
              <w:spacing w:before="0" w:after="0" w:line="360" w:lineRule="auto"/>
              <w:ind w:right="0" w:rightChars="0" w:firstLine="480" w:firstLineChars="200"/>
              <w:textAlignment w:val="auto"/>
              <w:rPr>
                <w:rFonts w:hint="eastAsia" w:cs="Times New Roman"/>
                <w:color w:val="000000" w:themeColor="text1"/>
                <w:kern w:val="2"/>
                <w:sz w:val="24"/>
                <w:szCs w:val="24"/>
                <w:highlight w:val="none"/>
                <w:lang w:val="en-US" w:eastAsia="zh-CN" w:bidi="ar-SA"/>
                <w14:textFill>
                  <w14:solidFill>
                    <w14:schemeClr w14:val="tx1"/>
                  </w14:solidFill>
                </w14:textFill>
              </w:rPr>
            </w:pPr>
            <w:r>
              <w:rPr>
                <w:rFonts w:hint="eastAsia" w:cs="Times New Roman"/>
                <w:color w:val="000000" w:themeColor="text1"/>
                <w:kern w:val="2"/>
                <w:sz w:val="24"/>
                <w:szCs w:val="24"/>
                <w:highlight w:val="none"/>
                <w:lang w:val="en-US" w:eastAsia="zh-CN" w:bidi="ar-SA"/>
                <w14:textFill>
                  <w14:solidFill>
                    <w14:schemeClr w14:val="tx1"/>
                  </w14:solidFill>
                </w14:textFill>
              </w:rPr>
              <w:t>A.不合格产品</w:t>
            </w:r>
          </w:p>
          <w:p>
            <w:pPr>
              <w:spacing w:line="360" w:lineRule="auto"/>
              <w:ind w:firstLine="480"/>
              <w:contextualSpacing/>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本</w:t>
            </w:r>
            <w:r>
              <w:rPr>
                <w:rFonts w:hint="eastAsia" w:cs="Times New Roman"/>
                <w:color w:val="000000" w:themeColor="text1"/>
                <w:sz w:val="24"/>
                <w:szCs w:val="24"/>
                <w:lang w:val="en-US" w:eastAsia="zh-CN"/>
                <w14:textFill>
                  <w14:solidFill>
                    <w14:schemeClr w14:val="tx1"/>
                  </w14:solidFill>
                </w14:textFill>
              </w:rPr>
              <w:t>项目在生产过程中产生的不合格的产品</w:t>
            </w:r>
            <w:r>
              <w:rPr>
                <w:rFonts w:hint="default" w:ascii="Times New Roman" w:hAnsi="Times New Roman" w:cs="Times New Roman"/>
                <w:color w:val="000000" w:themeColor="text1"/>
                <w:sz w:val="24"/>
                <w:szCs w:val="24"/>
                <w:lang w:val="en-US" w:eastAsia="zh-CN"/>
                <w14:textFill>
                  <w14:solidFill>
                    <w14:schemeClr w14:val="tx1"/>
                  </w14:solidFill>
                </w14:textFill>
              </w:rPr>
              <w:t>约40</w:t>
            </w:r>
            <w:r>
              <w:rPr>
                <w:rFonts w:hint="default" w:ascii="Times New Roman" w:hAnsi="Times New Roman" w:cs="Times New Roman"/>
                <w:color w:val="000000" w:themeColor="text1"/>
                <w:sz w:val="24"/>
                <w:szCs w:val="24"/>
                <w14:textFill>
                  <w14:solidFill>
                    <w14:schemeClr w14:val="tx1"/>
                  </w14:solidFill>
                </w14:textFill>
              </w:rPr>
              <w:t>t/a</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属一般工业固体废物，暂存在一般固体废物暂存间，定期外售给废旧资源</w:t>
            </w:r>
            <w:r>
              <w:rPr>
                <w:rFonts w:hint="default" w:ascii="Times New Roman" w:hAnsi="Times New Roman" w:cs="Times New Roman"/>
                <w:color w:val="000000" w:themeColor="text1"/>
                <w:sz w:val="24"/>
                <w:szCs w:val="24"/>
                <w:lang w:val="en-US" w:eastAsia="zh-CN"/>
                <w14:textFill>
                  <w14:solidFill>
                    <w14:schemeClr w14:val="tx1"/>
                  </w14:solidFill>
                </w14:textFill>
              </w:rPr>
              <w:t>回收点</w:t>
            </w:r>
            <w:r>
              <w:rPr>
                <w:rFonts w:hint="eastAsia" w:ascii="Times New Roman" w:hAnsi="Times New Roman" w:cs="Times New Roman"/>
                <w:color w:val="000000" w:themeColor="text1"/>
                <w:sz w:val="24"/>
                <w:szCs w:val="24"/>
                <w:lang w:val="en-US" w:eastAsia="zh-CN"/>
                <w14:textFill>
                  <w14:solidFill>
                    <w14:schemeClr w14:val="tx1"/>
                  </w14:solidFill>
                </w14:textFill>
              </w:rPr>
              <w:t>。</w:t>
            </w:r>
          </w:p>
          <w:p>
            <w:pPr>
              <w:pStyle w:val="31"/>
              <w:keepNext w:val="0"/>
              <w:keepLines w:val="0"/>
              <w:pageBreakBefore w:val="0"/>
              <w:numPr>
                <w:ilvl w:val="0"/>
                <w:numId w:val="0"/>
              </w:numPr>
              <w:kinsoku/>
              <w:wordWrap/>
              <w:overflowPunct/>
              <w:topLinePunct w:val="0"/>
              <w:autoSpaceDE/>
              <w:autoSpaceDN/>
              <w:bidi w:val="0"/>
              <w:adjustRightInd/>
              <w:spacing w:before="0" w:after="0" w:line="360" w:lineRule="auto"/>
              <w:ind w:right="0" w:rightChars="0" w:firstLine="480" w:firstLineChars="200"/>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cs="Times New Roman"/>
                <w:color w:val="000000" w:themeColor="text1"/>
                <w:kern w:val="2"/>
                <w:sz w:val="24"/>
                <w:szCs w:val="24"/>
                <w:highlight w:val="none"/>
                <w:lang w:val="en-US" w:eastAsia="zh-CN" w:bidi="ar-SA"/>
                <w14:textFill>
                  <w14:solidFill>
                    <w14:schemeClr w14:val="tx1"/>
                  </w14:solidFill>
                </w14:textFill>
              </w:rPr>
              <w:t>B.</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废</w:t>
            </w:r>
            <w:r>
              <w:rPr>
                <w:rFonts w:hint="eastAsia" w:cs="Times New Roman"/>
                <w:color w:val="000000" w:themeColor="text1"/>
                <w:kern w:val="2"/>
                <w:sz w:val="24"/>
                <w:szCs w:val="24"/>
                <w:highlight w:val="none"/>
                <w:lang w:val="en-US" w:eastAsia="zh-CN" w:bidi="ar-SA"/>
                <w14:textFill>
                  <w14:solidFill>
                    <w14:schemeClr w14:val="tx1"/>
                  </w14:solidFill>
                </w14:textFill>
              </w:rPr>
              <w:t>边</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角料</w:t>
            </w:r>
          </w:p>
          <w:p>
            <w:pPr>
              <w:spacing w:line="360" w:lineRule="auto"/>
              <w:ind w:firstLine="480"/>
              <w:contextualSpacing/>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项目在模具冲型、裁剪过程</w:t>
            </w:r>
            <w:r>
              <w:rPr>
                <w:rFonts w:hint="eastAsia" w:cs="Times New Roman"/>
                <w:color w:val="000000" w:themeColor="text1"/>
                <w:kern w:val="2"/>
                <w:sz w:val="24"/>
                <w:szCs w:val="24"/>
                <w:highlight w:val="none"/>
                <w:lang w:val="en-US" w:eastAsia="zh-CN" w:bidi="ar-SA"/>
                <w14:textFill>
                  <w14:solidFill>
                    <w14:schemeClr w14:val="tx1"/>
                  </w14:solidFill>
                </w14:textFill>
              </w:rPr>
              <w:t>中会产生废边角料。根据建设单位提供资料，废边角料产生量约为</w:t>
            </w:r>
            <w:r>
              <w:rPr>
                <w:rFonts w:hint="eastAsia" w:cs="Times New Roman"/>
                <w:color w:val="000000" w:themeColor="text1"/>
                <w:sz w:val="24"/>
                <w:szCs w:val="24"/>
                <w:lang w:val="en-US" w:eastAsia="zh-CN"/>
                <w14:textFill>
                  <w14:solidFill>
                    <w14:schemeClr w14:val="tx1"/>
                  </w14:solidFill>
                </w14:textFill>
              </w:rPr>
              <w:t>5</w:t>
            </w:r>
            <w:r>
              <w:rPr>
                <w:rFonts w:hint="default" w:ascii="Times New Roman" w:hAnsi="Times New Roman" w:cs="Times New Roman"/>
                <w:color w:val="000000" w:themeColor="text1"/>
                <w:sz w:val="24"/>
                <w:szCs w:val="24"/>
                <w14:textFill>
                  <w14:solidFill>
                    <w14:schemeClr w14:val="tx1"/>
                  </w14:solidFill>
                </w14:textFill>
              </w:rPr>
              <w:t>t/a</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属一般工业固体废物，暂存在一般固体废物暂存间，定期外售给废旧资源</w:t>
            </w:r>
            <w:r>
              <w:rPr>
                <w:rFonts w:hint="default" w:ascii="Times New Roman" w:hAnsi="Times New Roman" w:cs="Times New Roman"/>
                <w:color w:val="000000" w:themeColor="text1"/>
                <w:sz w:val="24"/>
                <w:szCs w:val="24"/>
                <w:lang w:val="en-US" w:eastAsia="zh-CN"/>
                <w14:textFill>
                  <w14:solidFill>
                    <w14:schemeClr w14:val="tx1"/>
                  </w14:solidFill>
                </w14:textFill>
              </w:rPr>
              <w:t>回收点</w:t>
            </w:r>
            <w:r>
              <w:rPr>
                <w:rFonts w:hint="eastAsia" w:ascii="Times New Roman" w:hAnsi="Times New Roman" w:cs="Times New Roman"/>
                <w:color w:val="000000" w:themeColor="text1"/>
                <w:sz w:val="24"/>
                <w:szCs w:val="24"/>
                <w:lang w:val="en-US" w:eastAsia="zh-CN"/>
                <w14:textFill>
                  <w14:solidFill>
                    <w14:schemeClr w14:val="tx1"/>
                  </w14:solidFill>
                </w14:textFill>
              </w:rPr>
              <w:t>。</w:t>
            </w:r>
          </w:p>
          <w:p>
            <w:pPr>
              <w:pStyle w:val="31"/>
              <w:keepNext w:val="0"/>
              <w:keepLines w:val="0"/>
              <w:pageBreakBefore w:val="0"/>
              <w:numPr>
                <w:ilvl w:val="0"/>
                <w:numId w:val="0"/>
              </w:numPr>
              <w:kinsoku/>
              <w:wordWrap/>
              <w:overflowPunct/>
              <w:topLinePunct w:val="0"/>
              <w:autoSpaceDE/>
              <w:autoSpaceDN/>
              <w:bidi w:val="0"/>
              <w:adjustRightInd/>
              <w:spacing w:before="0" w:after="0" w:line="360" w:lineRule="auto"/>
              <w:ind w:right="0" w:rightChars="0" w:firstLine="480" w:firstLineChars="200"/>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cs="Times New Roman"/>
                <w:color w:val="000000" w:themeColor="text1"/>
                <w:kern w:val="2"/>
                <w:sz w:val="24"/>
                <w:szCs w:val="24"/>
                <w:highlight w:val="none"/>
                <w:lang w:val="en-US" w:eastAsia="zh-CN" w:bidi="ar-SA"/>
                <w14:textFill>
                  <w14:solidFill>
                    <w14:schemeClr w14:val="tx1"/>
                  </w14:solidFill>
                </w14:textFill>
              </w:rPr>
              <w:t>C.</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废弃包装材料</w:t>
            </w:r>
          </w:p>
          <w:p>
            <w:pPr>
              <w:spacing w:line="360" w:lineRule="auto"/>
              <w:ind w:firstLine="480"/>
              <w:contextualSpacing/>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w:t>
            </w:r>
            <w:r>
              <w:rPr>
                <w:rFonts w:hint="eastAsia" w:cs="Times New Roman"/>
                <w:color w:val="000000" w:themeColor="text1"/>
                <w:kern w:val="2"/>
                <w:sz w:val="24"/>
                <w:szCs w:val="24"/>
                <w:highlight w:val="none"/>
                <w:lang w:val="en-US" w:eastAsia="zh-CN" w:bidi="ar-SA"/>
                <w14:textFill>
                  <w14:solidFill>
                    <w14:schemeClr w14:val="tx1"/>
                  </w14:solidFill>
                </w14:textFill>
              </w:rPr>
              <w:t>生产过程中原辅料、产品</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废弃包装材料产生量约为</w:t>
            </w:r>
            <w:r>
              <w:rPr>
                <w:rFonts w:hint="eastAsia" w:cs="Times New Roman"/>
                <w:color w:val="000000" w:themeColor="text1"/>
                <w:kern w:val="2"/>
                <w:sz w:val="24"/>
                <w:szCs w:val="24"/>
                <w:highlight w:val="none"/>
                <w:lang w:val="en-US" w:eastAsia="zh-CN" w:bidi="ar-SA"/>
                <w14:textFill>
                  <w14:solidFill>
                    <w14:schemeClr w14:val="tx1"/>
                  </w14:solidFill>
                </w14:textFill>
              </w:rPr>
              <w:t>4</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t/a，</w:t>
            </w:r>
            <w:r>
              <w:rPr>
                <w:rFonts w:hint="eastAsia" w:cs="Times New Roman"/>
                <w:color w:val="000000" w:themeColor="text1"/>
                <w:sz w:val="24"/>
                <w:szCs w:val="24"/>
                <w:lang w:val="en-US" w:eastAsia="zh-CN"/>
                <w14:textFill>
                  <w14:solidFill>
                    <w14:schemeClr w14:val="tx1"/>
                  </w14:solidFill>
                </w14:textFill>
              </w:rPr>
              <w:t>属一般工业固体废物，暂存在一般固体废物暂存间，定期外售给废旧资源</w:t>
            </w:r>
            <w:r>
              <w:rPr>
                <w:rFonts w:hint="default" w:ascii="Times New Roman" w:hAnsi="Times New Roman" w:cs="Times New Roman"/>
                <w:color w:val="000000" w:themeColor="text1"/>
                <w:sz w:val="24"/>
                <w:szCs w:val="24"/>
                <w:lang w:val="en-US" w:eastAsia="zh-CN"/>
                <w14:textFill>
                  <w14:solidFill>
                    <w14:schemeClr w14:val="tx1"/>
                  </w14:solidFill>
                </w14:textFill>
              </w:rPr>
              <w:t>回收点</w:t>
            </w:r>
            <w:r>
              <w:rPr>
                <w:rFonts w:hint="eastAsia" w:ascii="Times New Roman" w:hAnsi="Times New Roman" w:cs="Times New Roman"/>
                <w:color w:val="000000" w:themeColor="text1"/>
                <w:sz w:val="24"/>
                <w:szCs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一般工业固体废物的存储应按《一般工业固体废物贮存、处置场污染控制标准》（GB18599-2001）的规定，</w:t>
            </w:r>
            <w:r>
              <w:rPr>
                <w:rFonts w:hint="eastAsia" w:eastAsia="宋体" w:cs="Times New Roman"/>
                <w:color w:val="000000" w:themeColor="text1"/>
                <w:kern w:val="2"/>
                <w:sz w:val="24"/>
                <w:szCs w:val="24"/>
                <w:highlight w:val="none"/>
                <w:lang w:val="en-US" w:eastAsia="zh-CN" w:bidi="ar-SA"/>
                <w14:textFill>
                  <w14:solidFill>
                    <w14:schemeClr w14:val="tx1"/>
                  </w14:solidFill>
                </w14:textFill>
              </w:rPr>
              <w:t>建设单位已</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在项目区</w:t>
            </w:r>
            <w:r>
              <w:rPr>
                <w:rFonts w:hint="eastAsia" w:eastAsia="宋体" w:cs="Times New Roman"/>
                <w:color w:val="000000" w:themeColor="text1"/>
                <w:kern w:val="2"/>
                <w:sz w:val="24"/>
                <w:szCs w:val="24"/>
                <w:highlight w:val="none"/>
                <w:lang w:val="en-US" w:eastAsia="zh-CN" w:bidi="ar-SA"/>
                <w14:textFill>
                  <w14:solidFill>
                    <w14:schemeClr w14:val="tx1"/>
                  </w14:solidFill>
                </w14:textFill>
              </w:rPr>
              <w:t>西北侧</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设置一般固废暂存间（10m</w:t>
            </w:r>
            <w:r>
              <w:rPr>
                <w:rFonts w:hint="eastAsia"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p>
          <w:p>
            <w:pPr>
              <w:pStyle w:val="31"/>
              <w:keepNext w:val="0"/>
              <w:keepLines w:val="0"/>
              <w:pageBreakBefore w:val="0"/>
              <w:numPr>
                <w:ilvl w:val="0"/>
                <w:numId w:val="0"/>
              </w:numPr>
              <w:kinsoku/>
              <w:wordWrap/>
              <w:overflowPunct/>
              <w:topLinePunct w:val="0"/>
              <w:autoSpaceDE/>
              <w:autoSpaceDN/>
              <w:bidi w:val="0"/>
              <w:adjustRightInd/>
              <w:spacing w:before="0" w:after="0" w:line="360" w:lineRule="auto"/>
              <w:ind w:right="0" w:rightChars="0" w:firstLine="480" w:firstLineChars="200"/>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cs="Times New Roman"/>
                <w:color w:val="000000" w:themeColor="text1"/>
                <w:kern w:val="2"/>
                <w:sz w:val="24"/>
                <w:szCs w:val="24"/>
                <w:highlight w:val="none"/>
                <w:lang w:val="en-US" w:eastAsia="zh-CN" w:bidi="ar-SA"/>
                <w14:textFill>
                  <w14:solidFill>
                    <w14:schemeClr w14:val="tx1"/>
                  </w14:solidFill>
                </w14:textFill>
              </w:rPr>
              <w:t>②生活垃圾</w:t>
            </w:r>
          </w:p>
          <w:p>
            <w:pPr>
              <w:pStyle w:val="31"/>
              <w:keepNext w:val="0"/>
              <w:keepLines w:val="0"/>
              <w:pageBreakBefore w:val="0"/>
              <w:kinsoku/>
              <w:wordWrap/>
              <w:overflowPunct/>
              <w:topLinePunct w:val="0"/>
              <w:autoSpaceDE/>
              <w:autoSpaceDN/>
              <w:bidi w:val="0"/>
              <w:adjustRightInd/>
              <w:spacing w:before="0" w:after="0" w:line="360" w:lineRule="auto"/>
              <w:ind w:right="0" w:firstLine="480" w:firstLineChars="200"/>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cs="Times New Roman"/>
                <w:color w:val="000000" w:themeColor="text1"/>
                <w:kern w:val="2"/>
                <w:sz w:val="24"/>
                <w:szCs w:val="24"/>
                <w:highlight w:val="none"/>
                <w:lang w:val="en-US" w:eastAsia="zh-CN" w:bidi="ar-SA"/>
                <w14:textFill>
                  <w14:solidFill>
                    <w14:schemeClr w14:val="tx1"/>
                  </w14:solidFill>
                </w14:textFill>
              </w:rPr>
              <w:t>A.职工生活垃圾</w:t>
            </w:r>
          </w:p>
          <w:p>
            <w:pPr>
              <w:spacing w:line="360" w:lineRule="auto"/>
              <w:ind w:firstLine="480"/>
              <w:rPr>
                <w:rFonts w:hint="eastAsia" w:ascii="Times New Roman" w:hAnsi="Times New Roman" w:eastAsia="宋体" w:cs="宋体"/>
                <w:caps w:val="0"/>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项目运营期</w:t>
            </w:r>
            <w:r>
              <w:rPr>
                <w:rFonts w:hint="eastAsia" w:cs="Times New Roman"/>
                <w:color w:val="000000" w:themeColor="text1"/>
                <w:spacing w:val="-4"/>
                <w:sz w:val="24"/>
                <w:szCs w:val="24"/>
                <w:highlight w:val="none"/>
                <w:lang w:eastAsia="zh-CN"/>
                <w14:textFill>
                  <w14:solidFill>
                    <w14:schemeClr w14:val="tx1"/>
                  </w14:solidFill>
                </w14:textFill>
              </w:rPr>
              <w:t>新增</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职工人数</w:t>
            </w:r>
            <w:r>
              <w:rPr>
                <w:rFonts w:hint="default"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约</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为</w:t>
            </w:r>
            <w:r>
              <w:rPr>
                <w:rFonts w:hint="eastAsia" w:cs="Times New Roman"/>
                <w:color w:val="000000" w:themeColor="text1"/>
                <w:spacing w:val="-4"/>
                <w:sz w:val="24"/>
                <w:szCs w:val="24"/>
                <w:highlight w:val="none"/>
                <w:lang w:val="en-US" w:eastAsia="zh-CN"/>
                <w14:textFill>
                  <w14:solidFill>
                    <w14:schemeClr w14:val="tx1"/>
                  </w14:solidFill>
                </w14:textFill>
              </w:rPr>
              <w:t>60</w:t>
            </w:r>
            <w:r>
              <w:rPr>
                <w:rFonts w:hint="default" w:ascii="Times New Roman" w:hAnsi="Times New Roman" w:eastAsia="宋体" w:cs="Times New Roman"/>
                <w:color w:val="000000" w:themeColor="text1"/>
                <w:spacing w:val="-7"/>
                <w:sz w:val="24"/>
                <w:szCs w:val="24"/>
                <w:highlight w:val="none"/>
                <w14:textFill>
                  <w14:solidFill>
                    <w14:schemeClr w14:val="tx1"/>
                  </w14:solidFill>
                </w14:textFill>
              </w:rPr>
              <w:t>人，</w:t>
            </w:r>
            <w:r>
              <w:rPr>
                <w:rFonts w:hint="eastAsia"/>
                <w:color w:val="000000" w:themeColor="text1"/>
                <w:sz w:val="24"/>
                <w:szCs w:val="24"/>
                <w:highlight w:val="none"/>
                <w:lang w:eastAsia="zh-CN"/>
                <w14:textFill>
                  <w14:solidFill>
                    <w14:schemeClr w14:val="tx1"/>
                  </w14:solidFill>
                </w14:textFill>
              </w:rPr>
              <w:t>均在厂区内食宿，</w:t>
            </w:r>
            <w:r>
              <w:rPr>
                <w:rFonts w:hint="eastAsia" w:cs="宋体"/>
                <w:caps w:val="0"/>
                <w:color w:val="000000" w:themeColor="text1"/>
                <w:sz w:val="24"/>
                <w:highlight w:val="none"/>
                <w:lang w:eastAsia="zh-CN"/>
                <w14:textFill>
                  <w14:solidFill>
                    <w14:schemeClr w14:val="tx1"/>
                  </w14:solidFill>
                </w14:textFill>
              </w:rPr>
              <w:t>生活垃圾产生</w:t>
            </w:r>
            <w:r>
              <w:rPr>
                <w:rFonts w:hint="eastAsia" w:ascii="Times New Roman" w:hAnsi="Times New Roman" w:eastAsia="宋体" w:cs="宋体"/>
                <w:caps w:val="0"/>
                <w:color w:val="000000" w:themeColor="text1"/>
                <w:sz w:val="24"/>
                <w:highlight w:val="none"/>
                <w14:textFill>
                  <w14:solidFill>
                    <w14:schemeClr w14:val="tx1"/>
                  </w14:solidFill>
                </w14:textFill>
              </w:rPr>
              <w:t>量按</w:t>
            </w:r>
            <w:r>
              <w:rPr>
                <w:rFonts w:hint="eastAsia" w:ascii="Times New Roman" w:hAnsi="Times New Roman" w:eastAsia="宋体" w:cs="宋体"/>
                <w:caps w:val="0"/>
                <w:color w:val="000000" w:themeColor="text1"/>
                <w:sz w:val="24"/>
                <w:highlight w:val="none"/>
                <w:lang w:val="en-US" w:eastAsia="zh-CN"/>
                <w14:textFill>
                  <w14:solidFill>
                    <w14:schemeClr w14:val="tx1"/>
                  </w14:solidFill>
                </w14:textFill>
              </w:rPr>
              <w:t>0.5</w:t>
            </w:r>
            <w:r>
              <w:rPr>
                <w:rFonts w:hint="eastAsia" w:ascii="Times New Roman" w:hAnsi="Times New Roman" w:eastAsia="宋体" w:cs="宋体"/>
                <w:caps w:val="0"/>
                <w:color w:val="000000" w:themeColor="text1"/>
                <w:sz w:val="24"/>
                <w:highlight w:val="none"/>
                <w14:textFill>
                  <w14:solidFill>
                    <w14:schemeClr w14:val="tx1"/>
                  </w14:solidFill>
                </w14:textFill>
              </w:rPr>
              <w:t>kg/人·天计，</w:t>
            </w:r>
            <w:r>
              <w:rPr>
                <w:rFonts w:hint="default" w:ascii="Times New Roman" w:hAnsi="Times New Roman" w:eastAsia="宋体" w:cs="Times New Roman"/>
                <w:color w:val="000000" w:themeColor="text1"/>
                <w:spacing w:val="-7"/>
                <w:sz w:val="24"/>
                <w:szCs w:val="24"/>
                <w:highlight w:val="none"/>
                <w14:textFill>
                  <w14:solidFill>
                    <w14:schemeClr w14:val="tx1"/>
                  </w14:solidFill>
                </w14:textFill>
              </w:rPr>
              <w:t>年工作时间按</w:t>
            </w:r>
            <w:r>
              <w:rPr>
                <w:rFonts w:hint="eastAsia" w:cs="Times New Roman"/>
                <w:color w:val="000000" w:themeColor="text1"/>
                <w:spacing w:val="-7"/>
                <w:sz w:val="24"/>
                <w:szCs w:val="24"/>
                <w:highlight w:val="none"/>
                <w:lang w:val="en-US" w:eastAsia="zh-CN"/>
                <w14:textFill>
                  <w14:solidFill>
                    <w14:schemeClr w14:val="tx1"/>
                  </w14:solidFill>
                </w14:textFill>
              </w:rPr>
              <w:t>288</w:t>
            </w:r>
            <w:r>
              <w:rPr>
                <w:rFonts w:hint="default" w:ascii="Times New Roman" w:hAnsi="Times New Roman" w:eastAsia="宋体" w:cs="Times New Roman"/>
                <w:color w:val="000000" w:themeColor="text1"/>
                <w:sz w:val="24"/>
                <w:szCs w:val="24"/>
                <w:highlight w:val="none"/>
                <w14:textFill>
                  <w14:solidFill>
                    <w14:schemeClr w14:val="tx1"/>
                  </w14:solidFill>
                </w14:textFill>
              </w:rPr>
              <w:t>天计。</w:t>
            </w:r>
            <w:r>
              <w:rPr>
                <w:rFonts w:hint="eastAsia" w:ascii="Times New Roman" w:hAnsi="Times New Roman" w:eastAsia="宋体" w:cs="宋体"/>
                <w:caps w:val="0"/>
                <w:color w:val="000000" w:themeColor="text1"/>
                <w:sz w:val="24"/>
                <w:highlight w:val="none"/>
                <w:lang w:eastAsia="zh-CN"/>
                <w14:textFill>
                  <w14:solidFill>
                    <w14:schemeClr w14:val="tx1"/>
                  </w14:solidFill>
                </w14:textFill>
              </w:rPr>
              <w:t>则</w:t>
            </w:r>
            <w:r>
              <w:rPr>
                <w:rFonts w:hint="eastAsia" w:cs="宋体"/>
                <w:caps w:val="0"/>
                <w:color w:val="000000" w:themeColor="text1"/>
                <w:sz w:val="24"/>
                <w:highlight w:val="none"/>
                <w:lang w:eastAsia="zh-CN"/>
                <w14:textFill>
                  <w14:solidFill>
                    <w14:schemeClr w14:val="tx1"/>
                  </w14:solidFill>
                </w14:textFill>
              </w:rPr>
              <w:t>新增职工</w:t>
            </w:r>
            <w:r>
              <w:rPr>
                <w:rFonts w:hint="eastAsia" w:ascii="Times New Roman" w:hAnsi="Times New Roman" w:eastAsia="宋体" w:cs="宋体"/>
                <w:caps w:val="0"/>
                <w:color w:val="000000" w:themeColor="text1"/>
                <w:sz w:val="24"/>
                <w:highlight w:val="none"/>
                <w14:textFill>
                  <w14:solidFill>
                    <w14:schemeClr w14:val="tx1"/>
                  </w14:solidFill>
                </w14:textFill>
              </w:rPr>
              <w:t>生活垃圾产生量为</w:t>
            </w:r>
            <w:r>
              <w:rPr>
                <w:rFonts w:hint="eastAsia" w:cs="宋体"/>
                <w:caps w:val="0"/>
                <w:color w:val="000000" w:themeColor="text1"/>
                <w:sz w:val="24"/>
                <w:highlight w:val="none"/>
                <w:lang w:val="en-US" w:eastAsia="zh-CN"/>
                <w14:textFill>
                  <w14:solidFill>
                    <w14:schemeClr w14:val="tx1"/>
                  </w14:solidFill>
                </w14:textFill>
              </w:rPr>
              <w:t>30</w:t>
            </w:r>
            <w:r>
              <w:rPr>
                <w:rFonts w:hint="eastAsia" w:ascii="Times New Roman" w:hAnsi="Times New Roman" w:eastAsia="宋体" w:cs="宋体"/>
                <w:caps w:val="0"/>
                <w:color w:val="000000" w:themeColor="text1"/>
                <w:sz w:val="24"/>
                <w:highlight w:val="none"/>
                <w14:textFill>
                  <w14:solidFill>
                    <w14:schemeClr w14:val="tx1"/>
                  </w14:solidFill>
                </w14:textFill>
              </w:rPr>
              <w:t>kg/d，</w:t>
            </w:r>
            <w:r>
              <w:rPr>
                <w:rFonts w:hint="eastAsia" w:cs="宋体"/>
                <w:caps w:val="0"/>
                <w:color w:val="000000" w:themeColor="text1"/>
                <w:sz w:val="24"/>
                <w:highlight w:val="none"/>
                <w:lang w:val="en-US" w:eastAsia="zh-CN"/>
                <w14:textFill>
                  <w14:solidFill>
                    <w14:schemeClr w14:val="tx1"/>
                  </w14:solidFill>
                </w14:textFill>
              </w:rPr>
              <w:t>8.64</w:t>
            </w:r>
            <w:r>
              <w:rPr>
                <w:rFonts w:hint="eastAsia" w:ascii="Times New Roman" w:hAnsi="Times New Roman" w:eastAsia="宋体" w:cs="宋体"/>
                <w:caps w:val="0"/>
                <w:color w:val="000000" w:themeColor="text1"/>
                <w:sz w:val="24"/>
                <w:highlight w:val="none"/>
                <w14:textFill>
                  <w14:solidFill>
                    <w14:schemeClr w14:val="tx1"/>
                  </w14:solidFill>
                </w14:textFill>
              </w:rPr>
              <w:t>t/a。</w:t>
            </w:r>
            <w:r>
              <w:rPr>
                <w:rFonts w:hint="eastAsia" w:cs="宋体"/>
                <w:caps w:val="0"/>
                <w:color w:val="000000" w:themeColor="text1"/>
                <w:sz w:val="24"/>
                <w:highlight w:val="none"/>
                <w:lang w:eastAsia="zh-CN"/>
                <w14:textFill>
                  <w14:solidFill>
                    <w14:schemeClr w14:val="tx1"/>
                  </w14:solidFill>
                </w14:textFill>
              </w:rPr>
              <w:t>职工</w:t>
            </w:r>
            <w:r>
              <w:rPr>
                <w:rFonts w:hint="eastAsia" w:ascii="Times New Roman" w:hAnsi="Times New Roman" w:eastAsia="宋体" w:cs="宋体"/>
                <w:caps w:val="0"/>
                <w:color w:val="000000" w:themeColor="text1"/>
                <w:sz w:val="24"/>
                <w:highlight w:val="none"/>
                <w14:textFill>
                  <w14:solidFill>
                    <w14:schemeClr w14:val="tx1"/>
                  </w14:solidFill>
                </w14:textFill>
              </w:rPr>
              <w:t>生活垃圾经垃圾桶收集后，委托环卫部门定期清运处置。</w:t>
            </w:r>
          </w:p>
          <w:p>
            <w:pPr>
              <w:pStyle w:val="31"/>
              <w:keepNext w:val="0"/>
              <w:keepLines w:val="0"/>
              <w:pageBreakBefore w:val="0"/>
              <w:kinsoku/>
              <w:wordWrap/>
              <w:overflowPunct/>
              <w:topLinePunct w:val="0"/>
              <w:autoSpaceDE/>
              <w:autoSpaceDN/>
              <w:bidi w:val="0"/>
              <w:adjustRightInd/>
              <w:spacing w:before="0" w:after="0" w:line="360" w:lineRule="auto"/>
              <w:ind w:right="0" w:firstLine="480" w:firstLineChars="200"/>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cs="Times New Roman"/>
                <w:color w:val="000000" w:themeColor="text1"/>
                <w:kern w:val="2"/>
                <w:sz w:val="24"/>
                <w:szCs w:val="24"/>
                <w:highlight w:val="none"/>
                <w:lang w:val="en-US" w:eastAsia="zh-CN" w:bidi="ar-SA"/>
                <w14:textFill>
                  <w14:solidFill>
                    <w14:schemeClr w14:val="tx1"/>
                  </w14:solidFill>
                </w14:textFill>
              </w:rPr>
              <w:t>B.食堂泔水</w:t>
            </w:r>
          </w:p>
          <w:p>
            <w:pPr>
              <w:pStyle w:val="31"/>
              <w:keepNext w:val="0"/>
              <w:keepLines w:val="0"/>
              <w:pageBreakBefore w:val="0"/>
              <w:kinsoku/>
              <w:wordWrap/>
              <w:overflowPunct/>
              <w:topLinePunct w:val="0"/>
              <w:autoSpaceDE/>
              <w:autoSpaceDN/>
              <w:bidi w:val="0"/>
              <w:adjustRightInd/>
              <w:spacing w:before="0" w:after="0" w:line="360" w:lineRule="auto"/>
              <w:ind w:right="0" w:firstLine="480" w:firstLineChars="200"/>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项目食堂泔水主要是剩汤、剩饭菜等</w:t>
            </w:r>
            <w:r>
              <w:rPr>
                <w:rFonts w:hint="eastAsia" w:ascii="Times New Roman" w:hAnsi="Times New Roman" w:eastAsia="宋体" w:cs="宋体"/>
                <w:caps w:val="0"/>
                <w:color w:val="000000" w:themeColor="text1"/>
                <w:sz w:val="24"/>
                <w:highlight w:val="none"/>
                <w14:textFill>
                  <w14:solidFill>
                    <w14:schemeClr w14:val="tx1"/>
                  </w14:solidFill>
                </w14:textFill>
              </w:rPr>
              <w:t>，</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项目运营期</w:t>
            </w:r>
            <w:r>
              <w:rPr>
                <w:rFonts w:hint="eastAsia" w:cs="Times New Roman"/>
                <w:color w:val="000000" w:themeColor="text1"/>
                <w:spacing w:val="-4"/>
                <w:sz w:val="24"/>
                <w:szCs w:val="24"/>
                <w:highlight w:val="none"/>
                <w:lang w:eastAsia="zh-CN"/>
                <w14:textFill>
                  <w14:solidFill>
                    <w14:schemeClr w14:val="tx1"/>
                  </w14:solidFill>
                </w14:textFill>
              </w:rPr>
              <w:t>新增</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职工人数</w:t>
            </w:r>
            <w:r>
              <w:rPr>
                <w:rFonts w:hint="default"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约</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为</w:t>
            </w:r>
            <w:r>
              <w:rPr>
                <w:rFonts w:hint="eastAsia" w:cs="Times New Roman"/>
                <w:color w:val="000000" w:themeColor="text1"/>
                <w:spacing w:val="-4"/>
                <w:sz w:val="24"/>
                <w:szCs w:val="24"/>
                <w:highlight w:val="none"/>
                <w:lang w:val="en-US" w:eastAsia="zh-CN"/>
                <w14:textFill>
                  <w14:solidFill>
                    <w14:schemeClr w14:val="tx1"/>
                  </w14:solidFill>
                </w14:textFill>
              </w:rPr>
              <w:t>60</w:t>
            </w:r>
            <w:r>
              <w:rPr>
                <w:rFonts w:hint="default" w:ascii="Times New Roman" w:hAnsi="Times New Roman" w:eastAsia="宋体" w:cs="Times New Roman"/>
                <w:color w:val="000000" w:themeColor="text1"/>
                <w:spacing w:val="-7"/>
                <w:sz w:val="24"/>
                <w:szCs w:val="24"/>
                <w:highlight w:val="none"/>
                <w14:textFill>
                  <w14:solidFill>
                    <w14:schemeClr w14:val="tx1"/>
                  </w14:solidFill>
                </w14:textFill>
              </w:rPr>
              <w:t>人，</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产生量按0.2kg/人.d计</w:t>
            </w:r>
            <w:r>
              <w:rPr>
                <w:rFonts w:hint="eastAsia" w:ascii="Times New Roman" w:hAnsi="Times New Roman" w:eastAsia="宋体" w:cs="宋体"/>
                <w:caps w:val="0"/>
                <w:color w:val="000000" w:themeColor="text1"/>
                <w:sz w:val="24"/>
                <w:highlight w:val="none"/>
                <w14:textFill>
                  <w14:solidFill>
                    <w14:schemeClr w14:val="tx1"/>
                  </w14:solidFill>
                </w14:textFill>
              </w:rPr>
              <w:t>，</w:t>
            </w:r>
            <w:r>
              <w:rPr>
                <w:rFonts w:hint="default" w:ascii="Times New Roman" w:hAnsi="Times New Roman" w:eastAsia="宋体" w:cs="Times New Roman"/>
                <w:color w:val="000000" w:themeColor="text1"/>
                <w:spacing w:val="-7"/>
                <w:sz w:val="24"/>
                <w:szCs w:val="24"/>
                <w:highlight w:val="none"/>
                <w14:textFill>
                  <w14:solidFill>
                    <w14:schemeClr w14:val="tx1"/>
                  </w14:solidFill>
                </w14:textFill>
              </w:rPr>
              <w:t>年工作时间按</w:t>
            </w:r>
            <w:r>
              <w:rPr>
                <w:rFonts w:hint="eastAsia" w:cs="Times New Roman"/>
                <w:color w:val="000000" w:themeColor="text1"/>
                <w:spacing w:val="-7"/>
                <w:sz w:val="24"/>
                <w:szCs w:val="24"/>
                <w:highlight w:val="none"/>
                <w:lang w:val="en-US" w:eastAsia="zh-CN"/>
                <w14:textFill>
                  <w14:solidFill>
                    <w14:schemeClr w14:val="tx1"/>
                  </w14:solidFill>
                </w14:textFill>
              </w:rPr>
              <w:t>288</w:t>
            </w:r>
            <w:r>
              <w:rPr>
                <w:rFonts w:hint="default" w:ascii="Times New Roman" w:hAnsi="Times New Roman" w:eastAsia="宋体" w:cs="Times New Roman"/>
                <w:color w:val="000000" w:themeColor="text1"/>
                <w:sz w:val="24"/>
                <w:szCs w:val="24"/>
                <w:highlight w:val="none"/>
                <w14:textFill>
                  <w14:solidFill>
                    <w14:schemeClr w14:val="tx1"/>
                  </w14:solidFill>
                </w14:textFill>
              </w:rPr>
              <w:t>天计</w:t>
            </w:r>
            <w:r>
              <w:rPr>
                <w:rFonts w:hint="eastAsia"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则项目每天产生的泔水量为</w:t>
            </w:r>
            <w:r>
              <w:rPr>
                <w:rFonts w:hint="eastAsia" w:cs="Times New Roman"/>
                <w:color w:val="000000" w:themeColor="text1"/>
                <w:kern w:val="2"/>
                <w:sz w:val="24"/>
                <w:szCs w:val="24"/>
                <w:highlight w:val="none"/>
                <w:lang w:val="en-US" w:eastAsia="zh-CN" w:bidi="ar-SA"/>
                <w14:textFill>
                  <w14:solidFill>
                    <w14:schemeClr w14:val="tx1"/>
                  </w14:solidFill>
                </w14:textFill>
              </w:rPr>
              <w:t>12</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kg/d</w:t>
            </w:r>
            <w:r>
              <w:rPr>
                <w:rFonts w:hint="eastAsia" w:cs="Times New Roman"/>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3.456t/a。采用泔水桶收集后每天委托有资质单位清运处置。</w:t>
            </w:r>
          </w:p>
          <w:p>
            <w:pPr>
              <w:pStyle w:val="31"/>
              <w:keepNext w:val="0"/>
              <w:keepLines w:val="0"/>
              <w:pageBreakBefore w:val="0"/>
              <w:kinsoku/>
              <w:wordWrap/>
              <w:overflowPunct/>
              <w:topLinePunct w:val="0"/>
              <w:autoSpaceDE/>
              <w:autoSpaceDN/>
              <w:bidi w:val="0"/>
              <w:adjustRightInd/>
              <w:spacing w:before="0" w:after="0" w:line="360" w:lineRule="auto"/>
              <w:ind w:right="0" w:firstLine="480" w:firstLineChars="200"/>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C.隔油池废油脂</w:t>
            </w:r>
          </w:p>
          <w:p>
            <w:pPr>
              <w:pStyle w:val="31"/>
              <w:keepNext w:val="0"/>
              <w:keepLines w:val="0"/>
              <w:pageBreakBefore w:val="0"/>
              <w:kinsoku/>
              <w:wordWrap/>
              <w:overflowPunct/>
              <w:topLinePunct w:val="0"/>
              <w:autoSpaceDE/>
              <w:autoSpaceDN/>
              <w:bidi w:val="0"/>
              <w:adjustRightInd/>
              <w:spacing w:before="0" w:after="0" w:line="360" w:lineRule="auto"/>
              <w:ind w:right="0" w:firstLine="480" w:firstLineChars="200"/>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项目食堂废水隔油池运行中废油脂产生量约为0.01t/a，委托有资质的单位定期进行清掏处置。</w:t>
            </w:r>
          </w:p>
          <w:p>
            <w:pPr>
              <w:pStyle w:val="31"/>
              <w:keepNext w:val="0"/>
              <w:keepLines w:val="0"/>
              <w:pageBreakBefore w:val="0"/>
              <w:kinsoku/>
              <w:wordWrap/>
              <w:overflowPunct/>
              <w:topLinePunct w:val="0"/>
              <w:autoSpaceDE/>
              <w:autoSpaceDN/>
              <w:bidi w:val="0"/>
              <w:adjustRightInd/>
              <w:spacing w:before="0" w:after="0" w:line="360" w:lineRule="auto"/>
              <w:ind w:right="0" w:firstLine="480" w:firstLineChars="200"/>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cs="Times New Roman"/>
                <w:color w:val="000000" w:themeColor="text1"/>
                <w:kern w:val="2"/>
                <w:sz w:val="24"/>
                <w:szCs w:val="24"/>
                <w:highlight w:val="none"/>
                <w:lang w:val="en-US" w:eastAsia="zh-CN" w:bidi="ar-SA"/>
                <w14:textFill>
                  <w14:solidFill>
                    <w14:schemeClr w14:val="tx1"/>
                  </w14:solidFill>
                </w14:textFill>
              </w:rPr>
              <w:t>D</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eastAsia" w:cs="Times New Roman"/>
                <w:color w:val="000000" w:themeColor="text1"/>
                <w:kern w:val="2"/>
                <w:sz w:val="24"/>
                <w:szCs w:val="24"/>
                <w:highlight w:val="none"/>
                <w:lang w:val="en-US" w:eastAsia="zh-CN" w:bidi="ar-SA"/>
                <w14:textFill>
                  <w14:solidFill>
                    <w14:schemeClr w14:val="tx1"/>
                  </w14:solidFill>
                </w14:textFill>
              </w:rPr>
              <w:t>化粪池沉渣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项目化粪池运行过程</w:t>
            </w:r>
            <w:r>
              <w:rPr>
                <w:rFonts w:hint="eastAsia" w:cs="Times New Roman"/>
                <w:color w:val="000000" w:themeColor="text1"/>
                <w:kern w:val="2"/>
                <w:sz w:val="24"/>
                <w:szCs w:val="24"/>
                <w:highlight w:val="none"/>
                <w:lang w:val="en-US" w:eastAsia="zh-CN" w:bidi="ar-SA"/>
                <w14:textFill>
                  <w14:solidFill>
                    <w14:schemeClr w14:val="tx1"/>
                  </w14:solidFill>
                </w14:textFill>
              </w:rPr>
              <w:t>中池内沉渣产生量约为0.8t/a，委托环卫部门定期清运处置。</w:t>
            </w:r>
          </w:p>
          <w:p>
            <w:pPr>
              <w:pStyle w:val="31"/>
              <w:keepNext w:val="0"/>
              <w:keepLines w:val="0"/>
              <w:pageBreakBefore w:val="0"/>
              <w:kinsoku/>
              <w:wordWrap/>
              <w:overflowPunct/>
              <w:topLinePunct w:val="0"/>
              <w:autoSpaceDE/>
              <w:autoSpaceDN/>
              <w:bidi w:val="0"/>
              <w:adjustRightInd/>
              <w:spacing w:before="0" w:after="0" w:line="360" w:lineRule="auto"/>
              <w:ind w:right="0" w:firstLine="480" w:firstLineChars="200"/>
              <w:textAlignment w:val="auto"/>
              <w:rPr>
                <w:rFonts w:hint="eastAsia" w:cs="Times New Roman"/>
                <w:color w:val="000000" w:themeColor="text1"/>
                <w:kern w:val="2"/>
                <w:sz w:val="24"/>
                <w:szCs w:val="24"/>
                <w:highlight w:val="none"/>
                <w:lang w:val="en-US" w:eastAsia="zh-CN" w:bidi="ar-SA"/>
                <w14:textFill>
                  <w14:solidFill>
                    <w14:schemeClr w14:val="tx1"/>
                  </w14:solidFill>
                </w14:textFill>
              </w:rPr>
            </w:pPr>
            <w:r>
              <w:rPr>
                <w:rFonts w:hint="eastAsia" w:cs="Times New Roman"/>
                <w:color w:val="000000" w:themeColor="text1"/>
                <w:kern w:val="2"/>
                <w:sz w:val="24"/>
                <w:szCs w:val="24"/>
                <w:highlight w:val="none"/>
                <w:lang w:val="en-US" w:eastAsia="zh-CN" w:bidi="ar-SA"/>
                <w14:textFill>
                  <w14:solidFill>
                    <w14:schemeClr w14:val="tx1"/>
                  </w14:solidFill>
                </w14:textFill>
              </w:rPr>
              <w:t>③危险废物</w:t>
            </w:r>
          </w:p>
          <w:p>
            <w:pPr>
              <w:pStyle w:val="31"/>
              <w:keepNext w:val="0"/>
              <w:keepLines w:val="0"/>
              <w:pageBreakBefore w:val="0"/>
              <w:kinsoku/>
              <w:wordWrap/>
              <w:overflowPunct/>
              <w:topLinePunct w:val="0"/>
              <w:autoSpaceDE/>
              <w:autoSpaceDN/>
              <w:bidi w:val="0"/>
              <w:adjustRightInd/>
              <w:spacing w:before="0" w:after="0" w:line="360" w:lineRule="auto"/>
              <w:ind w:right="0" w:firstLine="480" w:firstLineChars="200"/>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cs="Times New Roman"/>
                <w:color w:val="000000" w:themeColor="text1"/>
                <w:kern w:val="2"/>
                <w:sz w:val="24"/>
                <w:szCs w:val="24"/>
                <w:highlight w:val="none"/>
                <w:lang w:val="en-US" w:eastAsia="zh-CN" w:bidi="ar-SA"/>
                <w14:textFill>
                  <w14:solidFill>
                    <w14:schemeClr w14:val="tx1"/>
                  </w14:solidFill>
                </w14:textFill>
              </w:rPr>
              <w:t>A.废活性炭</w:t>
            </w:r>
          </w:p>
          <w:p>
            <w:pPr>
              <w:keepNext w:val="0"/>
              <w:keepLines w:val="0"/>
              <w:pageBreakBefore w:val="0"/>
              <w:widowControl w:val="0"/>
              <w:tabs>
                <w:tab w:val="right" w:leader="middleDot" w:pos="9450"/>
              </w:tabs>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000000" w:themeColor="text1"/>
                <w:sz w:val="24"/>
                <w:szCs w:val="22"/>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2"/>
                <w:highlight w:val="none"/>
                <w:lang w:val="en-US" w:eastAsia="zh-CN"/>
                <w14:textFill>
                  <w14:solidFill>
                    <w14:schemeClr w14:val="tx1"/>
                  </w14:solidFill>
                </w14:textFill>
              </w:rPr>
              <w:t>项目在</w:t>
            </w:r>
            <w:r>
              <w:rPr>
                <w:rFonts w:hint="eastAsia" w:cs="Times New Roman"/>
                <w:color w:val="000000" w:themeColor="text1"/>
                <w:sz w:val="24"/>
                <w:szCs w:val="22"/>
                <w:highlight w:val="none"/>
                <w:lang w:val="en-US" w:eastAsia="zh-CN"/>
                <w14:textFill>
                  <w14:solidFill>
                    <w14:schemeClr w14:val="tx1"/>
                  </w14:solidFill>
                </w14:textFill>
              </w:rPr>
              <w:t>热熔注塑、印刷过程</w:t>
            </w:r>
            <w:r>
              <w:rPr>
                <w:rFonts w:hint="eastAsia" w:ascii="Times New Roman" w:hAnsi="Times New Roman" w:cs="Times New Roman"/>
                <w:color w:val="000000" w:themeColor="text1"/>
                <w:sz w:val="24"/>
                <w:szCs w:val="22"/>
                <w:highlight w:val="none"/>
                <w:lang w:val="en-US" w:eastAsia="zh-CN"/>
                <w14:textFill>
                  <w14:solidFill>
                    <w14:schemeClr w14:val="tx1"/>
                  </w14:solidFill>
                </w14:textFill>
              </w:rPr>
              <w:t>产生的挥发性有机废气采用活性炭吸附，</w:t>
            </w:r>
            <w:r>
              <w:rPr>
                <w:rFonts w:hint="eastAsia" w:cs="Times New Roman"/>
                <w:color w:val="000000" w:themeColor="text1"/>
                <w:sz w:val="24"/>
                <w:szCs w:val="22"/>
                <w:highlight w:val="none"/>
                <w:lang w:val="en-US" w:eastAsia="zh-CN"/>
                <w14:textFill>
                  <w14:solidFill>
                    <w14:schemeClr w14:val="tx1"/>
                  </w14:solidFill>
                </w14:textFill>
              </w:rPr>
              <w:t>为确保有机废气净化效果，</w:t>
            </w:r>
            <w:r>
              <w:rPr>
                <w:rFonts w:hint="eastAsia" w:ascii="Times New Roman" w:hAnsi="Times New Roman" w:cs="Times New Roman"/>
                <w:color w:val="000000" w:themeColor="text1"/>
                <w:sz w:val="24"/>
                <w:szCs w:val="22"/>
                <w:highlight w:val="none"/>
                <w:lang w:val="en-US" w:eastAsia="zh-CN"/>
                <w14:textFill>
                  <w14:solidFill>
                    <w14:schemeClr w14:val="tx1"/>
                  </w14:solidFill>
                </w14:textFill>
              </w:rPr>
              <w:t>需定期更换</w:t>
            </w:r>
            <w:r>
              <w:rPr>
                <w:rFonts w:hint="eastAsia" w:cs="Times New Roman"/>
                <w:color w:val="000000" w:themeColor="text1"/>
                <w:sz w:val="24"/>
                <w:szCs w:val="22"/>
                <w:highlight w:val="none"/>
                <w:lang w:val="en-US" w:eastAsia="zh-CN"/>
                <w14:textFill>
                  <w14:solidFill>
                    <w14:schemeClr w14:val="tx1"/>
                  </w14:solidFill>
                </w14:textFill>
              </w:rPr>
              <w:t>。根据建设单位提供的资料，项目废活性炭约6个月更换一次，每年更换2次，</w:t>
            </w:r>
            <w:r>
              <w:rPr>
                <w:rFonts w:hint="eastAsia" w:ascii="Times New Roman" w:hAnsi="Times New Roman" w:cs="Times New Roman"/>
                <w:color w:val="000000" w:themeColor="text1"/>
                <w:sz w:val="24"/>
                <w:szCs w:val="22"/>
                <w:highlight w:val="none"/>
                <w:lang w:val="en-US" w:eastAsia="zh-CN"/>
                <w14:textFill>
                  <w14:solidFill>
                    <w14:schemeClr w14:val="tx1"/>
                  </w14:solidFill>
                </w14:textFill>
              </w:rPr>
              <w:t>产生量约为0.2t/a。根据《国家危险废物名录》（2021年版），废活性炭属危险废物，废物类别为“HW49其他废物”，</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危废</w:t>
            </w:r>
            <w:r>
              <w:rPr>
                <w:rFonts w:hint="eastAsia" w:ascii="Times New Roman" w:hAnsi="Times New Roman" w:cs="Times New Roman"/>
                <w:color w:val="000000" w:themeColor="text1"/>
                <w:sz w:val="24"/>
                <w:szCs w:val="22"/>
                <w:highlight w:val="none"/>
                <w:lang w:val="en-US" w:eastAsia="zh-CN"/>
                <w14:textFill>
                  <w14:solidFill>
                    <w14:schemeClr w14:val="tx1"/>
                  </w14:solidFill>
                </w14:textFill>
              </w:rPr>
              <w:t>代码“900-0</w:t>
            </w:r>
            <w:r>
              <w:rPr>
                <w:rFonts w:hint="eastAsia" w:cs="Times New Roman"/>
                <w:color w:val="000000" w:themeColor="text1"/>
                <w:sz w:val="24"/>
                <w:szCs w:val="22"/>
                <w:highlight w:val="none"/>
                <w:lang w:val="en-US" w:eastAsia="zh-CN"/>
                <w14:textFill>
                  <w14:solidFill>
                    <w14:schemeClr w14:val="tx1"/>
                  </w14:solidFill>
                </w14:textFill>
              </w:rPr>
              <w:t>39</w:t>
            </w:r>
            <w:r>
              <w:rPr>
                <w:rFonts w:hint="eastAsia" w:ascii="Times New Roman" w:hAnsi="Times New Roman" w:cs="Times New Roman"/>
                <w:color w:val="000000" w:themeColor="text1"/>
                <w:sz w:val="24"/>
                <w:szCs w:val="22"/>
                <w:highlight w:val="none"/>
                <w:lang w:val="en-US" w:eastAsia="zh-CN"/>
                <w14:textFill>
                  <w14:solidFill>
                    <w14:schemeClr w14:val="tx1"/>
                  </w14:solidFill>
                </w14:textFill>
              </w:rPr>
              <w:t>-49”。废活性炭暂存在危废暂存间内，定期委托有资质单位清运处理。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color w:val="000000" w:themeColor="text1"/>
                <w:sz w:val="24"/>
                <w:szCs w:val="22"/>
                <w:lang w:val="en-US" w:eastAsia="zh-CN"/>
                <w14:textFill>
                  <w14:solidFill>
                    <w14:schemeClr w14:val="tx1"/>
                  </w14:solidFill>
                </w14:textFill>
              </w:rPr>
              <w:t>B</w:t>
            </w:r>
            <w:r>
              <w:rPr>
                <w:rFonts w:hint="eastAsia"/>
                <w:color w:val="000000" w:themeColor="text1"/>
                <w:sz w:val="24"/>
                <w:szCs w:val="22"/>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废油墨桶</w:t>
            </w:r>
          </w:p>
          <w:p>
            <w:pPr>
              <w:tabs>
                <w:tab w:val="right" w:leader="middleDot" w:pos="9450"/>
              </w:tabs>
              <w:adjustRightInd w:val="0"/>
              <w:snapToGrid w:val="0"/>
              <w:spacing w:line="360" w:lineRule="auto"/>
              <w:ind w:firstLine="480" w:firstLineChars="200"/>
              <w:rPr>
                <w:rFonts w:hint="eastAsia"/>
                <w:color w:val="000000" w:themeColor="text1"/>
                <w:sz w:val="24"/>
                <w:szCs w:val="22"/>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项目年使用水性油墨量为0.1t,每桶重量为20kg，则废油墨桶产生数量为5个。油墨桶单个重量按0.4kg计，则废油墨桶产生量为0.002t/a。根据《国家危险废物名录(2021年版)》，废油墨桶属危险废物，废物类别为HW49，危废代码为900-</w:t>
            </w:r>
            <w:r>
              <w:rPr>
                <w:rFonts w:hint="eastAsia" w:cs="Times New Roman"/>
                <w:color w:val="000000" w:themeColor="text1"/>
                <w:kern w:val="2"/>
                <w:sz w:val="24"/>
                <w:szCs w:val="24"/>
                <w:highlight w:val="none"/>
                <w:lang w:val="en-US" w:eastAsia="zh-CN" w:bidi="ar-SA"/>
                <w14:textFill>
                  <w14:solidFill>
                    <w14:schemeClr w14:val="tx1"/>
                  </w14:solidFill>
                </w14:textFill>
              </w:rPr>
              <w:t>0</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41-49</w:t>
            </w:r>
            <w:r>
              <w:rPr>
                <w:rFonts w:hint="eastAsia" w:cs="Times New Roman"/>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废油墨桶经收集后暂存于危废暂存间，</w:t>
            </w:r>
            <w:r>
              <w:rPr>
                <w:rFonts w:hint="eastAsia"/>
                <w:color w:val="000000" w:themeColor="text1"/>
                <w:sz w:val="24"/>
                <w:szCs w:val="22"/>
                <w14:textFill>
                  <w14:solidFill>
                    <w14:schemeClr w14:val="tx1"/>
                  </w14:solidFill>
                </w14:textFill>
              </w:rPr>
              <w:t>定期委托有资质的单位进行处置。</w:t>
            </w:r>
          </w:p>
          <w:p>
            <w:pPr>
              <w:pStyle w:val="32"/>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C</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废液压油</w:t>
            </w:r>
          </w:p>
          <w:p>
            <w:pPr>
              <w:pStyle w:val="32"/>
              <w:spacing w:after="0" w:line="360" w:lineRule="auto"/>
              <w:ind w:left="0" w:leftChars="0" w:firstLine="480"/>
              <w:rPr>
                <w:rFonts w:hint="eastAsia"/>
                <w:color w:val="000000" w:themeColor="text1"/>
                <w:sz w:val="24"/>
                <w:szCs w:val="24"/>
                <w:lang w:val="en-US" w:eastAsia="zh-CN"/>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每台设备约填装量约为0.05</w:t>
            </w:r>
            <w:r>
              <w:rPr>
                <w:rFonts w:ascii="Times New Roman" w:hAnsi="Times New Roman" w:eastAsia="宋体" w:cs="Times New Roman"/>
                <w:color w:val="000000" w:themeColor="text1"/>
                <w:sz w:val="24"/>
                <w:szCs w:val="24"/>
                <w14:textFill>
                  <w14:solidFill>
                    <w14:schemeClr w14:val="tx1"/>
                  </w14:solidFill>
                </w14:textFill>
              </w:rPr>
              <w:t>t/a</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约2-3年更换一次</w:t>
            </w: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更换量约为2吨，则废液压油</w:t>
            </w:r>
            <w:r>
              <w:rPr>
                <w:rFonts w:ascii="Times New Roman" w:hAnsi="Times New Roman" w:eastAsia="宋体" w:cs="Times New Roman"/>
                <w:color w:val="000000" w:themeColor="text1"/>
                <w:sz w:val="24"/>
                <w:szCs w:val="24"/>
                <w14:textFill>
                  <w14:solidFill>
                    <w14:schemeClr w14:val="tx1"/>
                  </w14:solidFill>
                </w14:textFill>
              </w:rPr>
              <w:t>产生量约</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0.6</w:t>
            </w:r>
            <w:r>
              <w:rPr>
                <w:rFonts w:ascii="Times New Roman" w:hAnsi="Times New Roman" w:eastAsia="宋体" w:cs="Times New Roman"/>
                <w:color w:val="000000" w:themeColor="text1"/>
                <w:sz w:val="24"/>
                <w:szCs w:val="24"/>
                <w14:textFill>
                  <w14:solidFill>
                    <w14:schemeClr w14:val="tx1"/>
                  </w14:solidFill>
                </w14:textFill>
              </w:rPr>
              <w:t>t/a</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根据《国家危险废物名录（2021）》，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废液压油</w:t>
            </w:r>
            <w:r>
              <w:rPr>
                <w:rFonts w:ascii="Times New Roman" w:hAnsi="Times New Roman" w:eastAsia="宋体" w:cs="Times New Roman"/>
                <w:color w:val="000000" w:themeColor="text1"/>
                <w:sz w:val="24"/>
                <w:szCs w:val="24"/>
                <w14:textFill>
                  <w14:solidFill>
                    <w14:schemeClr w14:val="tx1"/>
                  </w14:solidFill>
                </w14:textFill>
              </w:rPr>
              <w:t>属于危险废物</w:t>
            </w:r>
            <w:r>
              <w:rPr>
                <w:rFonts w:hint="eastAsia"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废物类别为</w:t>
            </w:r>
            <w:r>
              <w:rPr>
                <w:rFonts w:ascii="Times New Roman" w:hAnsi="Times New Roman" w:eastAsia="宋体" w:cs="Times New Roman"/>
                <w:color w:val="000000" w:themeColor="text1"/>
                <w:sz w:val="24"/>
                <w:szCs w:val="24"/>
                <w14:textFill>
                  <w14:solidFill>
                    <w14:schemeClr w14:val="tx1"/>
                  </w14:solidFill>
                </w14:textFill>
              </w:rPr>
              <w:t>HW08</w:t>
            </w:r>
            <w:r>
              <w:rPr>
                <w:rFonts w:hint="eastAsia"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危废代码为</w:t>
            </w:r>
            <w:r>
              <w:rPr>
                <w:rFonts w:hint="default" w:ascii="Times New Roman" w:hAnsi="Times New Roman"/>
                <w:color w:val="000000" w:themeColor="text1"/>
                <w:sz w:val="24"/>
                <w:szCs w:val="24"/>
                <w:lang w:val="en-US" w:eastAsia="zh-CN"/>
                <w14:textFill>
                  <w14:solidFill>
                    <w14:schemeClr w14:val="tx1"/>
                  </w14:solidFill>
                </w14:textFill>
              </w:rPr>
              <w:t>900-218-08</w:t>
            </w:r>
            <w:r>
              <w:rPr>
                <w:rFonts w:ascii="Times New Roman" w:hAnsi="Times New Roman" w:eastAsia="宋体" w:cs="Times New Roman"/>
                <w:color w:val="000000" w:themeColor="text1"/>
                <w:sz w:val="24"/>
                <w:szCs w:val="24"/>
                <w14:textFill>
                  <w14:solidFill>
                    <w14:schemeClr w14:val="tx1"/>
                  </w14:solidFill>
                </w14:textFill>
              </w:rPr>
              <w:t>，暂存于危废暂存间，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定期委托有资质单位清运处理</w:t>
            </w:r>
            <w:r>
              <w:rPr>
                <w:rFonts w:ascii="Times New Roman" w:hAnsi="Times New Roman" w:eastAsia="宋体" w:cs="Times New Roman"/>
                <w:color w:val="000000" w:themeColor="text1"/>
                <w:sz w:val="24"/>
                <w:szCs w:val="24"/>
                <w14:textFill>
                  <w14:solidFill>
                    <w14:schemeClr w14:val="tx1"/>
                  </w14:solidFill>
                </w14:textFill>
              </w:rPr>
              <w:t>。</w:t>
            </w:r>
          </w:p>
          <w:p>
            <w:pPr>
              <w:pStyle w:val="32"/>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ascii="Times New Roman" w:hAnsi="Times New Roman" w:eastAsia="宋体" w:cs="Times New Roman"/>
                <w:color w:val="000000" w:themeColor="text1"/>
                <w:sz w:val="24"/>
                <w:highlight w:val="none"/>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D</w:t>
            </w:r>
            <w:r>
              <w:rPr>
                <w:rFonts w:hint="eastAsia" w:eastAsia="宋体" w:cs="Times New Roman"/>
                <w:color w:val="000000" w:themeColor="text1"/>
                <w:sz w:val="24"/>
                <w:highlight w:val="none"/>
                <w:lang w:val="en-US" w:eastAsia="zh-CN"/>
                <w14:textFill>
                  <w14:solidFill>
                    <w14:schemeClr w14:val="tx1"/>
                  </w14:solidFill>
                </w14:textFill>
              </w:rPr>
              <w:t>.</w:t>
            </w:r>
            <w:r>
              <w:rPr>
                <w:rFonts w:ascii="Times New Roman" w:hAnsi="Times New Roman" w:eastAsia="宋体" w:cs="Times New Roman"/>
                <w:color w:val="000000" w:themeColor="text1"/>
                <w:sz w:val="24"/>
                <w:highlight w:val="none"/>
                <w14:textFill>
                  <w14:solidFill>
                    <w14:schemeClr w14:val="tx1"/>
                  </w14:solidFill>
                </w14:textFill>
              </w:rPr>
              <w:t>废机油</w:t>
            </w:r>
          </w:p>
          <w:p>
            <w:pPr>
              <w:pStyle w:val="32"/>
              <w:spacing w:after="0" w:line="360" w:lineRule="auto"/>
              <w:ind w:left="0" w:leftChars="0" w:firstLine="480"/>
              <w:rPr>
                <w:rFonts w:hint="eastAsia"/>
                <w:color w:val="000000" w:themeColor="text1"/>
                <w:sz w:val="24"/>
                <w:szCs w:val="24"/>
                <w:lang w:val="en-US" w:eastAsia="zh-CN"/>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项目生产机械设备保养和维修过程中需要更换机油，</w:t>
            </w:r>
            <w:r>
              <w:rPr>
                <w:rFonts w:hint="eastAsia" w:ascii="Times New Roman" w:hAnsi="Times New Roman" w:eastAsia="宋体" w:cs="宋体"/>
                <w:caps w:val="0"/>
                <w:color w:val="000000" w:themeColor="text1"/>
                <w:sz w:val="24"/>
                <w:szCs w:val="24"/>
                <w:highlight w:val="none"/>
                <w:lang w:eastAsia="zh-CN"/>
                <w14:textFill>
                  <w14:solidFill>
                    <w14:schemeClr w14:val="tx1"/>
                  </w14:solidFill>
                </w14:textFill>
              </w:rPr>
              <w:t>根据《国家危险废物名录（2021年版）》，</w:t>
            </w:r>
            <w:r>
              <w:rPr>
                <w:rFonts w:ascii="Times New Roman" w:hAnsi="Times New Roman" w:eastAsia="宋体" w:cs="Times New Roman"/>
                <w:color w:val="000000" w:themeColor="text1"/>
                <w:sz w:val="24"/>
                <w:highlight w:val="none"/>
                <w14:textFill>
                  <w14:solidFill>
                    <w14:schemeClr w14:val="tx1"/>
                  </w14:solidFill>
                </w14:textFill>
              </w:rPr>
              <w:t>更换下的废机油类别属“HW08废矿物油”，</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危废</w:t>
            </w:r>
            <w:r>
              <w:rPr>
                <w:rFonts w:ascii="Times New Roman" w:hAnsi="Times New Roman" w:eastAsia="宋体" w:cs="Times New Roman"/>
                <w:color w:val="000000" w:themeColor="text1"/>
                <w:sz w:val="24"/>
                <w:highlight w:val="none"/>
                <w14:textFill>
                  <w14:solidFill>
                    <w14:schemeClr w14:val="tx1"/>
                  </w14:solidFill>
                </w14:textFill>
              </w:rPr>
              <w:t>代码为“900-249-08”，危险废物分类为“其他生产、销售、使用过程中产生的废矿物油”，危险特性具有“毒性、易燃性”，产生量约0.1t/a，用桶收集后暂存于</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危险废物暂存间，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定期委托有资质单位清运处理</w:t>
            </w:r>
            <w:r>
              <w:rPr>
                <w:rFonts w:ascii="Times New Roman" w:hAnsi="Times New Roman" w:eastAsia="宋体" w:cs="Times New Roman"/>
                <w:color w:val="000000" w:themeColor="text1"/>
                <w:sz w:val="24"/>
                <w:szCs w:val="24"/>
                <w14:textFill>
                  <w14:solidFill>
                    <w14:schemeClr w14:val="tx1"/>
                  </w14:solidFill>
                </w14:textFill>
              </w:rPr>
              <w:t>。</w:t>
            </w:r>
          </w:p>
          <w:p>
            <w:pPr>
              <w:pStyle w:val="32"/>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项目</w:t>
            </w:r>
            <w:r>
              <w:rPr>
                <w:rFonts w:hint="eastAsia" w:eastAsia="宋体" w:cs="Times New Roman"/>
                <w:color w:val="000000" w:themeColor="text1"/>
                <w:sz w:val="24"/>
                <w:highlight w:val="none"/>
                <w:lang w:val="en-US" w:eastAsia="zh-CN"/>
                <w14:textFill>
                  <w14:solidFill>
                    <w14:schemeClr w14:val="tx1"/>
                  </w14:solidFill>
                </w14:textFill>
              </w:rPr>
              <w:t>已</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建设有1间</w:t>
            </w:r>
            <w:r>
              <w:rPr>
                <w:rFonts w:hint="eastAsia" w:eastAsia="宋体" w:cs="Times New Roman"/>
                <w:color w:val="000000" w:themeColor="text1"/>
                <w:sz w:val="24"/>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危废暂存间，危废在厂区暂存后交由有资质单位处置。危废暂存间的按照《危险废物贮存污染控制标准》（GB18597-2001）要求建设，危废暂存间位于项目区</w:t>
            </w:r>
            <w:r>
              <w:rPr>
                <w:rFonts w:hint="eastAsia" w:eastAsia="宋体" w:cs="Times New Roman"/>
                <w:color w:val="000000" w:themeColor="text1"/>
                <w:sz w:val="24"/>
                <w:highlight w:val="none"/>
                <w:lang w:val="en-US" w:eastAsia="zh-CN"/>
                <w14:textFill>
                  <w14:solidFill>
                    <w14:schemeClr w14:val="tx1"/>
                  </w14:solidFill>
                </w14:textFill>
              </w:rPr>
              <w:t>西</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侧，便于危废的贮存。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b w:val="0"/>
                <w:bCs w:val="0"/>
                <w:caps w:val="0"/>
                <w:color w:val="000000" w:themeColor="text1"/>
                <w:sz w:val="24"/>
                <w:highlight w:val="none"/>
                <w:lang w:val="en-US" w:eastAsia="zh-CN"/>
                <w14:textFill>
                  <w14:solidFill>
                    <w14:schemeClr w14:val="tx1"/>
                  </w14:solidFill>
                </w14:textFill>
              </w:rPr>
            </w:pPr>
            <w:r>
              <w:rPr>
                <w:rFonts w:hint="eastAsia" w:ascii="Times New Roman" w:hAnsi="Times New Roman" w:eastAsia="宋体" w:cs="宋体"/>
                <w:b w:val="0"/>
                <w:bCs w:val="0"/>
                <w:caps w:val="0"/>
                <w:color w:val="000000" w:themeColor="text1"/>
                <w:sz w:val="24"/>
                <w:highlight w:val="none"/>
                <w:lang w:val="en-US" w:eastAsia="zh-CN"/>
                <w14:textFill>
                  <w14:solidFill>
                    <w14:schemeClr w14:val="tx1"/>
                  </w14:solidFill>
                </w14:textFill>
              </w:rPr>
              <w:t>综上所述，项目产生的一般工业固体废物暂存于一般固废暂存间，</w:t>
            </w:r>
            <w:r>
              <w:rPr>
                <w:rFonts w:hint="eastAsia" w:cs="宋体"/>
                <w:b w:val="0"/>
                <w:bCs w:val="0"/>
                <w:caps w:val="0"/>
                <w:color w:val="000000" w:themeColor="text1"/>
                <w:sz w:val="24"/>
                <w:highlight w:val="none"/>
                <w:lang w:val="en-US" w:eastAsia="zh-CN"/>
                <w14:textFill>
                  <w14:solidFill>
                    <w14:schemeClr w14:val="tx1"/>
                  </w14:solidFill>
                </w14:textFill>
              </w:rPr>
              <w:t>其中不合格产品、废边角料、废弃包装材料</w:t>
            </w:r>
            <w:r>
              <w:rPr>
                <w:rFonts w:hint="eastAsia" w:ascii="Times New Roman" w:hAnsi="Times New Roman" w:eastAsia="宋体" w:cs="宋体"/>
                <w:b w:val="0"/>
                <w:bCs w:val="0"/>
                <w:caps w:val="0"/>
                <w:color w:val="000000" w:themeColor="text1"/>
                <w:sz w:val="24"/>
                <w:highlight w:val="none"/>
                <w:lang w:val="en-US" w:eastAsia="zh-CN"/>
                <w14:textFill>
                  <w14:solidFill>
                    <w14:schemeClr w14:val="tx1"/>
                  </w14:solidFill>
                </w14:textFill>
              </w:rPr>
              <w:t>定期外售给废旧资源回收点；职工生活垃圾经垃圾桶收集后委托环卫部门定期清运处置，食堂泔水采用泔水桶收集后每天委托有资质单位清运处置，隔油池废油脂委托有资质的单位定期进行清掏处置，化粪池沉渣委托环卫部门定期清运处置。危险废物暂存在危废暂存间，定期委托有资质单位清运处理。通过采取上述措施后，固体废物处置率100%，对周围环境影响较小。</w:t>
            </w:r>
          </w:p>
          <w:p>
            <w:pPr>
              <w:spacing w:line="360" w:lineRule="auto"/>
              <w:ind w:firstLine="482"/>
              <w:rPr>
                <w:rFonts w:hint="eastAsia" w:ascii="Times New Roman" w:hAnsi="Times New Roman" w:eastAsia="宋体" w:cs="宋体"/>
                <w:b/>
                <w:bCs/>
                <w:caps w:val="0"/>
                <w:color w:val="000000" w:themeColor="text1"/>
                <w:sz w:val="24"/>
                <w:highlight w:val="none"/>
                <w:lang w:val="en-US" w:eastAsia="zh-CN"/>
                <w14:textFill>
                  <w14:solidFill>
                    <w14:schemeClr w14:val="tx1"/>
                  </w14:solidFill>
                </w14:textFill>
              </w:rPr>
            </w:pPr>
            <w:r>
              <w:rPr>
                <w:rFonts w:hint="eastAsia" w:ascii="Times New Roman" w:hAnsi="Times New Roman" w:eastAsia="宋体" w:cs="宋体"/>
                <w:b/>
                <w:bCs/>
                <w:caps w:val="0"/>
                <w:color w:val="000000" w:themeColor="text1"/>
                <w:sz w:val="24"/>
                <w:highlight w:val="none"/>
                <w:lang w:val="en-US" w:eastAsia="zh-CN"/>
                <w14:textFill>
                  <w14:solidFill>
                    <w14:schemeClr w14:val="tx1"/>
                  </w14:solidFill>
                </w14:textFill>
              </w:rPr>
              <w:t>（3）</w:t>
            </w:r>
            <w:r>
              <w:rPr>
                <w:rFonts w:hint="eastAsia" w:ascii="Times New Roman" w:hAnsi="Times New Roman" w:eastAsia="宋体" w:cs="宋体"/>
                <w:b/>
                <w:bCs/>
                <w:caps w:val="0"/>
                <w:color w:val="000000" w:themeColor="text1"/>
                <w:sz w:val="24"/>
                <w:highlight w:val="none"/>
                <w:lang w:eastAsia="zh-CN"/>
                <w14:textFill>
                  <w14:solidFill>
                    <w14:schemeClr w14:val="tx1"/>
                  </w14:solidFill>
                </w14:textFill>
              </w:rPr>
              <w:t>环境管理要求</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①危险废物暂存间的设置情况</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环评要求建设单位建设的危废暂存间的设置应严格按照《危险废物贮存污染控制标准》（GB18597-2001）的相关要求进行设计：A.地面与裙脚要用坚固、防渗的材料建造，建筑材料必须与危险废物相容；B.必须有泄漏液体收集装置、气体导出口及气体净化装置；C.设施内要有安全照明设施和观察窗口；D.用以存放装载液体、半固体危险废物容器的地方，必须有耐腐蚀的硬化地面，且表面无裂隙；E.应设计堵截泄漏的裙脚，地面与裙脚所围建的容积不低于堵截最大容器的最大储量或总储量的五分之一；F.不相容的危险废物必须分开存放，并设有隔离间隔断；H.危废收集间内用于堆放危险废物的基础应做防渗处理；I.危废收集间外应张贴危险废物识别标志等。</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项目危废暂存间应按照《危险废物贮存污染控制标准》（GB 18597-2001）及修改清单（环境保护部2013年 第36号）的要求，基础必须防渗，防渗层为至少1m厚粘土层（渗透系数≤10</w:t>
            </w:r>
            <w:r>
              <w:rPr>
                <w:rFonts w:hint="eastAsia"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-7</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cm/s），或2mm厚高密度聚乙烯，或至少2mm厚的其他人工材料，渗透系数≤10</w:t>
            </w:r>
            <w:r>
              <w:rPr>
                <w:rFonts w:hint="eastAsia"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-10</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cm/s。危险废物堆要做好防风、防雨、防晒措施。各类危险废物应分开堆放贮存，贮存容器应满足危险废物贮存的要求，与所贮存的危险废物具有相容性。</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不相容的危险废物不能存放在同一个容器内；盛装危险废物的容器上应张贴危险废物识别标志等；应按照按国家有关规定进行登记，建立危废收集清运台账；项目区内统一将危废收集至危废收集间后定期交由有资质的单位处理。</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③危险废物的管理</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危废由专业人员操作，单独收集储运，待废弃物达到一定量定期由有相应处理资质的单位运输处理，危险废物转移严格按照《危险废物收集贮存运输技术规范》（HJ2025-2012）和《危险废物转移联单管理办法》的要求进行。按照国家有关规定报批危险废物转移计划，经批准后，产生单位应当向移出地环境保护行政主管部门申请领取联单，并办理相关转移运输手续。</w:t>
            </w:r>
          </w:p>
          <w:p>
            <w:pPr>
              <w:spacing w:line="360" w:lineRule="auto"/>
              <w:ind w:firstLine="482"/>
              <w:rPr>
                <w:rFonts w:hint="eastAsia" w:ascii="Times New Roman" w:hAnsi="Times New Roman" w:eastAsia="宋体" w:cs="宋体"/>
                <w:b/>
                <w:bCs/>
                <w:caps w:val="0"/>
                <w:color w:val="000000" w:themeColor="text1"/>
                <w:sz w:val="24"/>
                <w:highlight w:val="none"/>
                <w:lang w:val="en-US" w:eastAsia="zh-CN"/>
                <w14:textFill>
                  <w14:solidFill>
                    <w14:schemeClr w14:val="tx1"/>
                  </w14:solidFill>
                </w14:textFill>
              </w:rPr>
            </w:pPr>
            <w:r>
              <w:rPr>
                <w:rFonts w:hint="eastAsia" w:ascii="Times New Roman" w:hAnsi="Times New Roman" w:eastAsia="宋体" w:cs="宋体"/>
                <w:b/>
                <w:bCs/>
                <w:caps w:val="0"/>
                <w:color w:val="000000" w:themeColor="text1"/>
                <w:sz w:val="24"/>
                <w:highlight w:val="none"/>
                <w:lang w:val="en-US" w:eastAsia="zh-CN"/>
                <w14:textFill>
                  <w14:solidFill>
                    <w14:schemeClr w14:val="tx1"/>
                  </w14:solidFill>
                </w14:textFill>
              </w:rPr>
              <w:t>（4）小结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根据国家有关法规的要求，对一般工业固体废物、生活垃圾、危险废物采取了相应的防治措施，通过采取上述措施后，固体废物处置率100%，对周围环境影响较小。</w:t>
            </w:r>
          </w:p>
          <w:p>
            <w:pPr>
              <w:spacing w:line="360" w:lineRule="auto"/>
              <w:ind w:firstLine="482" w:firstLineChars="200"/>
              <w:jc w:val="left"/>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5.地下水和土壤</w:t>
            </w:r>
            <w:r>
              <w:rPr>
                <w:rFonts w:hint="eastAsia" w:ascii="宋体" w:hAnsi="宋体" w:eastAsia="宋体" w:cs="宋体"/>
                <w:b/>
                <w:bCs/>
                <w:color w:val="000000" w:themeColor="text1"/>
                <w:sz w:val="24"/>
                <w:szCs w:val="24"/>
                <w:highlight w:val="none"/>
                <w:lang w:eastAsia="zh-CN"/>
                <w14:textFill>
                  <w14:solidFill>
                    <w14:schemeClr w14:val="tx1"/>
                  </w14:solidFill>
                </w14:textFill>
              </w:rPr>
              <w:t>环境</w:t>
            </w:r>
            <w:r>
              <w:rPr>
                <w:rFonts w:hint="eastAsia" w:ascii="宋体" w:hAnsi="宋体" w:eastAsia="宋体" w:cs="宋体"/>
                <w:b/>
                <w:bCs/>
                <w:color w:val="000000" w:themeColor="text1"/>
                <w:sz w:val="24"/>
                <w:szCs w:val="24"/>
                <w:highlight w:val="none"/>
                <w14:textFill>
                  <w14:solidFill>
                    <w14:schemeClr w14:val="tx1"/>
                  </w14:solidFill>
                </w14:textFill>
              </w:rPr>
              <w:t>影响</w:t>
            </w:r>
          </w:p>
          <w:p>
            <w:pPr>
              <w:spacing w:line="360" w:lineRule="auto"/>
              <w:ind w:firstLine="480" w:firstLineChars="20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项目可能造成地下水和土壤污染的区域为</w:t>
            </w:r>
            <w:r>
              <w:rPr>
                <w:rFonts w:hint="eastAsia" w:ascii="宋体" w:hAnsi="宋体" w:eastAsia="宋体" w:cs="宋体"/>
                <w:color w:val="000000" w:themeColor="text1"/>
                <w:sz w:val="24"/>
                <w:szCs w:val="24"/>
                <w:highlight w:val="none"/>
                <w:lang w:eastAsia="zh-CN"/>
                <w14:textFill>
                  <w14:solidFill>
                    <w14:schemeClr w14:val="tx1"/>
                  </w14:solidFill>
                </w14:textFill>
              </w:rPr>
              <w:t>危险废物暂存间</w:t>
            </w:r>
            <w:r>
              <w:rPr>
                <w:rFonts w:hint="eastAsia" w:ascii="宋体" w:hAnsi="宋体" w:eastAsia="宋体" w:cs="宋体"/>
                <w:color w:val="000000" w:themeColor="text1"/>
                <w:sz w:val="24"/>
                <w:szCs w:val="24"/>
                <w:highlight w:val="none"/>
                <w14:textFill>
                  <w14:solidFill>
                    <w14:schemeClr w14:val="tx1"/>
                  </w14:solidFill>
                </w14:textFill>
              </w:rPr>
              <w:t>、化粪池、污水管道。主要污染途径为污水或有害物质经淋溶、流失、渗入地下，渗入后对土壤的污染，同时通过包气带进入含水层导致对地下水的污染。因此，包气带的垂直渗漏是地下水和土壤的主要污染途。</w:t>
            </w:r>
          </w:p>
          <w:p>
            <w:pPr>
              <w:spacing w:line="360" w:lineRule="auto"/>
              <w:ind w:firstLine="480" w:firstLineChars="20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根据实地调查，项目区</w:t>
            </w:r>
            <w:r>
              <w:rPr>
                <w:rFonts w:hint="eastAsia" w:ascii="宋体" w:hAnsi="宋体" w:eastAsia="宋体" w:cs="宋体"/>
                <w:color w:val="000000" w:themeColor="text1"/>
                <w:sz w:val="24"/>
                <w:szCs w:val="24"/>
                <w:highlight w:val="none"/>
                <w:lang w:eastAsia="zh-CN"/>
                <w14:textFill>
                  <w14:solidFill>
                    <w14:schemeClr w14:val="tx1"/>
                  </w14:solidFill>
                </w14:textFill>
              </w:rPr>
              <w:t>危险废物暂存间</w:t>
            </w:r>
            <w:r>
              <w:rPr>
                <w:rFonts w:hint="eastAsia" w:ascii="宋体" w:hAnsi="宋体" w:eastAsia="宋体" w:cs="宋体"/>
                <w:color w:val="000000" w:themeColor="text1"/>
                <w:sz w:val="24"/>
                <w:szCs w:val="24"/>
                <w:highlight w:val="none"/>
                <w14:textFill>
                  <w14:solidFill>
                    <w14:schemeClr w14:val="tx1"/>
                  </w14:solidFill>
                </w14:textFill>
              </w:rPr>
              <w:t>、化粪池均采取重点防渗、防腐和缝处理措施，污水管道接口规范密封，一般情况下不会发生渗漏；生活垃圾均有专用容器收集，一般情况下不会发生垃圾渗滤液渗漏的情况，不会对区域地下水和土壤造成污染。此外，通过加强管理，完善管理机制，建立严格的管理制度，遵守操作规程，采取以上措施后，项目污染物对地下水和土壤的影响较小。</w:t>
            </w:r>
          </w:p>
          <w:p>
            <w:pPr>
              <w:spacing w:line="360" w:lineRule="auto"/>
              <w:ind w:firstLine="480" w:firstLineChars="200"/>
              <w:rPr>
                <w:rFonts w:hint="eastAsia" w:ascii="Times New Roman" w:hAnsi="Times New Roman" w:eastAsia="宋体"/>
                <w:b/>
                <w:bCs/>
                <w:caps w:val="0"/>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6</w:t>
            </w:r>
            <w:r>
              <w:rPr>
                <w:rFonts w:hint="eastAsia" w:ascii="Times New Roman" w:hAnsi="Times New Roman" w:eastAsia="宋体"/>
                <w:b/>
                <w:bCs/>
                <w:caps w:val="0"/>
                <w:color w:val="000000" w:themeColor="text1"/>
                <w:sz w:val="24"/>
                <w:szCs w:val="24"/>
                <w:highlight w:val="none"/>
                <w:lang w:val="en-US" w:eastAsia="zh-CN"/>
                <w14:textFill>
                  <w14:solidFill>
                    <w14:schemeClr w14:val="tx1"/>
                  </w14:solidFill>
                </w14:textFill>
              </w:rPr>
              <w:t>.生态环境影响分析</w:t>
            </w:r>
          </w:p>
          <w:p>
            <w:pPr>
              <w:spacing w:line="360" w:lineRule="auto"/>
              <w:ind w:firstLine="480" w:firstLineChars="200"/>
              <w:rPr>
                <w:rFonts w:ascii="Times New Roman" w:hAnsi="Times New Roman" w:eastAsia="宋体"/>
                <w:caps w:val="0"/>
                <w:color w:val="000000" w:themeColor="text1"/>
                <w:sz w:val="24"/>
                <w:highlight w:val="none"/>
                <w14:textFill>
                  <w14:solidFill>
                    <w14:schemeClr w14:val="tx1"/>
                  </w14:solidFill>
                </w14:textFill>
              </w:rPr>
            </w:pPr>
            <w:r>
              <w:rPr>
                <w:rFonts w:ascii="Times New Roman" w:hAnsi="Times New Roman" w:eastAsia="宋体"/>
                <w:caps w:val="0"/>
                <w:color w:val="000000" w:themeColor="text1"/>
                <w:sz w:val="24"/>
                <w:highlight w:val="none"/>
                <w14:textFill>
                  <w14:solidFill>
                    <w14:schemeClr w14:val="tx1"/>
                  </w14:solidFill>
                </w14:textFill>
              </w:rPr>
              <w:t>项目周边人为活动活跃，已无自然植被存在，项目用地范围内无生态环境敏感目标分布。故项目建设对周边生态环境影响不大。</w:t>
            </w:r>
          </w:p>
          <w:p>
            <w:pPr>
              <w:spacing w:line="360" w:lineRule="auto"/>
              <w:ind w:firstLine="482" w:firstLineChars="200"/>
              <w:rPr>
                <w:rFonts w:hint="eastAsia" w:ascii="Times New Roman" w:hAnsi="Times New Roman" w:eastAsia="宋体" w:cs="宋体"/>
                <w:b/>
                <w:bCs/>
                <w:caps w:val="0"/>
                <w:color w:val="000000" w:themeColor="text1"/>
                <w:sz w:val="24"/>
                <w:highlight w:val="none"/>
                <w:lang w:eastAsia="zh-CN"/>
                <w14:textFill>
                  <w14:solidFill>
                    <w14:schemeClr w14:val="tx1"/>
                  </w14:solidFill>
                </w14:textFill>
              </w:rPr>
            </w:pPr>
            <w:r>
              <w:rPr>
                <w:rFonts w:hint="eastAsia" w:ascii="Times New Roman" w:hAnsi="Times New Roman" w:eastAsia="宋体"/>
                <w:b/>
                <w:bCs/>
                <w:caps w:val="0"/>
                <w:color w:val="000000" w:themeColor="text1"/>
                <w:sz w:val="24"/>
                <w:szCs w:val="24"/>
                <w:highlight w:val="none"/>
                <w:lang w:val="en-US" w:eastAsia="zh-CN"/>
                <w14:textFill>
                  <w14:solidFill>
                    <w14:schemeClr w14:val="tx1"/>
                  </w14:solidFill>
                </w14:textFill>
              </w:rPr>
              <w:t>7.</w:t>
            </w:r>
            <w:r>
              <w:rPr>
                <w:rFonts w:hint="eastAsia" w:ascii="Times New Roman" w:hAnsi="Times New Roman" w:eastAsia="宋体" w:cs="宋体"/>
                <w:b/>
                <w:bCs/>
                <w:caps w:val="0"/>
                <w:color w:val="000000" w:themeColor="text1"/>
                <w:sz w:val="24"/>
                <w:highlight w:val="none"/>
                <w14:textFill>
                  <w14:solidFill>
                    <w14:schemeClr w14:val="tx1"/>
                  </w14:solidFill>
                </w14:textFill>
              </w:rPr>
              <w:t>环境</w:t>
            </w:r>
            <w:r>
              <w:rPr>
                <w:rFonts w:hint="eastAsia" w:ascii="Times New Roman" w:hAnsi="Times New Roman" w:eastAsia="宋体" w:cs="宋体"/>
                <w:b/>
                <w:bCs/>
                <w:caps w:val="0"/>
                <w:color w:val="000000" w:themeColor="text1"/>
                <w:sz w:val="24"/>
                <w:highlight w:val="none"/>
                <w:lang w:eastAsia="zh-CN"/>
                <w14:textFill>
                  <w14:solidFill>
                    <w14:schemeClr w14:val="tx1"/>
                  </w14:solidFill>
                </w14:textFill>
              </w:rPr>
              <w:t>风险</w:t>
            </w:r>
            <w:r>
              <w:rPr>
                <w:rFonts w:hint="eastAsia" w:ascii="Times New Roman" w:hAnsi="Times New Roman" w:eastAsia="宋体" w:cs="宋体"/>
                <w:b/>
                <w:bCs/>
                <w:caps w:val="0"/>
                <w:color w:val="000000" w:themeColor="text1"/>
                <w:sz w:val="24"/>
                <w:highlight w:val="none"/>
                <w14:textFill>
                  <w14:solidFill>
                    <w14:schemeClr w14:val="tx1"/>
                  </w14:solidFill>
                </w14:textFill>
              </w:rPr>
              <w:t>影响</w:t>
            </w:r>
            <w:r>
              <w:rPr>
                <w:rFonts w:hint="eastAsia" w:ascii="Times New Roman" w:hAnsi="Times New Roman" w:eastAsia="宋体" w:cs="宋体"/>
                <w:b/>
                <w:bCs/>
                <w:caps w:val="0"/>
                <w:color w:val="000000" w:themeColor="text1"/>
                <w:sz w:val="24"/>
                <w:highlight w:val="none"/>
                <w:lang w:eastAsia="zh-CN"/>
                <w14:textFill>
                  <w14:solidFill>
                    <w14:schemeClr w14:val="tx1"/>
                  </w14:solidFill>
                </w14:textFill>
              </w:rPr>
              <w:t>和防范措施</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b w:val="0"/>
                <w:bCs w:val="0"/>
                <w:color w:val="000000" w:themeColor="text1"/>
                <w:sz w:val="24"/>
                <w:szCs w:val="24"/>
                <w14:textFill>
                  <w14:solidFill>
                    <w14:schemeClr w14:val="tx1"/>
                  </w14:solidFill>
                </w14:textFill>
              </w:rPr>
            </w:pPr>
            <w:r>
              <w:rPr>
                <w:rFonts w:hint="eastAsia"/>
                <w:b w:val="0"/>
                <w:bCs w:val="0"/>
                <w:color w:val="000000" w:themeColor="text1"/>
                <w:sz w:val="24"/>
                <w:szCs w:val="24"/>
                <w:lang w:eastAsia="zh-CN"/>
                <w14:textFill>
                  <w14:solidFill>
                    <w14:schemeClr w14:val="tx1"/>
                  </w14:solidFill>
                </w14:textFill>
              </w:rPr>
              <w:t>（</w:t>
            </w:r>
            <w:r>
              <w:rPr>
                <w:rFonts w:hint="eastAsia"/>
                <w:b w:val="0"/>
                <w:bCs w:val="0"/>
                <w:color w:val="000000" w:themeColor="text1"/>
                <w:sz w:val="24"/>
                <w:szCs w:val="24"/>
                <w:lang w:val="en-US" w:eastAsia="zh-CN"/>
                <w14:textFill>
                  <w14:solidFill>
                    <w14:schemeClr w14:val="tx1"/>
                  </w14:solidFill>
                </w14:textFill>
              </w:rPr>
              <w:t>1</w:t>
            </w:r>
            <w:r>
              <w:rPr>
                <w:rFonts w:hint="eastAsia"/>
                <w:b w:val="0"/>
                <w:bCs w:val="0"/>
                <w:color w:val="000000" w:themeColor="text1"/>
                <w:sz w:val="24"/>
                <w:szCs w:val="24"/>
                <w:lang w:eastAsia="zh-CN"/>
                <w14:textFill>
                  <w14:solidFill>
                    <w14:schemeClr w14:val="tx1"/>
                  </w14:solidFill>
                </w14:textFill>
              </w:rPr>
              <w:t>）</w:t>
            </w:r>
            <w:r>
              <w:rPr>
                <w:rFonts w:hint="eastAsia"/>
                <w:b w:val="0"/>
                <w:bCs w:val="0"/>
                <w:color w:val="000000" w:themeColor="text1"/>
                <w:sz w:val="24"/>
                <w:szCs w:val="24"/>
                <w14:textFill>
                  <w14:solidFill>
                    <w14:schemeClr w14:val="tx1"/>
                  </w14:solidFill>
                </w14:textFill>
              </w:rPr>
              <w:t>环境风险调查</w:t>
            </w:r>
          </w:p>
          <w:p>
            <w:pPr>
              <w:pStyle w:val="98"/>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cs="宋体"/>
                <w:b w:val="0"/>
                <w:bCs w:val="0"/>
                <w:color w:val="000000" w:themeColor="text1"/>
                <w:sz w:val="24"/>
                <w:szCs w:val="24"/>
                <w14:textFill>
                  <w14:solidFill>
                    <w14:schemeClr w14:val="tx1"/>
                  </w14:solidFill>
                </w14:textFill>
              </w:rPr>
              <w:t>根据《建设项目环境风险评价技术导则》（HJ169-2018 ）附录B危险物质给出了突发环境事件风险物质及临界量。对本项目所涉及的主要物质进行危险性识别。本项目危险物质主要为</w:t>
            </w:r>
            <w:r>
              <w:rPr>
                <w:rFonts w:hint="eastAsia" w:cs="宋体"/>
                <w:b w:val="0"/>
                <w:bCs w:val="0"/>
                <w:color w:val="000000" w:themeColor="text1"/>
                <w:sz w:val="24"/>
                <w:szCs w:val="24"/>
                <w:lang w:eastAsia="zh-CN"/>
                <w14:textFill>
                  <w14:solidFill>
                    <w14:schemeClr w14:val="tx1"/>
                  </w14:solidFill>
                </w14:textFill>
              </w:rPr>
              <w:t>废矿物油（废机油、废液压油）</w:t>
            </w:r>
            <w:r>
              <w:rPr>
                <w:rFonts w:hint="eastAsia" w:cs="宋体"/>
                <w:b w:val="0"/>
                <w:bCs w:val="0"/>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经计算∑qn/Qn</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=0.7/2500</w:t>
            </w:r>
            <w:r>
              <w:rPr>
                <w:rFonts w:hint="eastAsia" w:ascii="Times New Roman" w:hAnsi="Times New Roman" w:eastAsia="宋体" w:cs="Times New Roman"/>
                <w:color w:val="000000" w:themeColor="text1"/>
                <w:sz w:val="24"/>
                <w:szCs w:val="24"/>
                <w14:textFill>
                  <w14:solidFill>
                    <w14:schemeClr w14:val="tx1"/>
                  </w14:solidFill>
                </w14:textFill>
              </w:rPr>
              <w:t>值为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0.00028</w:t>
            </w:r>
            <w:r>
              <w:rPr>
                <w:rFonts w:hint="eastAsia" w:ascii="Times New Roman" w:hAnsi="Times New Roman" w:eastAsia="宋体" w:cs="Times New Roman"/>
                <w:color w:val="000000" w:themeColor="text1"/>
                <w:sz w:val="24"/>
                <w:szCs w:val="24"/>
                <w14:textFill>
                  <w14:solidFill>
                    <w14:schemeClr w14:val="tx1"/>
                  </w14:solidFill>
                </w14:textFill>
              </w:rPr>
              <w:t>，因此项目危险物质数量与临界量比值Q&lt;1，本项目环境风险潜势等级为Ⅰ。</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eastAsia="zh-CN"/>
                <w14:textFill>
                  <w14:solidFill>
                    <w14:schemeClr w14:val="tx1"/>
                  </w14:solidFill>
                </w14:textFill>
              </w:rPr>
              <w:t>）分布情况及影响途径</w:t>
            </w:r>
          </w:p>
          <w:p>
            <w:pPr>
              <w:pStyle w:val="13"/>
              <w:widowControl w:val="0"/>
              <w:autoSpaceDE w:val="0"/>
              <w:autoSpaceDN w:val="0"/>
              <w:snapToGrid/>
              <w:spacing w:before="0" w:after="0" w:line="360" w:lineRule="auto"/>
              <w:ind w:right="0" w:firstLine="480" w:firstLineChars="200"/>
              <w:rPr>
                <w:rFonts w:hint="default" w:ascii="Times New Roman" w:hAnsi="Times New Roman" w:eastAsia="宋体" w:cs="Times New Roman"/>
                <w:color w:val="000000" w:themeColor="text1"/>
                <w:sz w:val="24"/>
                <w:szCs w:val="24"/>
                <w:lang w:val="en-US" w:eastAsia="zh-CN" w:bidi="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zh-CN"/>
                <w14:textFill>
                  <w14:solidFill>
                    <w14:schemeClr w14:val="tx1"/>
                  </w14:solidFill>
                </w14:textFill>
              </w:rPr>
              <w:t>根据项目风险物质调查情况，结合项目风险物质的使用、暂存情况，项目环境风险源主要为危废暂存间，影响途径主要是危废暂存间中的废矿物油，废矿物油出现泄漏、渗漏事故，溢流或者渗漏进入周边土壤和地下水，造成污染。其次，废矿物油为可燃物质，发生泄漏后，遇明火可能引发火灾，产生次生空气污染物。进入大气环境造成大气污染。</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环境风险防范措施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①危废暂存间严格按照《危险废物贮存污染控制标准》（GB18597-2001）要求进行建设，地面和裙角进行防渗设计，防渗系数≤10</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-10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cm/s，地面向内形成一定的坡度，并设置围堰或在门口设置门槛，防止废液压油、废机油泄漏后进入外环境。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②设置专人进行管理，定期对危废暂存间进行检查，并做好巡检记录及时发现事故隐患并迅速给以消除，及时做好档案管理登记。</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③本</w:t>
            </w:r>
            <w:r>
              <w:rPr>
                <w:rFonts w:hint="eastAsia" w:ascii="Times New Roman" w:hAnsi="Times New Roman" w:eastAsia="宋体" w:cs="Times New Roman"/>
                <w:color w:val="000000" w:themeColor="text1"/>
                <w:sz w:val="24"/>
                <w:szCs w:val="24"/>
                <w14:textFill>
                  <w14:solidFill>
                    <w14:schemeClr w14:val="tx1"/>
                  </w14:solidFill>
                </w14:textFill>
              </w:rPr>
              <w:t>项目应纳入企业的应急预案，并上报当地主管部门进行备案。</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分析结论</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综上所述，项目通过采取一系列环境保护措施，在项目建成后能够有效防止事故的发生，一旦发生事故，依靠拟定的事故应急措施也能及时控制事故，防止事故的蔓延，可有效降低环境风险的发生概率，其环境风险水平能控制在可以接受的范围内。</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建设项目环境见险简单分析内容表见表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4-1</w:t>
            </w:r>
            <w:r>
              <w:rPr>
                <w:rFonts w:hint="eastAsia" w:cs="Times New Roman"/>
                <w:color w:val="000000" w:themeColor="text1"/>
                <w:sz w:val="24"/>
                <w:szCs w:val="24"/>
                <w:lang w:val="en-US" w:eastAsia="zh-CN"/>
                <w14:textFill>
                  <w14:solidFill>
                    <w14:schemeClr w14:val="tx1"/>
                  </w14:solidFill>
                </w14:textFill>
              </w:rPr>
              <w:t>9</w:t>
            </w:r>
            <w:r>
              <w:rPr>
                <w:rFonts w:hint="eastAsia" w:ascii="Times New Roman" w:hAnsi="Times New Roman" w:eastAsia="宋体" w:cs="Times New Roman"/>
                <w:color w:val="000000" w:themeColor="text1"/>
                <w:sz w:val="24"/>
                <w:szCs w:val="24"/>
                <w14:textFill>
                  <w14:solidFill>
                    <w14:schemeClr w14:val="tx1"/>
                  </w14:solidFill>
                </w14:textFill>
              </w:rPr>
              <w:t>。</w:t>
            </w:r>
          </w:p>
          <w:p>
            <w:pPr>
              <w:pStyle w:val="8"/>
              <w:widowControl w:val="0"/>
              <w:spacing w:before="0" w:after="0" w:line="360" w:lineRule="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表</w:t>
            </w:r>
            <w:r>
              <w:rPr>
                <w:rFonts w:hint="eastAsia" w:ascii="宋体" w:hAnsi="宋体" w:eastAsia="宋体" w:cs="宋体"/>
                <w:b/>
                <w:bCs/>
                <w:color w:val="000000" w:themeColor="text1"/>
                <w:sz w:val="21"/>
                <w:szCs w:val="21"/>
                <w:lang w:val="en-US" w:eastAsia="zh-CN"/>
                <w14:textFill>
                  <w14:solidFill>
                    <w14:schemeClr w14:val="tx1"/>
                  </w14:solidFill>
                </w14:textFill>
              </w:rPr>
              <w:t>4-19</w:t>
            </w:r>
            <w:r>
              <w:rPr>
                <w:rFonts w:hint="eastAsia" w:ascii="宋体" w:hAnsi="宋体" w:eastAsia="宋体" w:cs="宋体"/>
                <w:b/>
                <w:bCs/>
                <w:color w:val="000000" w:themeColor="text1"/>
                <w:sz w:val="21"/>
                <w:szCs w:val="21"/>
                <w14:textFill>
                  <w14:solidFill>
                    <w14:schemeClr w14:val="tx1"/>
                  </w14:solidFill>
                </w14:textFill>
              </w:rPr>
              <w:t xml:space="preserve">  建设项目环境风险简单分析内容表</w:t>
            </w:r>
          </w:p>
          <w:tbl>
            <w:tblPr>
              <w:tblStyle w:val="33"/>
              <w:tblW w:w="82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5"/>
              <w:gridCol w:w="856"/>
              <w:gridCol w:w="1686"/>
              <w:gridCol w:w="877"/>
              <w:gridCol w:w="3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05" w:type="dxa"/>
                  <w:noWrap w:val="0"/>
                  <w:vAlign w:val="top"/>
                </w:tcPr>
                <w:p>
                  <w:pPr>
                    <w:spacing w:line="360" w:lineRule="exact"/>
                    <w:ind w:firstLine="0" w:firstLineChars="0"/>
                    <w:rPr>
                      <w:rFonts w:hint="eastAsia" w:ascii="宋体" w:hAnsi="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建设项目名称</w:t>
                  </w:r>
                </w:p>
              </w:tc>
              <w:tc>
                <w:tcPr>
                  <w:tcW w:w="6859" w:type="dxa"/>
                  <w:gridSpan w:val="4"/>
                  <w:noWrap w:val="0"/>
                  <w:vAlign w:val="top"/>
                </w:tcPr>
                <w:p>
                  <w:pPr>
                    <w:spacing w:line="360" w:lineRule="exact"/>
                    <w:ind w:firstLine="0" w:firstLineChars="0"/>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纸制品生产技改扩建项目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05" w:type="dxa"/>
                  <w:noWrap w:val="0"/>
                  <w:vAlign w:val="top"/>
                </w:tcPr>
                <w:p>
                  <w:pPr>
                    <w:spacing w:line="360" w:lineRule="exact"/>
                    <w:ind w:firstLine="0" w:firstLineChars="0"/>
                    <w:rPr>
                      <w:rFonts w:hint="eastAsia" w:ascii="宋体" w:hAnsi="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建设地点</w:t>
                  </w:r>
                </w:p>
              </w:tc>
              <w:tc>
                <w:tcPr>
                  <w:tcW w:w="856" w:type="dxa"/>
                  <w:noWrap w:val="0"/>
                  <w:vAlign w:val="top"/>
                </w:tcPr>
                <w:p>
                  <w:pPr>
                    <w:spacing w:line="360" w:lineRule="exact"/>
                    <w:ind w:firstLine="0" w:firstLineChars="0"/>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云南省</w:t>
                  </w:r>
                </w:p>
              </w:tc>
              <w:tc>
                <w:tcPr>
                  <w:tcW w:w="1686" w:type="dxa"/>
                  <w:noWrap w:val="0"/>
                  <w:vAlign w:val="top"/>
                </w:tcPr>
                <w:p>
                  <w:pPr>
                    <w:spacing w:line="360" w:lineRule="exact"/>
                    <w:ind w:firstLine="0" w:firstLineChars="0"/>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lang w:eastAsia="zh-CN"/>
                      <w14:textFill>
                        <w14:solidFill>
                          <w14:schemeClr w14:val="tx1"/>
                        </w14:solidFill>
                      </w14:textFill>
                    </w:rPr>
                    <w:t>昆明市</w:t>
                  </w:r>
                </w:p>
              </w:tc>
              <w:tc>
                <w:tcPr>
                  <w:tcW w:w="877" w:type="dxa"/>
                  <w:noWrap w:val="0"/>
                  <w:vAlign w:val="top"/>
                </w:tcPr>
                <w:p>
                  <w:pPr>
                    <w:spacing w:line="360" w:lineRule="exact"/>
                    <w:ind w:firstLine="0" w:firstLineChars="0"/>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晋宁区</w:t>
                  </w:r>
                </w:p>
              </w:tc>
              <w:tc>
                <w:tcPr>
                  <w:tcW w:w="3440" w:type="dxa"/>
                  <w:noWrap w:val="0"/>
                  <w:vAlign w:val="top"/>
                </w:tcPr>
                <w:p>
                  <w:pPr>
                    <w:spacing w:line="360" w:lineRule="exact"/>
                    <w:ind w:firstLine="0" w:firstLineChars="0"/>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val="en-US"/>
                      <w14:textFill>
                        <w14:solidFill>
                          <w14:schemeClr w14:val="tx1"/>
                        </w14:solidFill>
                      </w14:textFill>
                    </w:rPr>
                    <w:t>晋宁工业园区晋城基地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05" w:type="dxa"/>
                  <w:noWrap w:val="0"/>
                  <w:vAlign w:val="top"/>
                </w:tcPr>
                <w:p>
                  <w:pPr>
                    <w:spacing w:line="360" w:lineRule="exact"/>
                    <w:ind w:firstLine="0" w:firstLineChars="0"/>
                    <w:jc w:val="center"/>
                    <w:rPr>
                      <w:rFonts w:hint="eastAsia" w:ascii="宋体" w:hAnsi="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地理坐标</w:t>
                  </w:r>
                </w:p>
              </w:tc>
              <w:tc>
                <w:tcPr>
                  <w:tcW w:w="856" w:type="dxa"/>
                  <w:noWrap w:val="0"/>
                  <w:vAlign w:val="top"/>
                </w:tcPr>
                <w:p>
                  <w:pPr>
                    <w:spacing w:line="360" w:lineRule="exact"/>
                    <w:ind w:firstLine="0" w:firstLineChars="0"/>
                    <w:jc w:val="center"/>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经度</w:t>
                  </w:r>
                </w:p>
              </w:tc>
              <w:tc>
                <w:tcPr>
                  <w:tcW w:w="1686" w:type="dxa"/>
                  <w:noWrap w:val="0"/>
                  <w:vAlign w:val="top"/>
                </w:tcPr>
                <w:p>
                  <w:pPr>
                    <w:spacing w:line="360" w:lineRule="exact"/>
                    <w:ind w:firstLine="0" w:firstLineChars="0"/>
                    <w:jc w:val="center"/>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10</w:t>
                  </w:r>
                  <w:r>
                    <w:rPr>
                      <w:rFonts w:hint="eastAsia" w:ascii="宋体" w:hAnsi="宋体" w:cs="宋体"/>
                      <w:color w:val="000000" w:themeColor="text1"/>
                      <w:sz w:val="21"/>
                      <w:szCs w:val="21"/>
                      <w:lang w:val="en-US" w:eastAsia="zh-CN"/>
                      <w14:textFill>
                        <w14:solidFill>
                          <w14:schemeClr w14:val="tx1"/>
                        </w14:solidFill>
                      </w14:textFill>
                    </w:rPr>
                    <w:t>2</w:t>
                  </w:r>
                  <w:r>
                    <w:rPr>
                      <w:rFonts w:hint="eastAsia" w:ascii="宋体" w:hAnsi="宋体" w:cs="宋体"/>
                      <w:color w:val="000000" w:themeColor="text1"/>
                      <w:sz w:val="21"/>
                      <w:szCs w:val="21"/>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45</w:t>
                  </w:r>
                  <w:r>
                    <w:rPr>
                      <w:rFonts w:hint="eastAsia" w:ascii="宋体" w:hAnsi="宋体" w:cs="宋体"/>
                      <w:color w:val="000000" w:themeColor="text1"/>
                      <w:sz w:val="21"/>
                      <w:szCs w:val="21"/>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15.205</w:t>
                  </w:r>
                  <w:r>
                    <w:rPr>
                      <w:rFonts w:hint="eastAsia" w:ascii="宋体" w:hAnsi="宋体" w:cs="宋体"/>
                      <w:color w:val="000000" w:themeColor="text1"/>
                      <w:sz w:val="21"/>
                      <w:szCs w:val="21"/>
                      <w14:textFill>
                        <w14:solidFill>
                          <w14:schemeClr w14:val="tx1"/>
                        </w14:solidFill>
                      </w14:textFill>
                    </w:rPr>
                    <w:t>"</w:t>
                  </w:r>
                </w:p>
              </w:tc>
              <w:tc>
                <w:tcPr>
                  <w:tcW w:w="877" w:type="dxa"/>
                  <w:noWrap w:val="0"/>
                  <w:vAlign w:val="top"/>
                </w:tcPr>
                <w:p>
                  <w:pPr>
                    <w:spacing w:line="360" w:lineRule="exact"/>
                    <w:ind w:firstLine="0" w:firstLineChars="0"/>
                    <w:jc w:val="center"/>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维度</w:t>
                  </w:r>
                </w:p>
              </w:tc>
              <w:tc>
                <w:tcPr>
                  <w:tcW w:w="3440" w:type="dxa"/>
                  <w:noWrap w:val="0"/>
                  <w:vAlign w:val="top"/>
                </w:tcPr>
                <w:p>
                  <w:pPr>
                    <w:spacing w:line="360" w:lineRule="exact"/>
                    <w:ind w:firstLine="0" w:firstLineChars="0"/>
                    <w:jc w:val="center"/>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2</w:t>
                  </w:r>
                  <w:r>
                    <w:rPr>
                      <w:rFonts w:hint="eastAsia" w:ascii="宋体" w:hAnsi="宋体" w:cs="宋体"/>
                      <w:color w:val="000000" w:themeColor="text1"/>
                      <w:sz w:val="21"/>
                      <w:szCs w:val="21"/>
                      <w:lang w:val="en-US" w:eastAsia="zh-CN"/>
                      <w14:textFill>
                        <w14:solidFill>
                          <w14:schemeClr w14:val="tx1"/>
                        </w14:solidFill>
                      </w14:textFill>
                    </w:rPr>
                    <w:t>4</w:t>
                  </w:r>
                  <w:r>
                    <w:rPr>
                      <w:rFonts w:hint="eastAsia" w:ascii="宋体" w:hAnsi="宋体" w:cs="宋体"/>
                      <w:color w:val="000000" w:themeColor="text1"/>
                      <w:sz w:val="21"/>
                      <w:szCs w:val="21"/>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40</w:t>
                  </w:r>
                  <w:r>
                    <w:rPr>
                      <w:rFonts w:hint="eastAsia" w:ascii="宋体" w:hAnsi="宋体" w:cs="宋体"/>
                      <w:color w:val="000000" w:themeColor="text1"/>
                      <w:sz w:val="21"/>
                      <w:szCs w:val="21"/>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22.521</w:t>
                  </w:r>
                  <w:r>
                    <w:rPr>
                      <w:rFonts w:hint="eastAsia" w:ascii="宋体" w:hAnsi="宋体" w:cs="宋体"/>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05" w:type="dxa"/>
                  <w:noWrap w:val="0"/>
                  <w:vAlign w:val="top"/>
                </w:tcPr>
                <w:p>
                  <w:pPr>
                    <w:spacing w:line="360" w:lineRule="exact"/>
                    <w:ind w:firstLine="0" w:firstLineChars="0"/>
                    <w:rPr>
                      <w:rFonts w:hint="eastAsia" w:ascii="宋体" w:hAnsi="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主要风险物质及分布：</w:t>
                  </w:r>
                </w:p>
              </w:tc>
              <w:tc>
                <w:tcPr>
                  <w:tcW w:w="6859" w:type="dxa"/>
                  <w:gridSpan w:val="4"/>
                  <w:noWrap w:val="0"/>
                  <w:vAlign w:val="top"/>
                </w:tcPr>
                <w:p>
                  <w:pPr>
                    <w:spacing w:line="360" w:lineRule="exact"/>
                    <w:ind w:firstLine="0" w:firstLineChars="0"/>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lang w:eastAsia="zh-CN"/>
                      <w14:textFill>
                        <w14:solidFill>
                          <w14:schemeClr w14:val="tx1"/>
                        </w14:solidFill>
                      </w14:textFill>
                    </w:rPr>
                    <w:t>废矿物油（废液压油、废机油），主要分布在</w:t>
                  </w:r>
                  <w:r>
                    <w:rPr>
                      <w:rFonts w:hint="eastAsia" w:ascii="宋体" w:hAnsi="宋体" w:cs="宋体"/>
                      <w:color w:val="000000" w:themeColor="text1"/>
                      <w:sz w:val="21"/>
                      <w:szCs w:val="21"/>
                      <w:lang w:val="en-US" w:eastAsia="zh-CN"/>
                      <w14:textFill>
                        <w14:solidFill>
                          <w14:schemeClr w14:val="tx1"/>
                        </w14:solidFill>
                      </w14:textFill>
                    </w:rPr>
                    <w:t>危废暂存间</w:t>
                  </w:r>
                  <w:r>
                    <w:rPr>
                      <w:rFonts w:hint="eastAsia" w:ascii="宋体" w:hAnsi="宋体" w:cs="宋体"/>
                      <w:color w:val="000000" w:themeColor="text1"/>
                      <w:sz w:val="21"/>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05" w:type="dxa"/>
                  <w:noWrap w:val="0"/>
                  <w:vAlign w:val="top"/>
                </w:tcPr>
                <w:p>
                  <w:pPr>
                    <w:spacing w:line="360" w:lineRule="exact"/>
                    <w:ind w:firstLine="0" w:firstLineChars="0"/>
                    <w:rPr>
                      <w:rFonts w:hint="eastAsia" w:ascii="宋体" w:hAnsi="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环境影响途径及危害后果（大气、地表水、地下水等）</w:t>
                  </w:r>
                </w:p>
              </w:tc>
              <w:tc>
                <w:tcPr>
                  <w:tcW w:w="6859" w:type="dxa"/>
                  <w:gridSpan w:val="4"/>
                  <w:noWrap w:val="0"/>
                  <w:vAlign w:val="top"/>
                </w:tcPr>
                <w:p>
                  <w:pPr>
                    <w:spacing w:line="360" w:lineRule="exact"/>
                    <w:ind w:firstLine="0" w:firstLineChars="0"/>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危废暂存间中的废矿物油</w:t>
                  </w:r>
                  <w:r>
                    <w:rPr>
                      <w:rFonts w:hint="eastAsia" w:ascii="宋体" w:hAnsi="宋体" w:cs="宋体"/>
                      <w:color w:val="000000" w:themeColor="text1"/>
                      <w:sz w:val="21"/>
                      <w:szCs w:val="21"/>
                      <w14:textFill>
                        <w14:solidFill>
                          <w14:schemeClr w14:val="tx1"/>
                        </w14:solidFill>
                      </w14:textFill>
                    </w:rPr>
                    <w:t>，</w:t>
                  </w:r>
                  <w:r>
                    <w:rPr>
                      <w:rFonts w:hint="eastAsia" w:ascii="宋体" w:hAnsi="宋体" w:cs="宋体"/>
                      <w:color w:val="000000" w:themeColor="text1"/>
                      <w:sz w:val="21"/>
                      <w:szCs w:val="21"/>
                      <w:lang w:eastAsia="zh-CN"/>
                      <w14:textFill>
                        <w14:solidFill>
                          <w14:schemeClr w14:val="tx1"/>
                        </w14:solidFill>
                      </w14:textFill>
                    </w:rPr>
                    <w:t>首先</w:t>
                  </w:r>
                  <w:r>
                    <w:rPr>
                      <w:rFonts w:hint="eastAsia" w:ascii="宋体" w:hAnsi="宋体" w:cs="宋体"/>
                      <w:color w:val="000000" w:themeColor="text1"/>
                      <w:sz w:val="21"/>
                      <w:szCs w:val="21"/>
                      <w:lang w:val="en-US" w:eastAsia="zh-CN"/>
                      <w14:textFill>
                        <w14:solidFill>
                          <w14:schemeClr w14:val="tx1"/>
                        </w14:solidFill>
                      </w14:textFill>
                    </w:rPr>
                    <w:t>出现泄漏、渗漏事故，溢流或者渗漏进入周边土壤和地下水，造成污染。其次，废矿物油为可燃物质，发生泄漏后，遇明火可能引发火灾，产生次生空气污染物。进入大气环境造成大气污染。</w:t>
                  </w:r>
                </w:p>
                <w:p>
                  <w:pPr>
                    <w:spacing w:line="360" w:lineRule="exact"/>
                    <w:ind w:firstLine="0" w:firstLineChars="0"/>
                    <w:rPr>
                      <w:rFonts w:hint="eastAsia" w:eastAsia="楷体_GB2312"/>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05" w:type="dxa"/>
                  <w:noWrap w:val="0"/>
                  <w:vAlign w:val="top"/>
                </w:tcPr>
                <w:p>
                  <w:pPr>
                    <w:spacing w:line="360" w:lineRule="exact"/>
                    <w:ind w:firstLine="0" w:firstLineChars="0"/>
                    <w:rPr>
                      <w:rFonts w:hint="eastAsia" w:ascii="宋体" w:hAnsi="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风险防范措施要求</w:t>
                  </w:r>
                </w:p>
              </w:tc>
              <w:tc>
                <w:tcPr>
                  <w:tcW w:w="6859" w:type="dxa"/>
                  <w:gridSpan w:val="4"/>
                  <w:noWrap w:val="0"/>
                  <w:vAlign w:val="top"/>
                </w:tcPr>
                <w:p>
                  <w:pPr>
                    <w:spacing w:line="360" w:lineRule="exact"/>
                    <w:ind w:firstLine="0" w:firstLineChars="0"/>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①危废暂存间严格按照《危险废物贮存污染控制标准》（GB18597-2001）要求进行建设。</w:t>
                  </w:r>
                </w:p>
                <w:p>
                  <w:pPr>
                    <w:spacing w:line="360" w:lineRule="exact"/>
                    <w:ind w:firstLine="0" w:firstLineChars="0"/>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②设置专人进行管理，定期对危废暂存间进行检查，并做好巡检记录及时发现事故隐患并迅速给以消除，及时做好档案管理登记。</w:t>
                  </w:r>
                </w:p>
                <w:p>
                  <w:pPr>
                    <w:spacing w:line="360" w:lineRule="exact"/>
                    <w:ind w:firstLine="0" w:firstLineChars="0"/>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eastAsia="zh-CN"/>
                      <w14:textFill>
                        <w14:solidFill>
                          <w14:schemeClr w14:val="tx1"/>
                        </w14:solidFill>
                      </w14:textFill>
                    </w:rPr>
                    <w:t>③本</w:t>
                  </w:r>
                  <w:r>
                    <w:rPr>
                      <w:rFonts w:hint="eastAsia" w:ascii="宋体" w:hAnsi="宋体" w:cs="宋体"/>
                      <w:color w:val="000000" w:themeColor="text1"/>
                      <w:sz w:val="21"/>
                      <w:szCs w:val="21"/>
                      <w14:textFill>
                        <w14:solidFill>
                          <w14:schemeClr w14:val="tx1"/>
                        </w14:solidFill>
                      </w14:textFill>
                    </w:rPr>
                    <w:t>项目应纳入企业的应急预案，并上报当地主管部门进行备案。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 w:hRule="atLeast"/>
              </w:trPr>
              <w:tc>
                <w:tcPr>
                  <w:tcW w:w="8264" w:type="dxa"/>
                  <w:gridSpan w:val="5"/>
                  <w:noWrap w:val="0"/>
                  <w:vAlign w:val="top"/>
                </w:tcPr>
                <w:p>
                  <w:pPr>
                    <w:spacing w:line="360" w:lineRule="exact"/>
                    <w:ind w:firstLine="0" w:firstLineChars="0"/>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填表说明（列出项目相关信息及评价说明）：</w:t>
                  </w:r>
                </w:p>
                <w:p>
                  <w:pPr>
                    <w:spacing w:line="360" w:lineRule="exact"/>
                    <w:ind w:firstLine="420"/>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危险物质识别根据《建设项目环境风险评价技术导则》（HJ169-2018）及其附录本项目风险物质主要为</w:t>
                  </w:r>
                  <w:r>
                    <w:rPr>
                      <w:rFonts w:hint="eastAsia" w:ascii="宋体" w:hAnsi="宋体" w:cs="宋体"/>
                      <w:color w:val="000000" w:themeColor="text1"/>
                      <w:sz w:val="21"/>
                      <w:szCs w:val="21"/>
                      <w:lang w:eastAsia="zh-CN"/>
                      <w14:textFill>
                        <w14:solidFill>
                          <w14:schemeClr w14:val="tx1"/>
                        </w14:solidFill>
                      </w14:textFill>
                    </w:rPr>
                    <w:t>废矿物油，</w:t>
                  </w:r>
                  <w:r>
                    <w:rPr>
                      <w:rFonts w:hint="eastAsia" w:ascii="宋体" w:hAnsi="宋体" w:cs="宋体"/>
                      <w:color w:val="000000" w:themeColor="text1"/>
                      <w:sz w:val="21"/>
                      <w:szCs w:val="21"/>
                      <w14:textFill>
                        <w14:solidFill>
                          <w14:schemeClr w14:val="tx1"/>
                        </w14:solidFill>
                      </w14:textFill>
                    </w:rPr>
                    <w:t>风险潜势为Ⅰ，评价工作等级为简单分析。</w:t>
                  </w:r>
                </w:p>
              </w:tc>
            </w:tr>
          </w:tbl>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b w:val="0"/>
                <w:bCs w:val="0"/>
                <w:color w:val="000000" w:themeColor="text1"/>
                <w:sz w:val="24"/>
                <w:szCs w:val="24"/>
                <w:highlight w:val="none"/>
                <w:lang w:eastAsia="zh-CN"/>
                <w14:textFill>
                  <w14:solidFill>
                    <w14:schemeClr w14:val="tx1"/>
                  </w14:solidFill>
                </w14:textFill>
              </w:rPr>
            </w:pPr>
          </w:p>
          <w:p>
            <w:pPr>
              <w:keepNext w:val="0"/>
              <w:keepLines w:val="0"/>
              <w:pageBreakBefore w:val="0"/>
              <w:widowControl w:val="0"/>
              <w:tabs>
                <w:tab w:val="left" w:pos="2865"/>
              </w:tabs>
              <w:kinsoku/>
              <w:wordWrap/>
              <w:overflowPunct/>
              <w:topLinePunct w:val="0"/>
              <w:autoSpaceDE/>
              <w:autoSpaceDN/>
              <w:bidi w:val="0"/>
              <w:spacing w:line="360" w:lineRule="auto"/>
              <w:ind w:firstLine="480" w:firstLineChars="200"/>
              <w:jc w:val="left"/>
              <w:textAlignment w:val="auto"/>
              <w:rPr>
                <w:rFonts w:hint="eastAsia"/>
                <w:b w:val="0"/>
                <w:bCs w:val="0"/>
                <w:color w:val="000000" w:themeColor="text1"/>
                <w:sz w:val="24"/>
                <w:szCs w:val="24"/>
                <w:highlight w:val="none"/>
                <w:lang w:eastAsia="zh-CN"/>
                <w14:textFill>
                  <w14:solidFill>
                    <w14:schemeClr w14:val="tx1"/>
                  </w14:solidFill>
                </w14:textFill>
              </w:rPr>
            </w:pPr>
          </w:p>
          <w:p>
            <w:pPr>
              <w:keepNext w:val="0"/>
              <w:keepLines w:val="0"/>
              <w:pageBreakBefore w:val="0"/>
              <w:widowControl w:val="0"/>
              <w:tabs>
                <w:tab w:val="left" w:pos="2865"/>
              </w:tabs>
              <w:kinsoku/>
              <w:wordWrap/>
              <w:overflowPunct/>
              <w:topLinePunct w:val="0"/>
              <w:autoSpaceDE/>
              <w:autoSpaceDN/>
              <w:bidi w:val="0"/>
              <w:spacing w:line="360" w:lineRule="auto"/>
              <w:ind w:firstLine="480" w:firstLineChars="200"/>
              <w:jc w:val="left"/>
              <w:textAlignment w:val="auto"/>
              <w:rPr>
                <w:rFonts w:hint="eastAsia"/>
                <w:b w:val="0"/>
                <w:bCs w:val="0"/>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tabs>
                <w:tab w:val="left" w:pos="2865"/>
              </w:tabs>
              <w:kinsoku/>
              <w:wordWrap/>
              <w:overflowPunct/>
              <w:topLinePunct w:val="0"/>
              <w:autoSpaceDE/>
              <w:autoSpaceDN/>
              <w:bidi w:val="0"/>
              <w:spacing w:line="360" w:lineRule="auto"/>
              <w:ind w:firstLine="480" w:firstLineChars="200"/>
              <w:jc w:val="left"/>
              <w:textAlignment w:val="auto"/>
              <w:rPr>
                <w:rFonts w:hint="eastAsia"/>
                <w:b w:val="0"/>
                <w:bCs w:val="0"/>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tabs>
                <w:tab w:val="left" w:pos="2865"/>
              </w:tabs>
              <w:kinsoku/>
              <w:wordWrap/>
              <w:overflowPunct/>
              <w:topLinePunct w:val="0"/>
              <w:autoSpaceDE/>
              <w:autoSpaceDN/>
              <w:bidi w:val="0"/>
              <w:spacing w:line="360" w:lineRule="auto"/>
              <w:ind w:firstLine="480" w:firstLineChars="200"/>
              <w:jc w:val="left"/>
              <w:textAlignment w:val="auto"/>
              <w:rPr>
                <w:rFonts w:hint="eastAsia"/>
                <w:b w:val="0"/>
                <w:bCs w:val="0"/>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tabs>
                <w:tab w:val="left" w:pos="2865"/>
              </w:tabs>
              <w:kinsoku/>
              <w:wordWrap/>
              <w:overflowPunct/>
              <w:topLinePunct w:val="0"/>
              <w:autoSpaceDE/>
              <w:autoSpaceDN/>
              <w:bidi w:val="0"/>
              <w:spacing w:line="360" w:lineRule="auto"/>
              <w:ind w:firstLine="480" w:firstLineChars="200"/>
              <w:jc w:val="left"/>
              <w:textAlignment w:val="auto"/>
              <w:rPr>
                <w:rFonts w:hint="eastAsia"/>
                <w:b w:val="0"/>
                <w:bCs w:val="0"/>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tabs>
                <w:tab w:val="left" w:pos="2865"/>
              </w:tabs>
              <w:kinsoku/>
              <w:wordWrap/>
              <w:overflowPunct/>
              <w:topLinePunct w:val="0"/>
              <w:autoSpaceDE/>
              <w:autoSpaceDN/>
              <w:bidi w:val="0"/>
              <w:spacing w:line="360" w:lineRule="auto"/>
              <w:jc w:val="left"/>
              <w:textAlignment w:val="auto"/>
              <w:rPr>
                <w:rFonts w:hint="eastAsia"/>
                <w:b w:val="0"/>
                <w:bCs w:val="0"/>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tabs>
                <w:tab w:val="left" w:pos="2865"/>
              </w:tabs>
              <w:kinsoku/>
              <w:wordWrap/>
              <w:overflowPunct/>
              <w:topLinePunct w:val="0"/>
              <w:autoSpaceDE/>
              <w:autoSpaceDN/>
              <w:bidi w:val="0"/>
              <w:spacing w:line="360" w:lineRule="auto"/>
              <w:ind w:firstLine="480" w:firstLineChars="200"/>
              <w:jc w:val="left"/>
              <w:textAlignment w:val="auto"/>
              <w:rPr>
                <w:rFonts w:hint="eastAsia"/>
                <w:b w:val="0"/>
                <w:bCs w:val="0"/>
                <w:color w:val="000000" w:themeColor="text1"/>
                <w:sz w:val="24"/>
                <w:szCs w:val="24"/>
                <w:highlight w:val="none"/>
                <w:lang w:val="en-US" w:eastAsia="zh-CN"/>
                <w14:textFill>
                  <w14:solidFill>
                    <w14:schemeClr w14:val="tx1"/>
                  </w14:solidFill>
                </w14:textFill>
              </w:rPr>
            </w:pPr>
          </w:p>
          <w:p>
            <w:pPr>
              <w:pStyle w:val="31"/>
              <w:ind w:left="0" w:leftChars="0" w:firstLine="0" w:firstLineChars="0"/>
              <w:rPr>
                <w:rFonts w:hint="eastAsia" w:eastAsia="宋体"/>
                <w:color w:val="000000" w:themeColor="text1"/>
                <w:highlight w:val="none"/>
                <w:lang w:val="en-US" w:eastAsia="zh-CN"/>
                <w14:textFill>
                  <w14:solidFill>
                    <w14:schemeClr w14:val="tx1"/>
                  </w14:solidFill>
                </w14:textFill>
              </w:rPr>
            </w:pPr>
          </w:p>
          <w:p>
            <w:pPr>
              <w:pStyle w:val="31"/>
              <w:ind w:left="0" w:leftChars="0" w:firstLine="0" w:firstLineChars="0"/>
              <w:rPr>
                <w:rFonts w:hint="eastAsia"/>
                <w:color w:val="000000" w:themeColor="text1"/>
                <w:highlight w:val="none"/>
                <w:lang w:val="en-US" w:eastAsia="zh-CN"/>
                <w14:textFill>
                  <w14:solidFill>
                    <w14:schemeClr w14:val="tx1"/>
                  </w14:solidFill>
                </w14:textFill>
              </w:rPr>
            </w:pPr>
          </w:p>
          <w:p>
            <w:pPr>
              <w:pStyle w:val="31"/>
              <w:ind w:left="0" w:leftChars="0" w:firstLine="0" w:firstLineChars="0"/>
              <w:rPr>
                <w:rFonts w:hint="eastAsia"/>
                <w:color w:val="000000" w:themeColor="text1"/>
                <w:highlight w:val="none"/>
                <w:lang w:val="en-US" w:eastAsia="zh-CN"/>
                <w14:textFill>
                  <w14:solidFill>
                    <w14:schemeClr w14:val="tx1"/>
                  </w14:solidFill>
                </w14:textFill>
              </w:rPr>
            </w:pPr>
          </w:p>
          <w:p>
            <w:pPr>
              <w:pStyle w:val="31"/>
              <w:ind w:left="0" w:leftChars="0" w:firstLine="0" w:firstLineChars="0"/>
              <w:rPr>
                <w:rFonts w:hint="eastAsia"/>
                <w:color w:val="000000" w:themeColor="text1"/>
                <w:highlight w:val="none"/>
                <w:lang w:val="en-US" w:eastAsia="zh-CN"/>
                <w14:textFill>
                  <w14:solidFill>
                    <w14:schemeClr w14:val="tx1"/>
                  </w14:solidFill>
                </w14:textFill>
              </w:rPr>
            </w:pPr>
          </w:p>
          <w:p>
            <w:pPr>
              <w:pStyle w:val="31"/>
              <w:ind w:left="0" w:leftChars="0" w:firstLine="0" w:firstLineChars="0"/>
              <w:rPr>
                <w:rFonts w:hint="eastAsia"/>
                <w:color w:val="000000" w:themeColor="text1"/>
                <w:highlight w:val="none"/>
                <w:lang w:val="en-US" w:eastAsia="zh-CN"/>
                <w14:textFill>
                  <w14:solidFill>
                    <w14:schemeClr w14:val="tx1"/>
                  </w14:solidFill>
                </w14:textFill>
              </w:rPr>
            </w:pPr>
          </w:p>
          <w:p>
            <w:pPr>
              <w:pStyle w:val="31"/>
              <w:ind w:left="0" w:leftChars="0" w:firstLine="0" w:firstLineChars="0"/>
              <w:rPr>
                <w:rFonts w:hint="eastAsia"/>
                <w:color w:val="000000" w:themeColor="text1"/>
                <w:highlight w:val="none"/>
                <w:lang w:val="en-US" w:eastAsia="zh-CN"/>
                <w14:textFill>
                  <w14:solidFill>
                    <w14:schemeClr w14:val="tx1"/>
                  </w14:solidFill>
                </w14:textFill>
              </w:rPr>
            </w:pPr>
          </w:p>
          <w:p>
            <w:pPr>
              <w:pStyle w:val="31"/>
              <w:ind w:left="0" w:leftChars="0" w:firstLine="0" w:firstLineChars="0"/>
              <w:rPr>
                <w:rFonts w:hint="eastAsia"/>
                <w:color w:val="000000" w:themeColor="text1"/>
                <w:highlight w:val="none"/>
                <w:lang w:val="en-US" w:eastAsia="zh-CN"/>
                <w14:textFill>
                  <w14:solidFill>
                    <w14:schemeClr w14:val="tx1"/>
                  </w14:solidFill>
                </w14:textFill>
              </w:rPr>
            </w:pPr>
          </w:p>
          <w:p>
            <w:pPr>
              <w:pStyle w:val="31"/>
              <w:ind w:left="0" w:leftChars="0" w:firstLine="0" w:firstLineChars="0"/>
              <w:rPr>
                <w:rFonts w:hint="eastAsia"/>
                <w:color w:val="000000" w:themeColor="text1"/>
                <w:highlight w:val="none"/>
                <w:lang w:val="en-US" w:eastAsia="zh-CN"/>
                <w14:textFill>
                  <w14:solidFill>
                    <w14:schemeClr w14:val="tx1"/>
                  </w14:solidFill>
                </w14:textFill>
              </w:rPr>
            </w:pPr>
          </w:p>
          <w:p>
            <w:pPr>
              <w:pStyle w:val="31"/>
              <w:ind w:left="0" w:leftChars="0" w:firstLine="0" w:firstLineChars="0"/>
              <w:rPr>
                <w:rFonts w:hint="eastAsia"/>
                <w:color w:val="000000" w:themeColor="text1"/>
                <w:highlight w:val="none"/>
                <w:lang w:val="en-US" w:eastAsia="zh-CN"/>
                <w14:textFill>
                  <w14:solidFill>
                    <w14:schemeClr w14:val="tx1"/>
                  </w14:solidFill>
                </w14:textFill>
              </w:rPr>
            </w:pPr>
          </w:p>
          <w:p>
            <w:pPr>
              <w:pStyle w:val="31"/>
              <w:ind w:left="0" w:leftChars="0" w:firstLine="0" w:firstLineChars="0"/>
              <w:rPr>
                <w:rFonts w:hint="eastAsia"/>
                <w:color w:val="000000" w:themeColor="text1"/>
                <w:highlight w:val="none"/>
                <w:lang w:val="en-US" w:eastAsia="zh-CN"/>
                <w14:textFill>
                  <w14:solidFill>
                    <w14:schemeClr w14:val="tx1"/>
                  </w14:solidFill>
                </w14:textFill>
              </w:rPr>
            </w:pPr>
          </w:p>
          <w:p>
            <w:pPr>
              <w:pStyle w:val="31"/>
              <w:ind w:left="0" w:leftChars="0" w:firstLine="0" w:firstLineChars="0"/>
              <w:rPr>
                <w:rFonts w:hint="eastAsia"/>
                <w:color w:val="000000" w:themeColor="text1"/>
                <w:highlight w:val="none"/>
                <w:lang w:val="en-US" w:eastAsia="zh-CN"/>
                <w14:textFill>
                  <w14:solidFill>
                    <w14:schemeClr w14:val="tx1"/>
                  </w14:solidFill>
                </w14:textFill>
              </w:rPr>
            </w:pPr>
          </w:p>
          <w:p>
            <w:pPr>
              <w:pStyle w:val="31"/>
              <w:ind w:left="0" w:leftChars="0" w:firstLine="0" w:firstLineChars="0"/>
              <w:rPr>
                <w:rFonts w:hint="eastAsia"/>
                <w:color w:val="000000" w:themeColor="text1"/>
                <w:highlight w:val="none"/>
                <w:lang w:val="en-US" w:eastAsia="zh-CN"/>
                <w14:textFill>
                  <w14:solidFill>
                    <w14:schemeClr w14:val="tx1"/>
                  </w14:solidFill>
                </w14:textFill>
              </w:rPr>
            </w:pPr>
          </w:p>
          <w:p>
            <w:pPr>
              <w:pStyle w:val="31"/>
              <w:ind w:left="0" w:leftChars="0" w:firstLine="0" w:firstLineChars="0"/>
              <w:rPr>
                <w:rFonts w:hint="eastAsia"/>
                <w:color w:val="000000" w:themeColor="text1"/>
                <w:highlight w:val="none"/>
                <w:lang w:val="en-US" w:eastAsia="zh-CN"/>
                <w14:textFill>
                  <w14:solidFill>
                    <w14:schemeClr w14:val="tx1"/>
                  </w14:solidFill>
                </w14:textFill>
              </w:rPr>
            </w:pPr>
          </w:p>
          <w:p>
            <w:pPr>
              <w:pStyle w:val="31"/>
              <w:ind w:left="0" w:leftChars="0" w:firstLine="0" w:firstLineChars="0"/>
              <w:rPr>
                <w:rFonts w:hint="eastAsia"/>
                <w:color w:val="000000" w:themeColor="text1"/>
                <w:highlight w:val="none"/>
                <w:lang w:val="en-US" w:eastAsia="zh-CN"/>
                <w14:textFill>
                  <w14:solidFill>
                    <w14:schemeClr w14:val="tx1"/>
                  </w14:solidFill>
                </w14:textFill>
              </w:rPr>
            </w:pPr>
          </w:p>
          <w:p>
            <w:pPr>
              <w:pStyle w:val="31"/>
              <w:ind w:left="0" w:leftChars="0" w:firstLine="0" w:firstLineChars="0"/>
              <w:rPr>
                <w:rFonts w:hint="eastAsia"/>
                <w:color w:val="000000" w:themeColor="text1"/>
                <w:highlight w:val="none"/>
                <w:lang w:val="en-US" w:eastAsia="zh-CN"/>
                <w14:textFill>
                  <w14:solidFill>
                    <w14:schemeClr w14:val="tx1"/>
                  </w14:solidFill>
                </w14:textFill>
              </w:rPr>
            </w:pPr>
          </w:p>
          <w:p>
            <w:pPr>
              <w:pStyle w:val="31"/>
              <w:ind w:left="0" w:leftChars="0" w:firstLine="0" w:firstLineChars="0"/>
              <w:rPr>
                <w:rFonts w:hint="eastAsia"/>
                <w:color w:val="000000" w:themeColor="text1"/>
                <w:highlight w:val="none"/>
                <w:lang w:val="en-US" w:eastAsia="zh-CN"/>
                <w14:textFill>
                  <w14:solidFill>
                    <w14:schemeClr w14:val="tx1"/>
                  </w14:solidFill>
                </w14:textFill>
              </w:rPr>
            </w:pPr>
          </w:p>
          <w:p>
            <w:pPr>
              <w:pStyle w:val="31"/>
              <w:ind w:left="0" w:leftChars="0" w:firstLine="0" w:firstLineChars="0"/>
              <w:rPr>
                <w:rFonts w:hint="eastAsia"/>
                <w:color w:val="000000" w:themeColor="text1"/>
                <w:highlight w:val="none"/>
                <w:lang w:val="en-US" w:eastAsia="zh-CN"/>
                <w14:textFill>
                  <w14:solidFill>
                    <w14:schemeClr w14:val="tx1"/>
                  </w14:solidFill>
                </w14:textFill>
              </w:rPr>
            </w:pPr>
          </w:p>
          <w:p>
            <w:pPr>
              <w:pStyle w:val="31"/>
              <w:ind w:left="0" w:leftChars="0" w:firstLine="0" w:firstLineChars="0"/>
              <w:rPr>
                <w:rFonts w:hint="eastAsia"/>
                <w:color w:val="000000" w:themeColor="text1"/>
                <w:highlight w:val="none"/>
                <w:lang w:val="en-US" w:eastAsia="zh-CN"/>
                <w14:textFill>
                  <w14:solidFill>
                    <w14:schemeClr w14:val="tx1"/>
                  </w14:solidFill>
                </w14:textFill>
              </w:rPr>
            </w:pPr>
          </w:p>
          <w:p>
            <w:pPr>
              <w:pStyle w:val="31"/>
              <w:ind w:left="0" w:leftChars="0" w:firstLine="0" w:firstLineChars="0"/>
              <w:rPr>
                <w:rFonts w:hint="eastAsia"/>
                <w:color w:val="000000" w:themeColor="text1"/>
                <w:highlight w:val="none"/>
                <w:lang w:val="en-US" w:eastAsia="zh-CN"/>
                <w14:textFill>
                  <w14:solidFill>
                    <w14:schemeClr w14:val="tx1"/>
                  </w14:solidFill>
                </w14:textFill>
              </w:rPr>
            </w:pPr>
          </w:p>
          <w:p>
            <w:pPr>
              <w:pStyle w:val="31"/>
              <w:ind w:left="0" w:leftChars="0" w:firstLine="0" w:firstLineChars="0"/>
              <w:rPr>
                <w:rFonts w:hint="eastAsia"/>
                <w:color w:val="000000" w:themeColor="text1"/>
                <w:highlight w:val="none"/>
                <w:lang w:val="en-US" w:eastAsia="zh-CN"/>
                <w14:textFill>
                  <w14:solidFill>
                    <w14:schemeClr w14:val="tx1"/>
                  </w14:solidFill>
                </w14:textFill>
              </w:rPr>
            </w:pPr>
          </w:p>
          <w:p>
            <w:pPr>
              <w:pStyle w:val="31"/>
              <w:ind w:left="0" w:leftChars="0" w:firstLine="0" w:firstLineChars="0"/>
              <w:rPr>
                <w:rFonts w:hint="default"/>
                <w:color w:val="000000" w:themeColor="text1"/>
                <w:highlight w:val="none"/>
                <w:lang w:val="en-US" w:eastAsia="zh-CN"/>
                <w14:textFill>
                  <w14:solidFill>
                    <w14:schemeClr w14:val="tx1"/>
                  </w14:solidFill>
                </w14:textFill>
              </w:rPr>
            </w:pPr>
          </w:p>
          <w:p>
            <w:pPr>
              <w:pStyle w:val="31"/>
              <w:ind w:left="0" w:leftChars="0" w:firstLine="0" w:firstLineChars="0"/>
              <w:rPr>
                <w:rFonts w:hint="default" w:eastAsia="宋体"/>
                <w:color w:val="000000" w:themeColor="text1"/>
                <w:highlight w:val="none"/>
                <w:lang w:val="en-US" w:eastAsia="zh-CN"/>
                <w14:textFill>
                  <w14:solidFill>
                    <w14:schemeClr w14:val="tx1"/>
                  </w14:solidFill>
                </w14:textFill>
              </w:rPr>
            </w:pPr>
          </w:p>
        </w:tc>
      </w:tr>
    </w:tbl>
    <w:p>
      <w:pPr>
        <w:adjustRightInd w:val="0"/>
        <w:snapToGrid w:val="0"/>
        <w:spacing w:line="360" w:lineRule="auto"/>
        <w:rPr>
          <w:rFonts w:hint="eastAsia" w:ascii="Times New Roman" w:hAnsi="Times New Roman" w:eastAsia="宋体" w:cs="宋体"/>
          <w:b/>
          <w:caps w:val="0"/>
          <w:color w:val="000000" w:themeColor="text1"/>
          <w:kern w:val="0"/>
          <w:sz w:val="28"/>
          <w:szCs w:val="28"/>
          <w:highlight w:val="none"/>
          <w14:textFill>
            <w14:solidFill>
              <w14:schemeClr w14:val="tx1"/>
            </w14:solidFill>
          </w14:textFill>
        </w:rPr>
        <w:sectPr>
          <w:pgSz w:w="11907" w:h="16840"/>
          <w:pgMar w:top="1440" w:right="1440" w:bottom="1440" w:left="1440" w:header="624" w:footer="851" w:gutter="0"/>
          <w:cols w:space="720" w:num="1"/>
          <w:docGrid w:linePitch="312" w:charSpace="0"/>
        </w:sectPr>
      </w:pPr>
    </w:p>
    <w:p>
      <w:pPr>
        <w:pStyle w:val="29"/>
        <w:jc w:val="center"/>
        <w:outlineLvl w:val="0"/>
        <w:rPr>
          <w:rFonts w:ascii="Times New Roman" w:hAnsi="Times New Roman" w:eastAsia="宋体"/>
          <w:b/>
          <w:bCs/>
          <w:caps w:val="0"/>
          <w:snapToGrid w:val="0"/>
          <w:color w:val="000000" w:themeColor="text1"/>
          <w:sz w:val="30"/>
          <w:szCs w:val="30"/>
          <w:highlight w:val="none"/>
          <w14:textFill>
            <w14:solidFill>
              <w14:schemeClr w14:val="tx1"/>
            </w14:solidFill>
          </w14:textFill>
        </w:rPr>
      </w:pPr>
      <w:bookmarkStart w:id="11" w:name="_Toc5669"/>
      <w:bookmarkStart w:id="12" w:name="_Toc7855"/>
      <w:r>
        <w:rPr>
          <w:rFonts w:hint="eastAsia" w:ascii="Times New Roman" w:hAnsi="Times New Roman" w:eastAsia="宋体"/>
          <w:b/>
          <w:bCs/>
          <w:caps w:val="0"/>
          <w:snapToGrid w:val="0"/>
          <w:color w:val="000000" w:themeColor="text1"/>
          <w:sz w:val="30"/>
          <w:szCs w:val="30"/>
          <w:highlight w:val="none"/>
          <w14:textFill>
            <w14:solidFill>
              <w14:schemeClr w14:val="tx1"/>
            </w14:solidFill>
          </w14:textFill>
        </w:rPr>
        <w:t>五、</w:t>
      </w:r>
      <w:bookmarkStart w:id="13" w:name="_Hlk54167917"/>
      <w:r>
        <w:rPr>
          <w:rFonts w:hint="eastAsia" w:ascii="Times New Roman" w:hAnsi="Times New Roman" w:eastAsia="宋体"/>
          <w:b/>
          <w:bCs/>
          <w:caps w:val="0"/>
          <w:snapToGrid w:val="0"/>
          <w:color w:val="000000" w:themeColor="text1"/>
          <w:sz w:val="30"/>
          <w:szCs w:val="30"/>
          <w:highlight w:val="none"/>
          <w14:textFill>
            <w14:solidFill>
              <w14:schemeClr w14:val="tx1"/>
            </w14:solidFill>
          </w14:textFill>
        </w:rPr>
        <w:t>环境保护措施监督检查清单</w:t>
      </w:r>
      <w:bookmarkEnd w:id="11"/>
      <w:bookmarkEnd w:id="12"/>
      <w:bookmarkEnd w:id="13"/>
    </w:p>
    <w:tbl>
      <w:tblPr>
        <w:tblStyle w:val="33"/>
        <w:tblW w:w="8519"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1389"/>
        <w:gridCol w:w="1310"/>
        <w:gridCol w:w="1932"/>
        <w:gridCol w:w="258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301" w:type="dxa"/>
            <w:tcBorders>
              <w:tl2br w:val="single" w:color="auto" w:sz="4" w:space="0"/>
            </w:tcBorders>
            <w:noWrap w:val="0"/>
            <w:vAlign w:val="top"/>
          </w:tcPr>
          <w:p>
            <w:pPr>
              <w:adjustRightInd w:val="0"/>
              <w:snapToGrid w:val="0"/>
              <w:ind w:firstLine="632" w:firstLineChars="300"/>
              <w:rPr>
                <w:rFonts w:hint="eastAsia" w:ascii="Times New Roman" w:hAnsi="Times New Roman" w:eastAsia="宋体" w:cs="宋体"/>
                <w:b/>
                <w:bCs/>
                <w:caps w:val="0"/>
                <w:color w:val="000000" w:themeColor="text1"/>
                <w:szCs w:val="21"/>
                <w:highlight w:val="none"/>
                <w14:textFill>
                  <w14:solidFill>
                    <w14:schemeClr w14:val="tx1"/>
                  </w14:solidFill>
                </w14:textFill>
              </w:rPr>
            </w:pPr>
            <w:r>
              <w:rPr>
                <w:rFonts w:hint="eastAsia" w:ascii="Times New Roman" w:hAnsi="Times New Roman" w:eastAsia="宋体" w:cs="宋体"/>
                <w:b/>
                <w:bCs/>
                <w:caps w:val="0"/>
                <w:color w:val="000000" w:themeColor="text1"/>
                <w:szCs w:val="21"/>
                <w:highlight w:val="none"/>
                <w14:textFill>
                  <w14:solidFill>
                    <w14:schemeClr w14:val="tx1"/>
                  </w14:solidFill>
                </w14:textFill>
              </w:rPr>
              <w:t>内容</w:t>
            </w:r>
          </w:p>
          <w:p>
            <w:pPr>
              <w:adjustRightInd w:val="0"/>
              <w:snapToGrid w:val="0"/>
              <w:rPr>
                <w:rFonts w:hint="eastAsia" w:ascii="Times New Roman" w:hAnsi="Times New Roman" w:eastAsia="宋体" w:cs="宋体"/>
                <w:b/>
                <w:bCs/>
                <w:caps w:val="0"/>
                <w:color w:val="000000" w:themeColor="text1"/>
                <w:szCs w:val="21"/>
                <w:highlight w:val="none"/>
                <w14:textFill>
                  <w14:solidFill>
                    <w14:schemeClr w14:val="tx1"/>
                  </w14:solidFill>
                </w14:textFill>
              </w:rPr>
            </w:pPr>
            <w:r>
              <w:rPr>
                <w:rFonts w:hint="eastAsia" w:ascii="Times New Roman" w:hAnsi="Times New Roman" w:eastAsia="宋体" w:cs="宋体"/>
                <w:b/>
                <w:bCs/>
                <w:caps w:val="0"/>
                <w:color w:val="000000" w:themeColor="text1"/>
                <w:szCs w:val="21"/>
                <w:highlight w:val="none"/>
                <w14:textFill>
                  <w14:solidFill>
                    <w14:schemeClr w14:val="tx1"/>
                  </w14:solidFill>
                </w14:textFill>
              </w:rPr>
              <w:t>要素</w:t>
            </w:r>
          </w:p>
        </w:tc>
        <w:tc>
          <w:tcPr>
            <w:tcW w:w="1389" w:type="dxa"/>
            <w:noWrap w:val="0"/>
            <w:vAlign w:val="center"/>
          </w:tcPr>
          <w:p>
            <w:pPr>
              <w:adjustRightInd w:val="0"/>
              <w:snapToGrid w:val="0"/>
              <w:jc w:val="center"/>
              <w:rPr>
                <w:rFonts w:hint="eastAsia" w:ascii="Times New Roman" w:hAnsi="Times New Roman" w:eastAsia="宋体" w:cs="宋体"/>
                <w:b/>
                <w:bCs/>
                <w:caps w:val="0"/>
                <w:color w:val="000000" w:themeColor="text1"/>
                <w:szCs w:val="21"/>
                <w:highlight w:val="none"/>
                <w14:textFill>
                  <w14:solidFill>
                    <w14:schemeClr w14:val="tx1"/>
                  </w14:solidFill>
                </w14:textFill>
              </w:rPr>
            </w:pPr>
            <w:r>
              <w:rPr>
                <w:rFonts w:hint="eastAsia" w:ascii="Times New Roman" w:hAnsi="Times New Roman" w:eastAsia="宋体" w:cs="宋体"/>
                <w:b/>
                <w:bCs/>
                <w:caps w:val="0"/>
                <w:color w:val="000000" w:themeColor="text1"/>
                <w:szCs w:val="21"/>
                <w:highlight w:val="none"/>
                <w14:textFill>
                  <w14:solidFill>
                    <w14:schemeClr w14:val="tx1"/>
                  </w14:solidFill>
                </w14:textFill>
              </w:rPr>
              <w:t>排放口(编号、</w:t>
            </w:r>
          </w:p>
          <w:p>
            <w:pPr>
              <w:adjustRightInd w:val="0"/>
              <w:snapToGrid w:val="0"/>
              <w:jc w:val="center"/>
              <w:rPr>
                <w:rFonts w:hint="eastAsia" w:ascii="Times New Roman" w:hAnsi="Times New Roman" w:eastAsia="宋体" w:cs="宋体"/>
                <w:b/>
                <w:bCs/>
                <w:caps w:val="0"/>
                <w:color w:val="000000" w:themeColor="text1"/>
                <w:szCs w:val="21"/>
                <w:highlight w:val="none"/>
                <w14:textFill>
                  <w14:solidFill>
                    <w14:schemeClr w14:val="tx1"/>
                  </w14:solidFill>
                </w14:textFill>
              </w:rPr>
            </w:pPr>
            <w:r>
              <w:rPr>
                <w:rFonts w:hint="eastAsia" w:ascii="Times New Roman" w:hAnsi="Times New Roman" w:eastAsia="宋体" w:cs="宋体"/>
                <w:b/>
                <w:bCs/>
                <w:caps w:val="0"/>
                <w:color w:val="000000" w:themeColor="text1"/>
                <w:szCs w:val="21"/>
                <w:highlight w:val="none"/>
                <w14:textFill>
                  <w14:solidFill>
                    <w14:schemeClr w14:val="tx1"/>
                  </w14:solidFill>
                </w14:textFill>
              </w:rPr>
              <w:t>名称)/污染源</w:t>
            </w:r>
          </w:p>
        </w:tc>
        <w:tc>
          <w:tcPr>
            <w:tcW w:w="1310" w:type="dxa"/>
            <w:noWrap w:val="0"/>
            <w:vAlign w:val="center"/>
          </w:tcPr>
          <w:p>
            <w:pPr>
              <w:adjustRightInd w:val="0"/>
              <w:snapToGrid w:val="0"/>
              <w:jc w:val="center"/>
              <w:rPr>
                <w:rFonts w:hint="eastAsia" w:ascii="Times New Roman" w:hAnsi="Times New Roman" w:eastAsia="宋体" w:cs="宋体"/>
                <w:b/>
                <w:bCs/>
                <w:caps w:val="0"/>
                <w:color w:val="000000" w:themeColor="text1"/>
                <w:szCs w:val="21"/>
                <w:highlight w:val="none"/>
                <w14:textFill>
                  <w14:solidFill>
                    <w14:schemeClr w14:val="tx1"/>
                  </w14:solidFill>
                </w14:textFill>
              </w:rPr>
            </w:pPr>
            <w:r>
              <w:rPr>
                <w:rFonts w:hint="eastAsia" w:ascii="Times New Roman" w:hAnsi="Times New Roman" w:eastAsia="宋体" w:cs="宋体"/>
                <w:b/>
                <w:bCs/>
                <w:caps w:val="0"/>
                <w:color w:val="000000" w:themeColor="text1"/>
                <w:szCs w:val="21"/>
                <w:highlight w:val="none"/>
                <w14:textFill>
                  <w14:solidFill>
                    <w14:schemeClr w14:val="tx1"/>
                  </w14:solidFill>
                </w14:textFill>
              </w:rPr>
              <w:t>污染物项目</w:t>
            </w:r>
          </w:p>
        </w:tc>
        <w:tc>
          <w:tcPr>
            <w:tcW w:w="1932" w:type="dxa"/>
            <w:noWrap w:val="0"/>
            <w:vAlign w:val="center"/>
          </w:tcPr>
          <w:p>
            <w:pPr>
              <w:adjustRightInd w:val="0"/>
              <w:snapToGrid w:val="0"/>
              <w:jc w:val="center"/>
              <w:rPr>
                <w:rFonts w:hint="eastAsia" w:ascii="Times New Roman" w:hAnsi="Times New Roman" w:eastAsia="宋体" w:cs="宋体"/>
                <w:b/>
                <w:bCs/>
                <w:caps w:val="0"/>
                <w:color w:val="000000" w:themeColor="text1"/>
                <w:szCs w:val="21"/>
                <w:highlight w:val="none"/>
                <w14:textFill>
                  <w14:solidFill>
                    <w14:schemeClr w14:val="tx1"/>
                  </w14:solidFill>
                </w14:textFill>
              </w:rPr>
            </w:pPr>
            <w:r>
              <w:rPr>
                <w:rFonts w:hint="eastAsia" w:ascii="Times New Roman" w:hAnsi="Times New Roman" w:eastAsia="宋体" w:cs="宋体"/>
                <w:b/>
                <w:bCs/>
                <w:caps w:val="0"/>
                <w:color w:val="000000" w:themeColor="text1"/>
                <w:szCs w:val="21"/>
                <w:highlight w:val="none"/>
                <w14:textFill>
                  <w14:solidFill>
                    <w14:schemeClr w14:val="tx1"/>
                  </w14:solidFill>
                </w14:textFill>
              </w:rPr>
              <w:t>环境保护措施</w:t>
            </w:r>
          </w:p>
        </w:tc>
        <w:tc>
          <w:tcPr>
            <w:tcW w:w="2587" w:type="dxa"/>
            <w:noWrap w:val="0"/>
            <w:vAlign w:val="center"/>
          </w:tcPr>
          <w:p>
            <w:pPr>
              <w:adjustRightInd w:val="0"/>
              <w:snapToGrid w:val="0"/>
              <w:jc w:val="center"/>
              <w:rPr>
                <w:rFonts w:hint="eastAsia" w:ascii="Times New Roman" w:hAnsi="Times New Roman" w:eastAsia="宋体" w:cs="宋体"/>
                <w:b/>
                <w:bCs/>
                <w:caps w:val="0"/>
                <w:color w:val="000000" w:themeColor="text1"/>
                <w:szCs w:val="21"/>
                <w:highlight w:val="none"/>
                <w14:textFill>
                  <w14:solidFill>
                    <w14:schemeClr w14:val="tx1"/>
                  </w14:solidFill>
                </w14:textFill>
              </w:rPr>
            </w:pPr>
            <w:r>
              <w:rPr>
                <w:rFonts w:hint="eastAsia" w:ascii="Times New Roman" w:hAnsi="Times New Roman" w:eastAsia="宋体" w:cs="宋体"/>
                <w:b/>
                <w:bCs/>
                <w:caps w:val="0"/>
                <w:color w:val="000000" w:themeColor="text1"/>
                <w:szCs w:val="21"/>
                <w:highlight w:val="none"/>
                <w14:textFill>
                  <w14:solidFill>
                    <w14:schemeClr w14:val="tx1"/>
                  </w14:solidFill>
                </w14:textFill>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301" w:type="dxa"/>
            <w:vMerge w:val="restart"/>
            <w:noWrap w:val="0"/>
            <w:vAlign w:val="center"/>
          </w:tcPr>
          <w:p>
            <w:pPr>
              <w:adjustRightInd w:val="0"/>
              <w:snapToGrid w:val="0"/>
              <w:jc w:val="center"/>
              <w:rPr>
                <w:rFonts w:hint="eastAsia" w:ascii="Times New Roman" w:hAnsi="Times New Roman" w:eastAsia="宋体" w:cs="宋体"/>
                <w:b/>
                <w:bCs/>
                <w:caps w:val="0"/>
                <w:color w:val="000000" w:themeColor="text1"/>
                <w:szCs w:val="21"/>
                <w:highlight w:val="none"/>
                <w14:textFill>
                  <w14:solidFill>
                    <w14:schemeClr w14:val="tx1"/>
                  </w14:solidFill>
                </w14:textFill>
              </w:rPr>
            </w:pPr>
            <w:r>
              <w:rPr>
                <w:rFonts w:hint="eastAsia" w:ascii="Times New Roman" w:hAnsi="Times New Roman" w:eastAsia="宋体" w:cs="宋体"/>
                <w:b/>
                <w:bCs/>
                <w:caps w:val="0"/>
                <w:color w:val="000000" w:themeColor="text1"/>
                <w:szCs w:val="21"/>
                <w:highlight w:val="none"/>
                <w14:textFill>
                  <w14:solidFill>
                    <w14:schemeClr w14:val="tx1"/>
                  </w14:solidFill>
                </w14:textFill>
              </w:rPr>
              <w:t>大气环境</w:t>
            </w:r>
          </w:p>
        </w:tc>
        <w:tc>
          <w:tcPr>
            <w:tcW w:w="1389" w:type="dxa"/>
            <w:noWrap w:val="0"/>
            <w:vAlign w:val="center"/>
          </w:tcPr>
          <w:p>
            <w:pPr>
              <w:ind w:firstLine="0" w:firstLineChars="0"/>
              <w:jc w:val="center"/>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color w:val="000000" w:themeColor="text1"/>
                <w14:textFill>
                  <w14:solidFill>
                    <w14:schemeClr w14:val="tx1"/>
                  </w14:solidFill>
                </w14:textFill>
              </w:rPr>
              <w:t>DA001排气筒</w:t>
            </w:r>
          </w:p>
        </w:tc>
        <w:tc>
          <w:tcPr>
            <w:tcW w:w="1310" w:type="dxa"/>
            <w:noWrap w:val="0"/>
            <w:vAlign w:val="center"/>
          </w:tcPr>
          <w:p>
            <w:pPr>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color w:val="000000" w:themeColor="text1"/>
                <w:lang w:eastAsia="zh-CN"/>
                <w14:textFill>
                  <w14:solidFill>
                    <w14:schemeClr w14:val="tx1"/>
                  </w14:solidFill>
                </w14:textFill>
              </w:rPr>
              <w:t>挥发性有机物（以非甲烷总烃计）</w:t>
            </w:r>
            <w:r>
              <w:rPr>
                <w:rFonts w:hint="eastAsia" w:ascii="Times New Roman" w:hAnsi="Times New Roman" w:eastAsia="宋体"/>
                <w:caps w:val="0"/>
                <w:color w:val="000000" w:themeColor="text1"/>
                <w:sz w:val="21"/>
                <w:szCs w:val="21"/>
                <w14:textFill>
                  <w14:solidFill>
                    <w14:schemeClr w14:val="tx1"/>
                  </w14:solidFill>
                </w14:textFill>
              </w:rPr>
              <w:t xml:space="preserve"> </w:t>
            </w:r>
          </w:p>
        </w:tc>
        <w:tc>
          <w:tcPr>
            <w:tcW w:w="193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集气罩</w:t>
            </w:r>
            <w:r>
              <w:rPr>
                <w:rFonts w:hint="eastAsia"/>
                <w:color w:val="000000" w:themeColor="text1"/>
                <w:highlight w:val="none"/>
                <w:lang w:val="en-US" w:eastAsia="zh-CN"/>
                <w14:textFill>
                  <w14:solidFill>
                    <w14:schemeClr w14:val="tx1"/>
                  </w14:solidFill>
                </w14:textFill>
              </w:rPr>
              <w:t>+三级</w:t>
            </w:r>
            <w:r>
              <w:rPr>
                <w:rFonts w:hint="eastAsia"/>
                <w:color w:val="000000" w:themeColor="text1"/>
                <w:highlight w:val="none"/>
                <w:lang w:eastAsia="zh-CN"/>
                <w14:textFill>
                  <w14:solidFill>
                    <w14:schemeClr w14:val="tx1"/>
                  </w14:solidFill>
                </w14:textFill>
              </w:rPr>
              <w:t>活性炭吸附装置+15m排气筒（DA00</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lang w:eastAsia="zh-CN"/>
                <w14:textFill>
                  <w14:solidFill>
                    <w14:schemeClr w14:val="tx1"/>
                  </w14:solidFill>
                </w14:textFill>
              </w:rPr>
              <w:t>）</w:t>
            </w:r>
          </w:p>
        </w:tc>
        <w:tc>
          <w:tcPr>
            <w:tcW w:w="258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jc w:val="left"/>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执行</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《大气污染物综合排放标准》（GB16297-1996）表2二级标准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301" w:type="dxa"/>
            <w:vMerge w:val="continue"/>
            <w:noWrap w:val="0"/>
            <w:vAlign w:val="center"/>
          </w:tcPr>
          <w:p>
            <w:pPr>
              <w:adjustRightInd w:val="0"/>
              <w:snapToGrid w:val="0"/>
              <w:jc w:val="center"/>
              <w:rPr>
                <w:rFonts w:hint="eastAsia" w:ascii="Times New Roman" w:hAnsi="Times New Roman" w:eastAsia="宋体" w:cs="宋体"/>
                <w:b/>
                <w:bCs/>
                <w:caps w:val="0"/>
                <w:color w:val="000000" w:themeColor="text1"/>
                <w:szCs w:val="21"/>
                <w:highlight w:val="none"/>
                <w14:textFill>
                  <w14:solidFill>
                    <w14:schemeClr w14:val="tx1"/>
                  </w14:solidFill>
                </w14:textFill>
              </w:rPr>
            </w:pPr>
          </w:p>
        </w:tc>
        <w:tc>
          <w:tcPr>
            <w:tcW w:w="1389" w:type="dxa"/>
            <w:noWrap w:val="0"/>
            <w:vAlign w:val="center"/>
          </w:tcPr>
          <w:p>
            <w:pPr>
              <w:ind w:firstLine="0" w:firstLineChars="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14:textFill>
                  <w14:solidFill>
                    <w14:schemeClr w14:val="tx1"/>
                  </w14:solidFill>
                </w14:textFill>
              </w:rPr>
              <w:t>DA002排气筒</w:t>
            </w:r>
          </w:p>
        </w:tc>
        <w:tc>
          <w:tcPr>
            <w:tcW w:w="1310" w:type="dxa"/>
            <w:noWrap w:val="0"/>
            <w:vAlign w:val="center"/>
          </w:tcPr>
          <w:p>
            <w:pPr>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color w:val="000000" w:themeColor="text1"/>
                <w:lang w:eastAsia="zh-CN"/>
                <w14:textFill>
                  <w14:solidFill>
                    <w14:schemeClr w14:val="tx1"/>
                  </w14:solidFill>
                </w14:textFill>
              </w:rPr>
              <w:t>挥发性有机物（以非甲烷总烃计）</w:t>
            </w:r>
            <w:r>
              <w:rPr>
                <w:rFonts w:hint="eastAsia" w:ascii="Times New Roman" w:hAnsi="Times New Roman" w:eastAsia="宋体"/>
                <w:caps w:val="0"/>
                <w:color w:val="000000" w:themeColor="text1"/>
                <w:sz w:val="21"/>
                <w:szCs w:val="21"/>
                <w14:textFill>
                  <w14:solidFill>
                    <w14:schemeClr w14:val="tx1"/>
                  </w14:solidFill>
                </w14:textFill>
              </w:rPr>
              <w:t xml:space="preserve"> </w:t>
            </w:r>
          </w:p>
        </w:tc>
        <w:tc>
          <w:tcPr>
            <w:tcW w:w="193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集气罩</w:t>
            </w:r>
            <w:r>
              <w:rPr>
                <w:rFonts w:hint="eastAsia"/>
                <w:color w:val="000000" w:themeColor="text1"/>
                <w:highlight w:val="none"/>
                <w:lang w:val="en-US" w:eastAsia="zh-CN"/>
                <w14:textFill>
                  <w14:solidFill>
                    <w14:schemeClr w14:val="tx1"/>
                  </w14:solidFill>
                </w14:textFill>
              </w:rPr>
              <w:t>+三级</w:t>
            </w:r>
            <w:r>
              <w:rPr>
                <w:rFonts w:hint="eastAsia"/>
                <w:color w:val="000000" w:themeColor="text1"/>
                <w:highlight w:val="none"/>
                <w:lang w:eastAsia="zh-CN"/>
                <w14:textFill>
                  <w14:solidFill>
                    <w14:schemeClr w14:val="tx1"/>
                  </w14:solidFill>
                </w14:textFill>
              </w:rPr>
              <w:t>活性炭吸附装置+15m排气筒（DA00</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lang w:eastAsia="zh-CN"/>
                <w14:textFill>
                  <w14:solidFill>
                    <w14:schemeClr w14:val="tx1"/>
                  </w14:solidFill>
                </w14:textFill>
              </w:rPr>
              <w:t>）</w:t>
            </w:r>
          </w:p>
        </w:tc>
        <w:tc>
          <w:tcPr>
            <w:tcW w:w="258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jc w:val="left"/>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301" w:type="dxa"/>
            <w:vMerge w:val="continue"/>
            <w:noWrap w:val="0"/>
            <w:vAlign w:val="center"/>
          </w:tcPr>
          <w:p>
            <w:pPr>
              <w:adjustRightInd w:val="0"/>
              <w:snapToGrid w:val="0"/>
              <w:jc w:val="center"/>
              <w:rPr>
                <w:rFonts w:hint="eastAsia" w:ascii="Times New Roman" w:hAnsi="Times New Roman" w:eastAsia="宋体" w:cs="宋体"/>
                <w:b/>
                <w:bCs/>
                <w:caps w:val="0"/>
                <w:color w:val="000000" w:themeColor="text1"/>
                <w:szCs w:val="21"/>
                <w:highlight w:val="none"/>
                <w14:textFill>
                  <w14:solidFill>
                    <w14:schemeClr w14:val="tx1"/>
                  </w14:solidFill>
                </w14:textFill>
              </w:rPr>
            </w:pPr>
          </w:p>
        </w:tc>
        <w:tc>
          <w:tcPr>
            <w:tcW w:w="1389" w:type="dxa"/>
            <w:noWrap w:val="0"/>
            <w:vAlign w:val="center"/>
          </w:tcPr>
          <w:p>
            <w:pPr>
              <w:ind w:firstLine="105" w:firstLineChars="50"/>
              <w:jc w:val="center"/>
              <w:rPr>
                <w:rFonts w:hint="eastAsia" w:ascii="Times New Roman" w:hAnsi="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厂界</w:t>
            </w:r>
          </w:p>
        </w:tc>
        <w:tc>
          <w:tcPr>
            <w:tcW w:w="1310" w:type="dxa"/>
            <w:noWrap w:val="0"/>
            <w:vAlign w:val="center"/>
          </w:tcPr>
          <w:p>
            <w:pPr>
              <w:rPr>
                <w:rFonts w:hint="default"/>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14:textFill>
                  <w14:solidFill>
                    <w14:schemeClr w14:val="tx1"/>
                  </w14:solidFill>
                </w14:textFill>
              </w:rPr>
              <w:t>颗粒物、挥发性有机物（以非甲烷总烃计）</w:t>
            </w:r>
          </w:p>
        </w:tc>
        <w:tc>
          <w:tcPr>
            <w:tcW w:w="193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kern w:val="2"/>
                <w:sz w:val="21"/>
                <w:szCs w:val="24"/>
                <w:highlight w:val="none"/>
                <w:lang w:val="en-US" w:eastAsia="zh-CN" w:bidi="ar-SA"/>
                <w14:textFill>
                  <w14:solidFill>
                    <w14:schemeClr w14:val="tx1"/>
                  </w14:solidFill>
                </w14:textFill>
              </w:rPr>
              <w:t>加强通风</w:t>
            </w:r>
          </w:p>
        </w:tc>
        <w:tc>
          <w:tcPr>
            <w:tcW w:w="2587" w:type="dxa"/>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line="360" w:lineRule="exact"/>
              <w:ind w:firstLine="0" w:firstLineChars="0"/>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执行《大气污染物综合排放标准》（GB16297-1996）表2中无组织排放监控浓度限值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301" w:type="dxa"/>
            <w:vMerge w:val="continue"/>
            <w:noWrap w:val="0"/>
            <w:vAlign w:val="center"/>
          </w:tcPr>
          <w:p>
            <w:pPr>
              <w:adjustRightInd w:val="0"/>
              <w:snapToGrid w:val="0"/>
              <w:jc w:val="center"/>
              <w:rPr>
                <w:rFonts w:hint="eastAsia" w:ascii="Times New Roman" w:hAnsi="Times New Roman" w:eastAsia="宋体" w:cs="宋体"/>
                <w:b/>
                <w:bCs/>
                <w:caps w:val="0"/>
                <w:color w:val="000000" w:themeColor="text1"/>
                <w:szCs w:val="21"/>
                <w:highlight w:val="none"/>
                <w14:textFill>
                  <w14:solidFill>
                    <w14:schemeClr w14:val="tx1"/>
                  </w14:solidFill>
                </w14:textFill>
              </w:rPr>
            </w:pPr>
          </w:p>
        </w:tc>
        <w:tc>
          <w:tcPr>
            <w:tcW w:w="1389" w:type="dxa"/>
            <w:noWrap w:val="0"/>
            <w:vAlign w:val="center"/>
          </w:tcPr>
          <w:p>
            <w:pPr>
              <w:ind w:firstLine="105" w:firstLineChars="50"/>
              <w:jc w:val="center"/>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厂区内</w:t>
            </w:r>
          </w:p>
        </w:tc>
        <w:tc>
          <w:tcPr>
            <w:tcW w:w="1310" w:type="dxa"/>
            <w:noWrap w:val="0"/>
            <w:vAlign w:val="center"/>
          </w:tcPr>
          <w:p>
            <w:pPr>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color w:val="000000" w:themeColor="text1"/>
                <w14:textFill>
                  <w14:solidFill>
                    <w14:schemeClr w14:val="tx1"/>
                  </w14:solidFill>
                </w14:textFill>
              </w:rPr>
              <w:t>挥发性有机物（以非甲烷总烃计）</w:t>
            </w:r>
          </w:p>
        </w:tc>
        <w:tc>
          <w:tcPr>
            <w:tcW w:w="193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加强通风</w:t>
            </w:r>
          </w:p>
        </w:tc>
        <w:tc>
          <w:tcPr>
            <w:tcW w:w="2587" w:type="dxa"/>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line="360" w:lineRule="exact"/>
              <w:ind w:firstLine="0" w:firstLineChars="0"/>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color w:val="000000" w:themeColor="text1"/>
                <w:kern w:val="2"/>
                <w:sz w:val="21"/>
                <w:szCs w:val="21"/>
                <w:lang w:val="en-US" w:eastAsia="zh-CN"/>
                <w14:textFill>
                  <w14:solidFill>
                    <w14:schemeClr w14:val="tx1"/>
                  </w14:solidFill>
                </w14:textFill>
              </w:rPr>
              <w:t>执行</w:t>
            </w:r>
            <w:r>
              <w:rPr>
                <w:color w:val="000000" w:themeColor="text1"/>
                <w:kern w:val="2"/>
                <w:sz w:val="21"/>
                <w:szCs w:val="21"/>
                <w:lang w:val="en-US"/>
                <w14:textFill>
                  <w14:solidFill>
                    <w14:schemeClr w14:val="tx1"/>
                  </w14:solidFill>
                </w14:textFill>
              </w:rPr>
              <w:t>《挥发性有机物无组织排放控制标准》（GB37822-2019）无组织排放限值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301" w:type="dxa"/>
            <w:vMerge w:val="continue"/>
            <w:noWrap w:val="0"/>
            <w:vAlign w:val="center"/>
          </w:tcPr>
          <w:p>
            <w:pPr>
              <w:adjustRightInd w:val="0"/>
              <w:snapToGrid w:val="0"/>
              <w:jc w:val="center"/>
              <w:rPr>
                <w:rFonts w:hint="eastAsia" w:ascii="Times New Roman" w:hAnsi="Times New Roman" w:eastAsia="宋体" w:cs="宋体"/>
                <w:b/>
                <w:bCs/>
                <w:caps w:val="0"/>
                <w:color w:val="000000" w:themeColor="text1"/>
                <w:szCs w:val="21"/>
                <w:highlight w:val="none"/>
                <w14:textFill>
                  <w14:solidFill>
                    <w14:schemeClr w14:val="tx1"/>
                  </w14:solidFill>
                </w14:textFill>
              </w:rPr>
            </w:pPr>
          </w:p>
        </w:tc>
        <w:tc>
          <w:tcPr>
            <w:tcW w:w="1389" w:type="dxa"/>
            <w:noWrap w:val="0"/>
            <w:vAlign w:val="center"/>
          </w:tcPr>
          <w:p>
            <w:pPr>
              <w:ind w:firstLine="105" w:firstLineChars="50"/>
              <w:jc w:val="center"/>
              <w:rPr>
                <w:rFonts w:hint="eastAsia" w:ascii="Times New Roman" w:hAnsi="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olor w:val="000000" w:themeColor="text1"/>
                <w:sz w:val="21"/>
                <w:szCs w:val="21"/>
                <w:highlight w:val="none"/>
                <w:lang w:eastAsia="zh-CN"/>
                <w14:textFill>
                  <w14:solidFill>
                    <w14:schemeClr w14:val="tx1"/>
                  </w14:solidFill>
                </w14:textFill>
              </w:rPr>
              <w:t>厨房</w:t>
            </w:r>
          </w:p>
        </w:tc>
        <w:tc>
          <w:tcPr>
            <w:tcW w:w="1310" w:type="dxa"/>
            <w:noWrap w:val="0"/>
            <w:vAlign w:val="center"/>
          </w:tcPr>
          <w:p>
            <w:pPr>
              <w:spacing w:line="360" w:lineRule="exact"/>
              <w:ind w:firstLine="0" w:firstLineChars="0"/>
              <w:rPr>
                <w:rFonts w:hint="default" w:ascii="Times New Roman" w:hAnsi="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aps w:val="0"/>
                <w:color w:val="000000" w:themeColor="text1"/>
                <w:sz w:val="21"/>
                <w:szCs w:val="21"/>
                <w:highlight w:val="none"/>
                <w14:textFill>
                  <w14:solidFill>
                    <w14:schemeClr w14:val="tx1"/>
                  </w14:solidFill>
                </w14:textFill>
              </w:rPr>
              <w:t>厨房油烟</w:t>
            </w:r>
          </w:p>
        </w:tc>
        <w:tc>
          <w:tcPr>
            <w:tcW w:w="1932" w:type="dxa"/>
            <w:noWrap w:val="0"/>
            <w:vAlign w:val="center"/>
          </w:tcPr>
          <w:p>
            <w:pPr>
              <w:spacing w:line="360" w:lineRule="exact"/>
              <w:ind w:firstLine="0" w:firstLineChars="0"/>
              <w:rPr>
                <w:rFonts w:hint="eastAsia"/>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aps w:val="0"/>
                <w:color w:val="000000" w:themeColor="text1"/>
                <w:sz w:val="21"/>
                <w:szCs w:val="21"/>
                <w:highlight w:val="none"/>
                <w14:textFill>
                  <w14:solidFill>
                    <w14:schemeClr w14:val="tx1"/>
                  </w14:solidFill>
                </w14:textFill>
              </w:rPr>
              <w:t>集气罩+油烟机净化器+屋顶1.5m高排气筒</w:t>
            </w:r>
          </w:p>
        </w:tc>
        <w:tc>
          <w:tcPr>
            <w:tcW w:w="2587" w:type="dxa"/>
            <w:noWrap w:val="0"/>
            <w:vAlign w:val="center"/>
          </w:tcPr>
          <w:p>
            <w:pPr>
              <w:spacing w:line="360" w:lineRule="exact"/>
              <w:ind w:firstLine="0" w:firstLineChars="0"/>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aps w:val="0"/>
                <w:color w:val="000000" w:themeColor="text1"/>
                <w:sz w:val="21"/>
                <w:szCs w:val="21"/>
                <w:highlight w:val="none"/>
                <w:lang w:eastAsia="zh-CN"/>
                <w14:textFill>
                  <w14:solidFill>
                    <w14:schemeClr w14:val="tx1"/>
                  </w14:solidFill>
                </w14:textFill>
              </w:rPr>
              <w:t>执行</w:t>
            </w:r>
            <w:r>
              <w:rPr>
                <w:rFonts w:hint="eastAsia" w:ascii="Times New Roman" w:hAnsi="Times New Roman" w:eastAsia="宋体"/>
                <w:caps w:val="0"/>
                <w:color w:val="000000" w:themeColor="text1"/>
                <w:sz w:val="21"/>
                <w:szCs w:val="21"/>
                <w:highlight w:val="none"/>
                <w14:textFill>
                  <w14:solidFill>
                    <w14:schemeClr w14:val="tx1"/>
                  </w14:solidFill>
                </w14:textFill>
              </w:rPr>
              <w:t>《饮食业油烟排放标准》(试行）（GB18483-2001）小型标准限值要求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301" w:type="dxa"/>
            <w:noWrap w:val="0"/>
            <w:vAlign w:val="center"/>
          </w:tcPr>
          <w:p>
            <w:pPr>
              <w:adjustRightInd w:val="0"/>
              <w:snapToGrid w:val="0"/>
              <w:jc w:val="center"/>
              <w:rPr>
                <w:rFonts w:hint="eastAsia" w:ascii="Times New Roman" w:hAnsi="Times New Roman" w:eastAsia="宋体" w:cs="宋体"/>
                <w:b/>
                <w:bCs/>
                <w:caps w:val="0"/>
                <w:color w:val="000000" w:themeColor="text1"/>
                <w:szCs w:val="21"/>
                <w:highlight w:val="none"/>
                <w:lang w:eastAsia="zh-CN"/>
                <w14:textFill>
                  <w14:solidFill>
                    <w14:schemeClr w14:val="tx1"/>
                  </w14:solidFill>
                </w14:textFill>
              </w:rPr>
            </w:pPr>
            <w:r>
              <w:rPr>
                <w:rFonts w:hint="eastAsia" w:ascii="Times New Roman" w:hAnsi="Times New Roman" w:eastAsia="宋体" w:cs="宋体"/>
                <w:b/>
                <w:bCs/>
                <w:caps w:val="0"/>
                <w:color w:val="000000" w:themeColor="text1"/>
                <w:szCs w:val="21"/>
                <w:highlight w:val="none"/>
                <w:lang w:eastAsia="zh-CN"/>
                <w14:textFill>
                  <w14:solidFill>
                    <w14:schemeClr w14:val="tx1"/>
                  </w14:solidFill>
                </w14:textFill>
              </w:rPr>
              <w:t>地表水环境</w:t>
            </w:r>
          </w:p>
        </w:tc>
        <w:tc>
          <w:tcPr>
            <w:tcW w:w="1389" w:type="dxa"/>
            <w:noWrap w:val="0"/>
            <w:vAlign w:val="center"/>
          </w:tcPr>
          <w:p>
            <w:pP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生活污水</w:t>
            </w:r>
            <w:r>
              <w:rPr>
                <w:rFonts w:hint="eastAsia" w:ascii="宋体" w:hAnsi="宋体" w:cs="宋体"/>
                <w:color w:val="000000" w:themeColor="text1"/>
                <w:sz w:val="21"/>
                <w:szCs w:val="21"/>
                <w:highlight w:val="none"/>
                <w:lang w:eastAsia="zh-CN"/>
                <w14:textFill>
                  <w14:solidFill>
                    <w14:schemeClr w14:val="tx1"/>
                  </w14:solidFill>
                </w14:textFill>
              </w:rPr>
              <w:t>（化粪池出水口）</w:t>
            </w:r>
          </w:p>
        </w:tc>
        <w:tc>
          <w:tcPr>
            <w:tcW w:w="131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rPr>
                <w:rFonts w:hint="eastAsia" w:ascii="Times New Roman" w:hAnsi="Times New Roman" w:eastAsia="宋体" w:cs="宋体"/>
                <w:caps w:val="0"/>
                <w:color w:val="000000" w:themeColor="text1"/>
                <w:szCs w:val="21"/>
                <w:highlight w:val="none"/>
                <w:lang w:eastAsia="zh-CN"/>
                <w14:textFill>
                  <w14:solidFill>
                    <w14:schemeClr w14:val="tx1"/>
                  </w14:solidFill>
                </w14:textFill>
              </w:rPr>
            </w:pPr>
            <w:r>
              <w:rPr>
                <w:rFonts w:hint="eastAsia" w:ascii="Times New Roman" w:hAnsi="Times New Roman" w:eastAsia="宋体" w:cs="宋体"/>
                <w:caps w:val="0"/>
                <w:color w:val="000000" w:themeColor="text1"/>
                <w:szCs w:val="21"/>
                <w:highlight w:val="none"/>
                <w14:textFill>
                  <w14:solidFill>
                    <w14:schemeClr w14:val="tx1"/>
                  </w14:solidFill>
                </w14:textFill>
              </w:rPr>
              <w:t>pH、COD、SS、BOD</w:t>
            </w:r>
            <w:r>
              <w:rPr>
                <w:rFonts w:hint="eastAsia" w:ascii="Times New Roman" w:hAnsi="Times New Roman" w:eastAsia="宋体" w:cs="宋体"/>
                <w:caps w:val="0"/>
                <w:color w:val="000000" w:themeColor="text1"/>
                <w:szCs w:val="21"/>
                <w:highlight w:val="none"/>
                <w:vertAlign w:val="subscript"/>
                <w14:textFill>
                  <w14:solidFill>
                    <w14:schemeClr w14:val="tx1"/>
                  </w14:solidFill>
                </w14:textFill>
              </w:rPr>
              <w:t>5</w:t>
            </w:r>
            <w:r>
              <w:rPr>
                <w:rFonts w:hint="eastAsia" w:ascii="Times New Roman" w:hAnsi="Times New Roman" w:eastAsia="宋体" w:cs="宋体"/>
                <w:caps w:val="0"/>
                <w:color w:val="000000" w:themeColor="text1"/>
                <w:szCs w:val="21"/>
                <w:highlight w:val="none"/>
                <w14:textFill>
                  <w14:solidFill>
                    <w14:schemeClr w14:val="tx1"/>
                  </w14:solidFill>
                </w14:textFill>
              </w:rPr>
              <w:t>、NH</w:t>
            </w:r>
            <w:r>
              <w:rPr>
                <w:rFonts w:hint="eastAsia" w:ascii="Times New Roman" w:hAnsi="Times New Roman" w:eastAsia="宋体" w:cs="宋体"/>
                <w:caps w:val="0"/>
                <w:color w:val="000000" w:themeColor="text1"/>
                <w:szCs w:val="21"/>
                <w:highlight w:val="none"/>
                <w:vertAlign w:val="subscript"/>
                <w14:textFill>
                  <w14:solidFill>
                    <w14:schemeClr w14:val="tx1"/>
                  </w14:solidFill>
                </w14:textFill>
              </w:rPr>
              <w:t>3</w:t>
            </w:r>
            <w:r>
              <w:rPr>
                <w:rFonts w:hint="eastAsia" w:ascii="Times New Roman" w:hAnsi="Times New Roman" w:eastAsia="宋体" w:cs="宋体"/>
                <w:caps w:val="0"/>
                <w:color w:val="000000" w:themeColor="text1"/>
                <w:szCs w:val="21"/>
                <w:highlight w:val="none"/>
                <w14:textFill>
                  <w14:solidFill>
                    <w14:schemeClr w14:val="tx1"/>
                  </w14:solidFill>
                </w14:textFill>
              </w:rPr>
              <w:t>-N、总磷</w:t>
            </w:r>
            <w:r>
              <w:rPr>
                <w:rFonts w:hint="eastAsia" w:ascii="Times New Roman" w:hAnsi="Times New Roman" w:eastAsia="宋体" w:cs="宋体"/>
                <w:caps w:val="0"/>
                <w:color w:val="000000" w:themeColor="text1"/>
                <w:szCs w:val="21"/>
                <w:highlight w:val="none"/>
                <w:lang w:eastAsia="zh-CN"/>
                <w14:textFill>
                  <w14:solidFill>
                    <w14:schemeClr w14:val="tx1"/>
                  </w14:solidFill>
                </w14:textFill>
              </w:rPr>
              <w:t>、动植物油</w:t>
            </w:r>
          </w:p>
        </w:tc>
        <w:tc>
          <w:tcPr>
            <w:tcW w:w="193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rPr>
                <w:rFonts w:hint="eastAsia" w:ascii="Times New Roman" w:hAnsi="Times New Roman" w:eastAsia="宋体"/>
                <w:cap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aps w:val="0"/>
                <w:color w:val="000000" w:themeColor="text1"/>
                <w:sz w:val="21"/>
                <w:szCs w:val="21"/>
                <w:highlight w:val="none"/>
                <w:lang w:eastAsia="zh-CN"/>
                <w14:textFill>
                  <w14:solidFill>
                    <w14:schemeClr w14:val="tx1"/>
                  </w14:solidFill>
                </w14:textFill>
              </w:rPr>
              <w:t>经隔油池及化粪池收集预处理后依托园区污水管网进入淤泥河水质净化厂处理</w:t>
            </w:r>
          </w:p>
        </w:tc>
        <w:tc>
          <w:tcPr>
            <w:tcW w:w="258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cs="宋体"/>
                <w:color w:val="000000" w:themeColor="text1"/>
                <w:sz w:val="21"/>
                <w:szCs w:val="21"/>
                <w:highlight w:val="none"/>
                <w:lang w:eastAsia="zh-CN"/>
                <w14:textFill>
                  <w14:solidFill>
                    <w14:schemeClr w14:val="tx1"/>
                  </w14:solidFill>
                </w14:textFill>
              </w:rPr>
              <w:t>执行</w:t>
            </w:r>
            <w:r>
              <w:rPr>
                <w:rFonts w:hint="eastAsia"/>
                <w:color w:val="000000" w:themeColor="text1"/>
                <w:sz w:val="21"/>
                <w:szCs w:val="21"/>
                <w:lang w:val="en-US"/>
                <w14:textFill>
                  <w14:solidFill>
                    <w14:schemeClr w14:val="tx1"/>
                  </w14:solidFill>
                </w14:textFill>
              </w:rPr>
              <w:t xml:space="preserve"> 《污水排入城镇下水道水质标准》</w:t>
            </w:r>
            <w:r>
              <w:rPr>
                <w:rFonts w:hint="eastAsia"/>
                <w:color w:val="000000" w:themeColor="text1"/>
                <w:sz w:val="21"/>
                <w:szCs w:val="21"/>
                <w:lang w:val="en-US" w:eastAsia="zh-CN"/>
                <w14:textFill>
                  <w14:solidFill>
                    <w14:schemeClr w14:val="tx1"/>
                  </w14:solidFill>
                </w14:textFill>
              </w:rPr>
              <w:t>（</w:t>
            </w:r>
            <w:r>
              <w:rPr>
                <w:rFonts w:hint="eastAsia"/>
                <w:color w:val="000000" w:themeColor="text1"/>
                <w:sz w:val="21"/>
                <w:szCs w:val="21"/>
                <w:lang w:val="en-US"/>
                <w14:textFill>
                  <w14:solidFill>
                    <w14:schemeClr w14:val="tx1"/>
                  </w14:solidFill>
                </w14:textFill>
              </w:rPr>
              <w:t>GB/T31962-2015</w:t>
            </w:r>
            <w:r>
              <w:rPr>
                <w:rFonts w:hint="eastAsia"/>
                <w:color w:val="000000" w:themeColor="text1"/>
                <w:sz w:val="21"/>
                <w:szCs w:val="21"/>
                <w:lang w:val="en-US" w:eastAsia="zh-CN"/>
                <w14:textFill>
                  <w14:solidFill>
                    <w14:schemeClr w14:val="tx1"/>
                  </w14:solidFill>
                </w14:textFill>
              </w:rPr>
              <w:t>）</w:t>
            </w:r>
            <w:r>
              <w:rPr>
                <w:rFonts w:hint="eastAsia"/>
                <w:color w:val="000000" w:themeColor="text1"/>
                <w:sz w:val="21"/>
                <w:szCs w:val="21"/>
                <w:lang w:val="en-US"/>
                <w14:textFill>
                  <w14:solidFill>
                    <w14:schemeClr w14:val="tx1"/>
                  </w14:solidFill>
                </w14:textFill>
              </w:rPr>
              <w:t>（表1）A等级标准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301" w:type="dxa"/>
            <w:noWrap w:val="0"/>
            <w:vAlign w:val="center"/>
          </w:tcPr>
          <w:p>
            <w:pPr>
              <w:adjustRightInd w:val="0"/>
              <w:snapToGrid w:val="0"/>
              <w:jc w:val="center"/>
              <w:rPr>
                <w:rFonts w:hint="eastAsia" w:ascii="Times New Roman" w:hAnsi="Times New Roman" w:eastAsia="宋体" w:cs="宋体"/>
                <w:b/>
                <w:bCs/>
                <w:caps w:val="0"/>
                <w:color w:val="000000" w:themeColor="text1"/>
                <w:szCs w:val="21"/>
                <w:highlight w:val="none"/>
                <w14:textFill>
                  <w14:solidFill>
                    <w14:schemeClr w14:val="tx1"/>
                  </w14:solidFill>
                </w14:textFill>
              </w:rPr>
            </w:pPr>
            <w:r>
              <w:rPr>
                <w:rFonts w:hint="eastAsia" w:ascii="Times New Roman" w:hAnsi="Times New Roman" w:eastAsia="宋体" w:cs="宋体"/>
                <w:b/>
                <w:bCs/>
                <w:caps w:val="0"/>
                <w:color w:val="000000" w:themeColor="text1"/>
                <w:szCs w:val="21"/>
                <w:highlight w:val="none"/>
                <w14:textFill>
                  <w14:solidFill>
                    <w14:schemeClr w14:val="tx1"/>
                  </w14:solidFill>
                </w14:textFill>
              </w:rPr>
              <w:t>声环境</w:t>
            </w:r>
          </w:p>
        </w:tc>
        <w:tc>
          <w:tcPr>
            <w:tcW w:w="1389" w:type="dxa"/>
            <w:noWrap w:val="0"/>
            <w:vAlign w:val="center"/>
          </w:tcPr>
          <w:p>
            <w:pPr>
              <w:adjustRightInd w:val="0"/>
              <w:snapToGrid w:val="0"/>
              <w:jc w:val="center"/>
              <w:rPr>
                <w:rFonts w:hint="eastAsia" w:ascii="Times New Roman" w:hAnsi="Times New Roman" w:eastAsia="宋体" w:cs="宋体"/>
                <w:caps w:val="0"/>
                <w:color w:val="000000" w:themeColor="text1"/>
                <w:szCs w:val="21"/>
                <w:highlight w:val="none"/>
                <w:lang w:eastAsia="zh-CN"/>
                <w14:textFill>
                  <w14:solidFill>
                    <w14:schemeClr w14:val="tx1"/>
                  </w14:solidFill>
                </w14:textFill>
              </w:rPr>
            </w:pPr>
            <w:r>
              <w:rPr>
                <w:rFonts w:hint="eastAsia" w:ascii="Times New Roman" w:hAnsi="Times New Roman" w:eastAsia="宋体" w:cs="宋体"/>
                <w:caps w:val="0"/>
                <w:color w:val="000000" w:themeColor="text1"/>
                <w:szCs w:val="21"/>
                <w:highlight w:val="none"/>
                <w:lang w:eastAsia="zh-CN"/>
                <w14:textFill>
                  <w14:solidFill>
                    <w14:schemeClr w14:val="tx1"/>
                  </w14:solidFill>
                </w14:textFill>
              </w:rPr>
              <w:t>厂界</w:t>
            </w:r>
          </w:p>
        </w:tc>
        <w:tc>
          <w:tcPr>
            <w:tcW w:w="1310" w:type="dxa"/>
            <w:noWrap w:val="0"/>
            <w:vAlign w:val="center"/>
          </w:tcPr>
          <w:p>
            <w:pPr>
              <w:adjustRightInd w:val="0"/>
              <w:snapToGrid w:val="0"/>
              <w:jc w:val="center"/>
              <w:rPr>
                <w:rFonts w:hint="eastAsia" w:ascii="Times New Roman" w:hAnsi="Times New Roman" w:eastAsia="宋体" w:cs="宋体"/>
                <w:caps w:val="0"/>
                <w:color w:val="000000" w:themeColor="text1"/>
                <w:szCs w:val="21"/>
                <w:highlight w:val="none"/>
                <w14:textFill>
                  <w14:solidFill>
                    <w14:schemeClr w14:val="tx1"/>
                  </w14:solidFill>
                </w14:textFill>
              </w:rPr>
            </w:pPr>
            <w:r>
              <w:rPr>
                <w:rFonts w:hint="eastAsia" w:ascii="Times New Roman" w:hAnsi="Times New Roman" w:eastAsia="宋体" w:cs="宋体"/>
                <w:caps w:val="0"/>
                <w:color w:val="000000" w:themeColor="text1"/>
                <w:szCs w:val="21"/>
                <w:highlight w:val="none"/>
                <w14:textFill>
                  <w14:solidFill>
                    <w14:schemeClr w14:val="tx1"/>
                  </w14:solidFill>
                </w14:textFill>
              </w:rPr>
              <w:t>噪声</w:t>
            </w:r>
          </w:p>
        </w:tc>
        <w:tc>
          <w:tcPr>
            <w:tcW w:w="193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rPr>
                <w:rFonts w:hint="eastAsia" w:ascii="Times New Roman" w:hAnsi="Times New Roman" w:eastAsia="宋体" w:cs="宋体"/>
                <w:caps w:val="0"/>
                <w:color w:val="000000" w:themeColor="text1"/>
                <w:szCs w:val="21"/>
                <w:highlight w:val="none"/>
                <w14:textFill>
                  <w14:solidFill>
                    <w14:schemeClr w14:val="tx1"/>
                  </w14:solidFill>
                </w14:textFill>
              </w:rPr>
            </w:pPr>
            <w:r>
              <w:rPr>
                <w:rFonts w:hint="eastAsia"/>
                <w:color w:val="000000" w:themeColor="text1"/>
                <w:sz w:val="21"/>
                <w:szCs w:val="21"/>
                <w14:textFill>
                  <w14:solidFill>
                    <w14:schemeClr w14:val="tx1"/>
                  </w14:solidFill>
                </w14:textFill>
              </w:rPr>
              <w:t>选用低噪声设备，在安装时，在设备基础安装减振垫；厂房隔声；出入厂区车辆减速，禁止鸣笛。</w:t>
            </w:r>
          </w:p>
        </w:tc>
        <w:tc>
          <w:tcPr>
            <w:tcW w:w="258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rPr>
                <w:rFonts w:hint="eastAsia" w:ascii="Times New Roman" w:hAnsi="Times New Roman" w:eastAsia="宋体" w:cs="宋体"/>
                <w:caps w:val="0"/>
                <w:color w:val="000000" w:themeColor="text1"/>
                <w:szCs w:val="21"/>
                <w:highlight w:val="none"/>
                <w:lang w:eastAsia="zh-CN"/>
                <w14:textFill>
                  <w14:solidFill>
                    <w14:schemeClr w14:val="tx1"/>
                  </w14:solidFill>
                </w14:textFill>
              </w:rPr>
            </w:pPr>
            <w:r>
              <w:rPr>
                <w:rFonts w:hint="eastAsia" w:cs="宋体"/>
                <w:caps w:val="0"/>
                <w:color w:val="000000" w:themeColor="text1"/>
                <w:szCs w:val="21"/>
                <w:highlight w:val="none"/>
                <w:lang w:eastAsia="zh-CN"/>
                <w14:textFill>
                  <w14:solidFill>
                    <w14:schemeClr w14:val="tx1"/>
                  </w14:solidFill>
                </w14:textFill>
              </w:rPr>
              <w:t>项目</w:t>
            </w:r>
            <w:r>
              <w:rPr>
                <w:rFonts w:hint="eastAsia" w:ascii="Times New Roman" w:hAnsi="Times New Roman" w:eastAsia="宋体" w:cs="宋体"/>
                <w:caps w:val="0"/>
                <w:color w:val="000000" w:themeColor="text1"/>
                <w:szCs w:val="21"/>
                <w:highlight w:val="none"/>
                <w:lang w:eastAsia="zh-CN"/>
                <w14:textFill>
                  <w14:solidFill>
                    <w14:schemeClr w14:val="tx1"/>
                  </w14:solidFill>
                </w14:textFill>
              </w:rPr>
              <w:t>北厂界噪声</w:t>
            </w:r>
            <w:r>
              <w:rPr>
                <w:rFonts w:hint="eastAsia" w:ascii="Times New Roman" w:hAnsi="Times New Roman" w:eastAsia="宋体" w:cs="宋体"/>
                <w:caps w:val="0"/>
                <w:color w:val="000000" w:themeColor="text1"/>
                <w:szCs w:val="21"/>
                <w:highlight w:val="none"/>
                <w:lang w:val="en-US" w:eastAsia="zh-CN"/>
                <w14:textFill>
                  <w14:solidFill>
                    <w14:schemeClr w14:val="tx1"/>
                  </w14:solidFill>
                </w14:textFill>
              </w:rPr>
              <w:t>执行</w:t>
            </w:r>
            <w:r>
              <w:rPr>
                <w:rFonts w:hint="eastAsia" w:ascii="Times New Roman" w:hAnsi="Times New Roman" w:eastAsia="宋体" w:cs="宋体"/>
                <w:caps w:val="0"/>
                <w:color w:val="000000" w:themeColor="text1"/>
                <w:szCs w:val="21"/>
                <w:highlight w:val="none"/>
                <w:lang w:eastAsia="zh-CN"/>
                <w14:textFill>
                  <w14:solidFill>
                    <w14:schemeClr w14:val="tx1"/>
                  </w14:solidFill>
                </w14:textFill>
              </w:rPr>
              <w:t>《工业企业厂界环境噪声排放标准》（GB12348-2008）中</w:t>
            </w:r>
            <w:r>
              <w:rPr>
                <w:rFonts w:hint="eastAsia" w:cs="宋体"/>
                <w:caps w:val="0"/>
                <w:color w:val="000000" w:themeColor="text1"/>
                <w:szCs w:val="21"/>
                <w:highlight w:val="none"/>
                <w:lang w:val="en-US" w:eastAsia="zh-CN"/>
                <w14:textFill>
                  <w14:solidFill>
                    <w14:schemeClr w14:val="tx1"/>
                  </w14:solidFill>
                </w14:textFill>
              </w:rPr>
              <w:t>3</w:t>
            </w:r>
            <w:r>
              <w:rPr>
                <w:rFonts w:hint="eastAsia" w:ascii="Times New Roman" w:hAnsi="Times New Roman" w:eastAsia="宋体" w:cs="宋体"/>
                <w:caps w:val="0"/>
                <w:color w:val="000000" w:themeColor="text1"/>
                <w:szCs w:val="21"/>
                <w:highlight w:val="none"/>
                <w:lang w:eastAsia="zh-CN"/>
                <w14:textFill>
                  <w14:solidFill>
                    <w14:schemeClr w14:val="tx1"/>
                  </w14:solidFill>
                </w14:textFill>
              </w:rPr>
              <w:t>类标准限值；项目</w:t>
            </w:r>
            <w:r>
              <w:rPr>
                <w:rFonts w:hint="eastAsia" w:cs="宋体"/>
                <w:caps w:val="0"/>
                <w:color w:val="000000" w:themeColor="text1"/>
                <w:szCs w:val="21"/>
                <w:highlight w:val="none"/>
                <w:lang w:eastAsia="zh-CN"/>
                <w14:textFill>
                  <w14:solidFill>
                    <w14:schemeClr w14:val="tx1"/>
                  </w14:solidFill>
                </w14:textFill>
              </w:rPr>
              <w:t>东</w:t>
            </w:r>
            <w:r>
              <w:rPr>
                <w:rFonts w:hint="eastAsia" w:ascii="Times New Roman" w:hAnsi="Times New Roman" w:eastAsia="宋体" w:cs="宋体"/>
                <w:caps w:val="0"/>
                <w:color w:val="000000" w:themeColor="text1"/>
                <w:szCs w:val="21"/>
                <w:highlight w:val="none"/>
                <w:lang w:eastAsia="zh-CN"/>
                <w14:textFill>
                  <w14:solidFill>
                    <w14:schemeClr w14:val="tx1"/>
                  </w14:solidFill>
                </w14:textFill>
              </w:rPr>
              <w:t>厂界、南厂界、西厂界噪声</w:t>
            </w:r>
            <w:r>
              <w:rPr>
                <w:rFonts w:hint="eastAsia" w:ascii="Times New Roman" w:hAnsi="Times New Roman" w:eastAsia="宋体" w:cs="宋体"/>
                <w:caps w:val="0"/>
                <w:color w:val="000000" w:themeColor="text1"/>
                <w:szCs w:val="21"/>
                <w:highlight w:val="none"/>
                <w:lang w:val="en-US" w:eastAsia="zh-CN"/>
                <w14:textFill>
                  <w14:solidFill>
                    <w14:schemeClr w14:val="tx1"/>
                  </w14:solidFill>
                </w14:textFill>
              </w:rPr>
              <w:t>执行</w:t>
            </w:r>
            <w:r>
              <w:rPr>
                <w:rFonts w:hint="eastAsia" w:ascii="Times New Roman" w:hAnsi="Times New Roman" w:eastAsia="宋体" w:cs="宋体"/>
                <w:caps w:val="0"/>
                <w:color w:val="000000" w:themeColor="text1"/>
                <w:szCs w:val="21"/>
                <w:highlight w:val="none"/>
                <w:lang w:eastAsia="zh-CN"/>
                <w14:textFill>
                  <w14:solidFill>
                    <w14:schemeClr w14:val="tx1"/>
                  </w14:solidFill>
                </w14:textFill>
              </w:rPr>
              <w:t>《工业企业厂界环境噪声排放标准》（GB12348-2008）中4类标准限值。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301" w:type="dxa"/>
            <w:noWrap w:val="0"/>
            <w:vAlign w:val="center"/>
          </w:tcPr>
          <w:p>
            <w:pPr>
              <w:adjustRightInd w:val="0"/>
              <w:snapToGrid w:val="0"/>
              <w:jc w:val="center"/>
              <w:rPr>
                <w:rFonts w:hint="eastAsia" w:ascii="Times New Roman" w:hAnsi="Times New Roman" w:eastAsia="宋体" w:cs="宋体"/>
                <w:b/>
                <w:bCs/>
                <w:caps w:val="0"/>
                <w:color w:val="000000" w:themeColor="text1"/>
                <w:szCs w:val="21"/>
                <w:highlight w:val="none"/>
                <w14:textFill>
                  <w14:solidFill>
                    <w14:schemeClr w14:val="tx1"/>
                  </w14:solidFill>
                </w14:textFill>
              </w:rPr>
            </w:pPr>
            <w:r>
              <w:rPr>
                <w:rFonts w:hint="eastAsia" w:ascii="Times New Roman" w:hAnsi="Times New Roman" w:eastAsia="宋体" w:cs="宋体"/>
                <w:b/>
                <w:bCs/>
                <w:caps w:val="0"/>
                <w:color w:val="000000" w:themeColor="text1"/>
                <w:szCs w:val="21"/>
                <w:highlight w:val="none"/>
                <w14:textFill>
                  <w14:solidFill>
                    <w14:schemeClr w14:val="tx1"/>
                  </w14:solidFill>
                </w14:textFill>
              </w:rPr>
              <w:t>电磁辐射</w:t>
            </w:r>
          </w:p>
        </w:tc>
        <w:tc>
          <w:tcPr>
            <w:tcW w:w="1389" w:type="dxa"/>
            <w:noWrap w:val="0"/>
            <w:vAlign w:val="center"/>
          </w:tcPr>
          <w:p>
            <w:pPr>
              <w:adjustRightInd w:val="0"/>
              <w:snapToGrid w:val="0"/>
              <w:jc w:val="center"/>
              <w:rPr>
                <w:rFonts w:hint="eastAsia" w:ascii="Times New Roman" w:hAnsi="Times New Roman" w:eastAsia="宋体" w:cs="宋体"/>
                <w:cap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宋体"/>
                <w:caps w:val="0"/>
                <w:color w:val="000000" w:themeColor="text1"/>
                <w:szCs w:val="21"/>
                <w:highlight w:val="none"/>
                <w:lang w:val="en-US" w:eastAsia="zh-CN"/>
                <w14:textFill>
                  <w14:solidFill>
                    <w14:schemeClr w14:val="tx1"/>
                  </w14:solidFill>
                </w14:textFill>
              </w:rPr>
              <w:t>/</w:t>
            </w:r>
          </w:p>
        </w:tc>
        <w:tc>
          <w:tcPr>
            <w:tcW w:w="1310" w:type="dxa"/>
            <w:noWrap w:val="0"/>
            <w:vAlign w:val="center"/>
          </w:tcPr>
          <w:p>
            <w:pPr>
              <w:adjustRightInd w:val="0"/>
              <w:snapToGrid w:val="0"/>
              <w:jc w:val="center"/>
              <w:rPr>
                <w:rFonts w:hint="eastAsia" w:ascii="Times New Roman" w:hAnsi="Times New Roman" w:eastAsia="宋体" w:cs="宋体"/>
                <w:cap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宋体"/>
                <w:caps w:val="0"/>
                <w:color w:val="000000" w:themeColor="text1"/>
                <w:szCs w:val="21"/>
                <w:highlight w:val="none"/>
                <w:lang w:val="en-US" w:eastAsia="zh-CN"/>
                <w14:textFill>
                  <w14:solidFill>
                    <w14:schemeClr w14:val="tx1"/>
                  </w14:solidFill>
                </w14:textFill>
              </w:rPr>
              <w:t>/</w:t>
            </w:r>
          </w:p>
        </w:tc>
        <w:tc>
          <w:tcPr>
            <w:tcW w:w="1932" w:type="dxa"/>
            <w:noWrap w:val="0"/>
            <w:vAlign w:val="center"/>
          </w:tcPr>
          <w:p>
            <w:pPr>
              <w:adjustRightInd w:val="0"/>
              <w:snapToGrid w:val="0"/>
              <w:jc w:val="center"/>
              <w:rPr>
                <w:rFonts w:hint="eastAsia" w:ascii="Times New Roman" w:hAnsi="Times New Roman" w:eastAsia="宋体" w:cs="宋体"/>
                <w:cap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宋体"/>
                <w:caps w:val="0"/>
                <w:color w:val="000000" w:themeColor="text1"/>
                <w:szCs w:val="21"/>
                <w:highlight w:val="none"/>
                <w:lang w:val="en-US" w:eastAsia="zh-CN"/>
                <w14:textFill>
                  <w14:solidFill>
                    <w14:schemeClr w14:val="tx1"/>
                  </w14:solidFill>
                </w14:textFill>
              </w:rPr>
              <w:t>/</w:t>
            </w:r>
          </w:p>
        </w:tc>
        <w:tc>
          <w:tcPr>
            <w:tcW w:w="2587" w:type="dxa"/>
            <w:noWrap w:val="0"/>
            <w:vAlign w:val="center"/>
          </w:tcPr>
          <w:p>
            <w:pPr>
              <w:adjustRightInd w:val="0"/>
              <w:snapToGrid w:val="0"/>
              <w:jc w:val="center"/>
              <w:rPr>
                <w:rFonts w:hint="eastAsia" w:ascii="Times New Roman" w:hAnsi="Times New Roman" w:eastAsia="宋体" w:cs="宋体"/>
                <w:cap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宋体"/>
                <w:caps w:val="0"/>
                <w:color w:val="000000" w:themeColor="text1"/>
                <w:szCs w:val="21"/>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76" w:hRule="atLeast"/>
          <w:jc w:val="center"/>
        </w:trPr>
        <w:tc>
          <w:tcPr>
            <w:tcW w:w="1301" w:type="dxa"/>
            <w:noWrap w:val="0"/>
            <w:vAlign w:val="center"/>
          </w:tcPr>
          <w:p>
            <w:pPr>
              <w:adjustRightInd w:val="0"/>
              <w:snapToGrid w:val="0"/>
              <w:jc w:val="center"/>
              <w:rPr>
                <w:rFonts w:hint="eastAsia" w:ascii="Times New Roman" w:hAnsi="Times New Roman" w:eastAsia="宋体" w:cs="宋体"/>
                <w:b/>
                <w:bCs/>
                <w:caps w:val="0"/>
                <w:color w:val="000000" w:themeColor="text1"/>
                <w:szCs w:val="21"/>
                <w:highlight w:val="none"/>
                <w14:textFill>
                  <w14:solidFill>
                    <w14:schemeClr w14:val="tx1"/>
                  </w14:solidFill>
                </w14:textFill>
              </w:rPr>
            </w:pPr>
            <w:r>
              <w:rPr>
                <w:rFonts w:hint="eastAsia" w:ascii="Times New Roman" w:hAnsi="Times New Roman" w:eastAsia="宋体" w:cs="宋体"/>
                <w:b/>
                <w:bCs/>
                <w:caps w:val="0"/>
                <w:color w:val="000000" w:themeColor="text1"/>
                <w:szCs w:val="21"/>
                <w:highlight w:val="none"/>
                <w14:textFill>
                  <w14:solidFill>
                    <w14:schemeClr w14:val="tx1"/>
                  </w14:solidFill>
                </w14:textFill>
              </w:rPr>
              <w:t>固体废物</w:t>
            </w:r>
          </w:p>
        </w:tc>
        <w:tc>
          <w:tcPr>
            <w:tcW w:w="7218"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①一般工业固体废物：暂存于一般固废暂存间（10m</w:t>
            </w:r>
            <w:r>
              <w:rPr>
                <w:rFonts w:hint="eastAsia"/>
                <w:color w:val="000000" w:themeColor="text1"/>
                <w:highlight w:val="none"/>
                <w:vertAlign w:val="superscript"/>
                <w14:textFill>
                  <w14:solidFill>
                    <w14:schemeClr w14:val="tx1"/>
                  </w14:solidFill>
                </w14:textFill>
              </w:rPr>
              <w:t>2</w:t>
            </w:r>
            <w:r>
              <w:rPr>
                <w:rFonts w:hint="eastAsia"/>
                <w:color w:val="000000" w:themeColor="text1"/>
                <w:highlight w:val="none"/>
                <w14:textFill>
                  <w14:solidFill>
                    <w14:schemeClr w14:val="tx1"/>
                  </w14:solidFill>
                </w14:textFill>
              </w:rPr>
              <w:t>），其中不合格产品、废边角料、废弃包装材料定期外售给废旧资源回收点。</w:t>
            </w: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生活垃圾：职工生活垃圾经垃圾桶收集后委托环卫部门定期清运处置，食堂泔水采用泔水桶收集后每天委托有资质单位清运处置，隔油池废油脂委托有资质的单位定期进行清掏处置，化粪池沉渣委托环卫部门定期清运处置。③危险废物：暂存在危废暂存间（5m</w:t>
            </w:r>
            <w:r>
              <w:rPr>
                <w:rFonts w:hint="eastAsia"/>
                <w:color w:val="000000" w:themeColor="text1"/>
                <w:highlight w:val="none"/>
                <w:vertAlign w:val="superscript"/>
                <w14:textFill>
                  <w14:solidFill>
                    <w14:schemeClr w14:val="tx1"/>
                  </w14:solidFill>
                </w14:textFill>
              </w:rPr>
              <w:t>2</w:t>
            </w:r>
            <w:r>
              <w:rPr>
                <w:rFonts w:hint="eastAsia"/>
                <w:color w:val="000000" w:themeColor="text1"/>
                <w:highlight w:val="none"/>
                <w14:textFill>
                  <w14:solidFill>
                    <w14:schemeClr w14:val="tx1"/>
                  </w14:solidFill>
                </w14:textFill>
              </w:rPr>
              <w:t>）内，定期委托有资质单位清运处理。综上，项目产生固废均能得到合理处置，处置率100%。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79" w:hRule="atLeast"/>
          <w:jc w:val="center"/>
        </w:trPr>
        <w:tc>
          <w:tcPr>
            <w:tcW w:w="1301" w:type="dxa"/>
            <w:noWrap w:val="0"/>
            <w:vAlign w:val="center"/>
          </w:tcPr>
          <w:p>
            <w:pPr>
              <w:adjustRightInd w:val="0"/>
              <w:snapToGrid w:val="0"/>
              <w:jc w:val="center"/>
              <w:rPr>
                <w:rFonts w:hint="eastAsia" w:ascii="Times New Roman" w:hAnsi="Times New Roman" w:eastAsia="宋体" w:cs="宋体"/>
                <w:b/>
                <w:bCs/>
                <w:caps w:val="0"/>
                <w:color w:val="000000" w:themeColor="text1"/>
                <w:szCs w:val="21"/>
                <w:highlight w:val="none"/>
                <w14:textFill>
                  <w14:solidFill>
                    <w14:schemeClr w14:val="tx1"/>
                  </w14:solidFill>
                </w14:textFill>
              </w:rPr>
            </w:pPr>
            <w:r>
              <w:rPr>
                <w:rFonts w:hint="eastAsia" w:ascii="Times New Roman" w:hAnsi="Times New Roman" w:eastAsia="宋体" w:cs="宋体"/>
                <w:b/>
                <w:bCs/>
                <w:caps w:val="0"/>
                <w:color w:val="000000" w:themeColor="text1"/>
                <w:szCs w:val="21"/>
                <w:highlight w:val="none"/>
                <w14:textFill>
                  <w14:solidFill>
                    <w14:schemeClr w14:val="tx1"/>
                  </w14:solidFill>
                </w14:textFill>
              </w:rPr>
              <w:t>土壤及地下水污染防治措施</w:t>
            </w:r>
          </w:p>
        </w:tc>
        <w:tc>
          <w:tcPr>
            <w:tcW w:w="7218" w:type="dxa"/>
            <w:gridSpan w:val="4"/>
            <w:noWrap w:val="0"/>
            <w:vAlign w:val="center"/>
          </w:tcPr>
          <w:p>
            <w:pPr>
              <w:adjustRightInd w:val="0"/>
              <w:snapToGrid w:val="0"/>
              <w:rPr>
                <w:rFonts w:hint="eastAsia" w:ascii="Times New Roman" w:hAnsi="Times New Roman" w:eastAsia="宋体" w:cs="宋体"/>
                <w:caps w:val="0"/>
                <w:color w:val="000000" w:themeColor="text1"/>
                <w:szCs w:val="2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化粪池、污水管道、危废暂存间均</w:t>
            </w:r>
            <w:r>
              <w:rPr>
                <w:rFonts w:hint="eastAsia" w:ascii="Times New Roman" w:hAnsi="Times New Roman" w:eastAsia="宋体" w:cs="宋体"/>
                <w:caps w:val="0"/>
                <w:color w:val="000000" w:themeColor="text1"/>
                <w:szCs w:val="21"/>
                <w:highlight w:val="none"/>
                <w14:textFill>
                  <w14:solidFill>
                    <w14:schemeClr w14:val="tx1"/>
                  </w14:solidFill>
                </w14:textFill>
              </w:rPr>
              <w:t>进行</w:t>
            </w:r>
            <w:r>
              <w:rPr>
                <w:rFonts w:hint="eastAsia" w:ascii="Times New Roman" w:hAnsi="Times New Roman" w:eastAsia="宋体" w:cs="宋体"/>
                <w:caps w:val="0"/>
                <w:color w:val="000000" w:themeColor="text1"/>
                <w:szCs w:val="21"/>
                <w:highlight w:val="none"/>
                <w:lang w:eastAsia="zh-CN"/>
                <w14:textFill>
                  <w14:solidFill>
                    <w14:schemeClr w14:val="tx1"/>
                  </w14:solidFill>
                </w14:textFill>
              </w:rPr>
              <w:t>重点</w:t>
            </w:r>
            <w:r>
              <w:rPr>
                <w:rFonts w:hint="eastAsia" w:ascii="Times New Roman" w:hAnsi="Times New Roman" w:eastAsia="宋体" w:cs="宋体"/>
                <w:caps w:val="0"/>
                <w:color w:val="000000" w:themeColor="text1"/>
                <w:szCs w:val="21"/>
                <w:highlight w:val="none"/>
                <w14:textFill>
                  <w14:solidFill>
                    <w14:schemeClr w14:val="tx1"/>
                  </w14:solidFill>
                </w14:textFill>
              </w:rPr>
              <w:t>防渗处理。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78" w:hRule="atLeast"/>
          <w:jc w:val="center"/>
        </w:trPr>
        <w:tc>
          <w:tcPr>
            <w:tcW w:w="1301" w:type="dxa"/>
            <w:noWrap w:val="0"/>
            <w:vAlign w:val="center"/>
          </w:tcPr>
          <w:p>
            <w:pPr>
              <w:adjustRightInd w:val="0"/>
              <w:snapToGrid w:val="0"/>
              <w:jc w:val="center"/>
              <w:rPr>
                <w:rFonts w:hint="eastAsia" w:ascii="Times New Roman" w:hAnsi="Times New Roman" w:eastAsia="宋体" w:cs="宋体"/>
                <w:b/>
                <w:bCs/>
                <w:caps w:val="0"/>
                <w:color w:val="000000" w:themeColor="text1"/>
                <w:szCs w:val="21"/>
                <w:highlight w:val="none"/>
                <w14:textFill>
                  <w14:solidFill>
                    <w14:schemeClr w14:val="tx1"/>
                  </w14:solidFill>
                </w14:textFill>
              </w:rPr>
            </w:pPr>
            <w:r>
              <w:rPr>
                <w:rFonts w:hint="eastAsia" w:ascii="Times New Roman" w:hAnsi="Times New Roman" w:eastAsia="宋体" w:cs="宋体"/>
                <w:b/>
                <w:bCs/>
                <w:caps w:val="0"/>
                <w:color w:val="000000" w:themeColor="text1"/>
                <w:szCs w:val="21"/>
                <w:highlight w:val="none"/>
                <w14:textFill>
                  <w14:solidFill>
                    <w14:schemeClr w14:val="tx1"/>
                  </w14:solidFill>
                </w14:textFill>
              </w:rPr>
              <w:t>生态保护措施</w:t>
            </w:r>
          </w:p>
        </w:tc>
        <w:tc>
          <w:tcPr>
            <w:tcW w:w="7218" w:type="dxa"/>
            <w:gridSpan w:val="4"/>
            <w:noWrap w:val="0"/>
            <w:vAlign w:val="center"/>
          </w:tcPr>
          <w:p>
            <w:pPr>
              <w:adjustRightInd w:val="0"/>
              <w:snapToGrid w:val="0"/>
              <w:rPr>
                <w:rFonts w:hint="eastAsia" w:ascii="Times New Roman" w:hAnsi="Times New Roman" w:eastAsia="宋体" w:cs="宋体"/>
                <w:caps w:val="0"/>
                <w:color w:val="000000" w:themeColor="text1"/>
                <w:szCs w:val="21"/>
                <w:highlight w:val="none"/>
                <w14:textFill>
                  <w14:solidFill>
                    <w14:schemeClr w14:val="tx1"/>
                  </w14:solidFill>
                </w14:textFill>
              </w:rPr>
            </w:pPr>
            <w:r>
              <w:rPr>
                <w:rFonts w:hint="eastAsia" w:ascii="Times New Roman" w:hAnsi="Times New Roman" w:eastAsia="宋体" w:cs="宋体"/>
                <w:caps w:val="0"/>
                <w:color w:val="000000" w:themeColor="text1"/>
                <w:szCs w:val="21"/>
                <w:highlight w:val="none"/>
                <w14:textFill>
                  <w14:solidFill>
                    <w14:schemeClr w14:val="tx1"/>
                  </w14:solidFill>
                </w14:textFill>
              </w:rPr>
              <w:t>项目用地范围内无生态环境敏感目标，项目运行后保证污染物的达标排放，基本对生态环境无较大影响。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6" w:hRule="atLeast"/>
          <w:jc w:val="center"/>
        </w:trPr>
        <w:tc>
          <w:tcPr>
            <w:tcW w:w="1301" w:type="dxa"/>
            <w:noWrap w:val="0"/>
            <w:vAlign w:val="center"/>
          </w:tcPr>
          <w:p>
            <w:pPr>
              <w:adjustRightInd w:val="0"/>
              <w:snapToGrid w:val="0"/>
              <w:jc w:val="center"/>
              <w:rPr>
                <w:rFonts w:ascii="Times New Roman" w:hAnsi="Times New Roman" w:eastAsia="宋体" w:cs="宋体"/>
                <w:b/>
                <w:bCs/>
                <w:caps w:val="0"/>
                <w:color w:val="000000" w:themeColor="text1"/>
                <w:spacing w:val="-8"/>
                <w:szCs w:val="21"/>
                <w:highlight w:val="none"/>
                <w14:textFill>
                  <w14:solidFill>
                    <w14:schemeClr w14:val="tx1"/>
                  </w14:solidFill>
                </w14:textFill>
              </w:rPr>
            </w:pPr>
            <w:r>
              <w:rPr>
                <w:rFonts w:hint="eastAsia" w:ascii="Times New Roman" w:hAnsi="Times New Roman" w:eastAsia="宋体" w:cs="宋体"/>
                <w:b/>
                <w:bCs/>
                <w:caps w:val="0"/>
                <w:color w:val="000000" w:themeColor="text1"/>
                <w:spacing w:val="-8"/>
                <w:szCs w:val="21"/>
                <w:highlight w:val="none"/>
                <w14:textFill>
                  <w14:solidFill>
                    <w14:schemeClr w14:val="tx1"/>
                  </w14:solidFill>
                </w14:textFill>
              </w:rPr>
              <w:t>环境风险</w:t>
            </w:r>
          </w:p>
          <w:p>
            <w:pPr>
              <w:adjustRightInd w:val="0"/>
              <w:snapToGrid w:val="0"/>
              <w:jc w:val="center"/>
              <w:rPr>
                <w:rFonts w:hint="eastAsia" w:ascii="Times New Roman" w:hAnsi="Times New Roman" w:eastAsia="宋体" w:cs="宋体"/>
                <w:b/>
                <w:bCs/>
                <w:caps w:val="0"/>
                <w:color w:val="000000" w:themeColor="text1"/>
                <w:spacing w:val="-8"/>
                <w:szCs w:val="21"/>
                <w:highlight w:val="none"/>
                <w14:textFill>
                  <w14:solidFill>
                    <w14:schemeClr w14:val="tx1"/>
                  </w14:solidFill>
                </w14:textFill>
              </w:rPr>
            </w:pPr>
            <w:r>
              <w:rPr>
                <w:rFonts w:hint="eastAsia" w:ascii="Times New Roman" w:hAnsi="Times New Roman" w:eastAsia="宋体" w:cs="宋体"/>
                <w:b/>
                <w:bCs/>
                <w:caps w:val="0"/>
                <w:color w:val="000000" w:themeColor="text1"/>
                <w:spacing w:val="-8"/>
                <w:szCs w:val="21"/>
                <w:highlight w:val="none"/>
                <w14:textFill>
                  <w14:solidFill>
                    <w14:schemeClr w14:val="tx1"/>
                  </w14:solidFill>
                </w14:textFill>
              </w:rPr>
              <w:t>防范措施</w:t>
            </w:r>
          </w:p>
        </w:tc>
        <w:tc>
          <w:tcPr>
            <w:tcW w:w="7218" w:type="dxa"/>
            <w:gridSpan w:val="4"/>
            <w:noWrap w:val="0"/>
            <w:vAlign w:val="center"/>
          </w:tcPr>
          <w:p>
            <w:pPr>
              <w:spacing w:line="360" w:lineRule="exact"/>
              <w:ind w:firstLine="0" w:firstLineChars="0"/>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①危废暂存间严格按照《危险废物贮存污染控制标准》（GB18597-2001）要求进行建设。</w:t>
            </w:r>
          </w:p>
          <w:p>
            <w:pPr>
              <w:spacing w:line="360" w:lineRule="exact"/>
              <w:ind w:firstLine="0" w:firstLineChars="0"/>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②设置专人进行管理，定期对危废暂存间进行检查，并做好巡检记录及时发现事故隐患并迅速给以消除，及时做好档案管理登记。</w:t>
            </w:r>
          </w:p>
          <w:p>
            <w:pPr>
              <w:spacing w:line="360" w:lineRule="exact"/>
              <w:ind w:firstLine="0" w:firstLineChars="0"/>
              <w:rPr>
                <w:rFonts w:hint="eastAsia" w:ascii="Times New Roman" w:hAnsi="Times New Roman" w:eastAsia="宋体" w:cs="宋体"/>
                <w:caps w:val="0"/>
                <w:color w:val="000000" w:themeColor="text1"/>
                <w:szCs w:val="21"/>
                <w:highlight w:val="none"/>
                <w:lang w:eastAsia="zh-CN"/>
                <w14:textFill>
                  <w14:solidFill>
                    <w14:schemeClr w14:val="tx1"/>
                  </w14:solidFill>
                </w14:textFill>
              </w:rPr>
            </w:pPr>
            <w:r>
              <w:rPr>
                <w:rFonts w:hint="eastAsia" w:ascii="宋体" w:hAnsi="宋体" w:cs="宋体"/>
                <w:color w:val="000000" w:themeColor="text1"/>
                <w:sz w:val="21"/>
                <w:szCs w:val="21"/>
                <w:lang w:eastAsia="zh-CN"/>
                <w14:textFill>
                  <w14:solidFill>
                    <w14:schemeClr w14:val="tx1"/>
                  </w14:solidFill>
                </w14:textFill>
              </w:rPr>
              <w:t>③本</w:t>
            </w:r>
            <w:r>
              <w:rPr>
                <w:rFonts w:hint="eastAsia" w:ascii="宋体" w:hAnsi="宋体" w:cs="宋体"/>
                <w:color w:val="000000" w:themeColor="text1"/>
                <w:sz w:val="21"/>
                <w:szCs w:val="21"/>
                <w14:textFill>
                  <w14:solidFill>
                    <w14:schemeClr w14:val="tx1"/>
                  </w14:solidFill>
                </w14:textFill>
              </w:rPr>
              <w:t>项目应纳入企业的应急预案，并上报当地主管部门进行备案。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02" w:hRule="atLeast"/>
          <w:jc w:val="center"/>
        </w:trPr>
        <w:tc>
          <w:tcPr>
            <w:tcW w:w="1301" w:type="dxa"/>
            <w:noWrap w:val="0"/>
            <w:vAlign w:val="center"/>
          </w:tcPr>
          <w:p>
            <w:pPr>
              <w:adjustRightInd w:val="0"/>
              <w:snapToGrid w:val="0"/>
              <w:jc w:val="center"/>
              <w:rPr>
                <w:rFonts w:ascii="Times New Roman" w:hAnsi="Times New Roman" w:eastAsia="宋体" w:cs="宋体"/>
                <w:b/>
                <w:bCs/>
                <w:caps w:val="0"/>
                <w:color w:val="000000" w:themeColor="text1"/>
                <w:spacing w:val="-8"/>
                <w:szCs w:val="21"/>
                <w:highlight w:val="none"/>
                <w14:textFill>
                  <w14:solidFill>
                    <w14:schemeClr w14:val="tx1"/>
                  </w14:solidFill>
                </w14:textFill>
              </w:rPr>
            </w:pPr>
            <w:r>
              <w:rPr>
                <w:rFonts w:hint="eastAsia" w:ascii="Times New Roman" w:hAnsi="Times New Roman" w:eastAsia="宋体" w:cs="宋体"/>
                <w:b/>
                <w:bCs/>
                <w:caps w:val="0"/>
                <w:color w:val="000000" w:themeColor="text1"/>
                <w:spacing w:val="-8"/>
                <w:szCs w:val="21"/>
                <w:highlight w:val="none"/>
                <w14:textFill>
                  <w14:solidFill>
                    <w14:schemeClr w14:val="tx1"/>
                  </w14:solidFill>
                </w14:textFill>
              </w:rPr>
              <w:t>其他环境</w:t>
            </w:r>
          </w:p>
          <w:p>
            <w:pPr>
              <w:adjustRightInd w:val="0"/>
              <w:snapToGrid w:val="0"/>
              <w:jc w:val="center"/>
              <w:rPr>
                <w:rFonts w:hint="eastAsia" w:ascii="Times New Roman" w:hAnsi="Times New Roman" w:eastAsia="宋体" w:cs="宋体"/>
                <w:b/>
                <w:bCs/>
                <w:caps w:val="0"/>
                <w:color w:val="000000" w:themeColor="text1"/>
                <w:spacing w:val="-8"/>
                <w:szCs w:val="21"/>
                <w:highlight w:val="none"/>
                <w14:textFill>
                  <w14:solidFill>
                    <w14:schemeClr w14:val="tx1"/>
                  </w14:solidFill>
                </w14:textFill>
              </w:rPr>
            </w:pPr>
            <w:r>
              <w:rPr>
                <w:rFonts w:hint="eastAsia" w:ascii="Times New Roman" w:hAnsi="Times New Roman" w:eastAsia="宋体" w:cs="宋体"/>
                <w:b/>
                <w:bCs/>
                <w:caps w:val="0"/>
                <w:color w:val="000000" w:themeColor="text1"/>
                <w:spacing w:val="-8"/>
                <w:szCs w:val="21"/>
                <w:highlight w:val="none"/>
                <w14:textFill>
                  <w14:solidFill>
                    <w14:schemeClr w14:val="tx1"/>
                  </w14:solidFill>
                </w14:textFill>
              </w:rPr>
              <w:t>管理要求</w:t>
            </w:r>
          </w:p>
        </w:tc>
        <w:tc>
          <w:tcPr>
            <w:tcW w:w="7218"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1.环境监测计划</w:t>
            </w:r>
          </w:p>
          <w:p>
            <w:pPr>
              <w:pStyle w:val="32"/>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t>）施工期环境监理计划</w:t>
            </w:r>
          </w:p>
          <w:p>
            <w:pPr>
              <w:pStyle w:val="32"/>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t>建设单位设1人兼职负责施工期环境管理。负责检查、落实施工单位是否对施工过程中产生的废水、废气、固废和噪声等采取相应的防治措施，及时修复受到破坏的环境。</w:t>
            </w:r>
          </w:p>
          <w:p>
            <w:pPr>
              <w:pStyle w:val="32"/>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t>）运营期环境监测计划</w:t>
            </w:r>
          </w:p>
          <w:p>
            <w:pPr>
              <w:pStyle w:val="32"/>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t>建设单位得委托第三方环境监测机构，其主要职责按照企业内部相关的环境保护规章制度，监测营运期各种污染源的排放状况、各污染治理措施的运行情况，并将得到的监测数据进行分析、整理、归档，及时将分析发现的问题向相关的管理部门汇报，并在相关管理部门的指导下，解决发现的问题，维护各环保措施的正常运行。</w:t>
            </w:r>
          </w:p>
          <w:p>
            <w:pPr>
              <w:pStyle w:val="32"/>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t>项目污染源监测计划一览表见表</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5-1</w:t>
            </w:r>
            <w:r>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t>所示。</w:t>
            </w:r>
          </w:p>
          <w:p>
            <w:pPr>
              <w:keepNext w:val="0"/>
              <w:keepLines w:val="0"/>
              <w:pageBreakBefore w:val="0"/>
              <w:widowControl w:val="0"/>
              <w:tabs>
                <w:tab w:val="left" w:pos="1900"/>
              </w:tabs>
              <w:kinsoku/>
              <w:wordWrap/>
              <w:overflowPunct/>
              <w:topLinePunct w:val="0"/>
              <w:autoSpaceDE/>
              <w:autoSpaceDN/>
              <w:bidi w:val="0"/>
              <w:adjustRightInd/>
              <w:snapToGrid/>
              <w:spacing w:line="360" w:lineRule="auto"/>
              <w:ind w:firstLine="420"/>
              <w:jc w:val="center"/>
              <w:textAlignment w:val="auto"/>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lang w:val="en-US" w:eastAsia="zh-CN"/>
                <w14:textFill>
                  <w14:solidFill>
                    <w14:schemeClr w14:val="tx1"/>
                  </w14:solidFill>
                </w14:textFill>
              </w:rPr>
              <w:t>5-1</w:t>
            </w:r>
            <w:r>
              <w:rPr>
                <w:rFonts w:hint="eastAsia"/>
                <w:b/>
                <w:bCs/>
                <w:color w:val="000000" w:themeColor="text1"/>
                <w:sz w:val="21"/>
                <w:szCs w:val="21"/>
                <w:highlight w:val="none"/>
                <w14:textFill>
                  <w14:solidFill>
                    <w14:schemeClr w14:val="tx1"/>
                  </w14:solidFill>
                </w14:textFill>
              </w:rPr>
              <w:t xml:space="preserve">  项目</w:t>
            </w:r>
            <w:r>
              <w:rPr>
                <w:rFonts w:hint="eastAsia"/>
                <w:b/>
                <w:bCs/>
                <w:color w:val="000000" w:themeColor="text1"/>
                <w:sz w:val="21"/>
                <w:szCs w:val="21"/>
                <w:highlight w:val="none"/>
                <w:lang w:eastAsia="zh-CN"/>
                <w14:textFill>
                  <w14:solidFill>
                    <w14:schemeClr w14:val="tx1"/>
                  </w14:solidFill>
                </w14:textFill>
              </w:rPr>
              <w:t>污染源</w:t>
            </w:r>
            <w:r>
              <w:rPr>
                <w:rFonts w:hint="eastAsia"/>
                <w:b/>
                <w:bCs/>
                <w:color w:val="000000" w:themeColor="text1"/>
                <w:sz w:val="21"/>
                <w:szCs w:val="21"/>
                <w:highlight w:val="none"/>
                <w14:textFill>
                  <w14:solidFill>
                    <w14:schemeClr w14:val="tx1"/>
                  </w14:solidFill>
                </w14:textFill>
              </w:rPr>
              <w:t>监测计划</w:t>
            </w:r>
            <w:r>
              <w:rPr>
                <w:rFonts w:hint="eastAsia"/>
                <w:b/>
                <w:bCs/>
                <w:color w:val="000000" w:themeColor="text1"/>
                <w:sz w:val="21"/>
                <w:szCs w:val="21"/>
                <w:highlight w:val="none"/>
                <w:lang w:eastAsia="zh-CN"/>
                <w14:textFill>
                  <w14:solidFill>
                    <w14:schemeClr w14:val="tx1"/>
                  </w14:solidFill>
                </w14:textFill>
              </w:rPr>
              <w:t>一览</w:t>
            </w:r>
            <w:r>
              <w:rPr>
                <w:rFonts w:hint="eastAsia"/>
                <w:b/>
                <w:bCs/>
                <w:color w:val="000000" w:themeColor="text1"/>
                <w:sz w:val="21"/>
                <w:szCs w:val="21"/>
                <w:highlight w:val="none"/>
                <w14:textFill>
                  <w14:solidFill>
                    <w14:schemeClr w14:val="tx1"/>
                  </w14:solidFill>
                </w14:textFill>
              </w:rPr>
              <w:t>表</w:t>
            </w:r>
          </w:p>
          <w:tbl>
            <w:tblPr>
              <w:tblStyle w:val="33"/>
              <w:tblW w:w="698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704"/>
              <w:gridCol w:w="679"/>
              <w:gridCol w:w="1243"/>
              <w:gridCol w:w="1188"/>
              <w:gridCol w:w="768"/>
              <w:gridCol w:w="1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8" w:hRule="atLeast"/>
                <w:jc w:val="center"/>
              </w:trPr>
              <w:tc>
                <w:tcPr>
                  <w:tcW w:w="852" w:type="dxa"/>
                  <w:noWrap w:val="0"/>
                  <w:vAlign w:val="center"/>
                </w:tcPr>
                <w:p>
                  <w:pPr>
                    <w:keepNext w:val="0"/>
                    <w:keepLines w:val="0"/>
                    <w:pageBreakBefore w:val="0"/>
                    <w:widowControl w:val="0"/>
                    <w:tabs>
                      <w:tab w:val="left" w:pos="1900"/>
                    </w:tabs>
                    <w:kinsoku/>
                    <w:wordWrap/>
                    <w:overflowPunct/>
                    <w:topLinePunct w:val="0"/>
                    <w:autoSpaceDE/>
                    <w:autoSpaceDN/>
                    <w:bidi w:val="0"/>
                    <w:adjustRightInd/>
                    <w:snapToGrid/>
                    <w:spacing w:line="360" w:lineRule="exact"/>
                    <w:ind w:firstLine="0" w:firstLineChars="0"/>
                    <w:jc w:val="center"/>
                    <w:textAlignment w:val="auto"/>
                    <w:rPr>
                      <w:rFonts w:hint="eastAsia" w:cs="宋体"/>
                      <w:b/>
                      <w:bCs/>
                      <w:color w:val="000000" w:themeColor="text1"/>
                      <w:spacing w:val="4"/>
                      <w:sz w:val="21"/>
                      <w:szCs w:val="21"/>
                      <w:highlight w:val="none"/>
                      <w14:textFill>
                        <w14:solidFill>
                          <w14:schemeClr w14:val="tx1"/>
                        </w14:solidFill>
                      </w14:textFill>
                    </w:rPr>
                  </w:pPr>
                  <w:r>
                    <w:rPr>
                      <w:rFonts w:hint="eastAsia" w:cs="宋体"/>
                      <w:b/>
                      <w:bCs/>
                      <w:color w:val="000000" w:themeColor="text1"/>
                      <w:spacing w:val="4"/>
                      <w:sz w:val="21"/>
                      <w:szCs w:val="21"/>
                      <w:highlight w:val="none"/>
                      <w14:textFill>
                        <w14:solidFill>
                          <w14:schemeClr w14:val="tx1"/>
                        </w14:solidFill>
                      </w14:textFill>
                    </w:rPr>
                    <w:t>监测时期</w:t>
                  </w:r>
                </w:p>
              </w:tc>
              <w:tc>
                <w:tcPr>
                  <w:tcW w:w="704" w:type="dxa"/>
                  <w:noWrap w:val="0"/>
                  <w:vAlign w:val="center"/>
                </w:tcPr>
                <w:p>
                  <w:pPr>
                    <w:keepNext w:val="0"/>
                    <w:keepLines w:val="0"/>
                    <w:pageBreakBefore w:val="0"/>
                    <w:widowControl w:val="0"/>
                    <w:tabs>
                      <w:tab w:val="left" w:pos="1900"/>
                    </w:tabs>
                    <w:kinsoku/>
                    <w:wordWrap/>
                    <w:overflowPunct/>
                    <w:topLinePunct w:val="0"/>
                    <w:autoSpaceDE/>
                    <w:autoSpaceDN/>
                    <w:bidi w:val="0"/>
                    <w:adjustRightInd/>
                    <w:snapToGrid/>
                    <w:spacing w:line="360" w:lineRule="exact"/>
                    <w:ind w:firstLine="0" w:firstLineChars="0"/>
                    <w:jc w:val="center"/>
                    <w:textAlignment w:val="auto"/>
                    <w:rPr>
                      <w:rFonts w:hint="eastAsia" w:cs="宋体"/>
                      <w:b/>
                      <w:bCs/>
                      <w:color w:val="000000" w:themeColor="text1"/>
                      <w:spacing w:val="4"/>
                      <w:sz w:val="21"/>
                      <w:szCs w:val="21"/>
                      <w:highlight w:val="none"/>
                      <w14:textFill>
                        <w14:solidFill>
                          <w14:schemeClr w14:val="tx1"/>
                        </w14:solidFill>
                      </w14:textFill>
                    </w:rPr>
                  </w:pPr>
                  <w:r>
                    <w:rPr>
                      <w:rFonts w:hint="eastAsia" w:cs="宋体"/>
                      <w:b/>
                      <w:bCs/>
                      <w:color w:val="000000" w:themeColor="text1"/>
                      <w:spacing w:val="4"/>
                      <w:sz w:val="21"/>
                      <w:szCs w:val="21"/>
                      <w:highlight w:val="none"/>
                      <w14:textFill>
                        <w14:solidFill>
                          <w14:schemeClr w14:val="tx1"/>
                        </w14:solidFill>
                      </w14:textFill>
                    </w:rPr>
                    <w:t>监测项目</w:t>
                  </w:r>
                </w:p>
              </w:tc>
              <w:tc>
                <w:tcPr>
                  <w:tcW w:w="1922" w:type="dxa"/>
                  <w:gridSpan w:val="2"/>
                  <w:noWrap w:val="0"/>
                  <w:vAlign w:val="center"/>
                </w:tcPr>
                <w:p>
                  <w:pPr>
                    <w:keepNext w:val="0"/>
                    <w:keepLines w:val="0"/>
                    <w:pageBreakBefore w:val="0"/>
                    <w:widowControl w:val="0"/>
                    <w:tabs>
                      <w:tab w:val="left" w:pos="1900"/>
                    </w:tabs>
                    <w:kinsoku/>
                    <w:wordWrap/>
                    <w:overflowPunct/>
                    <w:topLinePunct w:val="0"/>
                    <w:autoSpaceDE/>
                    <w:autoSpaceDN/>
                    <w:bidi w:val="0"/>
                    <w:adjustRightInd/>
                    <w:snapToGrid/>
                    <w:spacing w:line="360" w:lineRule="exact"/>
                    <w:ind w:firstLine="0" w:firstLineChars="0"/>
                    <w:jc w:val="center"/>
                    <w:textAlignment w:val="auto"/>
                    <w:rPr>
                      <w:rFonts w:hint="eastAsia" w:cs="宋体"/>
                      <w:b/>
                      <w:bCs/>
                      <w:color w:val="000000" w:themeColor="text1"/>
                      <w:spacing w:val="4"/>
                      <w:sz w:val="21"/>
                      <w:szCs w:val="21"/>
                      <w:highlight w:val="none"/>
                      <w14:textFill>
                        <w14:solidFill>
                          <w14:schemeClr w14:val="tx1"/>
                        </w14:solidFill>
                      </w14:textFill>
                    </w:rPr>
                  </w:pPr>
                  <w:r>
                    <w:rPr>
                      <w:rFonts w:hint="eastAsia" w:cs="宋体"/>
                      <w:b/>
                      <w:bCs/>
                      <w:color w:val="000000" w:themeColor="text1"/>
                      <w:spacing w:val="4"/>
                      <w:sz w:val="21"/>
                      <w:szCs w:val="21"/>
                      <w:highlight w:val="none"/>
                      <w14:textFill>
                        <w14:solidFill>
                          <w14:schemeClr w14:val="tx1"/>
                        </w14:solidFill>
                      </w14:textFill>
                    </w:rPr>
                    <w:t>点位/断面</w:t>
                  </w:r>
                </w:p>
              </w:tc>
              <w:tc>
                <w:tcPr>
                  <w:tcW w:w="1188" w:type="dxa"/>
                  <w:noWrap w:val="0"/>
                  <w:vAlign w:val="center"/>
                </w:tcPr>
                <w:p>
                  <w:pPr>
                    <w:keepNext w:val="0"/>
                    <w:keepLines w:val="0"/>
                    <w:pageBreakBefore w:val="0"/>
                    <w:widowControl w:val="0"/>
                    <w:tabs>
                      <w:tab w:val="left" w:pos="1900"/>
                    </w:tabs>
                    <w:kinsoku/>
                    <w:wordWrap/>
                    <w:overflowPunct/>
                    <w:topLinePunct w:val="0"/>
                    <w:autoSpaceDE/>
                    <w:autoSpaceDN/>
                    <w:bidi w:val="0"/>
                    <w:adjustRightInd/>
                    <w:snapToGrid/>
                    <w:spacing w:line="360" w:lineRule="exact"/>
                    <w:ind w:firstLine="0" w:firstLineChars="0"/>
                    <w:jc w:val="center"/>
                    <w:textAlignment w:val="auto"/>
                    <w:rPr>
                      <w:rFonts w:hint="eastAsia" w:cs="宋体"/>
                      <w:b/>
                      <w:bCs/>
                      <w:color w:val="000000" w:themeColor="text1"/>
                      <w:spacing w:val="4"/>
                      <w:sz w:val="21"/>
                      <w:szCs w:val="21"/>
                      <w:highlight w:val="none"/>
                      <w14:textFill>
                        <w14:solidFill>
                          <w14:schemeClr w14:val="tx1"/>
                        </w14:solidFill>
                      </w14:textFill>
                    </w:rPr>
                  </w:pPr>
                  <w:r>
                    <w:rPr>
                      <w:rFonts w:hint="eastAsia" w:cs="宋体"/>
                      <w:b/>
                      <w:bCs/>
                      <w:color w:val="000000" w:themeColor="text1"/>
                      <w:spacing w:val="4"/>
                      <w:sz w:val="21"/>
                      <w:szCs w:val="21"/>
                      <w:highlight w:val="none"/>
                      <w14:textFill>
                        <w14:solidFill>
                          <w14:schemeClr w14:val="tx1"/>
                        </w14:solidFill>
                      </w14:textFill>
                    </w:rPr>
                    <w:t>监测参数</w:t>
                  </w:r>
                </w:p>
              </w:tc>
              <w:tc>
                <w:tcPr>
                  <w:tcW w:w="768" w:type="dxa"/>
                  <w:noWrap w:val="0"/>
                  <w:vAlign w:val="center"/>
                </w:tcPr>
                <w:p>
                  <w:pPr>
                    <w:keepNext w:val="0"/>
                    <w:keepLines w:val="0"/>
                    <w:pageBreakBefore w:val="0"/>
                    <w:widowControl w:val="0"/>
                    <w:tabs>
                      <w:tab w:val="left" w:pos="1900"/>
                    </w:tabs>
                    <w:kinsoku/>
                    <w:wordWrap/>
                    <w:overflowPunct/>
                    <w:topLinePunct w:val="0"/>
                    <w:autoSpaceDE/>
                    <w:autoSpaceDN/>
                    <w:bidi w:val="0"/>
                    <w:adjustRightInd/>
                    <w:snapToGrid/>
                    <w:spacing w:line="360" w:lineRule="exact"/>
                    <w:ind w:firstLine="0" w:firstLineChars="0"/>
                    <w:jc w:val="center"/>
                    <w:textAlignment w:val="auto"/>
                    <w:rPr>
                      <w:rFonts w:hint="eastAsia" w:cs="宋体"/>
                      <w:b/>
                      <w:bCs/>
                      <w:color w:val="000000" w:themeColor="text1"/>
                      <w:spacing w:val="4"/>
                      <w:sz w:val="21"/>
                      <w:szCs w:val="21"/>
                      <w:highlight w:val="none"/>
                      <w14:textFill>
                        <w14:solidFill>
                          <w14:schemeClr w14:val="tx1"/>
                        </w14:solidFill>
                      </w14:textFill>
                    </w:rPr>
                  </w:pPr>
                  <w:r>
                    <w:rPr>
                      <w:rFonts w:hint="eastAsia" w:cs="宋体"/>
                      <w:b/>
                      <w:bCs/>
                      <w:color w:val="000000" w:themeColor="text1"/>
                      <w:spacing w:val="4"/>
                      <w:sz w:val="21"/>
                      <w:szCs w:val="21"/>
                      <w:highlight w:val="none"/>
                      <w14:textFill>
                        <w14:solidFill>
                          <w14:schemeClr w14:val="tx1"/>
                        </w14:solidFill>
                      </w14:textFill>
                    </w:rPr>
                    <w:t>监测频率</w:t>
                  </w:r>
                </w:p>
              </w:tc>
              <w:tc>
                <w:tcPr>
                  <w:tcW w:w="1550" w:type="dxa"/>
                  <w:noWrap w:val="0"/>
                  <w:vAlign w:val="center"/>
                </w:tcPr>
                <w:p>
                  <w:pPr>
                    <w:keepNext w:val="0"/>
                    <w:keepLines w:val="0"/>
                    <w:pageBreakBefore w:val="0"/>
                    <w:widowControl w:val="0"/>
                    <w:tabs>
                      <w:tab w:val="left" w:pos="1900"/>
                    </w:tabs>
                    <w:kinsoku/>
                    <w:wordWrap/>
                    <w:overflowPunct/>
                    <w:topLinePunct w:val="0"/>
                    <w:autoSpaceDE/>
                    <w:autoSpaceDN/>
                    <w:bidi w:val="0"/>
                    <w:adjustRightInd/>
                    <w:snapToGrid/>
                    <w:spacing w:line="360" w:lineRule="exact"/>
                    <w:ind w:firstLine="0" w:firstLineChars="0"/>
                    <w:jc w:val="center"/>
                    <w:textAlignment w:val="auto"/>
                    <w:rPr>
                      <w:rFonts w:hint="eastAsia" w:cs="宋体"/>
                      <w:b/>
                      <w:bCs/>
                      <w:color w:val="000000" w:themeColor="text1"/>
                      <w:spacing w:val="4"/>
                      <w:sz w:val="21"/>
                      <w:szCs w:val="21"/>
                      <w:highlight w:val="none"/>
                      <w14:textFill>
                        <w14:solidFill>
                          <w14:schemeClr w14:val="tx1"/>
                        </w14:solidFill>
                      </w14:textFill>
                    </w:rPr>
                  </w:pPr>
                  <w:r>
                    <w:rPr>
                      <w:rFonts w:hint="eastAsia" w:cs="宋体"/>
                      <w:b/>
                      <w:bCs/>
                      <w:color w:val="000000" w:themeColor="text1"/>
                      <w:spacing w:val="4"/>
                      <w:sz w:val="21"/>
                      <w:szCs w:val="21"/>
                      <w:highlight w:val="none"/>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 w:type="dxa"/>
                  <w:vMerge w:val="restart"/>
                  <w:noWrap w:val="0"/>
                  <w:vAlign w:val="center"/>
                </w:tcPr>
                <w:p>
                  <w:pPr>
                    <w:keepNext w:val="0"/>
                    <w:keepLines w:val="0"/>
                    <w:pageBreakBefore w:val="0"/>
                    <w:widowControl w:val="0"/>
                    <w:tabs>
                      <w:tab w:val="left" w:pos="1900"/>
                    </w:tabs>
                    <w:kinsoku/>
                    <w:wordWrap/>
                    <w:overflowPunct/>
                    <w:topLinePunct w:val="0"/>
                    <w:autoSpaceDE/>
                    <w:autoSpaceDN/>
                    <w:bidi w:val="0"/>
                    <w:adjustRightInd/>
                    <w:snapToGrid/>
                    <w:spacing w:line="360" w:lineRule="exact"/>
                    <w:ind w:firstLine="0" w:firstLineChars="0"/>
                    <w:jc w:val="center"/>
                    <w:textAlignment w:val="auto"/>
                    <w:rPr>
                      <w:rFonts w:hint="eastAsia" w:cs="宋体"/>
                      <w:color w:val="000000" w:themeColor="text1"/>
                      <w:spacing w:val="4"/>
                      <w:sz w:val="21"/>
                      <w:szCs w:val="21"/>
                      <w:highlight w:val="none"/>
                      <w14:textFill>
                        <w14:solidFill>
                          <w14:schemeClr w14:val="tx1"/>
                        </w14:solidFill>
                      </w14:textFill>
                    </w:rPr>
                  </w:pPr>
                </w:p>
                <w:p>
                  <w:pPr>
                    <w:keepNext w:val="0"/>
                    <w:keepLines w:val="0"/>
                    <w:pageBreakBefore w:val="0"/>
                    <w:widowControl w:val="0"/>
                    <w:tabs>
                      <w:tab w:val="left" w:pos="1900"/>
                    </w:tabs>
                    <w:kinsoku/>
                    <w:wordWrap/>
                    <w:overflowPunct/>
                    <w:topLinePunct w:val="0"/>
                    <w:autoSpaceDE/>
                    <w:autoSpaceDN/>
                    <w:bidi w:val="0"/>
                    <w:adjustRightInd/>
                    <w:snapToGrid/>
                    <w:spacing w:line="360" w:lineRule="exact"/>
                    <w:ind w:firstLine="0" w:firstLineChars="0"/>
                    <w:jc w:val="center"/>
                    <w:textAlignment w:val="auto"/>
                    <w:rPr>
                      <w:rFonts w:hint="eastAsia" w:cs="宋体"/>
                      <w:color w:val="000000" w:themeColor="text1"/>
                      <w:spacing w:val="4"/>
                      <w:sz w:val="21"/>
                      <w:szCs w:val="21"/>
                      <w:highlight w:val="none"/>
                      <w14:textFill>
                        <w14:solidFill>
                          <w14:schemeClr w14:val="tx1"/>
                        </w14:solidFill>
                      </w14:textFill>
                    </w:rPr>
                  </w:pPr>
                </w:p>
                <w:p>
                  <w:pPr>
                    <w:keepNext w:val="0"/>
                    <w:keepLines w:val="0"/>
                    <w:pageBreakBefore w:val="0"/>
                    <w:widowControl w:val="0"/>
                    <w:tabs>
                      <w:tab w:val="left" w:pos="1900"/>
                    </w:tabs>
                    <w:kinsoku/>
                    <w:wordWrap/>
                    <w:overflowPunct/>
                    <w:topLinePunct w:val="0"/>
                    <w:autoSpaceDE/>
                    <w:autoSpaceDN/>
                    <w:bidi w:val="0"/>
                    <w:adjustRightInd/>
                    <w:snapToGrid/>
                    <w:spacing w:line="360" w:lineRule="exact"/>
                    <w:ind w:firstLine="0" w:firstLineChars="0"/>
                    <w:jc w:val="center"/>
                    <w:textAlignment w:val="auto"/>
                    <w:rPr>
                      <w:rFonts w:hint="eastAsia" w:cs="宋体"/>
                      <w:color w:val="000000" w:themeColor="text1"/>
                      <w:spacing w:val="4"/>
                      <w:sz w:val="21"/>
                      <w:szCs w:val="21"/>
                      <w:highlight w:val="none"/>
                      <w14:textFill>
                        <w14:solidFill>
                          <w14:schemeClr w14:val="tx1"/>
                        </w14:solidFill>
                      </w14:textFill>
                    </w:rPr>
                  </w:pPr>
                </w:p>
                <w:p>
                  <w:pPr>
                    <w:keepNext w:val="0"/>
                    <w:keepLines w:val="0"/>
                    <w:pageBreakBefore w:val="0"/>
                    <w:widowControl w:val="0"/>
                    <w:tabs>
                      <w:tab w:val="left" w:pos="1900"/>
                    </w:tabs>
                    <w:kinsoku/>
                    <w:wordWrap/>
                    <w:overflowPunct/>
                    <w:topLinePunct w:val="0"/>
                    <w:autoSpaceDE/>
                    <w:autoSpaceDN/>
                    <w:bidi w:val="0"/>
                    <w:adjustRightInd/>
                    <w:snapToGrid/>
                    <w:spacing w:line="360" w:lineRule="exact"/>
                    <w:ind w:firstLine="0" w:firstLineChars="0"/>
                    <w:jc w:val="center"/>
                    <w:textAlignment w:val="auto"/>
                    <w:rPr>
                      <w:rFonts w:hint="eastAsia" w:cs="宋体"/>
                      <w:color w:val="000000" w:themeColor="text1"/>
                      <w:spacing w:val="4"/>
                      <w:sz w:val="21"/>
                      <w:szCs w:val="21"/>
                      <w:highlight w:val="none"/>
                      <w14:textFill>
                        <w14:solidFill>
                          <w14:schemeClr w14:val="tx1"/>
                        </w14:solidFill>
                      </w14:textFill>
                    </w:rPr>
                  </w:pPr>
                </w:p>
                <w:p>
                  <w:pPr>
                    <w:keepNext w:val="0"/>
                    <w:keepLines w:val="0"/>
                    <w:pageBreakBefore w:val="0"/>
                    <w:widowControl w:val="0"/>
                    <w:tabs>
                      <w:tab w:val="left" w:pos="1900"/>
                    </w:tabs>
                    <w:kinsoku/>
                    <w:wordWrap/>
                    <w:overflowPunct/>
                    <w:topLinePunct w:val="0"/>
                    <w:autoSpaceDE/>
                    <w:autoSpaceDN/>
                    <w:bidi w:val="0"/>
                    <w:adjustRightInd/>
                    <w:snapToGrid/>
                    <w:spacing w:line="360" w:lineRule="exact"/>
                    <w:ind w:firstLine="0" w:firstLineChars="0"/>
                    <w:jc w:val="center"/>
                    <w:textAlignment w:val="auto"/>
                    <w:rPr>
                      <w:rFonts w:hint="eastAsia" w:cs="宋体"/>
                      <w:color w:val="000000" w:themeColor="text1"/>
                      <w:spacing w:val="4"/>
                      <w:sz w:val="21"/>
                      <w:szCs w:val="21"/>
                      <w:highlight w:val="none"/>
                      <w14:textFill>
                        <w14:solidFill>
                          <w14:schemeClr w14:val="tx1"/>
                        </w14:solidFill>
                      </w14:textFill>
                    </w:rPr>
                  </w:pPr>
                </w:p>
                <w:p>
                  <w:pPr>
                    <w:keepNext w:val="0"/>
                    <w:keepLines w:val="0"/>
                    <w:pageBreakBefore w:val="0"/>
                    <w:widowControl w:val="0"/>
                    <w:tabs>
                      <w:tab w:val="left" w:pos="1900"/>
                    </w:tabs>
                    <w:kinsoku/>
                    <w:wordWrap/>
                    <w:overflowPunct/>
                    <w:topLinePunct w:val="0"/>
                    <w:autoSpaceDE/>
                    <w:autoSpaceDN/>
                    <w:bidi w:val="0"/>
                    <w:adjustRightInd/>
                    <w:snapToGrid/>
                    <w:spacing w:line="360" w:lineRule="exact"/>
                    <w:ind w:firstLine="0" w:firstLineChars="0"/>
                    <w:jc w:val="center"/>
                    <w:textAlignment w:val="auto"/>
                    <w:rPr>
                      <w:rFonts w:hint="eastAsia" w:cs="宋体"/>
                      <w:color w:val="000000" w:themeColor="text1"/>
                      <w:spacing w:val="4"/>
                      <w:sz w:val="21"/>
                      <w:szCs w:val="21"/>
                      <w:highlight w:val="none"/>
                      <w14:textFill>
                        <w14:solidFill>
                          <w14:schemeClr w14:val="tx1"/>
                        </w14:solidFill>
                      </w14:textFill>
                    </w:rPr>
                  </w:pPr>
                </w:p>
                <w:p>
                  <w:pPr>
                    <w:keepNext w:val="0"/>
                    <w:keepLines w:val="0"/>
                    <w:pageBreakBefore w:val="0"/>
                    <w:widowControl w:val="0"/>
                    <w:tabs>
                      <w:tab w:val="left" w:pos="1900"/>
                    </w:tabs>
                    <w:kinsoku/>
                    <w:wordWrap/>
                    <w:overflowPunct/>
                    <w:topLinePunct w:val="0"/>
                    <w:autoSpaceDE/>
                    <w:autoSpaceDN/>
                    <w:bidi w:val="0"/>
                    <w:adjustRightInd/>
                    <w:snapToGrid/>
                    <w:spacing w:line="360" w:lineRule="exact"/>
                    <w:ind w:firstLine="0" w:firstLineChars="0"/>
                    <w:jc w:val="center"/>
                    <w:textAlignment w:val="auto"/>
                    <w:rPr>
                      <w:rFonts w:hint="eastAsia" w:cs="宋体"/>
                      <w:color w:val="000000" w:themeColor="text1"/>
                      <w:spacing w:val="4"/>
                      <w:sz w:val="21"/>
                      <w:szCs w:val="21"/>
                      <w:highlight w:val="none"/>
                      <w14:textFill>
                        <w14:solidFill>
                          <w14:schemeClr w14:val="tx1"/>
                        </w14:solidFill>
                      </w14:textFill>
                    </w:rPr>
                  </w:pPr>
                </w:p>
                <w:p>
                  <w:pPr>
                    <w:keepNext w:val="0"/>
                    <w:keepLines w:val="0"/>
                    <w:pageBreakBefore w:val="0"/>
                    <w:widowControl w:val="0"/>
                    <w:tabs>
                      <w:tab w:val="left" w:pos="1900"/>
                    </w:tabs>
                    <w:kinsoku/>
                    <w:wordWrap/>
                    <w:overflowPunct/>
                    <w:topLinePunct w:val="0"/>
                    <w:autoSpaceDE/>
                    <w:autoSpaceDN/>
                    <w:bidi w:val="0"/>
                    <w:adjustRightInd/>
                    <w:snapToGrid/>
                    <w:spacing w:line="360" w:lineRule="exact"/>
                    <w:ind w:firstLine="0" w:firstLineChars="0"/>
                    <w:jc w:val="center"/>
                    <w:textAlignment w:val="auto"/>
                    <w:rPr>
                      <w:rFonts w:hint="eastAsia" w:cs="宋体"/>
                      <w:color w:val="000000" w:themeColor="text1"/>
                      <w:spacing w:val="4"/>
                      <w:sz w:val="21"/>
                      <w:szCs w:val="21"/>
                      <w:highlight w:val="none"/>
                      <w14:textFill>
                        <w14:solidFill>
                          <w14:schemeClr w14:val="tx1"/>
                        </w14:solidFill>
                      </w14:textFill>
                    </w:rPr>
                  </w:pPr>
                </w:p>
                <w:p>
                  <w:pPr>
                    <w:keepNext w:val="0"/>
                    <w:keepLines w:val="0"/>
                    <w:pageBreakBefore w:val="0"/>
                    <w:widowControl w:val="0"/>
                    <w:tabs>
                      <w:tab w:val="left" w:pos="1900"/>
                    </w:tabs>
                    <w:kinsoku/>
                    <w:wordWrap/>
                    <w:overflowPunct/>
                    <w:topLinePunct w:val="0"/>
                    <w:autoSpaceDE/>
                    <w:autoSpaceDN/>
                    <w:bidi w:val="0"/>
                    <w:adjustRightInd/>
                    <w:snapToGrid/>
                    <w:spacing w:line="360" w:lineRule="exact"/>
                    <w:ind w:firstLine="0" w:firstLineChars="0"/>
                    <w:jc w:val="center"/>
                    <w:textAlignment w:val="auto"/>
                    <w:rPr>
                      <w:rFonts w:hint="eastAsia" w:cs="宋体"/>
                      <w:color w:val="000000" w:themeColor="text1"/>
                      <w:spacing w:val="4"/>
                      <w:sz w:val="21"/>
                      <w:szCs w:val="21"/>
                      <w:highlight w:val="none"/>
                      <w14:textFill>
                        <w14:solidFill>
                          <w14:schemeClr w14:val="tx1"/>
                        </w14:solidFill>
                      </w14:textFill>
                    </w:rPr>
                  </w:pPr>
                </w:p>
                <w:p>
                  <w:pPr>
                    <w:keepNext w:val="0"/>
                    <w:keepLines w:val="0"/>
                    <w:pageBreakBefore w:val="0"/>
                    <w:widowControl w:val="0"/>
                    <w:tabs>
                      <w:tab w:val="left" w:pos="1900"/>
                    </w:tabs>
                    <w:kinsoku/>
                    <w:wordWrap/>
                    <w:overflowPunct/>
                    <w:topLinePunct w:val="0"/>
                    <w:autoSpaceDE/>
                    <w:autoSpaceDN/>
                    <w:bidi w:val="0"/>
                    <w:adjustRightInd/>
                    <w:snapToGrid/>
                    <w:spacing w:line="360" w:lineRule="exact"/>
                    <w:ind w:firstLine="0" w:firstLineChars="0"/>
                    <w:jc w:val="center"/>
                    <w:textAlignment w:val="auto"/>
                    <w:rPr>
                      <w:rFonts w:hint="eastAsia" w:cs="宋体"/>
                      <w:color w:val="000000" w:themeColor="text1"/>
                      <w:spacing w:val="4"/>
                      <w:sz w:val="21"/>
                      <w:szCs w:val="21"/>
                      <w:highlight w:val="none"/>
                      <w14:textFill>
                        <w14:solidFill>
                          <w14:schemeClr w14:val="tx1"/>
                        </w14:solidFill>
                      </w14:textFill>
                    </w:rPr>
                  </w:pPr>
                </w:p>
                <w:p>
                  <w:pPr>
                    <w:keepNext w:val="0"/>
                    <w:keepLines w:val="0"/>
                    <w:pageBreakBefore w:val="0"/>
                    <w:widowControl w:val="0"/>
                    <w:tabs>
                      <w:tab w:val="left" w:pos="1900"/>
                    </w:tabs>
                    <w:kinsoku/>
                    <w:wordWrap/>
                    <w:overflowPunct/>
                    <w:topLinePunct w:val="0"/>
                    <w:autoSpaceDE/>
                    <w:autoSpaceDN/>
                    <w:bidi w:val="0"/>
                    <w:adjustRightInd/>
                    <w:snapToGrid/>
                    <w:spacing w:line="360" w:lineRule="exact"/>
                    <w:ind w:firstLine="0" w:firstLineChars="0"/>
                    <w:jc w:val="center"/>
                    <w:textAlignment w:val="auto"/>
                    <w:rPr>
                      <w:rFonts w:hint="eastAsia" w:cs="宋体"/>
                      <w:color w:val="000000" w:themeColor="text1"/>
                      <w:spacing w:val="4"/>
                      <w:sz w:val="21"/>
                      <w:szCs w:val="21"/>
                      <w:highlight w:val="none"/>
                      <w14:textFill>
                        <w14:solidFill>
                          <w14:schemeClr w14:val="tx1"/>
                        </w14:solidFill>
                      </w14:textFill>
                    </w:rPr>
                  </w:pPr>
                </w:p>
                <w:p>
                  <w:pPr>
                    <w:keepNext w:val="0"/>
                    <w:keepLines w:val="0"/>
                    <w:pageBreakBefore w:val="0"/>
                    <w:widowControl w:val="0"/>
                    <w:tabs>
                      <w:tab w:val="left" w:pos="1900"/>
                    </w:tabs>
                    <w:kinsoku/>
                    <w:wordWrap/>
                    <w:overflowPunct/>
                    <w:topLinePunct w:val="0"/>
                    <w:autoSpaceDE/>
                    <w:autoSpaceDN/>
                    <w:bidi w:val="0"/>
                    <w:adjustRightInd/>
                    <w:snapToGrid/>
                    <w:spacing w:line="360" w:lineRule="exact"/>
                    <w:ind w:firstLine="0" w:firstLineChars="0"/>
                    <w:jc w:val="center"/>
                    <w:textAlignment w:val="auto"/>
                    <w:rPr>
                      <w:rFonts w:hint="eastAsia" w:cs="宋体"/>
                      <w:color w:val="000000" w:themeColor="text1"/>
                      <w:spacing w:val="4"/>
                      <w:sz w:val="21"/>
                      <w:szCs w:val="21"/>
                      <w:highlight w:val="none"/>
                      <w14:textFill>
                        <w14:solidFill>
                          <w14:schemeClr w14:val="tx1"/>
                        </w14:solidFill>
                      </w14:textFill>
                    </w:rPr>
                  </w:pPr>
                </w:p>
                <w:p>
                  <w:pPr>
                    <w:keepNext w:val="0"/>
                    <w:keepLines w:val="0"/>
                    <w:pageBreakBefore w:val="0"/>
                    <w:widowControl w:val="0"/>
                    <w:tabs>
                      <w:tab w:val="left" w:pos="1900"/>
                    </w:tabs>
                    <w:kinsoku/>
                    <w:wordWrap/>
                    <w:overflowPunct/>
                    <w:topLinePunct w:val="0"/>
                    <w:autoSpaceDE/>
                    <w:autoSpaceDN/>
                    <w:bidi w:val="0"/>
                    <w:adjustRightInd/>
                    <w:snapToGrid/>
                    <w:spacing w:line="360" w:lineRule="exact"/>
                    <w:ind w:firstLine="0" w:firstLineChars="0"/>
                    <w:jc w:val="center"/>
                    <w:textAlignment w:val="auto"/>
                    <w:rPr>
                      <w:rFonts w:hint="eastAsia" w:cs="宋体"/>
                      <w:color w:val="000000" w:themeColor="text1"/>
                      <w:spacing w:val="4"/>
                      <w:sz w:val="21"/>
                      <w:szCs w:val="21"/>
                      <w:highlight w:val="none"/>
                      <w14:textFill>
                        <w14:solidFill>
                          <w14:schemeClr w14:val="tx1"/>
                        </w14:solidFill>
                      </w14:textFill>
                    </w:rPr>
                  </w:pPr>
                </w:p>
                <w:p>
                  <w:pPr>
                    <w:keepNext w:val="0"/>
                    <w:keepLines w:val="0"/>
                    <w:pageBreakBefore w:val="0"/>
                    <w:widowControl w:val="0"/>
                    <w:tabs>
                      <w:tab w:val="left" w:pos="1900"/>
                    </w:tabs>
                    <w:kinsoku/>
                    <w:wordWrap/>
                    <w:overflowPunct/>
                    <w:topLinePunct w:val="0"/>
                    <w:autoSpaceDE/>
                    <w:autoSpaceDN/>
                    <w:bidi w:val="0"/>
                    <w:adjustRightInd/>
                    <w:snapToGrid/>
                    <w:spacing w:line="360" w:lineRule="exact"/>
                    <w:ind w:firstLine="0" w:firstLineChars="0"/>
                    <w:jc w:val="center"/>
                    <w:textAlignment w:val="auto"/>
                    <w:rPr>
                      <w:rFonts w:hint="eastAsia" w:cs="宋体"/>
                      <w:color w:val="000000" w:themeColor="text1"/>
                      <w:spacing w:val="4"/>
                      <w:sz w:val="21"/>
                      <w:szCs w:val="21"/>
                      <w:highlight w:val="none"/>
                      <w14:textFill>
                        <w14:solidFill>
                          <w14:schemeClr w14:val="tx1"/>
                        </w14:solidFill>
                      </w14:textFill>
                    </w:rPr>
                  </w:pPr>
                  <w:r>
                    <w:rPr>
                      <w:rFonts w:hint="eastAsia" w:cs="宋体"/>
                      <w:color w:val="000000" w:themeColor="text1"/>
                      <w:spacing w:val="4"/>
                      <w:sz w:val="21"/>
                      <w:szCs w:val="21"/>
                      <w:highlight w:val="none"/>
                      <w14:textFill>
                        <w14:solidFill>
                          <w14:schemeClr w14:val="tx1"/>
                        </w14:solidFill>
                      </w14:textFill>
                    </w:rPr>
                    <w:t>运营期</w:t>
                  </w:r>
                </w:p>
              </w:tc>
              <w:tc>
                <w:tcPr>
                  <w:tcW w:w="704" w:type="dxa"/>
                  <w:vMerge w:val="restart"/>
                  <w:noWrap w:val="0"/>
                  <w:vAlign w:val="center"/>
                </w:tcPr>
                <w:p>
                  <w:pPr>
                    <w:keepNext w:val="0"/>
                    <w:keepLines w:val="0"/>
                    <w:pageBreakBefore w:val="0"/>
                    <w:widowControl w:val="0"/>
                    <w:tabs>
                      <w:tab w:val="left" w:pos="1900"/>
                    </w:tabs>
                    <w:kinsoku/>
                    <w:wordWrap/>
                    <w:overflowPunct/>
                    <w:topLinePunct w:val="0"/>
                    <w:autoSpaceDE/>
                    <w:autoSpaceDN/>
                    <w:bidi w:val="0"/>
                    <w:adjustRightInd/>
                    <w:snapToGrid/>
                    <w:spacing w:line="360" w:lineRule="exact"/>
                    <w:textAlignment w:val="auto"/>
                    <w:rPr>
                      <w:rFonts w:hint="eastAsia" w:ascii="Times New Roman" w:hAnsi="Times New Roman" w:eastAsia="宋体" w:cs="宋体"/>
                      <w:caps w:val="0"/>
                      <w:color w:val="000000" w:themeColor="text1"/>
                      <w:spacing w:val="4"/>
                      <w:szCs w:val="21"/>
                      <w:highlight w:val="none"/>
                      <w:lang w:eastAsia="zh-CN"/>
                      <w14:textFill>
                        <w14:solidFill>
                          <w14:schemeClr w14:val="tx1"/>
                        </w14:solidFill>
                      </w14:textFill>
                    </w:rPr>
                  </w:pPr>
                </w:p>
                <w:p>
                  <w:pPr>
                    <w:keepNext w:val="0"/>
                    <w:keepLines w:val="0"/>
                    <w:pageBreakBefore w:val="0"/>
                    <w:widowControl w:val="0"/>
                    <w:tabs>
                      <w:tab w:val="left" w:pos="1900"/>
                    </w:tabs>
                    <w:kinsoku/>
                    <w:wordWrap/>
                    <w:overflowPunct/>
                    <w:topLinePunct w:val="0"/>
                    <w:autoSpaceDE/>
                    <w:autoSpaceDN/>
                    <w:bidi w:val="0"/>
                    <w:adjustRightInd/>
                    <w:snapToGrid/>
                    <w:spacing w:line="360" w:lineRule="exact"/>
                    <w:textAlignment w:val="auto"/>
                    <w:rPr>
                      <w:rFonts w:hint="eastAsia" w:ascii="Times New Roman" w:hAnsi="Times New Roman" w:eastAsia="宋体" w:cs="宋体"/>
                      <w:caps w:val="0"/>
                      <w:color w:val="000000" w:themeColor="text1"/>
                      <w:spacing w:val="4"/>
                      <w:szCs w:val="21"/>
                      <w:highlight w:val="none"/>
                      <w:lang w:eastAsia="zh-CN"/>
                      <w14:textFill>
                        <w14:solidFill>
                          <w14:schemeClr w14:val="tx1"/>
                        </w14:solidFill>
                      </w14:textFill>
                    </w:rPr>
                  </w:pPr>
                </w:p>
                <w:p>
                  <w:pPr>
                    <w:keepNext w:val="0"/>
                    <w:keepLines w:val="0"/>
                    <w:pageBreakBefore w:val="0"/>
                    <w:widowControl w:val="0"/>
                    <w:tabs>
                      <w:tab w:val="left" w:pos="1900"/>
                    </w:tabs>
                    <w:kinsoku/>
                    <w:wordWrap/>
                    <w:overflowPunct/>
                    <w:topLinePunct w:val="0"/>
                    <w:autoSpaceDE/>
                    <w:autoSpaceDN/>
                    <w:bidi w:val="0"/>
                    <w:adjustRightInd/>
                    <w:snapToGrid/>
                    <w:spacing w:line="360" w:lineRule="exact"/>
                    <w:textAlignment w:val="auto"/>
                    <w:rPr>
                      <w:rFonts w:hint="eastAsia" w:ascii="Times New Roman" w:hAnsi="Times New Roman" w:eastAsia="宋体" w:cs="宋体"/>
                      <w:caps w:val="0"/>
                      <w:color w:val="000000" w:themeColor="text1"/>
                      <w:spacing w:val="4"/>
                      <w:szCs w:val="21"/>
                      <w:highlight w:val="none"/>
                      <w:lang w:eastAsia="zh-CN"/>
                      <w14:textFill>
                        <w14:solidFill>
                          <w14:schemeClr w14:val="tx1"/>
                        </w14:solidFill>
                      </w14:textFill>
                    </w:rPr>
                  </w:pPr>
                </w:p>
                <w:p>
                  <w:pPr>
                    <w:keepNext w:val="0"/>
                    <w:keepLines w:val="0"/>
                    <w:pageBreakBefore w:val="0"/>
                    <w:widowControl w:val="0"/>
                    <w:tabs>
                      <w:tab w:val="left" w:pos="1900"/>
                    </w:tabs>
                    <w:kinsoku/>
                    <w:wordWrap/>
                    <w:overflowPunct/>
                    <w:topLinePunct w:val="0"/>
                    <w:autoSpaceDE/>
                    <w:autoSpaceDN/>
                    <w:bidi w:val="0"/>
                    <w:adjustRightInd/>
                    <w:snapToGrid/>
                    <w:spacing w:line="360" w:lineRule="exact"/>
                    <w:textAlignment w:val="auto"/>
                    <w:rPr>
                      <w:rFonts w:hint="eastAsia" w:ascii="Times New Roman" w:hAnsi="Times New Roman" w:eastAsia="宋体" w:cs="宋体"/>
                      <w:caps w:val="0"/>
                      <w:color w:val="000000" w:themeColor="text1"/>
                      <w:spacing w:val="4"/>
                      <w:szCs w:val="21"/>
                      <w:highlight w:val="none"/>
                      <w:lang w:eastAsia="zh-CN"/>
                      <w14:textFill>
                        <w14:solidFill>
                          <w14:schemeClr w14:val="tx1"/>
                        </w14:solidFill>
                      </w14:textFill>
                    </w:rPr>
                  </w:pPr>
                </w:p>
                <w:p>
                  <w:pPr>
                    <w:keepNext w:val="0"/>
                    <w:keepLines w:val="0"/>
                    <w:pageBreakBefore w:val="0"/>
                    <w:widowControl w:val="0"/>
                    <w:tabs>
                      <w:tab w:val="left" w:pos="1900"/>
                    </w:tabs>
                    <w:kinsoku/>
                    <w:wordWrap/>
                    <w:overflowPunct/>
                    <w:topLinePunct w:val="0"/>
                    <w:autoSpaceDE/>
                    <w:autoSpaceDN/>
                    <w:bidi w:val="0"/>
                    <w:adjustRightInd/>
                    <w:snapToGrid/>
                    <w:spacing w:line="360" w:lineRule="exact"/>
                    <w:textAlignment w:val="auto"/>
                    <w:rPr>
                      <w:rFonts w:hint="eastAsia" w:ascii="Times New Roman" w:hAnsi="Times New Roman" w:eastAsia="宋体" w:cs="宋体"/>
                      <w:caps w:val="0"/>
                      <w:color w:val="000000" w:themeColor="text1"/>
                      <w:spacing w:val="4"/>
                      <w:szCs w:val="21"/>
                      <w:highlight w:val="none"/>
                      <w:lang w:eastAsia="zh-CN"/>
                      <w14:textFill>
                        <w14:solidFill>
                          <w14:schemeClr w14:val="tx1"/>
                        </w14:solidFill>
                      </w14:textFill>
                    </w:rPr>
                  </w:pPr>
                </w:p>
                <w:p>
                  <w:pPr>
                    <w:keepNext w:val="0"/>
                    <w:keepLines w:val="0"/>
                    <w:pageBreakBefore w:val="0"/>
                    <w:widowControl w:val="0"/>
                    <w:tabs>
                      <w:tab w:val="left" w:pos="1900"/>
                    </w:tabs>
                    <w:kinsoku/>
                    <w:wordWrap/>
                    <w:overflowPunct/>
                    <w:topLinePunct w:val="0"/>
                    <w:autoSpaceDE/>
                    <w:autoSpaceDN/>
                    <w:bidi w:val="0"/>
                    <w:adjustRightInd/>
                    <w:snapToGrid/>
                    <w:spacing w:line="360" w:lineRule="exact"/>
                    <w:textAlignment w:val="auto"/>
                    <w:rPr>
                      <w:rFonts w:hint="eastAsia" w:ascii="Times New Roman" w:hAnsi="Times New Roman" w:eastAsia="宋体" w:cs="宋体"/>
                      <w:caps w:val="0"/>
                      <w:color w:val="000000" w:themeColor="text1"/>
                      <w:spacing w:val="4"/>
                      <w:szCs w:val="21"/>
                      <w:highlight w:val="none"/>
                      <w:lang w:eastAsia="zh-CN"/>
                      <w14:textFill>
                        <w14:solidFill>
                          <w14:schemeClr w14:val="tx1"/>
                        </w14:solidFill>
                      </w14:textFill>
                    </w:rPr>
                  </w:pPr>
                </w:p>
                <w:p>
                  <w:pPr>
                    <w:keepNext w:val="0"/>
                    <w:keepLines w:val="0"/>
                    <w:pageBreakBefore w:val="0"/>
                    <w:widowControl w:val="0"/>
                    <w:tabs>
                      <w:tab w:val="left" w:pos="1900"/>
                    </w:tabs>
                    <w:kinsoku/>
                    <w:wordWrap/>
                    <w:overflowPunct/>
                    <w:topLinePunct w:val="0"/>
                    <w:autoSpaceDE/>
                    <w:autoSpaceDN/>
                    <w:bidi w:val="0"/>
                    <w:adjustRightInd/>
                    <w:snapToGrid/>
                    <w:spacing w:line="360" w:lineRule="exact"/>
                    <w:textAlignment w:val="auto"/>
                    <w:rPr>
                      <w:rFonts w:hint="eastAsia" w:ascii="Times New Roman" w:hAnsi="Times New Roman" w:eastAsia="宋体" w:cs="宋体"/>
                      <w:caps w:val="0"/>
                      <w:color w:val="000000" w:themeColor="text1"/>
                      <w:spacing w:val="4"/>
                      <w:szCs w:val="21"/>
                      <w:highlight w:val="none"/>
                      <w:lang w:eastAsia="zh-CN"/>
                      <w14:textFill>
                        <w14:solidFill>
                          <w14:schemeClr w14:val="tx1"/>
                        </w14:solidFill>
                      </w14:textFill>
                    </w:rPr>
                  </w:pPr>
                </w:p>
                <w:p>
                  <w:pPr>
                    <w:keepNext w:val="0"/>
                    <w:keepLines w:val="0"/>
                    <w:pageBreakBefore w:val="0"/>
                    <w:widowControl w:val="0"/>
                    <w:tabs>
                      <w:tab w:val="left" w:pos="1900"/>
                    </w:tabs>
                    <w:kinsoku/>
                    <w:wordWrap/>
                    <w:overflowPunct/>
                    <w:topLinePunct w:val="0"/>
                    <w:autoSpaceDE/>
                    <w:autoSpaceDN/>
                    <w:bidi w:val="0"/>
                    <w:adjustRightInd/>
                    <w:snapToGrid/>
                    <w:spacing w:line="360" w:lineRule="exact"/>
                    <w:textAlignment w:val="auto"/>
                    <w:rPr>
                      <w:rFonts w:hint="eastAsia" w:ascii="Times New Roman" w:hAnsi="Times New Roman" w:eastAsia="宋体" w:cs="宋体"/>
                      <w:caps w:val="0"/>
                      <w:color w:val="000000" w:themeColor="text1"/>
                      <w:spacing w:val="4"/>
                      <w:szCs w:val="21"/>
                      <w:highlight w:val="none"/>
                      <w:lang w:eastAsia="zh-CN"/>
                      <w14:textFill>
                        <w14:solidFill>
                          <w14:schemeClr w14:val="tx1"/>
                        </w14:solidFill>
                      </w14:textFill>
                    </w:rPr>
                  </w:pPr>
                </w:p>
                <w:p>
                  <w:pPr>
                    <w:keepNext w:val="0"/>
                    <w:keepLines w:val="0"/>
                    <w:pageBreakBefore w:val="0"/>
                    <w:widowControl w:val="0"/>
                    <w:tabs>
                      <w:tab w:val="left" w:pos="1900"/>
                    </w:tabs>
                    <w:kinsoku/>
                    <w:wordWrap/>
                    <w:overflowPunct/>
                    <w:topLinePunct w:val="0"/>
                    <w:autoSpaceDE/>
                    <w:autoSpaceDN/>
                    <w:bidi w:val="0"/>
                    <w:adjustRightInd/>
                    <w:snapToGrid/>
                    <w:spacing w:line="360" w:lineRule="exact"/>
                    <w:textAlignment w:val="auto"/>
                    <w:rPr>
                      <w:rFonts w:hint="eastAsia" w:ascii="Times New Roman" w:hAnsi="Times New Roman" w:eastAsia="宋体" w:cs="宋体"/>
                      <w:caps w:val="0"/>
                      <w:color w:val="000000" w:themeColor="text1"/>
                      <w:spacing w:val="4"/>
                      <w:szCs w:val="21"/>
                      <w:highlight w:val="none"/>
                      <w:lang w:eastAsia="zh-CN"/>
                      <w14:textFill>
                        <w14:solidFill>
                          <w14:schemeClr w14:val="tx1"/>
                        </w14:solidFill>
                      </w14:textFill>
                    </w:rPr>
                  </w:pPr>
                </w:p>
                <w:p>
                  <w:pPr>
                    <w:keepNext w:val="0"/>
                    <w:keepLines w:val="0"/>
                    <w:pageBreakBefore w:val="0"/>
                    <w:widowControl w:val="0"/>
                    <w:tabs>
                      <w:tab w:val="left" w:pos="1900"/>
                    </w:tabs>
                    <w:kinsoku/>
                    <w:wordWrap/>
                    <w:overflowPunct/>
                    <w:topLinePunct w:val="0"/>
                    <w:autoSpaceDE/>
                    <w:autoSpaceDN/>
                    <w:bidi w:val="0"/>
                    <w:adjustRightInd/>
                    <w:snapToGrid/>
                    <w:spacing w:line="360" w:lineRule="exact"/>
                    <w:textAlignment w:val="auto"/>
                    <w:rPr>
                      <w:rFonts w:hint="eastAsia" w:ascii="Times New Roman" w:hAnsi="Times New Roman" w:eastAsia="宋体" w:cs="宋体"/>
                      <w:caps w:val="0"/>
                      <w:color w:val="000000" w:themeColor="text1"/>
                      <w:spacing w:val="4"/>
                      <w:szCs w:val="21"/>
                      <w:highlight w:val="none"/>
                      <w:lang w:eastAsia="zh-CN"/>
                      <w14:textFill>
                        <w14:solidFill>
                          <w14:schemeClr w14:val="tx1"/>
                        </w14:solidFill>
                      </w14:textFill>
                    </w:rPr>
                  </w:pPr>
                </w:p>
                <w:p>
                  <w:pPr>
                    <w:keepNext w:val="0"/>
                    <w:keepLines w:val="0"/>
                    <w:pageBreakBefore w:val="0"/>
                    <w:widowControl w:val="0"/>
                    <w:tabs>
                      <w:tab w:val="left" w:pos="1900"/>
                    </w:tabs>
                    <w:kinsoku/>
                    <w:wordWrap/>
                    <w:overflowPunct/>
                    <w:topLinePunct w:val="0"/>
                    <w:autoSpaceDE/>
                    <w:autoSpaceDN/>
                    <w:bidi w:val="0"/>
                    <w:adjustRightInd/>
                    <w:snapToGrid/>
                    <w:spacing w:line="360" w:lineRule="exact"/>
                    <w:textAlignment w:val="auto"/>
                    <w:rPr>
                      <w:rFonts w:hint="eastAsia" w:ascii="Times New Roman" w:hAnsi="Times New Roman" w:eastAsia="宋体" w:cs="宋体"/>
                      <w:caps w:val="0"/>
                      <w:color w:val="000000" w:themeColor="text1"/>
                      <w:spacing w:val="4"/>
                      <w:szCs w:val="21"/>
                      <w:highlight w:val="none"/>
                      <w:lang w:eastAsia="zh-CN"/>
                      <w14:textFill>
                        <w14:solidFill>
                          <w14:schemeClr w14:val="tx1"/>
                        </w14:solidFill>
                      </w14:textFill>
                    </w:rPr>
                  </w:pPr>
                </w:p>
                <w:p>
                  <w:pPr>
                    <w:keepNext w:val="0"/>
                    <w:keepLines w:val="0"/>
                    <w:pageBreakBefore w:val="0"/>
                    <w:widowControl w:val="0"/>
                    <w:tabs>
                      <w:tab w:val="left" w:pos="1900"/>
                    </w:tabs>
                    <w:kinsoku/>
                    <w:wordWrap/>
                    <w:overflowPunct/>
                    <w:topLinePunct w:val="0"/>
                    <w:autoSpaceDE/>
                    <w:autoSpaceDN/>
                    <w:bidi w:val="0"/>
                    <w:adjustRightInd/>
                    <w:snapToGrid/>
                    <w:spacing w:line="360" w:lineRule="exact"/>
                    <w:textAlignment w:val="auto"/>
                    <w:rPr>
                      <w:rFonts w:hint="eastAsia" w:ascii="Times New Roman" w:hAnsi="Times New Roman" w:eastAsia="宋体" w:cs="宋体"/>
                      <w:caps w:val="0"/>
                      <w:color w:val="000000" w:themeColor="text1"/>
                      <w:spacing w:val="4"/>
                      <w:szCs w:val="21"/>
                      <w:highlight w:val="none"/>
                      <w:lang w:eastAsia="zh-CN"/>
                      <w14:textFill>
                        <w14:solidFill>
                          <w14:schemeClr w14:val="tx1"/>
                        </w14:solidFill>
                      </w14:textFill>
                    </w:rPr>
                  </w:pPr>
                </w:p>
                <w:p>
                  <w:pPr>
                    <w:keepNext w:val="0"/>
                    <w:keepLines w:val="0"/>
                    <w:pageBreakBefore w:val="0"/>
                    <w:widowControl w:val="0"/>
                    <w:tabs>
                      <w:tab w:val="left" w:pos="1900"/>
                    </w:tabs>
                    <w:kinsoku/>
                    <w:wordWrap/>
                    <w:overflowPunct/>
                    <w:topLinePunct w:val="0"/>
                    <w:autoSpaceDE/>
                    <w:autoSpaceDN/>
                    <w:bidi w:val="0"/>
                    <w:adjustRightInd/>
                    <w:snapToGrid/>
                    <w:spacing w:line="360" w:lineRule="exact"/>
                    <w:textAlignment w:val="auto"/>
                    <w:rPr>
                      <w:rFonts w:hint="eastAsia" w:ascii="Times New Roman" w:hAnsi="Times New Roman" w:eastAsia="宋体" w:cs="宋体"/>
                      <w:caps w:val="0"/>
                      <w:color w:val="000000" w:themeColor="text1"/>
                      <w:spacing w:val="4"/>
                      <w:szCs w:val="21"/>
                      <w:highlight w:val="none"/>
                      <w:lang w:eastAsia="zh-CN"/>
                      <w14:textFill>
                        <w14:solidFill>
                          <w14:schemeClr w14:val="tx1"/>
                        </w14:solidFill>
                      </w14:textFill>
                    </w:rPr>
                  </w:pPr>
                </w:p>
                <w:p>
                  <w:pPr>
                    <w:keepNext w:val="0"/>
                    <w:keepLines w:val="0"/>
                    <w:pageBreakBefore w:val="0"/>
                    <w:widowControl w:val="0"/>
                    <w:tabs>
                      <w:tab w:val="left" w:pos="1900"/>
                    </w:tabs>
                    <w:kinsoku/>
                    <w:wordWrap/>
                    <w:overflowPunct/>
                    <w:topLinePunct w:val="0"/>
                    <w:autoSpaceDE/>
                    <w:autoSpaceDN/>
                    <w:bidi w:val="0"/>
                    <w:adjustRightInd/>
                    <w:snapToGrid/>
                    <w:spacing w:line="360" w:lineRule="exact"/>
                    <w:textAlignment w:val="auto"/>
                    <w:rPr>
                      <w:rFonts w:hint="eastAsia" w:ascii="Times New Roman" w:hAnsi="Times New Roman" w:eastAsia="宋体" w:cs="宋体"/>
                      <w:caps w:val="0"/>
                      <w:color w:val="000000" w:themeColor="text1"/>
                      <w:spacing w:val="4"/>
                      <w:szCs w:val="21"/>
                      <w:highlight w:val="none"/>
                      <w:lang w:eastAsia="zh-CN"/>
                      <w14:textFill>
                        <w14:solidFill>
                          <w14:schemeClr w14:val="tx1"/>
                        </w14:solidFill>
                      </w14:textFill>
                    </w:rPr>
                  </w:pPr>
                  <w:r>
                    <w:rPr>
                      <w:rFonts w:hint="eastAsia" w:ascii="Times New Roman" w:hAnsi="Times New Roman" w:eastAsia="宋体" w:cs="宋体"/>
                      <w:caps w:val="0"/>
                      <w:color w:val="000000" w:themeColor="text1"/>
                      <w:spacing w:val="4"/>
                      <w:szCs w:val="21"/>
                      <w:highlight w:val="none"/>
                      <w:lang w:eastAsia="zh-CN"/>
                      <w14:textFill>
                        <w14:solidFill>
                          <w14:schemeClr w14:val="tx1"/>
                        </w14:solidFill>
                      </w14:textFill>
                    </w:rPr>
                    <w:t>废气</w:t>
                  </w:r>
                </w:p>
              </w:tc>
              <w:tc>
                <w:tcPr>
                  <w:tcW w:w="679" w:type="dxa"/>
                  <w:vMerge w:val="restart"/>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line="360" w:lineRule="exact"/>
                    <w:ind w:firstLine="0" w:firstLineChars="0"/>
                    <w:jc w:val="center"/>
                    <w:textAlignment w:val="auto"/>
                    <w:rPr>
                      <w:rFonts w:hint="eastAsia"/>
                      <w:color w:val="000000" w:themeColor="text1"/>
                      <w:kern w:val="2"/>
                      <w:sz w:val="21"/>
                      <w:szCs w:val="21"/>
                      <w:lang w:val="en-US"/>
                      <w14:textFill>
                        <w14:solidFill>
                          <w14:schemeClr w14:val="tx1"/>
                        </w14:solidFill>
                      </w14:textFill>
                    </w:rPr>
                  </w:pPr>
                  <w:r>
                    <w:rPr>
                      <w:rFonts w:hint="eastAsia"/>
                      <w:color w:val="000000" w:themeColor="text1"/>
                      <w:kern w:val="2"/>
                      <w:sz w:val="21"/>
                      <w:szCs w:val="21"/>
                      <w:lang w:val="en-US"/>
                      <w14:textFill>
                        <w14:solidFill>
                          <w14:schemeClr w14:val="tx1"/>
                        </w14:solidFill>
                      </w14:textFill>
                    </w:rPr>
                    <w:t>有组织废气</w:t>
                  </w:r>
                </w:p>
                <w:p>
                  <w:pPr>
                    <w:pStyle w:val="60"/>
                    <w:keepNext w:val="0"/>
                    <w:keepLines w:val="0"/>
                    <w:pageBreakBefore w:val="0"/>
                    <w:widowControl w:val="0"/>
                    <w:tabs>
                      <w:tab w:val="left" w:pos="5530"/>
                    </w:tabs>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宋体"/>
                      <w:caps w:val="0"/>
                      <w:color w:val="000000" w:themeColor="text1"/>
                      <w:spacing w:val="4"/>
                      <w:szCs w:val="21"/>
                      <w:highlight w:val="none"/>
                      <w:lang w:val="en-US" w:eastAsia="zh-CN"/>
                      <w14:textFill>
                        <w14:solidFill>
                          <w14:schemeClr w14:val="tx1"/>
                        </w14:solidFill>
                      </w14:textFill>
                    </w:rPr>
                  </w:pPr>
                </w:p>
              </w:tc>
              <w:tc>
                <w:tcPr>
                  <w:tcW w:w="1243" w:type="dxa"/>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line="360" w:lineRule="exact"/>
                    <w:ind w:firstLine="0" w:firstLineChars="0"/>
                    <w:textAlignment w:val="auto"/>
                    <w:rPr>
                      <w:rFonts w:hint="eastAsia" w:ascii="Times New Roman" w:hAnsi="Times New Roman" w:eastAsia="宋体" w:cs="宋体"/>
                      <w:caps w:val="0"/>
                      <w:color w:val="000000" w:themeColor="text1"/>
                      <w:spacing w:val="4"/>
                      <w:szCs w:val="21"/>
                      <w:highlight w:val="none"/>
                      <w:lang w:val="en-US" w:eastAsia="zh-CN"/>
                      <w14:textFill>
                        <w14:solidFill>
                          <w14:schemeClr w14:val="tx1"/>
                        </w14:solidFill>
                      </w14:textFill>
                    </w:rPr>
                  </w:pPr>
                  <w:r>
                    <w:rPr>
                      <w:rFonts w:hint="eastAsia"/>
                      <w:color w:val="000000" w:themeColor="text1"/>
                      <w:kern w:val="2"/>
                      <w:sz w:val="21"/>
                      <w:szCs w:val="21"/>
                      <w:lang w:val="en-US"/>
                      <w14:textFill>
                        <w14:solidFill>
                          <w14:schemeClr w14:val="tx1"/>
                        </w14:solidFill>
                      </w14:textFill>
                    </w:rPr>
                    <w:t>DA00</w:t>
                  </w:r>
                  <w:r>
                    <w:rPr>
                      <w:rFonts w:hint="eastAsia"/>
                      <w:color w:val="000000" w:themeColor="text1"/>
                      <w:kern w:val="2"/>
                      <w:sz w:val="21"/>
                      <w:szCs w:val="21"/>
                      <w:lang w:val="en-US" w:eastAsia="zh-CN"/>
                      <w14:textFill>
                        <w14:solidFill>
                          <w14:schemeClr w14:val="tx1"/>
                        </w14:solidFill>
                      </w14:textFill>
                    </w:rPr>
                    <w:t>1</w:t>
                  </w:r>
                  <w:r>
                    <w:rPr>
                      <w:rFonts w:hint="eastAsia"/>
                      <w:color w:val="000000" w:themeColor="text1"/>
                      <w:kern w:val="2"/>
                      <w:sz w:val="21"/>
                      <w:szCs w:val="21"/>
                      <w:lang w:val="en-US"/>
                      <w14:textFill>
                        <w14:solidFill>
                          <w14:schemeClr w14:val="tx1"/>
                        </w14:solidFill>
                      </w14:textFill>
                    </w:rPr>
                    <w:t>排气筒排出口</w:t>
                  </w:r>
                </w:p>
              </w:tc>
              <w:tc>
                <w:tcPr>
                  <w:tcW w:w="1188" w:type="dxa"/>
                  <w:noWrap w:val="0"/>
                  <w:vAlign w:val="center"/>
                </w:tcPr>
                <w:p>
                  <w:pPr>
                    <w:spacing w:line="360" w:lineRule="exact"/>
                    <w:rPr>
                      <w:rFonts w:hint="eastAsia" w:ascii="Times New Roman" w:hAnsi="Times New Roman" w:eastAsia="宋体" w:cs="宋体"/>
                      <w:caps w:val="0"/>
                      <w:color w:val="000000" w:themeColor="text1"/>
                      <w:szCs w:val="21"/>
                      <w:highlight w:val="none"/>
                      <w:lang w:eastAsia="zh-CN"/>
                      <w14:textFill>
                        <w14:solidFill>
                          <w14:schemeClr w14:val="tx1"/>
                        </w14:solidFill>
                      </w14:textFill>
                    </w:rPr>
                  </w:pPr>
                  <w:r>
                    <w:rPr>
                      <w:rFonts w:hint="eastAsia"/>
                      <w:color w:val="000000" w:themeColor="text1"/>
                      <w:kern w:val="2"/>
                      <w:sz w:val="21"/>
                      <w:szCs w:val="21"/>
                      <w:lang w:val="en-US"/>
                      <w14:textFill>
                        <w14:solidFill>
                          <w14:schemeClr w14:val="tx1"/>
                        </w14:solidFill>
                      </w14:textFill>
                    </w:rPr>
                    <w:t>非甲烷总烃</w:t>
                  </w:r>
                </w:p>
              </w:tc>
              <w:tc>
                <w:tcPr>
                  <w:tcW w:w="768" w:type="dxa"/>
                  <w:noWrap w:val="0"/>
                  <w:vAlign w:val="center"/>
                </w:tcPr>
                <w:p>
                  <w:pPr>
                    <w:tabs>
                      <w:tab w:val="left" w:pos="1900"/>
                    </w:tabs>
                    <w:spacing w:line="360" w:lineRule="exact"/>
                    <w:rPr>
                      <w:rFonts w:hint="eastAsia" w:ascii="Times New Roman" w:hAnsi="Times New Roman" w:eastAsia="宋体" w:cs="宋体"/>
                      <w:caps w:val="0"/>
                      <w:color w:val="000000" w:themeColor="text1"/>
                      <w:spacing w:val="4"/>
                      <w:szCs w:val="21"/>
                      <w:highlight w:val="none"/>
                      <w:lang w:val="en-US" w:eastAsia="zh-CN"/>
                      <w14:textFill>
                        <w14:solidFill>
                          <w14:schemeClr w14:val="tx1"/>
                        </w14:solidFill>
                      </w14:textFill>
                    </w:rPr>
                  </w:pPr>
                  <w:r>
                    <w:rPr>
                      <w:rFonts w:hint="eastAsia" w:ascii="宋体" w:hAnsi="宋体" w:eastAsia="宋体" w:cs="宋体"/>
                      <w:bCs/>
                      <w:color w:val="000000" w:themeColor="text1"/>
                      <w:spacing w:val="-10"/>
                      <w:sz w:val="21"/>
                      <w:szCs w:val="21"/>
                      <w:lang w:val="en-US" w:eastAsia="zh-CN" w:bidi="ar-SA"/>
                      <w14:textFill>
                        <w14:solidFill>
                          <w14:schemeClr w14:val="tx1"/>
                        </w14:solidFill>
                      </w14:textFill>
                    </w:rPr>
                    <w:t>1次/年</w:t>
                  </w:r>
                </w:p>
              </w:tc>
              <w:tc>
                <w:tcPr>
                  <w:tcW w:w="1550" w:type="dxa"/>
                  <w:vMerge w:val="restart"/>
                  <w:noWrap w:val="0"/>
                  <w:vAlign w:val="center"/>
                </w:tcPr>
                <w:p>
                  <w:pPr>
                    <w:spacing w:line="360" w:lineRule="exact"/>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执行</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《大气污染物综合排放标准》（GB16297-1996）表2二级标准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 w:type="dxa"/>
                  <w:vMerge w:val="continue"/>
                  <w:noWrap w:val="0"/>
                  <w:vAlign w:val="center"/>
                </w:tcPr>
                <w:p>
                  <w:pPr>
                    <w:keepNext w:val="0"/>
                    <w:keepLines w:val="0"/>
                    <w:pageBreakBefore w:val="0"/>
                    <w:widowControl w:val="0"/>
                    <w:tabs>
                      <w:tab w:val="left" w:pos="1900"/>
                    </w:tabs>
                    <w:kinsoku/>
                    <w:wordWrap/>
                    <w:overflowPunct/>
                    <w:topLinePunct w:val="0"/>
                    <w:autoSpaceDE/>
                    <w:autoSpaceDN/>
                    <w:bidi w:val="0"/>
                    <w:adjustRightInd/>
                    <w:snapToGrid/>
                    <w:spacing w:line="360" w:lineRule="exact"/>
                    <w:ind w:firstLine="0" w:firstLineChars="0"/>
                    <w:jc w:val="center"/>
                    <w:textAlignment w:val="auto"/>
                    <w:rPr>
                      <w:rFonts w:hint="eastAsia" w:cs="宋体"/>
                      <w:color w:val="000000" w:themeColor="text1"/>
                      <w:spacing w:val="4"/>
                      <w:sz w:val="21"/>
                      <w:szCs w:val="21"/>
                      <w:highlight w:val="none"/>
                      <w14:textFill>
                        <w14:solidFill>
                          <w14:schemeClr w14:val="tx1"/>
                        </w14:solidFill>
                      </w14:textFill>
                    </w:rPr>
                  </w:pPr>
                </w:p>
              </w:tc>
              <w:tc>
                <w:tcPr>
                  <w:tcW w:w="704" w:type="dxa"/>
                  <w:vMerge w:val="continue"/>
                  <w:noWrap w:val="0"/>
                  <w:vAlign w:val="center"/>
                </w:tcPr>
                <w:p>
                  <w:pPr>
                    <w:keepNext w:val="0"/>
                    <w:keepLines w:val="0"/>
                    <w:pageBreakBefore w:val="0"/>
                    <w:widowControl w:val="0"/>
                    <w:tabs>
                      <w:tab w:val="left" w:pos="1900"/>
                    </w:tabs>
                    <w:kinsoku/>
                    <w:wordWrap/>
                    <w:overflowPunct/>
                    <w:topLinePunct w:val="0"/>
                    <w:autoSpaceDE/>
                    <w:autoSpaceDN/>
                    <w:bidi w:val="0"/>
                    <w:adjustRightInd/>
                    <w:snapToGrid/>
                    <w:spacing w:line="360" w:lineRule="exact"/>
                    <w:textAlignment w:val="auto"/>
                    <w:rPr>
                      <w:rFonts w:hint="eastAsia" w:ascii="Times New Roman" w:hAnsi="Times New Roman" w:eastAsia="宋体" w:cs="宋体"/>
                      <w:caps w:val="0"/>
                      <w:color w:val="000000" w:themeColor="text1"/>
                      <w:spacing w:val="4"/>
                      <w:szCs w:val="21"/>
                      <w:highlight w:val="none"/>
                      <w:lang w:eastAsia="zh-CN"/>
                      <w14:textFill>
                        <w14:solidFill>
                          <w14:schemeClr w14:val="tx1"/>
                        </w14:solidFill>
                      </w14:textFill>
                    </w:rPr>
                  </w:pPr>
                </w:p>
              </w:tc>
              <w:tc>
                <w:tcPr>
                  <w:tcW w:w="679" w:type="dxa"/>
                  <w:vMerge w:val="continue"/>
                  <w:noWrap w:val="0"/>
                  <w:vAlign w:val="center"/>
                </w:tcPr>
                <w:p>
                  <w:pPr>
                    <w:tabs>
                      <w:tab w:val="left" w:pos="1900"/>
                    </w:tabs>
                    <w:spacing w:line="360" w:lineRule="exact"/>
                    <w:rPr>
                      <w:rFonts w:hint="eastAsia" w:ascii="Times New Roman" w:hAnsi="Times New Roman" w:eastAsia="宋体" w:cs="宋体"/>
                      <w:caps w:val="0"/>
                      <w:color w:val="000000" w:themeColor="text1"/>
                      <w:spacing w:val="4"/>
                      <w:szCs w:val="21"/>
                      <w:highlight w:val="none"/>
                      <w:lang w:val="en-US" w:eastAsia="zh-CN"/>
                      <w14:textFill>
                        <w14:solidFill>
                          <w14:schemeClr w14:val="tx1"/>
                        </w14:solidFill>
                      </w14:textFill>
                    </w:rPr>
                  </w:pPr>
                </w:p>
              </w:tc>
              <w:tc>
                <w:tcPr>
                  <w:tcW w:w="1243" w:type="dxa"/>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line="360" w:lineRule="exact"/>
                    <w:ind w:firstLine="0" w:firstLineChars="0"/>
                    <w:textAlignment w:val="auto"/>
                    <w:rPr>
                      <w:rFonts w:hint="eastAsia" w:ascii="Times New Roman" w:hAnsi="Times New Roman" w:eastAsia="宋体" w:cs="宋体"/>
                      <w:caps w:val="0"/>
                      <w:color w:val="000000" w:themeColor="text1"/>
                      <w:spacing w:val="4"/>
                      <w:szCs w:val="21"/>
                      <w:highlight w:val="none"/>
                      <w:lang w:val="en-US" w:eastAsia="zh-CN"/>
                      <w14:textFill>
                        <w14:solidFill>
                          <w14:schemeClr w14:val="tx1"/>
                        </w14:solidFill>
                      </w14:textFill>
                    </w:rPr>
                  </w:pPr>
                  <w:r>
                    <w:rPr>
                      <w:rFonts w:hint="eastAsia"/>
                      <w:color w:val="000000" w:themeColor="text1"/>
                      <w:kern w:val="2"/>
                      <w:sz w:val="21"/>
                      <w:szCs w:val="21"/>
                      <w:lang w:val="en-US"/>
                      <w14:textFill>
                        <w14:solidFill>
                          <w14:schemeClr w14:val="tx1"/>
                        </w14:solidFill>
                      </w14:textFill>
                    </w:rPr>
                    <w:t>DA00</w:t>
                  </w:r>
                  <w:r>
                    <w:rPr>
                      <w:rFonts w:hint="eastAsia"/>
                      <w:color w:val="000000" w:themeColor="text1"/>
                      <w:kern w:val="2"/>
                      <w:sz w:val="21"/>
                      <w:szCs w:val="21"/>
                      <w:lang w:val="en-US" w:eastAsia="zh-CN"/>
                      <w14:textFill>
                        <w14:solidFill>
                          <w14:schemeClr w14:val="tx1"/>
                        </w14:solidFill>
                      </w14:textFill>
                    </w:rPr>
                    <w:t>2</w:t>
                  </w:r>
                  <w:r>
                    <w:rPr>
                      <w:rFonts w:hint="eastAsia"/>
                      <w:color w:val="000000" w:themeColor="text1"/>
                      <w:kern w:val="2"/>
                      <w:sz w:val="21"/>
                      <w:szCs w:val="21"/>
                      <w:lang w:val="en-US"/>
                      <w14:textFill>
                        <w14:solidFill>
                          <w14:schemeClr w14:val="tx1"/>
                        </w14:solidFill>
                      </w14:textFill>
                    </w:rPr>
                    <w:t>排气筒排出口</w:t>
                  </w:r>
                </w:p>
              </w:tc>
              <w:tc>
                <w:tcPr>
                  <w:tcW w:w="1188" w:type="dxa"/>
                  <w:noWrap w:val="0"/>
                  <w:vAlign w:val="center"/>
                </w:tcPr>
                <w:p>
                  <w:pPr>
                    <w:spacing w:line="360" w:lineRule="exact"/>
                    <w:rPr>
                      <w:rFonts w:hint="eastAsia" w:ascii="Times New Roman" w:hAnsi="Times New Roman" w:eastAsia="宋体" w:cs="宋体"/>
                      <w:caps w:val="0"/>
                      <w:color w:val="000000" w:themeColor="text1"/>
                      <w:szCs w:val="21"/>
                      <w:highlight w:val="none"/>
                      <w:lang w:eastAsia="zh-CN"/>
                      <w14:textFill>
                        <w14:solidFill>
                          <w14:schemeClr w14:val="tx1"/>
                        </w14:solidFill>
                      </w14:textFill>
                    </w:rPr>
                  </w:pPr>
                  <w:r>
                    <w:rPr>
                      <w:rFonts w:hint="eastAsia"/>
                      <w:color w:val="000000" w:themeColor="text1"/>
                      <w:kern w:val="2"/>
                      <w:sz w:val="21"/>
                      <w:szCs w:val="21"/>
                      <w:lang w:val="en-US"/>
                      <w14:textFill>
                        <w14:solidFill>
                          <w14:schemeClr w14:val="tx1"/>
                        </w14:solidFill>
                      </w14:textFill>
                    </w:rPr>
                    <w:t>非甲烷总烃</w:t>
                  </w:r>
                </w:p>
              </w:tc>
              <w:tc>
                <w:tcPr>
                  <w:tcW w:w="768" w:type="dxa"/>
                  <w:noWrap w:val="0"/>
                  <w:vAlign w:val="center"/>
                </w:tcPr>
                <w:p>
                  <w:pPr>
                    <w:tabs>
                      <w:tab w:val="left" w:pos="1900"/>
                    </w:tabs>
                    <w:spacing w:line="360" w:lineRule="exact"/>
                    <w:rPr>
                      <w:rFonts w:hint="eastAsia" w:ascii="Times New Roman" w:hAnsi="Times New Roman" w:eastAsia="宋体" w:cs="宋体"/>
                      <w:caps w:val="0"/>
                      <w:color w:val="000000" w:themeColor="text1"/>
                      <w:spacing w:val="4"/>
                      <w:szCs w:val="21"/>
                      <w:highlight w:val="none"/>
                      <w:lang w:val="en-US" w:eastAsia="zh-CN"/>
                      <w14:textFill>
                        <w14:solidFill>
                          <w14:schemeClr w14:val="tx1"/>
                        </w14:solidFill>
                      </w14:textFill>
                    </w:rPr>
                  </w:pPr>
                  <w:r>
                    <w:rPr>
                      <w:rFonts w:hint="eastAsia" w:ascii="宋体" w:hAnsi="宋体" w:eastAsia="宋体" w:cs="宋体"/>
                      <w:bCs/>
                      <w:color w:val="000000" w:themeColor="text1"/>
                      <w:spacing w:val="-10"/>
                      <w:sz w:val="21"/>
                      <w:szCs w:val="21"/>
                      <w:lang w:val="en-US" w:eastAsia="zh-CN" w:bidi="ar-SA"/>
                      <w14:textFill>
                        <w14:solidFill>
                          <w14:schemeClr w14:val="tx1"/>
                        </w14:solidFill>
                      </w14:textFill>
                    </w:rPr>
                    <w:t>1次/年</w:t>
                  </w:r>
                </w:p>
              </w:tc>
              <w:tc>
                <w:tcPr>
                  <w:tcW w:w="1550" w:type="dxa"/>
                  <w:vMerge w:val="continue"/>
                  <w:noWrap w:val="0"/>
                  <w:vAlign w:val="center"/>
                </w:tcPr>
                <w:p>
                  <w:pPr>
                    <w:spacing w:line="360" w:lineRule="exact"/>
                    <w:rPr>
                      <w:rFonts w:hint="eastAsia" w:ascii="宋体" w:hAnsi="宋体" w:eastAsia="宋体" w:cs="宋体"/>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 w:type="dxa"/>
                  <w:vMerge w:val="continue"/>
                  <w:noWrap w:val="0"/>
                  <w:vAlign w:val="center"/>
                </w:tcPr>
                <w:p>
                  <w:pPr>
                    <w:keepNext w:val="0"/>
                    <w:keepLines w:val="0"/>
                    <w:pageBreakBefore w:val="0"/>
                    <w:widowControl w:val="0"/>
                    <w:tabs>
                      <w:tab w:val="left" w:pos="1900"/>
                    </w:tabs>
                    <w:kinsoku/>
                    <w:wordWrap/>
                    <w:overflowPunct/>
                    <w:topLinePunct w:val="0"/>
                    <w:autoSpaceDE/>
                    <w:autoSpaceDN/>
                    <w:bidi w:val="0"/>
                    <w:adjustRightInd/>
                    <w:snapToGrid/>
                    <w:spacing w:line="360" w:lineRule="exact"/>
                    <w:ind w:firstLine="0" w:firstLineChars="0"/>
                    <w:jc w:val="center"/>
                    <w:textAlignment w:val="auto"/>
                    <w:rPr>
                      <w:rFonts w:hint="eastAsia" w:cs="宋体"/>
                      <w:color w:val="000000" w:themeColor="text1"/>
                      <w:spacing w:val="4"/>
                      <w:sz w:val="21"/>
                      <w:szCs w:val="21"/>
                      <w:highlight w:val="none"/>
                      <w14:textFill>
                        <w14:solidFill>
                          <w14:schemeClr w14:val="tx1"/>
                        </w14:solidFill>
                      </w14:textFill>
                    </w:rPr>
                  </w:pPr>
                </w:p>
              </w:tc>
              <w:tc>
                <w:tcPr>
                  <w:tcW w:w="704" w:type="dxa"/>
                  <w:vMerge w:val="continue"/>
                  <w:noWrap w:val="0"/>
                  <w:vAlign w:val="center"/>
                </w:tcPr>
                <w:p>
                  <w:pPr>
                    <w:keepNext w:val="0"/>
                    <w:keepLines w:val="0"/>
                    <w:pageBreakBefore w:val="0"/>
                    <w:widowControl w:val="0"/>
                    <w:tabs>
                      <w:tab w:val="left" w:pos="1900"/>
                    </w:tabs>
                    <w:kinsoku/>
                    <w:wordWrap/>
                    <w:overflowPunct/>
                    <w:topLinePunct w:val="0"/>
                    <w:autoSpaceDE/>
                    <w:autoSpaceDN/>
                    <w:bidi w:val="0"/>
                    <w:adjustRightInd/>
                    <w:snapToGrid/>
                    <w:spacing w:line="360" w:lineRule="exact"/>
                    <w:textAlignment w:val="auto"/>
                    <w:rPr>
                      <w:rFonts w:hint="eastAsia" w:ascii="Times New Roman" w:hAnsi="Times New Roman" w:eastAsia="宋体" w:cs="宋体"/>
                      <w:caps w:val="0"/>
                      <w:color w:val="000000" w:themeColor="text1"/>
                      <w:spacing w:val="4"/>
                      <w:szCs w:val="21"/>
                      <w:highlight w:val="none"/>
                      <w:lang w:eastAsia="zh-CN"/>
                      <w14:textFill>
                        <w14:solidFill>
                          <w14:schemeClr w14:val="tx1"/>
                        </w14:solidFill>
                      </w14:textFill>
                    </w:rPr>
                  </w:pPr>
                </w:p>
              </w:tc>
              <w:tc>
                <w:tcPr>
                  <w:tcW w:w="679" w:type="dxa"/>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line="360" w:lineRule="exact"/>
                    <w:ind w:firstLine="0" w:firstLineChars="0"/>
                    <w:textAlignment w:val="auto"/>
                    <w:rPr>
                      <w:rFonts w:hint="eastAsia" w:ascii="Times New Roman" w:hAnsi="Times New Roman" w:eastAsia="宋体" w:cs="宋体"/>
                      <w:caps w:val="0"/>
                      <w:color w:val="000000" w:themeColor="text1"/>
                      <w:spacing w:val="4"/>
                      <w:szCs w:val="21"/>
                      <w:highlight w:val="none"/>
                      <w:lang w:val="en-US" w:eastAsia="zh-CN"/>
                      <w14:textFill>
                        <w14:solidFill>
                          <w14:schemeClr w14:val="tx1"/>
                        </w14:solidFill>
                      </w14:textFill>
                    </w:rPr>
                  </w:pPr>
                  <w:r>
                    <w:rPr>
                      <w:color w:val="000000" w:themeColor="text1"/>
                      <w:kern w:val="2"/>
                      <w:sz w:val="21"/>
                      <w:szCs w:val="21"/>
                      <w:lang w:val="en-US"/>
                      <w14:textFill>
                        <w14:solidFill>
                          <w14:schemeClr w14:val="tx1"/>
                        </w14:solidFill>
                      </w14:textFill>
                    </w:rPr>
                    <w:t xml:space="preserve">厂界无组织废气 </w:t>
                  </w:r>
                </w:p>
              </w:tc>
              <w:tc>
                <w:tcPr>
                  <w:tcW w:w="1243" w:type="dxa"/>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line="360" w:lineRule="exact"/>
                    <w:ind w:firstLine="0" w:firstLineChars="0"/>
                    <w:textAlignment w:val="auto"/>
                    <w:rPr>
                      <w:rFonts w:hint="eastAsia" w:ascii="Times New Roman" w:hAnsi="Times New Roman" w:eastAsia="宋体" w:cs="宋体"/>
                      <w:caps w:val="0"/>
                      <w:color w:val="000000" w:themeColor="text1"/>
                      <w:spacing w:val="4"/>
                      <w:szCs w:val="21"/>
                      <w:highlight w:val="none"/>
                      <w:lang w:val="en-US" w:eastAsia="zh-CN"/>
                      <w14:textFill>
                        <w14:solidFill>
                          <w14:schemeClr w14:val="tx1"/>
                        </w14:solidFill>
                      </w14:textFill>
                    </w:rPr>
                  </w:pPr>
                  <w:r>
                    <w:rPr>
                      <w:color w:val="000000" w:themeColor="text1"/>
                      <w:kern w:val="2"/>
                      <w:sz w:val="21"/>
                      <w:szCs w:val="21"/>
                      <w:lang w:val="en-US"/>
                      <w14:textFill>
                        <w14:solidFill>
                          <w14:schemeClr w14:val="tx1"/>
                        </w14:solidFill>
                      </w14:textFill>
                    </w:rPr>
                    <w:t>在厂界上风向设1个参照点，厂界下风向设3个监测点</w:t>
                  </w:r>
                </w:p>
              </w:tc>
              <w:tc>
                <w:tcPr>
                  <w:tcW w:w="1188" w:type="dxa"/>
                  <w:noWrap w:val="0"/>
                  <w:vAlign w:val="center"/>
                </w:tcPr>
                <w:p>
                  <w:pPr>
                    <w:spacing w:line="360" w:lineRule="exact"/>
                    <w:rPr>
                      <w:rFonts w:hint="eastAsia" w:ascii="Times New Roman" w:hAnsi="Times New Roman" w:eastAsia="宋体" w:cs="宋体"/>
                      <w:caps w:val="0"/>
                      <w:color w:val="000000" w:themeColor="text1"/>
                      <w:szCs w:val="21"/>
                      <w:highlight w:val="none"/>
                      <w:lang w:eastAsia="zh-CN"/>
                      <w14:textFill>
                        <w14:solidFill>
                          <w14:schemeClr w14:val="tx1"/>
                        </w14:solidFill>
                      </w14:textFill>
                    </w:rPr>
                  </w:pPr>
                  <w:r>
                    <w:rPr>
                      <w:rFonts w:hint="eastAsia"/>
                      <w:color w:val="000000" w:themeColor="text1"/>
                      <w:kern w:val="2"/>
                      <w:sz w:val="21"/>
                      <w:szCs w:val="21"/>
                      <w:lang w:val="en-US"/>
                      <w14:textFill>
                        <w14:solidFill>
                          <w14:schemeClr w14:val="tx1"/>
                        </w14:solidFill>
                      </w14:textFill>
                    </w:rPr>
                    <w:t>非甲烷总烃</w:t>
                  </w:r>
                  <w:r>
                    <w:rPr>
                      <w:rFonts w:hint="eastAsia"/>
                      <w:color w:val="000000" w:themeColor="text1"/>
                      <w:kern w:val="2"/>
                      <w:sz w:val="21"/>
                      <w:szCs w:val="21"/>
                      <w:lang w:val="en-US" w:eastAsia="zh-CN"/>
                      <w14:textFill>
                        <w14:solidFill>
                          <w14:schemeClr w14:val="tx1"/>
                        </w14:solidFill>
                      </w14:textFill>
                    </w:rPr>
                    <w:t>、颗粒物</w:t>
                  </w:r>
                </w:p>
              </w:tc>
              <w:tc>
                <w:tcPr>
                  <w:tcW w:w="768" w:type="dxa"/>
                  <w:noWrap w:val="0"/>
                  <w:vAlign w:val="center"/>
                </w:tcPr>
                <w:p>
                  <w:pPr>
                    <w:tabs>
                      <w:tab w:val="left" w:pos="1900"/>
                    </w:tabs>
                    <w:spacing w:line="360" w:lineRule="exact"/>
                    <w:rPr>
                      <w:rFonts w:hint="eastAsia" w:ascii="Times New Roman" w:hAnsi="Times New Roman" w:eastAsia="宋体" w:cs="宋体"/>
                      <w:caps w:val="0"/>
                      <w:color w:val="000000" w:themeColor="text1"/>
                      <w:spacing w:val="4"/>
                      <w:szCs w:val="21"/>
                      <w:highlight w:val="none"/>
                      <w:lang w:val="en-US" w:eastAsia="zh-CN"/>
                      <w14:textFill>
                        <w14:solidFill>
                          <w14:schemeClr w14:val="tx1"/>
                        </w14:solidFill>
                      </w14:textFill>
                    </w:rPr>
                  </w:pPr>
                  <w:r>
                    <w:rPr>
                      <w:rFonts w:hint="eastAsia" w:ascii="宋体" w:hAnsi="宋体" w:eastAsia="宋体" w:cs="宋体"/>
                      <w:bCs/>
                      <w:color w:val="000000" w:themeColor="text1"/>
                      <w:spacing w:val="-10"/>
                      <w:sz w:val="21"/>
                      <w:szCs w:val="21"/>
                      <w:lang w:val="en-US" w:eastAsia="zh-CN" w:bidi="ar-SA"/>
                      <w14:textFill>
                        <w14:solidFill>
                          <w14:schemeClr w14:val="tx1"/>
                        </w14:solidFill>
                      </w14:textFill>
                    </w:rPr>
                    <w:t>1次/年</w:t>
                  </w:r>
                </w:p>
              </w:tc>
              <w:tc>
                <w:tcPr>
                  <w:tcW w:w="1550" w:type="dxa"/>
                  <w:noWrap w:val="0"/>
                  <w:vAlign w:val="center"/>
                </w:tcPr>
                <w:p>
                  <w:pPr>
                    <w:spacing w:line="360" w:lineRule="exact"/>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执行《大气污染物综合排放标准》（GB16297-1996）表2中无组织排放监控浓度限值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 w:type="dxa"/>
                  <w:vMerge w:val="continue"/>
                  <w:noWrap w:val="0"/>
                  <w:vAlign w:val="center"/>
                </w:tcPr>
                <w:p>
                  <w:pPr>
                    <w:keepNext w:val="0"/>
                    <w:keepLines w:val="0"/>
                    <w:pageBreakBefore w:val="0"/>
                    <w:widowControl w:val="0"/>
                    <w:tabs>
                      <w:tab w:val="left" w:pos="1900"/>
                    </w:tabs>
                    <w:kinsoku/>
                    <w:wordWrap/>
                    <w:overflowPunct/>
                    <w:topLinePunct w:val="0"/>
                    <w:autoSpaceDE/>
                    <w:autoSpaceDN/>
                    <w:bidi w:val="0"/>
                    <w:adjustRightInd/>
                    <w:snapToGrid/>
                    <w:spacing w:line="360" w:lineRule="exact"/>
                    <w:ind w:firstLine="0" w:firstLineChars="0"/>
                    <w:jc w:val="center"/>
                    <w:textAlignment w:val="auto"/>
                    <w:rPr>
                      <w:rFonts w:hint="eastAsia" w:cs="宋体"/>
                      <w:color w:val="000000" w:themeColor="text1"/>
                      <w:spacing w:val="4"/>
                      <w:sz w:val="21"/>
                      <w:szCs w:val="21"/>
                      <w:highlight w:val="none"/>
                      <w14:textFill>
                        <w14:solidFill>
                          <w14:schemeClr w14:val="tx1"/>
                        </w14:solidFill>
                      </w14:textFill>
                    </w:rPr>
                  </w:pPr>
                </w:p>
              </w:tc>
              <w:tc>
                <w:tcPr>
                  <w:tcW w:w="704" w:type="dxa"/>
                  <w:vMerge w:val="continue"/>
                  <w:noWrap w:val="0"/>
                  <w:vAlign w:val="center"/>
                </w:tcPr>
                <w:p>
                  <w:pPr>
                    <w:keepNext w:val="0"/>
                    <w:keepLines w:val="0"/>
                    <w:pageBreakBefore w:val="0"/>
                    <w:widowControl w:val="0"/>
                    <w:tabs>
                      <w:tab w:val="left" w:pos="1900"/>
                    </w:tabs>
                    <w:kinsoku/>
                    <w:wordWrap/>
                    <w:overflowPunct/>
                    <w:topLinePunct w:val="0"/>
                    <w:autoSpaceDE/>
                    <w:autoSpaceDN/>
                    <w:bidi w:val="0"/>
                    <w:adjustRightInd/>
                    <w:snapToGrid/>
                    <w:spacing w:line="360" w:lineRule="exact"/>
                    <w:textAlignment w:val="auto"/>
                    <w:rPr>
                      <w:rFonts w:hint="eastAsia" w:ascii="Times New Roman" w:hAnsi="Times New Roman" w:eastAsia="宋体" w:cs="宋体"/>
                      <w:caps w:val="0"/>
                      <w:color w:val="000000" w:themeColor="text1"/>
                      <w:spacing w:val="4"/>
                      <w:szCs w:val="21"/>
                      <w:highlight w:val="none"/>
                      <w:lang w:eastAsia="zh-CN"/>
                      <w14:textFill>
                        <w14:solidFill>
                          <w14:schemeClr w14:val="tx1"/>
                        </w14:solidFill>
                      </w14:textFill>
                    </w:rPr>
                  </w:pPr>
                </w:p>
              </w:tc>
              <w:tc>
                <w:tcPr>
                  <w:tcW w:w="679" w:type="dxa"/>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line="360" w:lineRule="exact"/>
                    <w:ind w:firstLine="0" w:firstLineChars="0"/>
                    <w:textAlignment w:val="auto"/>
                    <w:rPr>
                      <w:rFonts w:hint="eastAsia" w:ascii="Times New Roman" w:hAnsi="Times New Roman" w:eastAsia="宋体" w:cs="宋体"/>
                      <w:caps w:val="0"/>
                      <w:color w:val="000000" w:themeColor="text1"/>
                      <w:spacing w:val="4"/>
                      <w:szCs w:val="21"/>
                      <w:highlight w:val="none"/>
                      <w:lang w:val="en-US" w:eastAsia="zh-CN"/>
                      <w14:textFill>
                        <w14:solidFill>
                          <w14:schemeClr w14:val="tx1"/>
                        </w14:solidFill>
                      </w14:textFill>
                    </w:rPr>
                  </w:pPr>
                  <w:r>
                    <w:rPr>
                      <w:rFonts w:hint="eastAsia"/>
                      <w:color w:val="000000" w:themeColor="text1"/>
                      <w:kern w:val="2"/>
                      <w:sz w:val="21"/>
                      <w:szCs w:val="21"/>
                      <w:lang w:val="en-US"/>
                      <w14:textFill>
                        <w14:solidFill>
                          <w14:schemeClr w14:val="tx1"/>
                        </w14:solidFill>
                      </w14:textFill>
                    </w:rPr>
                    <w:t>厂界内无组织非甲烷总烃</w:t>
                  </w:r>
                </w:p>
              </w:tc>
              <w:tc>
                <w:tcPr>
                  <w:tcW w:w="1243" w:type="dxa"/>
                  <w:noWrap w:val="0"/>
                  <w:vAlign w:val="center"/>
                </w:tcPr>
                <w:p>
                  <w:pPr>
                    <w:pStyle w:val="60"/>
                    <w:keepNext w:val="0"/>
                    <w:keepLines w:val="0"/>
                    <w:pageBreakBefore w:val="0"/>
                    <w:widowControl w:val="0"/>
                    <w:tabs>
                      <w:tab w:val="left" w:pos="5530"/>
                    </w:tabs>
                    <w:kinsoku/>
                    <w:wordWrap/>
                    <w:overflowPunct/>
                    <w:topLinePunct w:val="0"/>
                    <w:autoSpaceDE/>
                    <w:autoSpaceDN/>
                    <w:bidi w:val="0"/>
                    <w:adjustRightInd w:val="0"/>
                    <w:snapToGrid w:val="0"/>
                    <w:spacing w:line="360" w:lineRule="exact"/>
                    <w:ind w:firstLine="0" w:firstLineChars="0"/>
                    <w:textAlignment w:val="auto"/>
                    <w:rPr>
                      <w:color w:val="000000" w:themeColor="text1"/>
                      <w:kern w:val="2"/>
                      <w:sz w:val="21"/>
                      <w:szCs w:val="21"/>
                      <w:lang w:val="en-US"/>
                      <w14:textFill>
                        <w14:solidFill>
                          <w14:schemeClr w14:val="tx1"/>
                        </w14:solidFill>
                      </w14:textFill>
                    </w:rPr>
                  </w:pPr>
                  <w:r>
                    <w:rPr>
                      <w:rFonts w:hint="eastAsia"/>
                      <w:color w:val="000000" w:themeColor="text1"/>
                      <w:kern w:val="2"/>
                      <w:sz w:val="21"/>
                      <w:szCs w:val="21"/>
                      <w:lang w:val="en-US"/>
                      <w14:textFill>
                        <w14:solidFill>
                          <w14:schemeClr w14:val="tx1"/>
                        </w14:solidFill>
                      </w14:textFill>
                    </w:rPr>
                    <w:t>厂房门窗距离地面1.5m以上位置处进行监测1个点，共1个监测点位</w:t>
                  </w:r>
                </w:p>
              </w:tc>
              <w:tc>
                <w:tcPr>
                  <w:tcW w:w="1188" w:type="dxa"/>
                  <w:noWrap w:val="0"/>
                  <w:vAlign w:val="center"/>
                </w:tcPr>
                <w:p>
                  <w:pPr>
                    <w:spacing w:line="360" w:lineRule="exact"/>
                    <w:rPr>
                      <w:rFonts w:hint="eastAsia" w:ascii="Times New Roman" w:hAnsi="Times New Roman" w:eastAsia="宋体" w:cs="宋体"/>
                      <w:caps w:val="0"/>
                      <w:color w:val="000000" w:themeColor="text1"/>
                      <w:szCs w:val="21"/>
                      <w:highlight w:val="none"/>
                      <w:lang w:eastAsia="zh-CN"/>
                      <w14:textFill>
                        <w14:solidFill>
                          <w14:schemeClr w14:val="tx1"/>
                        </w14:solidFill>
                      </w14:textFill>
                    </w:rPr>
                  </w:pPr>
                  <w:r>
                    <w:rPr>
                      <w:rFonts w:hint="eastAsia"/>
                      <w:color w:val="000000" w:themeColor="text1"/>
                      <w:kern w:val="2"/>
                      <w:sz w:val="21"/>
                      <w:szCs w:val="21"/>
                      <w:lang w:val="en-US"/>
                      <w14:textFill>
                        <w14:solidFill>
                          <w14:schemeClr w14:val="tx1"/>
                        </w14:solidFill>
                      </w14:textFill>
                    </w:rPr>
                    <w:t>非甲烷总烃</w:t>
                  </w:r>
                </w:p>
              </w:tc>
              <w:tc>
                <w:tcPr>
                  <w:tcW w:w="768" w:type="dxa"/>
                  <w:noWrap w:val="0"/>
                  <w:vAlign w:val="center"/>
                </w:tcPr>
                <w:p>
                  <w:pPr>
                    <w:tabs>
                      <w:tab w:val="left" w:pos="1900"/>
                    </w:tabs>
                    <w:spacing w:line="360" w:lineRule="exact"/>
                    <w:rPr>
                      <w:rFonts w:hint="eastAsia" w:ascii="Times New Roman" w:hAnsi="Times New Roman" w:eastAsia="宋体" w:cs="宋体"/>
                      <w:caps w:val="0"/>
                      <w:color w:val="000000" w:themeColor="text1"/>
                      <w:spacing w:val="4"/>
                      <w:szCs w:val="21"/>
                      <w:highlight w:val="none"/>
                      <w:lang w:val="en-US" w:eastAsia="zh-CN"/>
                      <w14:textFill>
                        <w14:solidFill>
                          <w14:schemeClr w14:val="tx1"/>
                        </w14:solidFill>
                      </w14:textFill>
                    </w:rPr>
                  </w:pPr>
                  <w:r>
                    <w:rPr>
                      <w:rFonts w:hint="eastAsia" w:ascii="宋体" w:hAnsi="宋体" w:eastAsia="宋体" w:cs="宋体"/>
                      <w:bCs/>
                      <w:color w:val="000000" w:themeColor="text1"/>
                      <w:spacing w:val="-10"/>
                      <w:sz w:val="21"/>
                      <w:szCs w:val="21"/>
                      <w:lang w:val="en-US" w:eastAsia="zh-CN" w:bidi="ar-SA"/>
                      <w14:textFill>
                        <w14:solidFill>
                          <w14:schemeClr w14:val="tx1"/>
                        </w14:solidFill>
                      </w14:textFill>
                    </w:rPr>
                    <w:t>1次/年</w:t>
                  </w:r>
                </w:p>
              </w:tc>
              <w:tc>
                <w:tcPr>
                  <w:tcW w:w="1550" w:type="dxa"/>
                  <w:noWrap w:val="0"/>
                  <w:vAlign w:val="center"/>
                </w:tcPr>
                <w:p>
                  <w:pPr>
                    <w:spacing w:line="360" w:lineRule="exact"/>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color w:val="000000" w:themeColor="text1"/>
                      <w:kern w:val="2"/>
                      <w:sz w:val="21"/>
                      <w:szCs w:val="21"/>
                      <w:lang w:val="en-US" w:eastAsia="zh-CN"/>
                      <w14:textFill>
                        <w14:solidFill>
                          <w14:schemeClr w14:val="tx1"/>
                        </w14:solidFill>
                      </w14:textFill>
                    </w:rPr>
                    <w:t>执行</w:t>
                  </w:r>
                  <w:r>
                    <w:rPr>
                      <w:color w:val="000000" w:themeColor="text1"/>
                      <w:kern w:val="2"/>
                      <w:sz w:val="21"/>
                      <w:szCs w:val="21"/>
                      <w:lang w:val="en-US"/>
                      <w14:textFill>
                        <w14:solidFill>
                          <w14:schemeClr w14:val="tx1"/>
                        </w14:solidFill>
                      </w14:textFill>
                    </w:rPr>
                    <w:t>《挥发性有机物无组织排放控制标准》（GB37822-2019）无组织排放限值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 w:type="dxa"/>
                  <w:vMerge w:val="continue"/>
                  <w:noWrap w:val="0"/>
                  <w:vAlign w:val="center"/>
                </w:tcPr>
                <w:p>
                  <w:pPr>
                    <w:keepNext w:val="0"/>
                    <w:keepLines w:val="0"/>
                    <w:pageBreakBefore w:val="0"/>
                    <w:widowControl w:val="0"/>
                    <w:tabs>
                      <w:tab w:val="left" w:pos="1900"/>
                    </w:tabs>
                    <w:kinsoku/>
                    <w:wordWrap/>
                    <w:overflowPunct/>
                    <w:topLinePunct w:val="0"/>
                    <w:autoSpaceDE/>
                    <w:autoSpaceDN/>
                    <w:bidi w:val="0"/>
                    <w:adjustRightInd/>
                    <w:snapToGrid/>
                    <w:spacing w:line="360" w:lineRule="exact"/>
                    <w:ind w:firstLine="0" w:firstLineChars="0"/>
                    <w:jc w:val="center"/>
                    <w:textAlignment w:val="auto"/>
                    <w:rPr>
                      <w:rFonts w:hint="eastAsia" w:cs="宋体"/>
                      <w:color w:val="000000" w:themeColor="text1"/>
                      <w:spacing w:val="4"/>
                      <w:sz w:val="21"/>
                      <w:szCs w:val="21"/>
                      <w:highlight w:val="none"/>
                      <w14:textFill>
                        <w14:solidFill>
                          <w14:schemeClr w14:val="tx1"/>
                        </w14:solidFill>
                      </w14:textFill>
                    </w:rPr>
                  </w:pPr>
                </w:p>
              </w:tc>
              <w:tc>
                <w:tcPr>
                  <w:tcW w:w="704" w:type="dxa"/>
                  <w:noWrap w:val="0"/>
                  <w:vAlign w:val="center"/>
                </w:tcPr>
                <w:p>
                  <w:pPr>
                    <w:keepNext w:val="0"/>
                    <w:keepLines w:val="0"/>
                    <w:pageBreakBefore w:val="0"/>
                    <w:widowControl w:val="0"/>
                    <w:tabs>
                      <w:tab w:val="left" w:pos="1900"/>
                    </w:tabs>
                    <w:kinsoku/>
                    <w:wordWrap/>
                    <w:overflowPunct/>
                    <w:topLinePunct w:val="0"/>
                    <w:autoSpaceDE/>
                    <w:autoSpaceDN/>
                    <w:bidi w:val="0"/>
                    <w:adjustRightInd/>
                    <w:snapToGrid/>
                    <w:spacing w:line="360" w:lineRule="exact"/>
                    <w:textAlignment w:val="auto"/>
                    <w:rPr>
                      <w:rFonts w:hint="eastAsia" w:cs="宋体"/>
                      <w:color w:val="000000" w:themeColor="text1"/>
                      <w:spacing w:val="4"/>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aps w:val="0"/>
                      <w:color w:val="000000" w:themeColor="text1"/>
                      <w:spacing w:val="4"/>
                      <w:szCs w:val="21"/>
                      <w:highlight w:val="none"/>
                      <w:lang w:eastAsia="zh-CN"/>
                      <w14:textFill>
                        <w14:solidFill>
                          <w14:schemeClr w14:val="tx1"/>
                        </w14:solidFill>
                      </w14:textFill>
                    </w:rPr>
                    <w:t>废水</w:t>
                  </w:r>
                </w:p>
              </w:tc>
              <w:tc>
                <w:tcPr>
                  <w:tcW w:w="1922" w:type="dxa"/>
                  <w:gridSpan w:val="2"/>
                  <w:noWrap w:val="0"/>
                  <w:vAlign w:val="center"/>
                </w:tcPr>
                <w:p>
                  <w:pPr>
                    <w:keepNext w:val="0"/>
                    <w:keepLines w:val="0"/>
                    <w:pageBreakBefore w:val="0"/>
                    <w:widowControl w:val="0"/>
                    <w:tabs>
                      <w:tab w:val="left" w:pos="1900"/>
                    </w:tabs>
                    <w:kinsoku/>
                    <w:wordWrap/>
                    <w:overflowPunct/>
                    <w:topLinePunct w:val="0"/>
                    <w:autoSpaceDE/>
                    <w:autoSpaceDN/>
                    <w:bidi w:val="0"/>
                    <w:adjustRightInd/>
                    <w:snapToGrid/>
                    <w:spacing w:line="360" w:lineRule="exact"/>
                    <w:textAlignment w:val="auto"/>
                    <w:rPr>
                      <w:rFonts w:hint="eastAsia" w:cs="宋体"/>
                      <w:color w:val="000000" w:themeColor="text1"/>
                      <w:spacing w:val="4"/>
                      <w:kern w:val="2"/>
                      <w:sz w:val="21"/>
                      <w:szCs w:val="21"/>
                      <w:highlight w:val="none"/>
                      <w:lang w:val="en-US" w:eastAsia="zh-CN" w:bidi="ar-SA"/>
                      <w14:textFill>
                        <w14:solidFill>
                          <w14:schemeClr w14:val="tx1"/>
                        </w14:solidFill>
                      </w14:textFill>
                    </w:rPr>
                  </w:pPr>
                  <w:r>
                    <w:rPr>
                      <w:rFonts w:hint="eastAsia" w:cs="宋体"/>
                      <w:caps w:val="0"/>
                      <w:color w:val="000000" w:themeColor="text1"/>
                      <w:spacing w:val="4"/>
                      <w:szCs w:val="21"/>
                      <w:highlight w:val="none"/>
                      <w:lang w:val="en-US" w:eastAsia="zh-CN"/>
                      <w14:textFill>
                        <w14:solidFill>
                          <w14:schemeClr w14:val="tx1"/>
                        </w14:solidFill>
                      </w14:textFill>
                    </w:rPr>
                    <w:t>化粪池出水口</w:t>
                  </w:r>
                </w:p>
              </w:tc>
              <w:tc>
                <w:tcPr>
                  <w:tcW w:w="118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rPr>
                      <w:rFonts w:hint="default"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aps w:val="0"/>
                      <w:color w:val="000000" w:themeColor="text1"/>
                      <w:szCs w:val="21"/>
                      <w:highlight w:val="none"/>
                      <w14:textFill>
                        <w14:solidFill>
                          <w14:schemeClr w14:val="tx1"/>
                        </w14:solidFill>
                      </w14:textFill>
                    </w:rPr>
                    <w:t>pH、COD、SS、BOD</w:t>
                  </w:r>
                  <w:r>
                    <w:rPr>
                      <w:rFonts w:hint="eastAsia" w:ascii="Times New Roman" w:hAnsi="Times New Roman" w:eastAsia="宋体" w:cs="宋体"/>
                      <w:caps w:val="0"/>
                      <w:color w:val="000000" w:themeColor="text1"/>
                      <w:szCs w:val="21"/>
                      <w:highlight w:val="none"/>
                      <w:vertAlign w:val="subscript"/>
                      <w14:textFill>
                        <w14:solidFill>
                          <w14:schemeClr w14:val="tx1"/>
                        </w14:solidFill>
                      </w14:textFill>
                    </w:rPr>
                    <w:t>5</w:t>
                  </w:r>
                  <w:r>
                    <w:rPr>
                      <w:rFonts w:hint="eastAsia" w:ascii="Times New Roman" w:hAnsi="Times New Roman" w:eastAsia="宋体" w:cs="宋体"/>
                      <w:caps w:val="0"/>
                      <w:color w:val="000000" w:themeColor="text1"/>
                      <w:szCs w:val="21"/>
                      <w:highlight w:val="none"/>
                      <w14:textFill>
                        <w14:solidFill>
                          <w14:schemeClr w14:val="tx1"/>
                        </w14:solidFill>
                      </w14:textFill>
                    </w:rPr>
                    <w:t>、NH</w:t>
                  </w:r>
                  <w:r>
                    <w:rPr>
                      <w:rFonts w:hint="eastAsia" w:ascii="Times New Roman" w:hAnsi="Times New Roman" w:eastAsia="宋体" w:cs="宋体"/>
                      <w:caps w:val="0"/>
                      <w:color w:val="000000" w:themeColor="text1"/>
                      <w:szCs w:val="21"/>
                      <w:highlight w:val="none"/>
                      <w:vertAlign w:val="subscript"/>
                      <w14:textFill>
                        <w14:solidFill>
                          <w14:schemeClr w14:val="tx1"/>
                        </w14:solidFill>
                      </w14:textFill>
                    </w:rPr>
                    <w:t>3</w:t>
                  </w:r>
                  <w:r>
                    <w:rPr>
                      <w:rFonts w:hint="eastAsia" w:ascii="Times New Roman" w:hAnsi="Times New Roman" w:eastAsia="宋体" w:cs="宋体"/>
                      <w:caps w:val="0"/>
                      <w:color w:val="000000" w:themeColor="text1"/>
                      <w:szCs w:val="21"/>
                      <w:highlight w:val="none"/>
                      <w14:textFill>
                        <w14:solidFill>
                          <w14:schemeClr w14:val="tx1"/>
                        </w14:solidFill>
                      </w14:textFill>
                    </w:rPr>
                    <w:t>-N、总磷</w:t>
                  </w:r>
                  <w:r>
                    <w:rPr>
                      <w:rFonts w:hint="eastAsia" w:ascii="Times New Roman" w:hAnsi="Times New Roman" w:eastAsia="宋体" w:cs="宋体"/>
                      <w:caps w:val="0"/>
                      <w:color w:val="000000" w:themeColor="text1"/>
                      <w:szCs w:val="21"/>
                      <w:highlight w:val="none"/>
                      <w:lang w:eastAsia="zh-CN"/>
                      <w14:textFill>
                        <w14:solidFill>
                          <w14:schemeClr w14:val="tx1"/>
                        </w14:solidFill>
                      </w14:textFill>
                    </w:rPr>
                    <w:t>、动植物油</w:t>
                  </w:r>
                </w:p>
              </w:tc>
              <w:tc>
                <w:tcPr>
                  <w:tcW w:w="76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rPr>
                      <w:rFonts w:hint="eastAsia"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spacing w:val="-10"/>
                      <w:sz w:val="21"/>
                      <w:szCs w:val="21"/>
                      <w:lang w:val="en-US" w:eastAsia="zh-CN" w:bidi="ar-SA"/>
                      <w14:textFill>
                        <w14:solidFill>
                          <w14:schemeClr w14:val="tx1"/>
                        </w14:solidFill>
                      </w14:textFill>
                    </w:rPr>
                    <w:t>1次/年</w:t>
                  </w:r>
                </w:p>
              </w:tc>
              <w:tc>
                <w:tcPr>
                  <w:tcW w:w="15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Times New Roman" w:hAnsi="Times New Roman" w:eastAsia="宋体" w:cs="宋体"/>
                      <w:caps w:val="0"/>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sz w:val="21"/>
                      <w:szCs w:val="21"/>
                      <w:highlight w:val="none"/>
                      <w:lang w:eastAsia="zh-CN"/>
                      <w14:textFill>
                        <w14:solidFill>
                          <w14:schemeClr w14:val="tx1"/>
                        </w14:solidFill>
                      </w14:textFill>
                    </w:rPr>
                    <w:t>执行</w:t>
                  </w:r>
                  <w:r>
                    <w:rPr>
                      <w:rFonts w:hint="eastAsia"/>
                      <w:color w:val="000000" w:themeColor="text1"/>
                      <w:sz w:val="21"/>
                      <w:szCs w:val="21"/>
                      <w:lang w:val="en-US"/>
                      <w14:textFill>
                        <w14:solidFill>
                          <w14:schemeClr w14:val="tx1"/>
                        </w14:solidFill>
                      </w14:textFill>
                    </w:rPr>
                    <w:t>《污水排入城镇下水道水质标准》</w:t>
                  </w:r>
                  <w:r>
                    <w:rPr>
                      <w:rFonts w:hint="eastAsia"/>
                      <w:color w:val="000000" w:themeColor="text1"/>
                      <w:sz w:val="21"/>
                      <w:szCs w:val="21"/>
                      <w:lang w:val="en-US" w:eastAsia="zh-CN"/>
                      <w14:textFill>
                        <w14:solidFill>
                          <w14:schemeClr w14:val="tx1"/>
                        </w14:solidFill>
                      </w14:textFill>
                    </w:rPr>
                    <w:t>（</w:t>
                  </w:r>
                  <w:r>
                    <w:rPr>
                      <w:rFonts w:hint="eastAsia"/>
                      <w:color w:val="000000" w:themeColor="text1"/>
                      <w:sz w:val="21"/>
                      <w:szCs w:val="21"/>
                      <w:lang w:val="en-US"/>
                      <w14:textFill>
                        <w14:solidFill>
                          <w14:schemeClr w14:val="tx1"/>
                        </w14:solidFill>
                      </w14:textFill>
                    </w:rPr>
                    <w:t>GB/T31962-2015</w:t>
                  </w:r>
                  <w:r>
                    <w:rPr>
                      <w:rFonts w:hint="eastAsia"/>
                      <w:color w:val="000000" w:themeColor="text1"/>
                      <w:sz w:val="21"/>
                      <w:szCs w:val="21"/>
                      <w:lang w:val="en-US" w:eastAsia="zh-CN"/>
                      <w14:textFill>
                        <w14:solidFill>
                          <w14:schemeClr w14:val="tx1"/>
                        </w14:solidFill>
                      </w14:textFill>
                    </w:rPr>
                    <w:t>）</w:t>
                  </w:r>
                  <w:r>
                    <w:rPr>
                      <w:rFonts w:hint="eastAsia"/>
                      <w:color w:val="000000" w:themeColor="text1"/>
                      <w:sz w:val="21"/>
                      <w:szCs w:val="21"/>
                      <w:lang w:val="en-US"/>
                      <w14:textFill>
                        <w14:solidFill>
                          <w14:schemeClr w14:val="tx1"/>
                        </w14:solidFill>
                      </w14:textFill>
                    </w:rPr>
                    <w:t>（表1）A等级标准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 w:type="dxa"/>
                  <w:vMerge w:val="continue"/>
                  <w:noWrap w:val="0"/>
                  <w:vAlign w:val="center"/>
                </w:tcPr>
                <w:p>
                  <w:pPr>
                    <w:keepNext w:val="0"/>
                    <w:keepLines w:val="0"/>
                    <w:pageBreakBefore w:val="0"/>
                    <w:widowControl w:val="0"/>
                    <w:tabs>
                      <w:tab w:val="left" w:pos="1900"/>
                    </w:tabs>
                    <w:kinsoku/>
                    <w:wordWrap/>
                    <w:overflowPunct/>
                    <w:topLinePunct w:val="0"/>
                    <w:autoSpaceDE/>
                    <w:autoSpaceDN/>
                    <w:bidi w:val="0"/>
                    <w:adjustRightInd/>
                    <w:snapToGrid/>
                    <w:spacing w:line="360" w:lineRule="exact"/>
                    <w:ind w:firstLine="0" w:firstLineChars="0"/>
                    <w:jc w:val="center"/>
                    <w:textAlignment w:val="auto"/>
                    <w:rPr>
                      <w:rFonts w:hint="eastAsia" w:cs="宋体"/>
                      <w:color w:val="000000" w:themeColor="text1"/>
                      <w:spacing w:val="4"/>
                      <w:sz w:val="21"/>
                      <w:szCs w:val="21"/>
                      <w:highlight w:val="none"/>
                      <w14:textFill>
                        <w14:solidFill>
                          <w14:schemeClr w14:val="tx1"/>
                        </w14:solidFill>
                      </w14:textFill>
                    </w:rPr>
                  </w:pPr>
                </w:p>
              </w:tc>
              <w:tc>
                <w:tcPr>
                  <w:tcW w:w="704" w:type="dxa"/>
                  <w:vMerge w:val="restart"/>
                  <w:noWrap w:val="0"/>
                  <w:vAlign w:val="center"/>
                </w:tcPr>
                <w:p>
                  <w:pPr>
                    <w:keepNext w:val="0"/>
                    <w:keepLines w:val="0"/>
                    <w:pageBreakBefore w:val="0"/>
                    <w:widowControl w:val="0"/>
                    <w:tabs>
                      <w:tab w:val="left" w:pos="1900"/>
                    </w:tabs>
                    <w:kinsoku/>
                    <w:wordWrap/>
                    <w:overflowPunct/>
                    <w:topLinePunct w:val="0"/>
                    <w:autoSpaceDE/>
                    <w:autoSpaceDN/>
                    <w:bidi w:val="0"/>
                    <w:adjustRightInd/>
                    <w:snapToGrid/>
                    <w:spacing w:line="360" w:lineRule="exact"/>
                    <w:ind w:firstLine="0" w:firstLineChars="0"/>
                    <w:jc w:val="center"/>
                    <w:textAlignment w:val="auto"/>
                    <w:rPr>
                      <w:rFonts w:hint="eastAsia" w:cs="宋体"/>
                      <w:color w:val="000000" w:themeColor="text1"/>
                      <w:spacing w:val="4"/>
                      <w:sz w:val="21"/>
                      <w:szCs w:val="21"/>
                      <w:highlight w:val="none"/>
                      <w14:textFill>
                        <w14:solidFill>
                          <w14:schemeClr w14:val="tx1"/>
                        </w14:solidFill>
                      </w14:textFill>
                    </w:rPr>
                  </w:pPr>
                  <w:r>
                    <w:rPr>
                      <w:rFonts w:hint="eastAsia" w:cs="宋体"/>
                      <w:color w:val="000000" w:themeColor="text1"/>
                      <w:spacing w:val="4"/>
                      <w:sz w:val="21"/>
                      <w:szCs w:val="21"/>
                      <w:highlight w:val="none"/>
                      <w14:textFill>
                        <w14:solidFill>
                          <w14:schemeClr w14:val="tx1"/>
                        </w14:solidFill>
                      </w14:textFill>
                    </w:rPr>
                    <w:t>噪声</w:t>
                  </w:r>
                </w:p>
              </w:tc>
              <w:tc>
                <w:tcPr>
                  <w:tcW w:w="1922" w:type="dxa"/>
                  <w:gridSpan w:val="2"/>
                  <w:noWrap w:val="0"/>
                  <w:vAlign w:val="center"/>
                </w:tcPr>
                <w:p>
                  <w:pPr>
                    <w:tabs>
                      <w:tab w:val="left" w:pos="1900"/>
                    </w:tabs>
                    <w:spacing w:line="360" w:lineRule="exact"/>
                    <w:jc w:val="both"/>
                    <w:rPr>
                      <w:rFonts w:hint="eastAsia" w:cs="宋体"/>
                      <w:color w:val="000000" w:themeColor="text1"/>
                      <w:spacing w:val="4"/>
                      <w:sz w:val="21"/>
                      <w:szCs w:val="21"/>
                      <w:highlight w:val="none"/>
                      <w14:textFill>
                        <w14:solidFill>
                          <w14:schemeClr w14:val="tx1"/>
                        </w14:solidFill>
                      </w14:textFill>
                    </w:rPr>
                  </w:pPr>
                  <w:r>
                    <w:rPr>
                      <w:rFonts w:hint="eastAsia" w:ascii="Times New Roman" w:hAnsi="Times New Roman" w:eastAsia="宋体" w:cs="宋体"/>
                      <w:caps w:val="0"/>
                      <w:color w:val="000000" w:themeColor="text1"/>
                      <w:spacing w:val="4"/>
                      <w:szCs w:val="21"/>
                      <w:highlight w:val="none"/>
                      <w14:textFill>
                        <w14:solidFill>
                          <w14:schemeClr w14:val="tx1"/>
                        </w14:solidFill>
                      </w14:textFill>
                    </w:rPr>
                    <w:t>项目东、南、西、北厂界外1m处</w:t>
                  </w:r>
                  <w:r>
                    <w:rPr>
                      <w:rFonts w:hint="eastAsia" w:cs="宋体"/>
                      <w:caps w:val="0"/>
                      <w:color w:val="000000" w:themeColor="text1"/>
                      <w:spacing w:val="4"/>
                      <w:szCs w:val="21"/>
                      <w:highlight w:val="none"/>
                      <w:lang w:eastAsia="zh-CN"/>
                      <w14:textFill>
                        <w14:solidFill>
                          <w14:schemeClr w14:val="tx1"/>
                        </w14:solidFill>
                      </w14:textFill>
                    </w:rPr>
                    <w:t>各布设</w:t>
                  </w:r>
                  <w:r>
                    <w:rPr>
                      <w:rFonts w:hint="eastAsia" w:cs="宋体"/>
                      <w:caps w:val="0"/>
                      <w:color w:val="000000" w:themeColor="text1"/>
                      <w:spacing w:val="4"/>
                      <w:szCs w:val="21"/>
                      <w:highlight w:val="none"/>
                      <w:lang w:val="en-US" w:eastAsia="zh-CN"/>
                      <w14:textFill>
                        <w14:solidFill>
                          <w14:schemeClr w14:val="tx1"/>
                        </w14:solidFill>
                      </w14:textFill>
                    </w:rPr>
                    <w:t>1个</w:t>
                  </w:r>
                </w:p>
              </w:tc>
              <w:tc>
                <w:tcPr>
                  <w:tcW w:w="118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s="宋体"/>
                      <w:color w:val="000000" w:themeColor="text1"/>
                      <w:spacing w:val="4"/>
                      <w:sz w:val="21"/>
                      <w:szCs w:val="21"/>
                      <w:highlight w:val="none"/>
                      <w14:textFill>
                        <w14:solidFill>
                          <w14:schemeClr w14:val="tx1"/>
                        </w14:solidFill>
                      </w14:textFill>
                    </w:rPr>
                  </w:pPr>
                  <w:r>
                    <w:rPr>
                      <w:rFonts w:hint="eastAsia" w:ascii="Times New Roman" w:hAnsi="Times New Roman" w:eastAsia="宋体" w:cs="宋体"/>
                      <w:caps w:val="0"/>
                      <w:color w:val="000000" w:themeColor="text1"/>
                      <w:spacing w:val="4"/>
                      <w:szCs w:val="21"/>
                      <w:highlight w:val="none"/>
                      <w14:textFill>
                        <w14:solidFill>
                          <w14:schemeClr w14:val="tx1"/>
                        </w14:solidFill>
                      </w14:textFill>
                    </w:rPr>
                    <w:t>Leq（A）</w:t>
                  </w:r>
                </w:p>
              </w:tc>
              <w:tc>
                <w:tcPr>
                  <w:tcW w:w="768" w:type="dxa"/>
                  <w:noWrap w:val="0"/>
                  <w:vAlign w:val="center"/>
                </w:tcPr>
                <w:p>
                  <w:pPr>
                    <w:keepNext w:val="0"/>
                    <w:keepLines w:val="0"/>
                    <w:pageBreakBefore w:val="0"/>
                    <w:widowControl w:val="0"/>
                    <w:tabs>
                      <w:tab w:val="left" w:pos="1900"/>
                    </w:tabs>
                    <w:kinsoku/>
                    <w:wordWrap/>
                    <w:overflowPunct/>
                    <w:topLinePunct w:val="0"/>
                    <w:autoSpaceDE/>
                    <w:autoSpaceDN/>
                    <w:bidi w:val="0"/>
                    <w:adjustRightInd/>
                    <w:snapToGrid/>
                    <w:spacing w:line="360" w:lineRule="exact"/>
                    <w:textAlignment w:val="auto"/>
                    <w:rPr>
                      <w:rFonts w:hint="eastAsia" w:cs="宋体"/>
                      <w:color w:val="000000" w:themeColor="text1"/>
                      <w:spacing w:val="4"/>
                      <w:sz w:val="21"/>
                      <w:szCs w:val="21"/>
                      <w:highlight w:val="none"/>
                      <w14:textFill>
                        <w14:solidFill>
                          <w14:schemeClr w14:val="tx1"/>
                        </w14:solidFill>
                      </w14:textFill>
                    </w:rPr>
                  </w:pPr>
                  <w:r>
                    <w:rPr>
                      <w:rFonts w:hint="eastAsia" w:ascii="Times New Roman" w:hAnsi="Times New Roman" w:eastAsia="宋体" w:cs="宋体"/>
                      <w:caps w:val="0"/>
                      <w:color w:val="000000" w:themeColor="text1"/>
                      <w:spacing w:val="4"/>
                      <w:szCs w:val="21"/>
                      <w:highlight w:val="none"/>
                      <w:lang w:val="en-US" w:eastAsia="zh-CN"/>
                      <w14:textFill>
                        <w14:solidFill>
                          <w14:schemeClr w14:val="tx1"/>
                        </w14:solidFill>
                      </w14:textFill>
                    </w:rPr>
                    <w:t>1次/季度</w:t>
                  </w:r>
                </w:p>
              </w:tc>
              <w:tc>
                <w:tcPr>
                  <w:tcW w:w="1550" w:type="dxa"/>
                  <w:noWrap w:val="0"/>
                  <w:vAlign w:val="center"/>
                </w:tcPr>
                <w:p>
                  <w:pPr>
                    <w:spacing w:line="360" w:lineRule="exact"/>
                    <w:jc w:val="center"/>
                    <w:rPr>
                      <w:rFonts w:hint="default" w:eastAsia="宋体" w:cs="宋体"/>
                      <w:color w:val="000000" w:themeColor="text1"/>
                      <w:sz w:val="21"/>
                      <w:szCs w:val="21"/>
                      <w:highlight w:val="none"/>
                      <w:lang w:val="en-US" w:eastAsia="zh-CN"/>
                      <w14:textFill>
                        <w14:solidFill>
                          <w14:schemeClr w14:val="tx1"/>
                        </w14:solidFill>
                      </w14:textFill>
                    </w:rPr>
                  </w:pPr>
                  <w:r>
                    <w:rPr>
                      <w:rFonts w:hint="eastAsia" w:cs="宋体"/>
                      <w:caps w:val="0"/>
                      <w:color w:val="000000" w:themeColor="text1"/>
                      <w:szCs w:val="21"/>
                      <w:highlight w:val="none"/>
                      <w:lang w:eastAsia="zh-CN"/>
                      <w14:textFill>
                        <w14:solidFill>
                          <w14:schemeClr w14:val="tx1"/>
                        </w14:solidFill>
                      </w14:textFill>
                    </w:rPr>
                    <w:t>东</w:t>
                  </w:r>
                  <w:r>
                    <w:rPr>
                      <w:rFonts w:hint="eastAsia" w:ascii="Times New Roman" w:hAnsi="Times New Roman" w:eastAsia="宋体" w:cs="宋体"/>
                      <w:caps w:val="0"/>
                      <w:color w:val="000000" w:themeColor="text1"/>
                      <w:szCs w:val="21"/>
                      <w:highlight w:val="none"/>
                      <w14:textFill>
                        <w14:solidFill>
                          <w14:schemeClr w14:val="tx1"/>
                        </w14:solidFill>
                      </w14:textFill>
                    </w:rPr>
                    <w:t>厂界、</w:t>
                  </w:r>
                  <w:r>
                    <w:rPr>
                      <w:rFonts w:hint="eastAsia" w:cs="宋体"/>
                      <w:caps w:val="0"/>
                      <w:color w:val="000000" w:themeColor="text1"/>
                      <w:szCs w:val="21"/>
                      <w:highlight w:val="none"/>
                      <w:lang w:eastAsia="zh-CN"/>
                      <w14:textFill>
                        <w14:solidFill>
                          <w14:schemeClr w14:val="tx1"/>
                        </w14:solidFill>
                      </w14:textFill>
                    </w:rPr>
                    <w:t>南</w:t>
                  </w:r>
                  <w:r>
                    <w:rPr>
                      <w:rFonts w:hint="eastAsia" w:ascii="Times New Roman" w:hAnsi="Times New Roman" w:eastAsia="宋体" w:cs="宋体"/>
                      <w:caps w:val="0"/>
                      <w:color w:val="000000" w:themeColor="text1"/>
                      <w:szCs w:val="21"/>
                      <w:highlight w:val="none"/>
                      <w14:textFill>
                        <w14:solidFill>
                          <w14:schemeClr w14:val="tx1"/>
                        </w14:solidFill>
                      </w14:textFill>
                    </w:rPr>
                    <w:t>厂界、</w:t>
                  </w:r>
                  <w:r>
                    <w:rPr>
                      <w:rFonts w:hint="eastAsia" w:cs="宋体"/>
                      <w:caps w:val="0"/>
                      <w:color w:val="000000" w:themeColor="text1"/>
                      <w:szCs w:val="21"/>
                      <w:highlight w:val="none"/>
                      <w:lang w:eastAsia="zh-CN"/>
                      <w14:textFill>
                        <w14:solidFill>
                          <w14:schemeClr w14:val="tx1"/>
                        </w14:solidFill>
                      </w14:textFill>
                    </w:rPr>
                    <w:t>西</w:t>
                  </w:r>
                  <w:r>
                    <w:rPr>
                      <w:rFonts w:hint="eastAsia" w:ascii="Times New Roman" w:hAnsi="Times New Roman" w:eastAsia="宋体" w:cs="宋体"/>
                      <w:caps w:val="0"/>
                      <w:color w:val="000000" w:themeColor="text1"/>
                      <w:szCs w:val="21"/>
                      <w:highlight w:val="none"/>
                      <w14:textFill>
                        <w14:solidFill>
                          <w14:schemeClr w14:val="tx1"/>
                        </w14:solidFill>
                      </w14:textFill>
                    </w:rPr>
                    <w:t>厂界噪声</w:t>
                  </w:r>
                  <w:r>
                    <w:rPr>
                      <w:rFonts w:hint="eastAsia" w:ascii="Times New Roman" w:hAnsi="Times New Roman" w:eastAsia="宋体" w:cs="宋体"/>
                      <w:caps w:val="0"/>
                      <w:color w:val="000000" w:themeColor="text1"/>
                      <w:szCs w:val="21"/>
                      <w:highlight w:val="none"/>
                      <w:lang w:eastAsia="zh-CN"/>
                      <w14:textFill>
                        <w14:solidFill>
                          <w14:schemeClr w14:val="tx1"/>
                        </w14:solidFill>
                      </w14:textFill>
                    </w:rPr>
                    <w:t>执行</w:t>
                  </w:r>
                  <w:r>
                    <w:rPr>
                      <w:rFonts w:hint="eastAsia" w:ascii="Times New Roman" w:hAnsi="Times New Roman" w:eastAsia="宋体" w:cs="宋体"/>
                      <w:caps w:val="0"/>
                      <w:color w:val="000000" w:themeColor="text1"/>
                      <w:szCs w:val="21"/>
                      <w:highlight w:val="none"/>
                      <w14:textFill>
                        <w14:solidFill>
                          <w14:schemeClr w14:val="tx1"/>
                        </w14:solidFill>
                      </w14:textFill>
                    </w:rPr>
                    <w:t>《工业企业厂界环境噪声排放标准》（GB12348-2008）中</w:t>
                  </w:r>
                  <w:r>
                    <w:rPr>
                      <w:rFonts w:hint="eastAsia" w:cs="宋体"/>
                      <w:caps w:val="0"/>
                      <w:color w:val="000000" w:themeColor="text1"/>
                      <w:szCs w:val="21"/>
                      <w:highlight w:val="none"/>
                      <w:lang w:val="en-US" w:eastAsia="zh-CN"/>
                      <w14:textFill>
                        <w14:solidFill>
                          <w14:schemeClr w14:val="tx1"/>
                        </w14:solidFill>
                      </w14:textFill>
                    </w:rPr>
                    <w:t>3</w:t>
                  </w:r>
                  <w:r>
                    <w:rPr>
                      <w:rFonts w:hint="eastAsia" w:ascii="Times New Roman" w:hAnsi="Times New Roman" w:eastAsia="宋体" w:cs="宋体"/>
                      <w:caps w:val="0"/>
                      <w:color w:val="000000" w:themeColor="text1"/>
                      <w:szCs w:val="21"/>
                      <w:highlight w:val="none"/>
                      <w14:textFill>
                        <w14:solidFill>
                          <w14:schemeClr w14:val="tx1"/>
                        </w14:solidFill>
                      </w14:textFill>
                    </w:rPr>
                    <w:t>类</w:t>
                  </w:r>
                  <w:r>
                    <w:rPr>
                      <w:rFonts w:hint="eastAsia" w:ascii="Times New Roman" w:hAnsi="Times New Roman" w:eastAsia="宋体" w:cs="宋体"/>
                      <w:caps w:val="0"/>
                      <w:color w:val="000000" w:themeColor="text1"/>
                      <w:szCs w:val="21"/>
                      <w:highlight w:val="none"/>
                      <w:lang w:eastAsia="zh-CN"/>
                      <w14:textFill>
                        <w14:solidFill>
                          <w14:schemeClr w14:val="tx1"/>
                        </w14:solidFill>
                      </w14:textFill>
                    </w:rPr>
                    <w:t>标准</w:t>
                  </w:r>
                  <w:r>
                    <w:rPr>
                      <w:rFonts w:hint="eastAsia" w:ascii="Times New Roman" w:hAnsi="Times New Roman" w:eastAsia="宋体" w:cs="宋体"/>
                      <w:caps w:val="0"/>
                      <w:color w:val="000000" w:themeColor="text1"/>
                      <w:szCs w:val="21"/>
                      <w:highlight w:val="none"/>
                      <w14:textFill>
                        <w14:solidFill>
                          <w14:schemeClr w14:val="tx1"/>
                        </w14:solidFill>
                      </w14:textFill>
                    </w:rPr>
                    <w:t>限值；</w:t>
                  </w:r>
                  <w:r>
                    <w:rPr>
                      <w:rFonts w:hint="eastAsia" w:cs="宋体"/>
                      <w:caps w:val="0"/>
                      <w:color w:val="000000" w:themeColor="text1"/>
                      <w:szCs w:val="21"/>
                      <w:highlight w:val="none"/>
                      <w:lang w:eastAsia="zh-CN"/>
                      <w14:textFill>
                        <w14:solidFill>
                          <w14:schemeClr w14:val="tx1"/>
                        </w14:solidFill>
                      </w14:textFill>
                    </w:rPr>
                    <w:t>北</w:t>
                  </w:r>
                  <w:r>
                    <w:rPr>
                      <w:rFonts w:hint="eastAsia" w:ascii="Times New Roman" w:hAnsi="Times New Roman" w:eastAsia="宋体" w:cs="宋体"/>
                      <w:caps w:val="0"/>
                      <w:color w:val="000000" w:themeColor="text1"/>
                      <w:szCs w:val="21"/>
                      <w:highlight w:val="none"/>
                      <w14:textFill>
                        <w14:solidFill>
                          <w14:schemeClr w14:val="tx1"/>
                        </w14:solidFill>
                      </w14:textFill>
                    </w:rPr>
                    <w:t>厂界噪声</w:t>
                  </w:r>
                  <w:r>
                    <w:rPr>
                      <w:rFonts w:hint="eastAsia" w:ascii="Times New Roman" w:hAnsi="Times New Roman" w:eastAsia="宋体" w:cs="宋体"/>
                      <w:caps w:val="0"/>
                      <w:color w:val="000000" w:themeColor="text1"/>
                      <w:szCs w:val="21"/>
                      <w:highlight w:val="none"/>
                      <w:lang w:eastAsia="zh-CN"/>
                      <w14:textFill>
                        <w14:solidFill>
                          <w14:schemeClr w14:val="tx1"/>
                        </w14:solidFill>
                      </w14:textFill>
                    </w:rPr>
                    <w:t>执行</w:t>
                  </w:r>
                  <w:r>
                    <w:rPr>
                      <w:rFonts w:hint="eastAsia" w:ascii="Times New Roman" w:hAnsi="Times New Roman" w:eastAsia="宋体" w:cs="宋体"/>
                      <w:caps w:val="0"/>
                      <w:color w:val="000000" w:themeColor="text1"/>
                      <w:szCs w:val="21"/>
                      <w:highlight w:val="none"/>
                      <w14:textFill>
                        <w14:solidFill>
                          <w14:schemeClr w14:val="tx1"/>
                        </w14:solidFill>
                      </w14:textFill>
                    </w:rPr>
                    <w:t>《工业企业厂界环境噪声排放标准》（GB12348-2008）中4类</w:t>
                  </w:r>
                  <w:r>
                    <w:rPr>
                      <w:rFonts w:hint="eastAsia" w:ascii="Times New Roman" w:hAnsi="Times New Roman" w:eastAsia="宋体" w:cs="宋体"/>
                      <w:caps w:val="0"/>
                      <w:color w:val="000000" w:themeColor="text1"/>
                      <w:szCs w:val="21"/>
                      <w:highlight w:val="none"/>
                      <w:lang w:eastAsia="zh-CN"/>
                      <w14:textFill>
                        <w14:solidFill>
                          <w14:schemeClr w14:val="tx1"/>
                        </w14:solidFill>
                      </w14:textFill>
                    </w:rPr>
                    <w:t>标准</w:t>
                  </w:r>
                  <w:r>
                    <w:rPr>
                      <w:rFonts w:hint="eastAsia" w:ascii="Times New Roman" w:hAnsi="Times New Roman" w:eastAsia="宋体" w:cs="宋体"/>
                      <w:caps w:val="0"/>
                      <w:color w:val="000000" w:themeColor="text1"/>
                      <w:szCs w:val="21"/>
                      <w:highlight w:val="none"/>
                      <w14:textFill>
                        <w14:solidFill>
                          <w14:schemeClr w14:val="tx1"/>
                        </w14:solidFill>
                      </w14:textFill>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 w:type="dxa"/>
                  <w:vMerge w:val="continue"/>
                  <w:noWrap w:val="0"/>
                  <w:vAlign w:val="center"/>
                </w:tcPr>
                <w:p>
                  <w:pPr>
                    <w:keepNext w:val="0"/>
                    <w:keepLines w:val="0"/>
                    <w:pageBreakBefore w:val="0"/>
                    <w:widowControl w:val="0"/>
                    <w:tabs>
                      <w:tab w:val="left" w:pos="1900"/>
                    </w:tabs>
                    <w:kinsoku/>
                    <w:wordWrap/>
                    <w:overflowPunct/>
                    <w:topLinePunct w:val="0"/>
                    <w:autoSpaceDE/>
                    <w:autoSpaceDN/>
                    <w:bidi w:val="0"/>
                    <w:adjustRightInd/>
                    <w:snapToGrid/>
                    <w:spacing w:line="360" w:lineRule="exact"/>
                    <w:ind w:firstLine="0" w:firstLineChars="0"/>
                    <w:jc w:val="center"/>
                    <w:textAlignment w:val="auto"/>
                    <w:rPr>
                      <w:rFonts w:hint="eastAsia" w:cs="宋体"/>
                      <w:color w:val="000000" w:themeColor="text1"/>
                      <w:spacing w:val="4"/>
                      <w:sz w:val="21"/>
                      <w:szCs w:val="21"/>
                      <w:highlight w:val="none"/>
                      <w14:textFill>
                        <w14:solidFill>
                          <w14:schemeClr w14:val="tx1"/>
                        </w14:solidFill>
                      </w14:textFill>
                    </w:rPr>
                  </w:pPr>
                </w:p>
              </w:tc>
              <w:tc>
                <w:tcPr>
                  <w:tcW w:w="704" w:type="dxa"/>
                  <w:vMerge w:val="continue"/>
                  <w:noWrap w:val="0"/>
                  <w:vAlign w:val="center"/>
                </w:tcPr>
                <w:p>
                  <w:pPr>
                    <w:keepNext w:val="0"/>
                    <w:keepLines w:val="0"/>
                    <w:pageBreakBefore w:val="0"/>
                    <w:widowControl w:val="0"/>
                    <w:tabs>
                      <w:tab w:val="left" w:pos="1900"/>
                    </w:tabs>
                    <w:kinsoku/>
                    <w:wordWrap/>
                    <w:overflowPunct/>
                    <w:topLinePunct w:val="0"/>
                    <w:autoSpaceDE/>
                    <w:autoSpaceDN/>
                    <w:bidi w:val="0"/>
                    <w:adjustRightInd/>
                    <w:snapToGrid/>
                    <w:spacing w:line="360" w:lineRule="exact"/>
                    <w:ind w:firstLine="0" w:firstLineChars="0"/>
                    <w:jc w:val="center"/>
                    <w:textAlignment w:val="auto"/>
                    <w:rPr>
                      <w:rFonts w:hint="eastAsia" w:cs="宋体"/>
                      <w:color w:val="000000" w:themeColor="text1"/>
                      <w:spacing w:val="4"/>
                      <w:sz w:val="21"/>
                      <w:szCs w:val="21"/>
                      <w:highlight w:val="none"/>
                      <w14:textFill>
                        <w14:solidFill>
                          <w14:schemeClr w14:val="tx1"/>
                        </w14:solidFill>
                      </w14:textFill>
                    </w:rPr>
                  </w:pPr>
                </w:p>
              </w:tc>
              <w:tc>
                <w:tcPr>
                  <w:tcW w:w="1922" w:type="dxa"/>
                  <w:gridSpan w:val="2"/>
                  <w:noWrap w:val="0"/>
                  <w:vAlign w:val="center"/>
                </w:tcPr>
                <w:p>
                  <w:pPr>
                    <w:tabs>
                      <w:tab w:val="left" w:pos="1900"/>
                    </w:tabs>
                    <w:spacing w:line="360" w:lineRule="exact"/>
                    <w:jc w:val="both"/>
                    <w:rPr>
                      <w:rFonts w:hint="eastAsia" w:cs="宋体"/>
                      <w:color w:val="000000" w:themeColor="text1"/>
                      <w:spacing w:val="4"/>
                      <w:sz w:val="21"/>
                      <w:szCs w:val="21"/>
                      <w:highlight w:val="none"/>
                      <w14:textFill>
                        <w14:solidFill>
                          <w14:schemeClr w14:val="tx1"/>
                        </w14:solidFill>
                      </w14:textFill>
                    </w:rPr>
                  </w:pPr>
                  <w:r>
                    <w:rPr>
                      <w:rFonts w:hint="eastAsia" w:cs="Times New Roman"/>
                      <w:color w:val="000000" w:themeColor="text1"/>
                      <w:lang w:val="en-US" w:eastAsia="zh-CN"/>
                      <w14:textFill>
                        <w14:solidFill>
                          <w14:schemeClr w14:val="tx1"/>
                        </w14:solidFill>
                      </w14:textFill>
                    </w:rPr>
                    <w:t>北侧小</w:t>
                  </w:r>
                  <w:r>
                    <w:rPr>
                      <w:rFonts w:hint="eastAsia" w:cs="Times New Roman"/>
                      <w:color w:val="000000" w:themeColor="text1"/>
                      <w:lang w:val="en-US"/>
                      <w14:textFill>
                        <w14:solidFill>
                          <w14:schemeClr w14:val="tx1"/>
                        </w14:solidFill>
                      </w14:textFill>
                    </w:rPr>
                    <w:t>场村</w:t>
                  </w:r>
                  <w:r>
                    <w:rPr>
                      <w:rFonts w:cs="Times New Roman"/>
                      <w:color w:val="000000" w:themeColor="text1"/>
                      <w:lang w:val="en-US"/>
                      <w14:textFill>
                        <w14:solidFill>
                          <w14:schemeClr w14:val="tx1"/>
                        </w14:solidFill>
                      </w14:textFill>
                    </w:rPr>
                    <w:t>布设</w:t>
                  </w:r>
                  <w:r>
                    <w:rPr>
                      <w:rFonts w:hint="eastAsia" w:cs="Times New Roman"/>
                      <w:color w:val="000000" w:themeColor="text1"/>
                      <w:lang w:val="en-US"/>
                      <w14:textFill>
                        <w14:solidFill>
                          <w14:schemeClr w14:val="tx1"/>
                        </w14:solidFill>
                      </w14:textFill>
                    </w:rPr>
                    <w:t>1</w:t>
                  </w:r>
                  <w:r>
                    <w:rPr>
                      <w:rFonts w:cs="Times New Roman"/>
                      <w:color w:val="000000" w:themeColor="text1"/>
                      <w:lang w:val="en-US"/>
                      <w14:textFill>
                        <w14:solidFill>
                          <w14:schemeClr w14:val="tx1"/>
                        </w14:solidFill>
                      </w14:textFill>
                    </w:rPr>
                    <w:t>个</w:t>
                  </w:r>
                </w:p>
              </w:tc>
              <w:tc>
                <w:tcPr>
                  <w:tcW w:w="118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宋体"/>
                      <w:caps w:val="0"/>
                      <w:color w:val="000000" w:themeColor="text1"/>
                      <w:spacing w:val="4"/>
                      <w:szCs w:val="21"/>
                      <w:highlight w:val="none"/>
                      <w14:textFill>
                        <w14:solidFill>
                          <w14:schemeClr w14:val="tx1"/>
                        </w14:solidFill>
                      </w14:textFill>
                    </w:rPr>
                  </w:pPr>
                  <w:r>
                    <w:rPr>
                      <w:rFonts w:hint="eastAsia" w:ascii="Times New Roman" w:hAnsi="Times New Roman" w:eastAsia="宋体" w:cs="宋体"/>
                      <w:caps w:val="0"/>
                      <w:color w:val="000000" w:themeColor="text1"/>
                      <w:spacing w:val="4"/>
                      <w:szCs w:val="21"/>
                      <w:highlight w:val="none"/>
                      <w14:textFill>
                        <w14:solidFill>
                          <w14:schemeClr w14:val="tx1"/>
                        </w14:solidFill>
                      </w14:textFill>
                    </w:rPr>
                    <w:t>Leq（A）</w:t>
                  </w:r>
                </w:p>
              </w:tc>
              <w:tc>
                <w:tcPr>
                  <w:tcW w:w="768" w:type="dxa"/>
                  <w:noWrap w:val="0"/>
                  <w:vAlign w:val="center"/>
                </w:tcPr>
                <w:p>
                  <w:pPr>
                    <w:keepNext w:val="0"/>
                    <w:keepLines w:val="0"/>
                    <w:pageBreakBefore w:val="0"/>
                    <w:widowControl w:val="0"/>
                    <w:tabs>
                      <w:tab w:val="left" w:pos="1900"/>
                    </w:tabs>
                    <w:kinsoku/>
                    <w:wordWrap/>
                    <w:overflowPunct/>
                    <w:topLinePunct w:val="0"/>
                    <w:autoSpaceDE/>
                    <w:autoSpaceDN/>
                    <w:bidi w:val="0"/>
                    <w:adjustRightInd/>
                    <w:snapToGrid/>
                    <w:spacing w:line="360" w:lineRule="exact"/>
                    <w:textAlignment w:val="auto"/>
                    <w:rPr>
                      <w:rFonts w:hint="eastAsia" w:ascii="Times New Roman" w:hAnsi="Times New Roman" w:eastAsia="宋体" w:cs="宋体"/>
                      <w:caps w:val="0"/>
                      <w:color w:val="000000" w:themeColor="text1"/>
                      <w:spacing w:val="4"/>
                      <w:szCs w:val="21"/>
                      <w:highlight w:val="none"/>
                      <w:lang w:val="en-US" w:eastAsia="zh-CN"/>
                      <w14:textFill>
                        <w14:solidFill>
                          <w14:schemeClr w14:val="tx1"/>
                        </w14:solidFill>
                      </w14:textFill>
                    </w:rPr>
                  </w:pPr>
                  <w:r>
                    <w:rPr>
                      <w:rFonts w:hint="eastAsia" w:ascii="Times New Roman" w:hAnsi="Times New Roman" w:eastAsia="宋体" w:cs="宋体"/>
                      <w:caps w:val="0"/>
                      <w:color w:val="000000" w:themeColor="text1"/>
                      <w:spacing w:val="4"/>
                      <w:szCs w:val="21"/>
                      <w:highlight w:val="none"/>
                      <w:lang w:val="en-US" w:eastAsia="zh-CN"/>
                      <w14:textFill>
                        <w14:solidFill>
                          <w14:schemeClr w14:val="tx1"/>
                        </w14:solidFill>
                      </w14:textFill>
                    </w:rPr>
                    <w:t>1次/季度</w:t>
                  </w:r>
                </w:p>
              </w:tc>
              <w:tc>
                <w:tcPr>
                  <w:tcW w:w="1550" w:type="dxa"/>
                  <w:noWrap w:val="0"/>
                  <w:vAlign w:val="center"/>
                </w:tcPr>
                <w:p>
                  <w:pPr>
                    <w:spacing w:line="360" w:lineRule="exact"/>
                    <w:jc w:val="center"/>
                    <w:rPr>
                      <w:rFonts w:hint="default" w:eastAsia="宋体" w:cs="宋体"/>
                      <w:color w:val="000000" w:themeColor="text1"/>
                      <w:sz w:val="21"/>
                      <w:szCs w:val="21"/>
                      <w:highlight w:val="none"/>
                      <w:lang w:val="en-US" w:eastAsia="zh-CN"/>
                      <w14:textFill>
                        <w14:solidFill>
                          <w14:schemeClr w14:val="tx1"/>
                        </w14:solidFill>
                      </w14:textFill>
                    </w:rPr>
                  </w:pPr>
                  <w:r>
                    <w:rPr>
                      <w:rFonts w:hint="eastAsia" w:cs="宋体"/>
                      <w:caps w:val="0"/>
                      <w:color w:val="000000" w:themeColor="text1"/>
                      <w:szCs w:val="21"/>
                      <w:highlight w:val="none"/>
                      <w:lang w:eastAsia="zh-CN"/>
                      <w14:textFill>
                        <w14:solidFill>
                          <w14:schemeClr w14:val="tx1"/>
                        </w14:solidFill>
                      </w14:textFill>
                    </w:rPr>
                    <w:t>执行《声环境质量标准》（GB3096-2008）2类标准</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200" w:firstLineChars="200"/>
              <w:jc w:val="left"/>
              <w:textAlignment w:val="auto"/>
              <w:rPr>
                <w:rFonts w:hint="default"/>
                <w:color w:val="000000" w:themeColor="text1"/>
                <w:sz w:val="10"/>
                <w:szCs w:val="10"/>
                <w:highlight w:val="none"/>
                <w:lang w:val="zh-CN" w:eastAsia="zh-CN"/>
                <w14:textFill>
                  <w14:solidFill>
                    <w14:schemeClr w14:val="tx1"/>
                  </w14:solidFill>
                </w14:textFill>
              </w:rPr>
            </w:pPr>
          </w:p>
          <w:p>
            <w:pPr>
              <w:pStyle w:val="32"/>
              <w:keepNext w:val="0"/>
              <w:keepLines w:val="0"/>
              <w:pageBreakBefore w:val="0"/>
              <w:widowControl w:val="0"/>
              <w:kinsoku/>
              <w:wordWrap/>
              <w:overflowPunct/>
              <w:topLinePunct w:val="0"/>
              <w:autoSpaceDE/>
              <w:autoSpaceDN/>
              <w:bidi w:val="0"/>
              <w:adjustRightInd/>
              <w:snapToGrid/>
              <w:spacing w:after="0"/>
              <w:ind w:left="0" w:leftChars="0" w:firstLine="482" w:firstLineChars="200"/>
              <w:textAlignment w:val="auto"/>
              <w:rPr>
                <w:rFonts w:hint="eastAsia"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环保设施竣工验收</w:t>
            </w:r>
          </w:p>
          <w:p>
            <w:pPr>
              <w:pStyle w:val="32"/>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eastAsia"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项目的环保设施建设内容按“三同时”要求建设及验收，本项目</w:t>
            </w:r>
            <w:r>
              <w:rPr>
                <w:rFonts w:hint="eastAsia" w:eastAsia="宋体" w:cs="Times New Roman"/>
                <w:color w:val="000000" w:themeColor="text1"/>
                <w:sz w:val="24"/>
                <w:szCs w:val="24"/>
                <w:highlight w:val="none"/>
                <w:lang w:val="en-US" w:eastAsia="zh-CN"/>
                <w14:textFill>
                  <w14:solidFill>
                    <w14:schemeClr w14:val="tx1"/>
                  </w14:solidFill>
                </w14:textFill>
              </w:rPr>
              <w:t>竣工</w:t>
            </w:r>
            <w:r>
              <w:rPr>
                <w:rFonts w:hint="eastAsia" w:cs="Times New Roman"/>
                <w:color w:val="000000" w:themeColor="text1"/>
                <w:sz w:val="24"/>
                <w:szCs w:val="24"/>
                <w:highlight w:val="none"/>
                <w:lang w:val="en-US" w:eastAsia="zh-CN"/>
                <w14:textFill>
                  <w14:solidFill>
                    <w14:schemeClr w14:val="tx1"/>
                  </w14:solidFill>
                </w14:textFill>
              </w:rPr>
              <w:t>环境</w:t>
            </w:r>
            <w:r>
              <w:rPr>
                <w:rFonts w:hint="eastAsia" w:eastAsia="宋体" w:cs="Times New Roman"/>
                <w:color w:val="000000" w:themeColor="text1"/>
                <w:sz w:val="24"/>
                <w:szCs w:val="24"/>
                <w:highlight w:val="none"/>
                <w:lang w:val="en-US" w:eastAsia="zh-CN"/>
                <w14:textFill>
                  <w14:solidFill>
                    <w14:schemeClr w14:val="tx1"/>
                  </w14:solidFill>
                </w14:textFill>
              </w:rPr>
              <w:t>保护</w:t>
            </w:r>
            <w:r>
              <w:rPr>
                <w:rFonts w:hint="eastAsia" w:ascii="Times New Roman" w:hAnsi="Times New Roman" w:eastAsia="宋体" w:cs="Times New Roman"/>
                <w:color w:val="000000" w:themeColor="text1"/>
                <w:sz w:val="24"/>
                <w:szCs w:val="24"/>
                <w:highlight w:val="none"/>
                <w14:textFill>
                  <w14:solidFill>
                    <w14:schemeClr w14:val="tx1"/>
                  </w14:solidFill>
                </w14:textFill>
              </w:rPr>
              <w:t>验收要求见表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5-2</w:t>
            </w:r>
            <w:r>
              <w:rPr>
                <w:rFonts w:hint="eastAsia" w:ascii="Times New Roman" w:hAnsi="Times New Roman" w:eastAsia="宋体" w:cs="Times New Roman"/>
                <w:color w:val="000000" w:themeColor="text1"/>
                <w:sz w:val="24"/>
                <w:szCs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b/>
                <w:bCs/>
                <w:color w:val="000000" w:themeColor="text1"/>
                <w:highlight w:val="none"/>
                <w14:textFill>
                  <w14:solidFill>
                    <w14:schemeClr w14:val="tx1"/>
                  </w14:solidFill>
                </w14:textFill>
              </w:rPr>
            </w:pPr>
            <w:r>
              <w:rPr>
                <w:rFonts w:ascii="Times New Roman" w:hAnsi="Times New Roman"/>
                <w:b/>
                <w:bCs/>
                <w:color w:val="000000" w:themeColor="text1"/>
                <w:highlight w:val="none"/>
                <w14:textFill>
                  <w14:solidFill>
                    <w14:schemeClr w14:val="tx1"/>
                  </w14:solidFill>
                </w14:textFill>
              </w:rPr>
              <w:t>表</w:t>
            </w:r>
            <w:r>
              <w:rPr>
                <w:rFonts w:hint="eastAsia" w:ascii="Times New Roman" w:hAnsi="Times New Roman"/>
                <w:b/>
                <w:bCs/>
                <w:color w:val="000000" w:themeColor="text1"/>
                <w:highlight w:val="none"/>
                <w:lang w:val="en-US" w:eastAsia="zh-CN"/>
                <w14:textFill>
                  <w14:solidFill>
                    <w14:schemeClr w14:val="tx1"/>
                  </w14:solidFill>
                </w14:textFill>
              </w:rPr>
              <w:t>5-2</w:t>
            </w:r>
            <w:r>
              <w:rPr>
                <w:rFonts w:ascii="Times New Roman" w:hAnsi="Times New Roman"/>
                <w:b/>
                <w:bCs/>
                <w:color w:val="000000" w:themeColor="text1"/>
                <w:highlight w:val="none"/>
                <w14:textFill>
                  <w14:solidFill>
                    <w14:schemeClr w14:val="tx1"/>
                  </w14:solidFill>
                </w14:textFill>
              </w:rPr>
              <w:t xml:space="preserve">  </w:t>
            </w:r>
            <w:r>
              <w:rPr>
                <w:rFonts w:hint="eastAsia" w:ascii="Times New Roman" w:hAnsi="Times New Roman"/>
                <w:b/>
                <w:bCs/>
                <w:color w:val="000000" w:themeColor="text1"/>
                <w:highlight w:val="none"/>
                <w:lang w:val="en-US" w:eastAsia="zh-CN"/>
                <w14:textFill>
                  <w14:solidFill>
                    <w14:schemeClr w14:val="tx1"/>
                  </w14:solidFill>
                </w14:textFill>
              </w:rPr>
              <w:t>项目</w:t>
            </w:r>
            <w:r>
              <w:rPr>
                <w:rFonts w:ascii="Times New Roman" w:hAnsi="Times New Roman"/>
                <w:b/>
                <w:bCs/>
                <w:color w:val="000000" w:themeColor="text1"/>
                <w:highlight w:val="none"/>
                <w14:textFill>
                  <w14:solidFill>
                    <w14:schemeClr w14:val="tx1"/>
                  </w14:solidFill>
                </w14:textFill>
              </w:rPr>
              <w:t>竣工</w:t>
            </w:r>
            <w:r>
              <w:rPr>
                <w:rFonts w:hint="eastAsia" w:ascii="Times New Roman" w:hAnsi="Times New Roman"/>
                <w:b/>
                <w:bCs/>
                <w:color w:val="000000" w:themeColor="text1"/>
                <w:highlight w:val="none"/>
                <w:lang w:val="en-US" w:eastAsia="zh-CN"/>
                <w14:textFill>
                  <w14:solidFill>
                    <w14:schemeClr w14:val="tx1"/>
                  </w14:solidFill>
                </w14:textFill>
              </w:rPr>
              <w:t>环境保护</w:t>
            </w:r>
            <w:r>
              <w:rPr>
                <w:rFonts w:ascii="Times New Roman" w:hAnsi="Times New Roman"/>
                <w:b/>
                <w:bCs/>
                <w:color w:val="000000" w:themeColor="text1"/>
                <w:highlight w:val="none"/>
                <w14:textFill>
                  <w14:solidFill>
                    <w14:schemeClr w14:val="tx1"/>
                  </w14:solidFill>
                </w14:textFill>
              </w:rPr>
              <w:t>验收内容一览表</w:t>
            </w:r>
          </w:p>
          <w:tbl>
            <w:tblPr>
              <w:tblStyle w:val="33"/>
              <w:tblW w:w="68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454"/>
              <w:gridCol w:w="1126"/>
              <w:gridCol w:w="1267"/>
              <w:gridCol w:w="1341"/>
              <w:gridCol w:w="2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879"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b/>
                      <w:bCs/>
                      <w:color w:val="000000" w:themeColor="text1"/>
                      <w:sz w:val="21"/>
                      <w:szCs w:val="21"/>
                      <w:highlight w:val="none"/>
                      <w14:textFill>
                        <w14:solidFill>
                          <w14:schemeClr w14:val="tx1"/>
                        </w14:solidFill>
                      </w14:textFill>
                    </w:rPr>
                  </w:pPr>
                  <w:r>
                    <w:rPr>
                      <w:rFonts w:ascii="Times New Roman" w:hAnsi="Times New Roman"/>
                      <w:b/>
                      <w:bCs/>
                      <w:color w:val="000000" w:themeColor="text1"/>
                      <w:sz w:val="21"/>
                      <w:szCs w:val="21"/>
                      <w:highlight w:val="none"/>
                      <w14:textFill>
                        <w14:solidFill>
                          <w14:schemeClr w14:val="tx1"/>
                        </w14:solidFill>
                      </w14:textFill>
                    </w:rPr>
                    <w:t>项目</w:t>
                  </w:r>
                </w:p>
              </w:tc>
              <w:tc>
                <w:tcPr>
                  <w:tcW w:w="112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b/>
                      <w:bCs/>
                      <w:color w:val="000000" w:themeColor="text1"/>
                      <w:sz w:val="21"/>
                      <w:szCs w:val="21"/>
                      <w:highlight w:val="none"/>
                      <w14:textFill>
                        <w14:solidFill>
                          <w14:schemeClr w14:val="tx1"/>
                        </w14:solidFill>
                      </w14:textFill>
                    </w:rPr>
                  </w:pPr>
                  <w:r>
                    <w:rPr>
                      <w:rFonts w:ascii="Times New Roman" w:hAnsi="Times New Roman"/>
                      <w:b/>
                      <w:bCs/>
                      <w:color w:val="000000" w:themeColor="text1"/>
                      <w:sz w:val="21"/>
                      <w:szCs w:val="21"/>
                      <w:highlight w:val="none"/>
                      <w14:textFill>
                        <w14:solidFill>
                          <w14:schemeClr w14:val="tx1"/>
                        </w14:solidFill>
                      </w14:textFill>
                    </w:rPr>
                    <w:t>处理对象</w:t>
                  </w:r>
                </w:p>
              </w:tc>
              <w:tc>
                <w:tcPr>
                  <w:tcW w:w="2608"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b/>
                      <w:bCs/>
                      <w:color w:val="000000" w:themeColor="text1"/>
                      <w:sz w:val="21"/>
                      <w:szCs w:val="21"/>
                      <w:highlight w:val="none"/>
                      <w14:textFill>
                        <w14:solidFill>
                          <w14:schemeClr w14:val="tx1"/>
                        </w14:solidFill>
                      </w14:textFill>
                    </w:rPr>
                  </w:pPr>
                  <w:r>
                    <w:rPr>
                      <w:rFonts w:ascii="Times New Roman" w:hAnsi="Times New Roman"/>
                      <w:b/>
                      <w:bCs/>
                      <w:color w:val="000000" w:themeColor="text1"/>
                      <w:sz w:val="21"/>
                      <w:szCs w:val="21"/>
                      <w:highlight w:val="none"/>
                      <w14:textFill>
                        <w14:solidFill>
                          <w14:schemeClr w14:val="tx1"/>
                        </w14:solidFill>
                      </w14:textFill>
                    </w:rPr>
                    <w:t>验收要求</w:t>
                  </w:r>
                </w:p>
              </w:tc>
              <w:tc>
                <w:tcPr>
                  <w:tcW w:w="221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b/>
                      <w:bCs/>
                      <w:color w:val="000000" w:themeColor="text1"/>
                      <w:sz w:val="21"/>
                      <w:szCs w:val="21"/>
                      <w:highlight w:val="none"/>
                      <w14:textFill>
                        <w14:solidFill>
                          <w14:schemeClr w14:val="tx1"/>
                        </w14:solidFill>
                      </w14:textFill>
                    </w:rPr>
                  </w:pPr>
                  <w:r>
                    <w:rPr>
                      <w:rFonts w:ascii="Times New Roman" w:hAnsi="Times New Roman"/>
                      <w:b/>
                      <w:bCs/>
                      <w:color w:val="000000" w:themeColor="text1"/>
                      <w:sz w:val="21"/>
                      <w:szCs w:val="21"/>
                      <w:highlight w:val="none"/>
                      <w14:textFill>
                        <w14:solidFill>
                          <w14:schemeClr w14:val="tx1"/>
                        </w14:solidFill>
                      </w14:textFill>
                    </w:rPr>
                    <w:t>处理效果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5"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运营期</w:t>
                  </w:r>
                </w:p>
              </w:tc>
              <w:tc>
                <w:tcPr>
                  <w:tcW w:w="454"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大气</w:t>
                  </w:r>
                </w:p>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环境</w:t>
                  </w:r>
                </w:p>
              </w:tc>
              <w:tc>
                <w:tcPr>
                  <w:tcW w:w="1126" w:type="dxa"/>
                  <w:vMerge w:val="restart"/>
                  <w:noWrap w:val="0"/>
                  <w:vAlign w:val="center"/>
                </w:tcPr>
                <w:p>
                  <w:pPr>
                    <w:ind w:firstLine="105" w:firstLineChars="50"/>
                    <w:jc w:val="both"/>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非甲烷总烃</w:t>
                  </w:r>
                </w:p>
              </w:tc>
              <w:tc>
                <w:tcPr>
                  <w:tcW w:w="260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①塑料制品生产车间非甲烷总烃由集气罩收集后经三级活性炭吸附装置处理后引至</w:t>
                  </w:r>
                  <w:r>
                    <w:rPr>
                      <w:rFonts w:hint="eastAsia"/>
                      <w:color w:val="000000" w:themeColor="text1"/>
                      <w:sz w:val="21"/>
                      <w:szCs w:val="21"/>
                      <w:highlight w:val="none"/>
                      <w:lang w:val="en-US" w:eastAsia="zh-CN"/>
                      <w14:textFill>
                        <w14:solidFill>
                          <w14:schemeClr w14:val="tx1"/>
                        </w14:solidFill>
                      </w14:textFill>
                    </w:rPr>
                    <w:t>15m高排气筒（DA001）高空排放</w:t>
                  </w:r>
                </w:p>
              </w:tc>
              <w:tc>
                <w:tcPr>
                  <w:tcW w:w="221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jc w:val="left"/>
                    <w:textAlignment w:val="auto"/>
                    <w:rPr>
                      <w:rFonts w:ascii="Times New Roman" w:hAnsi="Times New Roman" w:eastAsia="宋体"/>
                      <w:caps w:val="0"/>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满足《大气污染物综合排放标准》（GB16297-1996）表2二级标准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5"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olor w:val="000000" w:themeColor="text1"/>
                      <w:sz w:val="21"/>
                      <w:szCs w:val="21"/>
                      <w:highlight w:val="none"/>
                      <w14:textFill>
                        <w14:solidFill>
                          <w14:schemeClr w14:val="tx1"/>
                        </w14:solidFill>
                      </w14:textFill>
                    </w:rPr>
                  </w:pPr>
                </w:p>
              </w:tc>
              <w:tc>
                <w:tcPr>
                  <w:tcW w:w="45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olor w:val="000000" w:themeColor="text1"/>
                      <w:sz w:val="21"/>
                      <w:szCs w:val="21"/>
                      <w:highlight w:val="none"/>
                      <w14:textFill>
                        <w14:solidFill>
                          <w14:schemeClr w14:val="tx1"/>
                        </w14:solidFill>
                      </w14:textFill>
                    </w:rPr>
                  </w:pPr>
                </w:p>
              </w:tc>
              <w:tc>
                <w:tcPr>
                  <w:tcW w:w="1126" w:type="dxa"/>
                  <w:vMerge w:val="continue"/>
                  <w:noWrap w:val="0"/>
                  <w:vAlign w:val="center"/>
                </w:tcPr>
                <w:p>
                  <w:pPr>
                    <w:ind w:firstLine="105" w:firstLineChars="50"/>
                    <w:jc w:val="both"/>
                    <w:rPr>
                      <w:rFonts w:hint="eastAsia"/>
                      <w:color w:val="000000" w:themeColor="text1"/>
                      <w:sz w:val="21"/>
                      <w:szCs w:val="21"/>
                      <w:highlight w:val="none"/>
                      <w:lang w:eastAsia="zh-CN"/>
                      <w14:textFill>
                        <w14:solidFill>
                          <w14:schemeClr w14:val="tx1"/>
                        </w14:solidFill>
                      </w14:textFill>
                    </w:rPr>
                  </w:pPr>
                </w:p>
              </w:tc>
              <w:tc>
                <w:tcPr>
                  <w:tcW w:w="260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②纸制品生产车间非甲烷总烃由集气罩收集后经三级活性炭吸附装置处理后引至</w:t>
                  </w:r>
                  <w:r>
                    <w:rPr>
                      <w:rFonts w:hint="eastAsia"/>
                      <w:color w:val="000000" w:themeColor="text1"/>
                      <w:sz w:val="21"/>
                      <w:szCs w:val="21"/>
                      <w:highlight w:val="none"/>
                      <w:lang w:val="en-US" w:eastAsia="zh-CN"/>
                      <w14:textFill>
                        <w14:solidFill>
                          <w14:schemeClr w14:val="tx1"/>
                        </w14:solidFill>
                      </w14:textFill>
                    </w:rPr>
                    <w:t>15m高排气筒（DA002）高空排放</w:t>
                  </w:r>
                </w:p>
              </w:tc>
              <w:tc>
                <w:tcPr>
                  <w:tcW w:w="221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jc w:val="left"/>
                    <w:textAlignment w:val="auto"/>
                    <w:rPr>
                      <w:rFonts w:ascii="Times New Roman" w:hAnsi="Times New Roman" w:eastAsia="宋体"/>
                      <w:caps w:val="0"/>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满足《大气污染物综合排放标准》（GB16297-1996）表2二级标准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5"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olor w:val="000000" w:themeColor="text1"/>
                      <w:sz w:val="21"/>
                      <w:szCs w:val="21"/>
                      <w:highlight w:val="none"/>
                      <w14:textFill>
                        <w14:solidFill>
                          <w14:schemeClr w14:val="tx1"/>
                        </w14:solidFill>
                      </w14:textFill>
                    </w:rPr>
                  </w:pPr>
                </w:p>
              </w:tc>
              <w:tc>
                <w:tcPr>
                  <w:tcW w:w="45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olor w:val="000000" w:themeColor="text1"/>
                      <w:sz w:val="21"/>
                      <w:szCs w:val="21"/>
                      <w:highlight w:val="none"/>
                      <w14:textFill>
                        <w14:solidFill>
                          <w14:schemeClr w14:val="tx1"/>
                        </w14:solidFill>
                      </w14:textFill>
                    </w:rPr>
                  </w:pPr>
                </w:p>
              </w:tc>
              <w:tc>
                <w:tcPr>
                  <w:tcW w:w="1126" w:type="dxa"/>
                  <w:noWrap w:val="0"/>
                  <w:vAlign w:val="center"/>
                </w:tcPr>
                <w:p>
                  <w:pPr>
                    <w:ind w:firstLine="105" w:firstLineChars="50"/>
                    <w:jc w:val="both"/>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厂界</w:t>
                  </w:r>
                </w:p>
              </w:tc>
              <w:tc>
                <w:tcPr>
                  <w:tcW w:w="260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840" w:firstLineChars="400"/>
                    <w:textAlignment w:val="auto"/>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加强通风</w:t>
                  </w:r>
                </w:p>
              </w:tc>
              <w:tc>
                <w:tcPr>
                  <w:tcW w:w="221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jc w:val="left"/>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满足</w:t>
                  </w:r>
                  <w:r>
                    <w:rPr>
                      <w:rFonts w:hint="default"/>
                      <w:color w:val="000000" w:themeColor="text1"/>
                      <w:sz w:val="21"/>
                      <w:szCs w:val="21"/>
                      <w:lang w:val="en-US" w:eastAsia="zh-CN"/>
                      <w14:textFill>
                        <w14:solidFill>
                          <w14:schemeClr w14:val="tx1"/>
                        </w14:solidFill>
                      </w14:textFill>
                    </w:rPr>
                    <w:t>《大气污染物综合排放标准》（GB16297-1996）表2中无组织排放监控浓度限值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5"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olor w:val="000000" w:themeColor="text1"/>
                      <w:sz w:val="21"/>
                      <w:szCs w:val="21"/>
                      <w:highlight w:val="none"/>
                      <w14:textFill>
                        <w14:solidFill>
                          <w14:schemeClr w14:val="tx1"/>
                        </w14:solidFill>
                      </w14:textFill>
                    </w:rPr>
                  </w:pPr>
                </w:p>
              </w:tc>
              <w:tc>
                <w:tcPr>
                  <w:tcW w:w="45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olor w:val="000000" w:themeColor="text1"/>
                      <w:sz w:val="21"/>
                      <w:szCs w:val="21"/>
                      <w:highlight w:val="none"/>
                      <w14:textFill>
                        <w14:solidFill>
                          <w14:schemeClr w14:val="tx1"/>
                        </w14:solidFill>
                      </w14:textFill>
                    </w:rPr>
                  </w:pPr>
                </w:p>
              </w:tc>
              <w:tc>
                <w:tcPr>
                  <w:tcW w:w="1126" w:type="dxa"/>
                  <w:noWrap w:val="0"/>
                  <w:vAlign w:val="center"/>
                </w:tcPr>
                <w:p>
                  <w:pPr>
                    <w:ind w:firstLine="105" w:firstLineChars="50"/>
                    <w:jc w:val="center"/>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厂区内</w:t>
                  </w:r>
                </w:p>
              </w:tc>
              <w:tc>
                <w:tcPr>
                  <w:tcW w:w="260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840" w:firstLineChars="400"/>
                    <w:textAlignment w:val="auto"/>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加强通风</w:t>
                  </w:r>
                </w:p>
              </w:tc>
              <w:tc>
                <w:tcPr>
                  <w:tcW w:w="221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jc w:val="left"/>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color w:val="000000" w:themeColor="text1"/>
                      <w:kern w:val="2"/>
                      <w:sz w:val="21"/>
                      <w:szCs w:val="21"/>
                      <w:lang w:val="en-US" w:eastAsia="zh-CN"/>
                      <w14:textFill>
                        <w14:solidFill>
                          <w14:schemeClr w14:val="tx1"/>
                        </w14:solidFill>
                      </w14:textFill>
                    </w:rPr>
                    <w:t>满足</w:t>
                  </w:r>
                  <w:r>
                    <w:rPr>
                      <w:color w:val="000000" w:themeColor="text1"/>
                      <w:kern w:val="2"/>
                      <w:sz w:val="21"/>
                      <w:szCs w:val="21"/>
                      <w:lang w:val="en-US"/>
                      <w14:textFill>
                        <w14:solidFill>
                          <w14:schemeClr w14:val="tx1"/>
                        </w14:solidFill>
                      </w14:textFill>
                    </w:rPr>
                    <w:t>《挥发性有机物无组织排放控制标准》（GB37822-2019）无组织排放限值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0" w:hRule="atLeast"/>
                <w:jc w:val="center"/>
              </w:trPr>
              <w:tc>
                <w:tcPr>
                  <w:tcW w:w="425" w:type="dxa"/>
                  <w:vMerge w:val="continue"/>
                  <w:noWrap w:val="0"/>
                  <w:vAlign w:val="top"/>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olor w:val="000000" w:themeColor="text1"/>
                      <w:sz w:val="21"/>
                      <w:szCs w:val="21"/>
                      <w:highlight w:val="none"/>
                      <w14:textFill>
                        <w14:solidFill>
                          <w14:schemeClr w14:val="tx1"/>
                        </w14:solidFill>
                      </w14:textFill>
                    </w:rPr>
                  </w:pPr>
                </w:p>
              </w:tc>
              <w:tc>
                <w:tcPr>
                  <w:tcW w:w="45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olor w:val="000000" w:themeColor="text1"/>
                      <w:sz w:val="21"/>
                      <w:szCs w:val="21"/>
                      <w:highlight w:val="none"/>
                      <w14:textFill>
                        <w14:solidFill>
                          <w14:schemeClr w14:val="tx1"/>
                        </w14:solidFill>
                      </w14:textFill>
                    </w:rPr>
                  </w:pPr>
                </w:p>
              </w:tc>
              <w:tc>
                <w:tcPr>
                  <w:tcW w:w="1126" w:type="dxa"/>
                  <w:tcBorders>
                    <w:bottom w:val="single" w:color="auto" w:sz="4" w:space="0"/>
                  </w:tcBorders>
                  <w:noWrap w:val="0"/>
                  <w:vAlign w:val="center"/>
                </w:tcPr>
                <w:p>
                  <w:pPr>
                    <w:spacing w:line="360" w:lineRule="exact"/>
                    <w:ind w:firstLine="0" w:firstLineChars="0"/>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hint="eastAsia" w:ascii="Times New Roman" w:hAnsi="Times New Roman" w:eastAsia="宋体"/>
                      <w:caps w:val="0"/>
                      <w:color w:val="000000" w:themeColor="text1"/>
                      <w:sz w:val="21"/>
                      <w:szCs w:val="21"/>
                      <w:highlight w:val="none"/>
                      <w14:textFill>
                        <w14:solidFill>
                          <w14:schemeClr w14:val="tx1"/>
                        </w14:solidFill>
                      </w14:textFill>
                    </w:rPr>
                    <w:t>厨房油烟</w:t>
                  </w:r>
                </w:p>
              </w:tc>
              <w:tc>
                <w:tcPr>
                  <w:tcW w:w="2608" w:type="dxa"/>
                  <w:gridSpan w:val="2"/>
                  <w:tcBorders>
                    <w:bottom w:val="single" w:color="auto" w:sz="4" w:space="0"/>
                  </w:tcBorders>
                  <w:noWrap w:val="0"/>
                  <w:vAlign w:val="center"/>
                </w:tcPr>
                <w:p>
                  <w:pPr>
                    <w:spacing w:line="360" w:lineRule="exact"/>
                    <w:ind w:firstLine="0" w:firstLineChars="0"/>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eastAsia="宋体"/>
                      <w:caps w:val="0"/>
                      <w:color w:val="000000" w:themeColor="text1"/>
                      <w:sz w:val="21"/>
                      <w:szCs w:val="21"/>
                      <w:highlight w:val="none"/>
                      <w14:textFill>
                        <w14:solidFill>
                          <w14:schemeClr w14:val="tx1"/>
                        </w14:solidFill>
                      </w14:textFill>
                    </w:rPr>
                    <w:t>集气罩+油烟机净化器+屋顶1.5m高排气筒</w:t>
                  </w:r>
                </w:p>
              </w:tc>
              <w:tc>
                <w:tcPr>
                  <w:tcW w:w="2217" w:type="dxa"/>
                  <w:noWrap w:val="0"/>
                  <w:vAlign w:val="center"/>
                </w:tcPr>
                <w:p>
                  <w:pPr>
                    <w:spacing w:line="360" w:lineRule="exact"/>
                    <w:ind w:firstLine="0" w:firstLineChars="0"/>
                    <w:rPr>
                      <w:rFonts w:ascii="Times New Roman" w:hAnsi="Times New Roman"/>
                      <w:color w:val="000000" w:themeColor="text1"/>
                      <w:sz w:val="21"/>
                      <w:szCs w:val="21"/>
                      <w:highlight w:val="none"/>
                      <w14:textFill>
                        <w14:solidFill>
                          <w14:schemeClr w14:val="tx1"/>
                        </w14:solidFill>
                      </w14:textFill>
                    </w:rPr>
                  </w:pPr>
                  <w:r>
                    <w:rPr>
                      <w:rFonts w:hint="eastAsia"/>
                      <w:caps w:val="0"/>
                      <w:color w:val="000000" w:themeColor="text1"/>
                      <w:sz w:val="21"/>
                      <w:szCs w:val="21"/>
                      <w:highlight w:val="none"/>
                      <w:lang w:eastAsia="zh-CN"/>
                      <w14:textFill>
                        <w14:solidFill>
                          <w14:schemeClr w14:val="tx1"/>
                        </w14:solidFill>
                      </w14:textFill>
                    </w:rPr>
                    <w:t>满足</w:t>
                  </w:r>
                  <w:r>
                    <w:rPr>
                      <w:rFonts w:hint="eastAsia" w:ascii="Times New Roman" w:hAnsi="Times New Roman" w:eastAsia="宋体"/>
                      <w:caps w:val="0"/>
                      <w:color w:val="000000" w:themeColor="text1"/>
                      <w:sz w:val="21"/>
                      <w:szCs w:val="21"/>
                      <w:highlight w:val="none"/>
                      <w14:textFill>
                        <w14:solidFill>
                          <w14:schemeClr w14:val="tx1"/>
                        </w14:solidFill>
                      </w14:textFill>
                    </w:rPr>
                    <w:t>《饮食业油烟排放标准》(试行）（GB18483-2001）小型标准限值要求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425"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olor w:val="000000" w:themeColor="text1"/>
                      <w:sz w:val="21"/>
                      <w:szCs w:val="21"/>
                      <w:highlight w:val="none"/>
                      <w14:textFill>
                        <w14:solidFill>
                          <w14:schemeClr w14:val="tx1"/>
                        </w14:solidFill>
                      </w14:textFill>
                    </w:rPr>
                  </w:pPr>
                </w:p>
              </w:tc>
              <w:tc>
                <w:tcPr>
                  <w:tcW w:w="454"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hint="eastAsia" w:ascii="Times New Roman" w:hAnsi="Times New Roman"/>
                      <w:color w:val="000000" w:themeColor="text1"/>
                      <w:sz w:val="21"/>
                      <w:szCs w:val="21"/>
                      <w:highlight w:val="none"/>
                      <w:lang w:eastAsia="zh-CN"/>
                      <w14:textFill>
                        <w14:solidFill>
                          <w14:schemeClr w14:val="tx1"/>
                        </w14:solidFill>
                      </w14:textFill>
                    </w:rPr>
                    <w:t>水环境</w:t>
                  </w:r>
                </w:p>
              </w:tc>
              <w:tc>
                <w:tcPr>
                  <w:tcW w:w="1126" w:type="dxa"/>
                  <w:vMerge w:val="restart"/>
                  <w:noWrap w:val="0"/>
                  <w:vAlign w:val="center"/>
                </w:tcPr>
                <w:p>
                  <w:pPr>
                    <w:rPr>
                      <w:rFonts w:hint="eastAsia" w:ascii="Times New Roman" w:hAnsi="Times New Roman" w:eastAsia="宋体"/>
                      <w:caps w:val="0"/>
                      <w:color w:val="000000" w:themeColor="text1"/>
                      <w:sz w:val="21"/>
                      <w:szCs w:val="21"/>
                      <w:highlight w:val="none"/>
                      <w:lang w:eastAsia="zh-CN"/>
                      <w14:textFill>
                        <w14:solidFill>
                          <w14:schemeClr w14:val="tx1"/>
                        </w14:solidFill>
                      </w14:textFill>
                    </w:rPr>
                  </w:pPr>
                  <w:r>
                    <w:rPr>
                      <w:rFonts w:hint="eastAsia"/>
                      <w:caps w:val="0"/>
                      <w:color w:val="000000" w:themeColor="text1"/>
                      <w:sz w:val="21"/>
                      <w:szCs w:val="21"/>
                      <w:highlight w:val="none"/>
                      <w:lang w:eastAsia="zh-CN"/>
                      <w14:textFill>
                        <w14:solidFill>
                          <w14:schemeClr w14:val="tx1"/>
                        </w14:solidFill>
                      </w14:textFill>
                    </w:rPr>
                    <w:t>生活污水</w:t>
                  </w:r>
                </w:p>
              </w:tc>
              <w:tc>
                <w:tcPr>
                  <w:tcW w:w="1267" w:type="dxa"/>
                  <w:noWrap w:val="0"/>
                  <w:vAlign w:val="center"/>
                </w:tcPr>
                <w:p>
                  <w:pPr>
                    <w:pStyle w:val="12"/>
                    <w:keepLines w:val="0"/>
                    <w:pageBreakBefore w:val="0"/>
                    <w:wordWrap/>
                    <w:topLinePunct w:val="0"/>
                    <w:bidi w:val="0"/>
                    <w:spacing w:line="360" w:lineRule="exact"/>
                    <w:ind w:firstLine="0" w:firstLineChars="0"/>
                    <w:textAlignment w:val="auto"/>
                    <w:outlineLvl w:val="9"/>
                    <w:rPr>
                      <w:rFonts w:hint="default" w:ascii="Times New Roman" w:hAnsi="Times New Roman" w:eastAsia="宋体" w:cs="Times New Roman"/>
                      <w:color w:val="000000" w:themeColor="text1"/>
                      <w:kern w:val="0"/>
                      <w:sz w:val="21"/>
                      <w:szCs w:val="21"/>
                      <w:highlight w:val="none"/>
                      <w:vertAlign w:val="superscript"/>
                      <w:lang w:val="en-US" w:eastAsia="zh-CN" w:bidi="ar-SA"/>
                      <w14:textFill>
                        <w14:solidFill>
                          <w14:schemeClr w14:val="tx1"/>
                        </w14:solidFill>
                      </w14:textFill>
                    </w:rPr>
                  </w:pPr>
                  <w:r>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t>隔油池（1个，容积0.5m</w:t>
                  </w:r>
                  <w:r>
                    <w:rPr>
                      <w:rFonts w:hint="eastAsia" w:ascii="Times New Roman" w:hAnsi="Times New Roman" w:eastAsia="宋体" w:cs="宋体"/>
                      <w:caps w:val="0"/>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t>)</w:t>
                  </w:r>
                </w:p>
              </w:tc>
              <w:tc>
                <w:tcPr>
                  <w:tcW w:w="1341" w:type="dxa"/>
                  <w:vMerge w:val="restart"/>
                  <w:noWrap w:val="0"/>
                  <w:vAlign w:val="center"/>
                </w:tcPr>
                <w:p>
                  <w:pPr>
                    <w:pStyle w:val="12"/>
                    <w:keepLines w:val="0"/>
                    <w:pageBreakBefore w:val="0"/>
                    <w:wordWrap/>
                    <w:topLinePunct w:val="0"/>
                    <w:bidi w:val="0"/>
                    <w:spacing w:line="360" w:lineRule="exact"/>
                    <w:ind w:firstLine="0" w:firstLineChars="0"/>
                    <w:textAlignment w:val="auto"/>
                    <w:outlineLvl w:val="9"/>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t>经隔油池及化粪池收集预处理后依托园区污水管网进入淤泥河水质净化厂处理</w:t>
                  </w:r>
                </w:p>
              </w:tc>
              <w:tc>
                <w:tcPr>
                  <w:tcW w:w="2217" w:type="dxa"/>
                  <w:vMerge w:val="restart"/>
                  <w:noWrap w:val="0"/>
                  <w:vAlign w:val="center"/>
                </w:tcPr>
                <w:p>
                  <w:pPr>
                    <w:pStyle w:val="12"/>
                    <w:keepLines w:val="0"/>
                    <w:pageBreakBefore w:val="0"/>
                    <w:wordWrap/>
                    <w:topLinePunct w:val="0"/>
                    <w:bidi w:val="0"/>
                    <w:spacing w:line="360" w:lineRule="exact"/>
                    <w:ind w:firstLine="0" w:firstLineChars="0"/>
                    <w:textAlignment w:val="auto"/>
                    <w:outlineLvl w:val="9"/>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满足《污水排入城镇下水道水质标准》（GB/T31962-2015）（表1）A等级标准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425"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olor w:val="000000" w:themeColor="text1"/>
                      <w:sz w:val="21"/>
                      <w:szCs w:val="21"/>
                      <w:highlight w:val="none"/>
                      <w14:textFill>
                        <w14:solidFill>
                          <w14:schemeClr w14:val="tx1"/>
                        </w14:solidFill>
                      </w14:textFill>
                    </w:rPr>
                  </w:pPr>
                </w:p>
              </w:tc>
              <w:tc>
                <w:tcPr>
                  <w:tcW w:w="45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color w:val="000000" w:themeColor="text1"/>
                      <w:sz w:val="21"/>
                      <w:szCs w:val="21"/>
                      <w:highlight w:val="none"/>
                      <w:lang w:eastAsia="zh-CN"/>
                      <w14:textFill>
                        <w14:solidFill>
                          <w14:schemeClr w14:val="tx1"/>
                        </w14:solidFill>
                      </w14:textFill>
                    </w:rPr>
                  </w:pPr>
                </w:p>
              </w:tc>
              <w:tc>
                <w:tcPr>
                  <w:tcW w:w="1126" w:type="dxa"/>
                  <w:vMerge w:val="continue"/>
                  <w:noWrap w:val="0"/>
                  <w:vAlign w:val="center"/>
                </w:tcPr>
                <w:p>
                  <w:pPr>
                    <w:rPr>
                      <w:rFonts w:hint="eastAsia" w:ascii="Times New Roman" w:hAnsi="Times New Roman" w:eastAsia="宋体"/>
                      <w:caps w:val="0"/>
                      <w:color w:val="000000" w:themeColor="text1"/>
                      <w:sz w:val="21"/>
                      <w:szCs w:val="21"/>
                      <w:highlight w:val="none"/>
                      <w14:textFill>
                        <w14:solidFill>
                          <w14:schemeClr w14:val="tx1"/>
                        </w14:solidFill>
                      </w14:textFill>
                    </w:rPr>
                  </w:pPr>
                </w:p>
              </w:tc>
              <w:tc>
                <w:tcPr>
                  <w:tcW w:w="1267" w:type="dxa"/>
                  <w:noWrap w:val="0"/>
                  <w:vAlign w:val="center"/>
                </w:tcPr>
                <w:p>
                  <w:pPr>
                    <w:pStyle w:val="12"/>
                    <w:keepLines w:val="0"/>
                    <w:pageBreakBefore w:val="0"/>
                    <w:wordWrap/>
                    <w:topLinePunct w:val="0"/>
                    <w:bidi w:val="0"/>
                    <w:spacing w:line="360" w:lineRule="exact"/>
                    <w:ind w:firstLine="0" w:firstLineChars="0"/>
                    <w:textAlignment w:val="auto"/>
                    <w:outlineLvl w:val="9"/>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t>化粪池</w:t>
                  </w:r>
                </w:p>
                <w:p>
                  <w:pPr>
                    <w:pStyle w:val="12"/>
                    <w:keepLines w:val="0"/>
                    <w:pageBreakBefore w:val="0"/>
                    <w:wordWrap/>
                    <w:topLinePunct w:val="0"/>
                    <w:bidi w:val="0"/>
                    <w:spacing w:line="360" w:lineRule="exact"/>
                    <w:ind w:firstLine="0" w:firstLineChars="0"/>
                    <w:textAlignment w:val="auto"/>
                    <w:outlineLvl w:val="9"/>
                    <w:rPr>
                      <w:rFonts w:hint="default" w:ascii="Times New Roman" w:hAnsi="Times New Roman" w:eastAsia="宋体" w:cs="Times New Roman"/>
                      <w:color w:val="000000" w:themeColor="text1"/>
                      <w:kern w:val="0"/>
                      <w:sz w:val="21"/>
                      <w:szCs w:val="21"/>
                      <w:highlight w:val="none"/>
                      <w:vertAlign w:val="superscript"/>
                      <w:lang w:val="en-US" w:eastAsia="zh-CN" w:bidi="ar-SA"/>
                      <w14:textFill>
                        <w14:solidFill>
                          <w14:schemeClr w14:val="tx1"/>
                        </w14:solidFill>
                      </w14:textFill>
                    </w:rPr>
                  </w:pPr>
                  <w:r>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t>（1个，容积</w:t>
                  </w:r>
                  <w:r>
                    <w:rPr>
                      <w:rFonts w:hint="eastAsia" w:cs="宋体"/>
                      <w:caps w:val="0"/>
                      <w:color w:val="000000" w:themeColor="text1"/>
                      <w:sz w:val="21"/>
                      <w:szCs w:val="21"/>
                      <w:highlight w:val="none"/>
                      <w:lang w:val="en-US" w:eastAsia="zh-CN"/>
                      <w14:textFill>
                        <w14:solidFill>
                          <w14:schemeClr w14:val="tx1"/>
                        </w14:solidFill>
                      </w14:textFill>
                    </w:rPr>
                    <w:t>30</w:t>
                  </w:r>
                  <w:r>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t>m</w:t>
                  </w:r>
                  <w:r>
                    <w:rPr>
                      <w:rFonts w:hint="eastAsia" w:ascii="Times New Roman" w:hAnsi="Times New Roman" w:eastAsia="宋体" w:cs="宋体"/>
                      <w:caps w:val="0"/>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t>)</w:t>
                  </w:r>
                </w:p>
              </w:tc>
              <w:tc>
                <w:tcPr>
                  <w:tcW w:w="1341" w:type="dxa"/>
                  <w:vMerge w:val="continue"/>
                  <w:noWrap w:val="0"/>
                  <w:vAlign w:val="center"/>
                </w:tcPr>
                <w:p>
                  <w:pPr>
                    <w:pStyle w:val="12"/>
                    <w:keepLines w:val="0"/>
                    <w:pageBreakBefore w:val="0"/>
                    <w:wordWrap/>
                    <w:topLinePunct w:val="0"/>
                    <w:bidi w:val="0"/>
                    <w:spacing w:line="360" w:lineRule="exact"/>
                    <w:ind w:firstLine="0" w:firstLineChars="0"/>
                    <w:textAlignment w:val="auto"/>
                    <w:outlineLvl w:val="9"/>
                    <w:rPr>
                      <w:rFonts w:hint="eastAsia" w:ascii="Times New Roman" w:hAnsi="Times New Roman" w:eastAsia="宋体" w:cs="宋体"/>
                      <w:caps w:val="0"/>
                      <w:color w:val="000000" w:themeColor="text1"/>
                      <w:sz w:val="21"/>
                      <w:szCs w:val="21"/>
                      <w:highlight w:val="none"/>
                      <w:lang w:val="en-US" w:eastAsia="zh-CN"/>
                      <w14:textFill>
                        <w14:solidFill>
                          <w14:schemeClr w14:val="tx1"/>
                        </w14:solidFill>
                      </w14:textFill>
                    </w:rPr>
                  </w:pPr>
                </w:p>
              </w:tc>
              <w:tc>
                <w:tcPr>
                  <w:tcW w:w="2217" w:type="dxa"/>
                  <w:vMerge w:val="continue"/>
                  <w:noWrap w:val="0"/>
                  <w:vAlign w:val="center"/>
                </w:tcPr>
                <w:p>
                  <w:pPr>
                    <w:pStyle w:val="12"/>
                    <w:keepLines w:val="0"/>
                    <w:pageBreakBefore w:val="0"/>
                    <w:wordWrap/>
                    <w:topLinePunct w:val="0"/>
                    <w:bidi w:val="0"/>
                    <w:spacing w:line="360" w:lineRule="exact"/>
                    <w:ind w:firstLine="0" w:firstLineChars="0"/>
                    <w:textAlignment w:val="auto"/>
                    <w:outlineLvl w:val="9"/>
                    <w:rPr>
                      <w:rFonts w:ascii="Times New Roman" w:hAnsi="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425"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olor w:val="000000" w:themeColor="text1"/>
                      <w:sz w:val="21"/>
                      <w:szCs w:val="21"/>
                      <w:highlight w:val="none"/>
                      <w14:textFill>
                        <w14:solidFill>
                          <w14:schemeClr w14:val="tx1"/>
                        </w14:solidFill>
                      </w14:textFill>
                    </w:rPr>
                  </w:pPr>
                </w:p>
              </w:tc>
              <w:tc>
                <w:tcPr>
                  <w:tcW w:w="45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olor w:val="000000" w:themeColor="text1"/>
                      <w:sz w:val="21"/>
                      <w:szCs w:val="21"/>
                      <w:highlight w:val="none"/>
                      <w14:textFill>
                        <w14:solidFill>
                          <w14:schemeClr w14:val="tx1"/>
                        </w14:solidFill>
                      </w14:textFill>
                    </w:rPr>
                  </w:pPr>
                </w:p>
              </w:tc>
              <w:tc>
                <w:tcPr>
                  <w:tcW w:w="1126" w:type="dxa"/>
                  <w:noWrap w:val="0"/>
                  <w:vAlign w:val="center"/>
                </w:tcPr>
                <w:p>
                  <w:pPr>
                    <w:keepLines w:val="0"/>
                    <w:pageBreakBefore w:val="0"/>
                    <w:wordWrap/>
                    <w:topLinePunct w:val="0"/>
                    <w:bidi w:val="0"/>
                    <w:spacing w:line="360" w:lineRule="exact"/>
                    <w:ind w:firstLine="0" w:firstLineChars="0"/>
                    <w:jc w:val="center"/>
                    <w:outlineLvl w:val="9"/>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应急事故池</w:t>
                  </w:r>
                </w:p>
              </w:tc>
              <w:tc>
                <w:tcPr>
                  <w:tcW w:w="2608" w:type="dxa"/>
                  <w:gridSpan w:val="2"/>
                  <w:noWrap w:val="0"/>
                  <w:vAlign w:val="center"/>
                </w:tcPr>
                <w:p>
                  <w:pPr>
                    <w:pStyle w:val="94"/>
                    <w:keepLines w:val="0"/>
                    <w:pageBreakBefore w:val="0"/>
                    <w:wordWrap/>
                    <w:topLinePunct w:val="0"/>
                    <w:bidi w:val="0"/>
                    <w:spacing w:line="360" w:lineRule="exact"/>
                    <w:jc w:val="center"/>
                    <w:outlineLvl w:val="9"/>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eastAsia="宋体"/>
                      <w:caps w:val="0"/>
                      <w:color w:val="000000" w:themeColor="text1"/>
                      <w:sz w:val="21"/>
                      <w:szCs w:val="21"/>
                      <w:highlight w:val="none"/>
                      <w:lang w:val="en-US" w:eastAsia="zh-CN"/>
                      <w14:textFill>
                        <w14:solidFill>
                          <w14:schemeClr w14:val="tx1"/>
                        </w14:solidFill>
                      </w14:textFill>
                    </w:rPr>
                    <w:t>1</w:t>
                  </w:r>
                  <w:r>
                    <w:rPr>
                      <w:rFonts w:hint="eastAsia" w:ascii="Times New Roman" w:hAnsi="Times New Roman" w:eastAsia="宋体"/>
                      <w:caps w:val="0"/>
                      <w:color w:val="000000" w:themeColor="text1"/>
                      <w:sz w:val="21"/>
                      <w:szCs w:val="21"/>
                      <w:highlight w:val="none"/>
                      <w14:textFill>
                        <w14:solidFill>
                          <w14:schemeClr w14:val="tx1"/>
                        </w14:solidFill>
                      </w14:textFill>
                    </w:rPr>
                    <w:t>个，容积</w:t>
                  </w:r>
                  <w:r>
                    <w:rPr>
                      <w:rFonts w:hint="eastAsia" w:ascii="Times New Roman" w:eastAsia="宋体"/>
                      <w:caps w:val="0"/>
                      <w:color w:val="000000" w:themeColor="text1"/>
                      <w:sz w:val="21"/>
                      <w:szCs w:val="21"/>
                      <w:highlight w:val="none"/>
                      <w:lang w:val="en-US" w:eastAsia="zh-CN"/>
                      <w14:textFill>
                        <w14:solidFill>
                          <w14:schemeClr w14:val="tx1"/>
                        </w14:solidFill>
                      </w14:textFill>
                    </w:rPr>
                    <w:t>2</w:t>
                  </w:r>
                  <w:r>
                    <w:rPr>
                      <w:rFonts w:hint="eastAsia" w:ascii="Times New Roman" w:hAnsi="Times New Roman" w:eastAsia="宋体"/>
                      <w:caps w:val="0"/>
                      <w:color w:val="000000" w:themeColor="text1"/>
                      <w:sz w:val="21"/>
                      <w:szCs w:val="21"/>
                      <w:highlight w:val="none"/>
                      <w14:textFill>
                        <w14:solidFill>
                          <w14:schemeClr w14:val="tx1"/>
                        </w14:solidFill>
                      </w14:textFill>
                    </w:rPr>
                    <w:t>m</w:t>
                  </w:r>
                  <w:r>
                    <w:rPr>
                      <w:rFonts w:hint="eastAsia" w:ascii="Times New Roman" w:hAnsi="Times New Roman" w:eastAsia="宋体"/>
                      <w:caps w:val="0"/>
                      <w:color w:val="000000" w:themeColor="text1"/>
                      <w:sz w:val="21"/>
                      <w:szCs w:val="21"/>
                      <w:highlight w:val="none"/>
                      <w:vertAlign w:val="superscript"/>
                      <w14:textFill>
                        <w14:solidFill>
                          <w14:schemeClr w14:val="tx1"/>
                        </w14:solidFill>
                      </w14:textFill>
                    </w:rPr>
                    <w:t>3</w:t>
                  </w:r>
                </w:p>
              </w:tc>
              <w:tc>
                <w:tcPr>
                  <w:tcW w:w="2217" w:type="dxa"/>
                  <w:noWrap w:val="0"/>
                  <w:vAlign w:val="center"/>
                </w:tcPr>
                <w:p>
                  <w:pPr>
                    <w:keepLines w:val="0"/>
                    <w:pageBreakBefore w:val="0"/>
                    <w:wordWrap/>
                    <w:topLinePunct w:val="0"/>
                    <w:bidi w:val="0"/>
                    <w:spacing w:line="360" w:lineRule="exact"/>
                    <w:ind w:firstLine="0" w:firstLineChars="0"/>
                    <w:jc w:val="center"/>
                    <w:outlineLvl w:val="9"/>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1" w:hRule="atLeast"/>
                <w:jc w:val="center"/>
              </w:trPr>
              <w:tc>
                <w:tcPr>
                  <w:tcW w:w="425"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olor w:val="000000" w:themeColor="text1"/>
                      <w:sz w:val="21"/>
                      <w:szCs w:val="21"/>
                      <w:highlight w:val="none"/>
                      <w14:textFill>
                        <w14:solidFill>
                          <w14:schemeClr w14:val="tx1"/>
                        </w14:solidFill>
                      </w14:textFill>
                    </w:rPr>
                  </w:pPr>
                </w:p>
              </w:tc>
              <w:tc>
                <w:tcPr>
                  <w:tcW w:w="454"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声</w:t>
                  </w:r>
                </w:p>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环</w:t>
                  </w:r>
                </w:p>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境</w:t>
                  </w:r>
                </w:p>
              </w:tc>
              <w:tc>
                <w:tcPr>
                  <w:tcW w:w="112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设备</w:t>
                  </w:r>
                  <w:r>
                    <w:rPr>
                      <w:rFonts w:ascii="Times New Roman" w:hAnsi="Times New Roman"/>
                      <w:color w:val="000000" w:themeColor="text1"/>
                      <w:sz w:val="21"/>
                      <w:szCs w:val="21"/>
                      <w:highlight w:val="none"/>
                      <w14:textFill>
                        <w14:solidFill>
                          <w14:schemeClr w14:val="tx1"/>
                        </w14:solidFill>
                      </w14:textFill>
                    </w:rPr>
                    <w:t>噪声</w:t>
                  </w:r>
                </w:p>
              </w:tc>
              <w:tc>
                <w:tcPr>
                  <w:tcW w:w="2608"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olor w:val="000000" w:themeColor="text1"/>
                      <w:sz w:val="21"/>
                      <w:szCs w:val="21"/>
                      <w:highlight w:val="none"/>
                      <w14:textFill>
                        <w14:solidFill>
                          <w14:schemeClr w14:val="tx1"/>
                        </w14:solidFill>
                      </w14:textFill>
                    </w:rPr>
                  </w:pPr>
                  <w:r>
                    <w:rPr>
                      <w:rFonts w:hint="eastAsia"/>
                      <w:color w:val="000000" w:themeColor="text1"/>
                      <w:sz w:val="21"/>
                      <w:szCs w:val="21"/>
                      <w14:textFill>
                        <w14:solidFill>
                          <w14:schemeClr w14:val="tx1"/>
                        </w14:solidFill>
                      </w14:textFill>
                    </w:rPr>
                    <w:t>选用低噪声设备，在安装时，在设备基础安装减振垫；厂房隔声。</w:t>
                  </w:r>
                </w:p>
              </w:tc>
              <w:tc>
                <w:tcPr>
                  <w:tcW w:w="2217"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lang w:eastAsia="zh-CN"/>
                      <w14:textFill>
                        <w14:solidFill>
                          <w14:schemeClr w14:val="tx1"/>
                        </w14:solidFill>
                      </w14:textFill>
                    </w:rPr>
                    <w:t>东</w:t>
                  </w:r>
                  <w:r>
                    <w:rPr>
                      <w:rFonts w:hint="eastAsia" w:ascii="Times New Roman" w:hAnsi="Times New Roman"/>
                      <w:color w:val="000000" w:themeColor="text1"/>
                      <w:sz w:val="21"/>
                      <w:szCs w:val="21"/>
                      <w:highlight w:val="none"/>
                      <w14:textFill>
                        <w14:solidFill>
                          <w14:schemeClr w14:val="tx1"/>
                        </w14:solidFill>
                      </w14:textFill>
                    </w:rPr>
                    <w:t>厂界、</w:t>
                  </w:r>
                  <w:r>
                    <w:rPr>
                      <w:rFonts w:hint="eastAsia" w:ascii="Times New Roman" w:hAnsi="Times New Roman"/>
                      <w:color w:val="000000" w:themeColor="text1"/>
                      <w:sz w:val="21"/>
                      <w:szCs w:val="21"/>
                      <w:highlight w:val="none"/>
                      <w:lang w:eastAsia="zh-CN"/>
                      <w14:textFill>
                        <w14:solidFill>
                          <w14:schemeClr w14:val="tx1"/>
                        </w14:solidFill>
                      </w14:textFill>
                    </w:rPr>
                    <w:t>南</w:t>
                  </w:r>
                  <w:r>
                    <w:rPr>
                      <w:rFonts w:hint="eastAsia" w:ascii="Times New Roman" w:hAnsi="Times New Roman"/>
                      <w:color w:val="000000" w:themeColor="text1"/>
                      <w:sz w:val="21"/>
                      <w:szCs w:val="21"/>
                      <w:highlight w:val="none"/>
                      <w14:textFill>
                        <w14:solidFill>
                          <w14:schemeClr w14:val="tx1"/>
                        </w14:solidFill>
                      </w14:textFill>
                    </w:rPr>
                    <w:t>厂界、</w:t>
                  </w:r>
                  <w:r>
                    <w:rPr>
                      <w:rFonts w:hint="eastAsia" w:ascii="Times New Roman" w:hAnsi="Times New Roman"/>
                      <w:color w:val="000000" w:themeColor="text1"/>
                      <w:sz w:val="21"/>
                      <w:szCs w:val="21"/>
                      <w:highlight w:val="none"/>
                      <w:lang w:eastAsia="zh-CN"/>
                      <w14:textFill>
                        <w14:solidFill>
                          <w14:schemeClr w14:val="tx1"/>
                        </w14:solidFill>
                      </w14:textFill>
                    </w:rPr>
                    <w:t>西</w:t>
                  </w:r>
                  <w:r>
                    <w:rPr>
                      <w:rFonts w:hint="eastAsia" w:ascii="Times New Roman" w:hAnsi="Times New Roman"/>
                      <w:color w:val="000000" w:themeColor="text1"/>
                      <w:sz w:val="21"/>
                      <w:szCs w:val="21"/>
                      <w:highlight w:val="none"/>
                      <w14:textFill>
                        <w14:solidFill>
                          <w14:schemeClr w14:val="tx1"/>
                        </w14:solidFill>
                      </w14:textFill>
                    </w:rPr>
                    <w:t>厂界噪声</w:t>
                  </w:r>
                  <w:r>
                    <w:rPr>
                      <w:rFonts w:hint="eastAsia" w:ascii="Times New Roman" w:hAnsi="Times New Roman"/>
                      <w:color w:val="000000" w:themeColor="text1"/>
                      <w:sz w:val="21"/>
                      <w:szCs w:val="21"/>
                      <w:highlight w:val="none"/>
                      <w:lang w:eastAsia="zh-CN"/>
                      <w14:textFill>
                        <w14:solidFill>
                          <w14:schemeClr w14:val="tx1"/>
                        </w14:solidFill>
                      </w14:textFill>
                    </w:rPr>
                    <w:t>执行</w:t>
                  </w:r>
                  <w:r>
                    <w:rPr>
                      <w:rFonts w:hint="eastAsia" w:ascii="Times New Roman" w:hAnsi="Times New Roman"/>
                      <w:color w:val="000000" w:themeColor="text1"/>
                      <w:sz w:val="21"/>
                      <w:szCs w:val="21"/>
                      <w:highlight w:val="none"/>
                      <w14:textFill>
                        <w14:solidFill>
                          <w14:schemeClr w14:val="tx1"/>
                        </w14:solidFill>
                      </w14:textFill>
                    </w:rPr>
                    <w:t>《工业企业厂界环境噪声排放标准》（GB12348-2008）中</w:t>
                  </w:r>
                  <w:r>
                    <w:rPr>
                      <w:rFonts w:hint="eastAsia" w:ascii="Times New Roman" w:hAnsi="Times New Roman"/>
                      <w:color w:val="000000" w:themeColor="text1"/>
                      <w:sz w:val="21"/>
                      <w:szCs w:val="21"/>
                      <w:highlight w:val="none"/>
                      <w:lang w:val="en-US" w:eastAsia="zh-CN"/>
                      <w14:textFill>
                        <w14:solidFill>
                          <w14:schemeClr w14:val="tx1"/>
                        </w14:solidFill>
                      </w14:textFill>
                    </w:rPr>
                    <w:t>3</w:t>
                  </w:r>
                  <w:r>
                    <w:rPr>
                      <w:rFonts w:hint="eastAsia" w:ascii="Times New Roman" w:hAnsi="Times New Roman"/>
                      <w:color w:val="000000" w:themeColor="text1"/>
                      <w:sz w:val="21"/>
                      <w:szCs w:val="21"/>
                      <w:highlight w:val="none"/>
                      <w14:textFill>
                        <w14:solidFill>
                          <w14:schemeClr w14:val="tx1"/>
                        </w14:solidFill>
                      </w14:textFill>
                    </w:rPr>
                    <w:t>类</w:t>
                  </w:r>
                  <w:r>
                    <w:rPr>
                      <w:rFonts w:hint="eastAsia" w:ascii="Times New Roman" w:hAnsi="Times New Roman"/>
                      <w:color w:val="000000" w:themeColor="text1"/>
                      <w:sz w:val="21"/>
                      <w:szCs w:val="21"/>
                      <w:highlight w:val="none"/>
                      <w:lang w:eastAsia="zh-CN"/>
                      <w14:textFill>
                        <w14:solidFill>
                          <w14:schemeClr w14:val="tx1"/>
                        </w14:solidFill>
                      </w14:textFill>
                    </w:rPr>
                    <w:t>标准</w:t>
                  </w:r>
                  <w:r>
                    <w:rPr>
                      <w:rFonts w:hint="eastAsia" w:ascii="Times New Roman" w:hAnsi="Times New Roman"/>
                      <w:color w:val="000000" w:themeColor="text1"/>
                      <w:sz w:val="21"/>
                      <w:szCs w:val="21"/>
                      <w:highlight w:val="none"/>
                      <w14:textFill>
                        <w14:solidFill>
                          <w14:schemeClr w14:val="tx1"/>
                        </w14:solidFill>
                      </w14:textFill>
                    </w:rPr>
                    <w:t>限值；</w:t>
                  </w:r>
                  <w:r>
                    <w:rPr>
                      <w:rFonts w:hint="eastAsia" w:ascii="Times New Roman" w:hAnsi="Times New Roman"/>
                      <w:color w:val="000000" w:themeColor="text1"/>
                      <w:sz w:val="21"/>
                      <w:szCs w:val="21"/>
                      <w:highlight w:val="none"/>
                      <w:lang w:eastAsia="zh-CN"/>
                      <w14:textFill>
                        <w14:solidFill>
                          <w14:schemeClr w14:val="tx1"/>
                        </w14:solidFill>
                      </w14:textFill>
                    </w:rPr>
                    <w:t>北</w:t>
                  </w:r>
                  <w:r>
                    <w:rPr>
                      <w:rFonts w:hint="eastAsia" w:ascii="Times New Roman" w:hAnsi="Times New Roman"/>
                      <w:color w:val="000000" w:themeColor="text1"/>
                      <w:sz w:val="21"/>
                      <w:szCs w:val="21"/>
                      <w:highlight w:val="none"/>
                      <w14:textFill>
                        <w14:solidFill>
                          <w14:schemeClr w14:val="tx1"/>
                        </w14:solidFill>
                      </w14:textFill>
                    </w:rPr>
                    <w:t>厂界噪声</w:t>
                  </w:r>
                  <w:r>
                    <w:rPr>
                      <w:rFonts w:hint="eastAsia" w:ascii="Times New Roman" w:hAnsi="Times New Roman"/>
                      <w:color w:val="000000" w:themeColor="text1"/>
                      <w:sz w:val="21"/>
                      <w:szCs w:val="21"/>
                      <w:highlight w:val="none"/>
                      <w:lang w:eastAsia="zh-CN"/>
                      <w14:textFill>
                        <w14:solidFill>
                          <w14:schemeClr w14:val="tx1"/>
                        </w14:solidFill>
                      </w14:textFill>
                    </w:rPr>
                    <w:t>执行</w:t>
                  </w:r>
                  <w:r>
                    <w:rPr>
                      <w:rFonts w:hint="eastAsia" w:ascii="Times New Roman" w:hAnsi="Times New Roman"/>
                      <w:color w:val="000000" w:themeColor="text1"/>
                      <w:sz w:val="21"/>
                      <w:szCs w:val="21"/>
                      <w:highlight w:val="none"/>
                      <w14:textFill>
                        <w14:solidFill>
                          <w14:schemeClr w14:val="tx1"/>
                        </w14:solidFill>
                      </w14:textFill>
                    </w:rPr>
                    <w:t>《工业企业厂界环境噪声排放标准》（GB12348-2008）中4类</w:t>
                  </w:r>
                  <w:r>
                    <w:rPr>
                      <w:rFonts w:hint="eastAsia" w:ascii="Times New Roman" w:hAnsi="Times New Roman"/>
                      <w:color w:val="000000" w:themeColor="text1"/>
                      <w:sz w:val="21"/>
                      <w:szCs w:val="21"/>
                      <w:highlight w:val="none"/>
                      <w:lang w:eastAsia="zh-CN"/>
                      <w14:textFill>
                        <w14:solidFill>
                          <w14:schemeClr w14:val="tx1"/>
                        </w14:solidFill>
                      </w14:textFill>
                    </w:rPr>
                    <w:t>标准</w:t>
                  </w:r>
                  <w:r>
                    <w:rPr>
                      <w:rFonts w:hint="eastAsia" w:ascii="Times New Roman" w:hAnsi="Times New Roman"/>
                      <w:color w:val="000000" w:themeColor="text1"/>
                      <w:sz w:val="21"/>
                      <w:szCs w:val="21"/>
                      <w:highlight w:val="none"/>
                      <w14:textFill>
                        <w14:solidFill>
                          <w14:schemeClr w14:val="tx1"/>
                        </w14:solidFill>
                      </w14:textFill>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1" w:hRule="atLeast"/>
                <w:jc w:val="center"/>
              </w:trPr>
              <w:tc>
                <w:tcPr>
                  <w:tcW w:w="425"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olor w:val="000000" w:themeColor="text1"/>
                      <w:sz w:val="21"/>
                      <w:szCs w:val="21"/>
                      <w:highlight w:val="none"/>
                      <w14:textFill>
                        <w14:solidFill>
                          <w14:schemeClr w14:val="tx1"/>
                        </w14:solidFill>
                      </w14:textFill>
                    </w:rPr>
                  </w:pPr>
                </w:p>
              </w:tc>
              <w:tc>
                <w:tcPr>
                  <w:tcW w:w="45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olor w:val="000000" w:themeColor="text1"/>
                      <w:sz w:val="21"/>
                      <w:szCs w:val="21"/>
                      <w:highlight w:val="none"/>
                      <w14:textFill>
                        <w14:solidFill>
                          <w14:schemeClr w14:val="tx1"/>
                        </w14:solidFill>
                      </w14:textFill>
                    </w:rPr>
                  </w:pPr>
                </w:p>
              </w:tc>
              <w:tc>
                <w:tcPr>
                  <w:tcW w:w="112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交通噪声</w:t>
                  </w:r>
                </w:p>
              </w:tc>
              <w:tc>
                <w:tcPr>
                  <w:tcW w:w="2608"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出入厂区车辆减速，禁止鸣笛。</w:t>
                  </w:r>
                </w:p>
              </w:tc>
              <w:tc>
                <w:tcPr>
                  <w:tcW w:w="2217"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eastAsia="宋体" w:cs="宋体"/>
                      <w:caps w:val="0"/>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425"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olor w:val="000000" w:themeColor="text1"/>
                      <w:sz w:val="21"/>
                      <w:szCs w:val="21"/>
                      <w:highlight w:val="none"/>
                      <w14:textFill>
                        <w14:solidFill>
                          <w14:schemeClr w14:val="tx1"/>
                        </w14:solidFill>
                      </w14:textFill>
                    </w:rPr>
                  </w:pPr>
                </w:p>
              </w:tc>
              <w:tc>
                <w:tcPr>
                  <w:tcW w:w="454"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olor w:val="000000" w:themeColor="text1"/>
                      <w:sz w:val="21"/>
                      <w:szCs w:val="21"/>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olor w:val="000000" w:themeColor="text1"/>
                      <w:sz w:val="21"/>
                      <w:szCs w:val="21"/>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olor w:val="000000" w:themeColor="text1"/>
                      <w:sz w:val="21"/>
                      <w:szCs w:val="21"/>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olor w:val="000000" w:themeColor="text1"/>
                      <w:sz w:val="21"/>
                      <w:szCs w:val="21"/>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olor w:val="000000" w:themeColor="text1"/>
                      <w:sz w:val="21"/>
                      <w:szCs w:val="21"/>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olor w:val="000000" w:themeColor="text1"/>
                      <w:sz w:val="21"/>
                      <w:szCs w:val="21"/>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olor w:val="000000" w:themeColor="text1"/>
                      <w:sz w:val="21"/>
                      <w:szCs w:val="21"/>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固废</w:t>
                  </w:r>
                </w:p>
              </w:tc>
              <w:tc>
                <w:tcPr>
                  <w:tcW w:w="1126" w:type="dxa"/>
                  <w:noWrap w:val="0"/>
                  <w:vAlign w:val="top"/>
                </w:tcPr>
                <w:p>
                  <w:pPr>
                    <w:spacing w:line="360" w:lineRule="exact"/>
                    <w:ind w:firstLine="0" w:firstLineChars="0"/>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highlight w:val="none"/>
                      <w:lang w:val="en-US" w:eastAsia="zh-CN"/>
                      <w14:textFill>
                        <w14:solidFill>
                          <w14:schemeClr w14:val="tx1"/>
                        </w14:solidFill>
                      </w14:textFill>
                    </w:rPr>
                    <w:t>不合格产品</w:t>
                  </w:r>
                </w:p>
              </w:tc>
              <w:tc>
                <w:tcPr>
                  <w:tcW w:w="2608"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暂存于一般固废暂存间（10m</w:t>
                  </w:r>
                  <w:r>
                    <w:rPr>
                      <w:rFonts w:hint="eastAsia"/>
                      <w:color w:val="000000" w:themeColor="text1"/>
                      <w:highlight w:val="none"/>
                      <w:vertAlign w:val="superscript"/>
                      <w14:textFill>
                        <w14:solidFill>
                          <w14:schemeClr w14:val="tx1"/>
                        </w14:solidFill>
                      </w14:textFill>
                    </w:rPr>
                    <w:t>2</w:t>
                  </w:r>
                  <w:r>
                    <w:rPr>
                      <w:rFonts w:hint="eastAsia"/>
                      <w:color w:val="000000" w:themeColor="text1"/>
                      <w:highlight w:val="none"/>
                      <w14:textFill>
                        <w14:solidFill>
                          <w14:schemeClr w14:val="tx1"/>
                        </w14:solidFill>
                      </w14:textFill>
                    </w:rPr>
                    <w:t>），定期外售给废旧资源回收点。</w:t>
                  </w:r>
                </w:p>
              </w:tc>
              <w:tc>
                <w:tcPr>
                  <w:tcW w:w="2217"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color w:val="000000" w:themeColor="text1"/>
                      <w:sz w:val="21"/>
                      <w:szCs w:val="21"/>
                      <w:highlight w:val="none"/>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color w:val="000000" w:themeColor="text1"/>
                      <w:sz w:val="21"/>
                      <w:szCs w:val="21"/>
                      <w:highlight w:val="none"/>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color w:val="000000" w:themeColor="text1"/>
                      <w:sz w:val="21"/>
                      <w:szCs w:val="21"/>
                      <w:highlight w:val="none"/>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color w:val="000000" w:themeColor="text1"/>
                      <w:sz w:val="21"/>
                      <w:szCs w:val="21"/>
                      <w:highlight w:val="none"/>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eastAsia="zh-CN"/>
                      <w14:textFill>
                        <w14:solidFill>
                          <w14:schemeClr w14:val="tx1"/>
                        </w14:solidFill>
                      </w14:textFill>
                    </w:rPr>
                    <w:t>处置率</w:t>
                  </w:r>
                  <w:r>
                    <w:rPr>
                      <w:rFonts w:hint="eastAsia" w:ascii="Times New Roman" w:hAnsi="Times New Roman"/>
                      <w:color w:val="000000" w:themeColor="text1"/>
                      <w:sz w:val="21"/>
                      <w:szCs w:val="21"/>
                      <w:highlight w:val="none"/>
                      <w:lang w:val="en-US" w:eastAsia="zh-CN"/>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425"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olor w:val="000000" w:themeColor="text1"/>
                      <w:sz w:val="21"/>
                      <w:szCs w:val="21"/>
                      <w:highlight w:val="none"/>
                      <w14:textFill>
                        <w14:solidFill>
                          <w14:schemeClr w14:val="tx1"/>
                        </w14:solidFill>
                      </w14:textFill>
                    </w:rPr>
                  </w:pPr>
                </w:p>
              </w:tc>
              <w:tc>
                <w:tcPr>
                  <w:tcW w:w="45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olor w:val="000000" w:themeColor="text1"/>
                      <w:sz w:val="21"/>
                      <w:szCs w:val="21"/>
                      <w:highlight w:val="none"/>
                      <w14:textFill>
                        <w14:solidFill>
                          <w14:schemeClr w14:val="tx1"/>
                        </w14:solidFill>
                      </w14:textFill>
                    </w:rPr>
                  </w:pPr>
                </w:p>
              </w:tc>
              <w:tc>
                <w:tcPr>
                  <w:tcW w:w="1126" w:type="dxa"/>
                  <w:noWrap w:val="0"/>
                  <w:vAlign w:val="top"/>
                </w:tcPr>
                <w:p>
                  <w:pPr>
                    <w:spacing w:line="360" w:lineRule="exact"/>
                    <w:ind w:firstLine="0" w:firstLineChars="0"/>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olor w:val="000000" w:themeColor="text1"/>
                      <w:sz w:val="21"/>
                      <w:highlight w:val="none"/>
                      <w:lang w:val="en-US" w:eastAsia="zh-CN"/>
                      <w14:textFill>
                        <w14:solidFill>
                          <w14:schemeClr w14:val="tx1"/>
                        </w14:solidFill>
                      </w14:textFill>
                    </w:rPr>
                    <w:t>废边角料</w:t>
                  </w:r>
                </w:p>
              </w:tc>
              <w:tc>
                <w:tcPr>
                  <w:tcW w:w="2608"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color w:val="000000" w:themeColor="text1"/>
                      <w:sz w:val="21"/>
                      <w:szCs w:val="21"/>
                      <w:highlight w:val="none"/>
                      <w:lang w:eastAsia="zh-CN"/>
                      <w14:textFill>
                        <w14:solidFill>
                          <w14:schemeClr w14:val="tx1"/>
                        </w14:solidFill>
                      </w14:textFill>
                    </w:rPr>
                  </w:pPr>
                </w:p>
              </w:tc>
              <w:tc>
                <w:tcPr>
                  <w:tcW w:w="2217"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425"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olor w:val="000000" w:themeColor="text1"/>
                      <w:sz w:val="21"/>
                      <w:szCs w:val="21"/>
                      <w:highlight w:val="none"/>
                      <w14:textFill>
                        <w14:solidFill>
                          <w14:schemeClr w14:val="tx1"/>
                        </w14:solidFill>
                      </w14:textFill>
                    </w:rPr>
                  </w:pPr>
                </w:p>
              </w:tc>
              <w:tc>
                <w:tcPr>
                  <w:tcW w:w="45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olor w:val="000000" w:themeColor="text1"/>
                      <w:sz w:val="21"/>
                      <w:szCs w:val="21"/>
                      <w:highlight w:val="none"/>
                      <w14:textFill>
                        <w14:solidFill>
                          <w14:schemeClr w14:val="tx1"/>
                        </w14:solidFill>
                      </w14:textFill>
                    </w:rPr>
                  </w:pPr>
                </w:p>
              </w:tc>
              <w:tc>
                <w:tcPr>
                  <w:tcW w:w="1126" w:type="dxa"/>
                  <w:noWrap w:val="0"/>
                  <w:vAlign w:val="top"/>
                </w:tcPr>
                <w:p>
                  <w:pPr>
                    <w:spacing w:line="360" w:lineRule="exact"/>
                    <w:ind w:firstLine="0" w:firstLineChars="0"/>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olor w:val="000000" w:themeColor="text1"/>
                      <w:sz w:val="21"/>
                      <w:highlight w:val="none"/>
                      <w:lang w:val="en-US" w:eastAsia="zh-CN"/>
                      <w14:textFill>
                        <w14:solidFill>
                          <w14:schemeClr w14:val="tx1"/>
                        </w14:solidFill>
                      </w14:textFill>
                    </w:rPr>
                    <w:t>废弃包装材料</w:t>
                  </w:r>
                </w:p>
              </w:tc>
              <w:tc>
                <w:tcPr>
                  <w:tcW w:w="2608"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color w:val="000000" w:themeColor="text1"/>
                      <w:sz w:val="21"/>
                      <w:szCs w:val="21"/>
                      <w:highlight w:val="none"/>
                      <w:lang w:eastAsia="zh-CN"/>
                      <w14:textFill>
                        <w14:solidFill>
                          <w14:schemeClr w14:val="tx1"/>
                        </w14:solidFill>
                      </w14:textFill>
                    </w:rPr>
                  </w:pPr>
                </w:p>
              </w:tc>
              <w:tc>
                <w:tcPr>
                  <w:tcW w:w="2217"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425"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olor w:val="000000" w:themeColor="text1"/>
                      <w:sz w:val="21"/>
                      <w:szCs w:val="21"/>
                      <w:highlight w:val="none"/>
                      <w14:textFill>
                        <w14:solidFill>
                          <w14:schemeClr w14:val="tx1"/>
                        </w14:solidFill>
                      </w14:textFill>
                    </w:rPr>
                  </w:pPr>
                </w:p>
              </w:tc>
              <w:tc>
                <w:tcPr>
                  <w:tcW w:w="45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olor w:val="000000" w:themeColor="text1"/>
                      <w:sz w:val="21"/>
                      <w:szCs w:val="21"/>
                      <w:highlight w:val="none"/>
                      <w14:textFill>
                        <w14:solidFill>
                          <w14:schemeClr w14:val="tx1"/>
                        </w14:solidFill>
                      </w14:textFill>
                    </w:rPr>
                  </w:pPr>
                </w:p>
              </w:tc>
              <w:tc>
                <w:tcPr>
                  <w:tcW w:w="1126" w:type="dxa"/>
                  <w:noWrap w:val="0"/>
                  <w:vAlign w:val="top"/>
                </w:tcPr>
                <w:p>
                  <w:pPr>
                    <w:spacing w:line="360" w:lineRule="exact"/>
                    <w:jc w:val="center"/>
                    <w:rPr>
                      <w:rFonts w:hint="eastAsia" w:eastAsia="宋体"/>
                      <w:color w:val="000000" w:themeColor="text1"/>
                      <w:sz w:val="21"/>
                      <w:highlight w:val="none"/>
                      <w:lang w:val="en-US" w:eastAsia="zh-CN"/>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职工生活垃圾</w:t>
                  </w:r>
                </w:p>
              </w:tc>
              <w:tc>
                <w:tcPr>
                  <w:tcW w:w="2608" w:type="dxa"/>
                  <w:gridSpan w:val="2"/>
                  <w:noWrap w:val="0"/>
                  <w:vAlign w:val="top"/>
                </w:tcPr>
                <w:p>
                  <w:pPr>
                    <w:spacing w:line="360" w:lineRule="exact"/>
                    <w:ind w:firstLine="0" w:firstLineChars="0"/>
                    <w:jc w:val="center"/>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color w:val="000000" w:themeColor="text1"/>
                      <w:sz w:val="21"/>
                      <w:highlight w:val="none"/>
                      <w14:textFill>
                        <w14:solidFill>
                          <w14:schemeClr w14:val="tx1"/>
                        </w14:solidFill>
                      </w14:textFill>
                    </w:rPr>
                    <w:t>经垃圾桶收集后，委托环卫部门定期清运处置。</w:t>
                  </w:r>
                </w:p>
              </w:tc>
              <w:tc>
                <w:tcPr>
                  <w:tcW w:w="2217"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425"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olor w:val="000000" w:themeColor="text1"/>
                      <w:sz w:val="21"/>
                      <w:szCs w:val="21"/>
                      <w:highlight w:val="none"/>
                      <w14:textFill>
                        <w14:solidFill>
                          <w14:schemeClr w14:val="tx1"/>
                        </w14:solidFill>
                      </w14:textFill>
                    </w:rPr>
                  </w:pPr>
                </w:p>
              </w:tc>
              <w:tc>
                <w:tcPr>
                  <w:tcW w:w="45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olor w:val="000000" w:themeColor="text1"/>
                      <w:sz w:val="21"/>
                      <w:szCs w:val="21"/>
                      <w:highlight w:val="none"/>
                      <w14:textFill>
                        <w14:solidFill>
                          <w14:schemeClr w14:val="tx1"/>
                        </w14:solidFill>
                      </w14:textFill>
                    </w:rPr>
                  </w:pPr>
                </w:p>
              </w:tc>
              <w:tc>
                <w:tcPr>
                  <w:tcW w:w="1126" w:type="dxa"/>
                  <w:noWrap w:val="0"/>
                  <w:vAlign w:val="top"/>
                </w:tcPr>
                <w:p>
                  <w:pPr>
                    <w:spacing w:line="360" w:lineRule="exact"/>
                    <w:ind w:firstLine="0" w:firstLineChars="0"/>
                    <w:jc w:val="center"/>
                    <w:rPr>
                      <w:rFonts w:hint="eastAsia" w:eastAsia="宋体"/>
                      <w:color w:val="000000" w:themeColor="text1"/>
                      <w:sz w:val="21"/>
                      <w:highlight w:val="none"/>
                      <w:lang w:val="en-US" w:eastAsia="zh-CN"/>
                      <w14:textFill>
                        <w14:solidFill>
                          <w14:schemeClr w14:val="tx1"/>
                        </w14:solidFill>
                      </w14:textFill>
                    </w:rPr>
                  </w:pPr>
                  <w:r>
                    <w:rPr>
                      <w:rFonts w:hint="eastAsia" w:eastAsia="宋体"/>
                      <w:color w:val="000000" w:themeColor="text1"/>
                      <w:sz w:val="21"/>
                      <w:highlight w:val="none"/>
                      <w:lang w:val="en-US" w:eastAsia="zh-CN"/>
                      <w14:textFill>
                        <w14:solidFill>
                          <w14:schemeClr w14:val="tx1"/>
                        </w14:solidFill>
                      </w14:textFill>
                    </w:rPr>
                    <w:t>食堂泔水</w:t>
                  </w:r>
                </w:p>
              </w:tc>
              <w:tc>
                <w:tcPr>
                  <w:tcW w:w="2608" w:type="dxa"/>
                  <w:gridSpan w:val="2"/>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采用泔水桶收集后每天委托有资质单位清运处置。</w:t>
                  </w:r>
                </w:p>
              </w:tc>
              <w:tc>
                <w:tcPr>
                  <w:tcW w:w="2217"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425"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olor w:val="000000" w:themeColor="text1"/>
                      <w:sz w:val="21"/>
                      <w:szCs w:val="21"/>
                      <w:highlight w:val="none"/>
                      <w14:textFill>
                        <w14:solidFill>
                          <w14:schemeClr w14:val="tx1"/>
                        </w14:solidFill>
                      </w14:textFill>
                    </w:rPr>
                  </w:pPr>
                </w:p>
              </w:tc>
              <w:tc>
                <w:tcPr>
                  <w:tcW w:w="45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olor w:val="000000" w:themeColor="text1"/>
                      <w:sz w:val="21"/>
                      <w:szCs w:val="21"/>
                      <w:highlight w:val="none"/>
                      <w14:textFill>
                        <w14:solidFill>
                          <w14:schemeClr w14:val="tx1"/>
                        </w14:solidFill>
                      </w14:textFill>
                    </w:rPr>
                  </w:pPr>
                </w:p>
              </w:tc>
              <w:tc>
                <w:tcPr>
                  <w:tcW w:w="1126" w:type="dxa"/>
                  <w:noWrap w:val="0"/>
                  <w:vAlign w:val="top"/>
                </w:tcPr>
                <w:p>
                  <w:pPr>
                    <w:spacing w:line="360" w:lineRule="exact"/>
                    <w:ind w:firstLine="0" w:firstLineChars="0"/>
                    <w:jc w:val="center"/>
                    <w:rPr>
                      <w:rFonts w:hint="eastAsia" w:eastAsia="宋体"/>
                      <w:color w:val="000000" w:themeColor="text1"/>
                      <w:sz w:val="21"/>
                      <w:highlight w:val="none"/>
                      <w:lang w:val="en-US" w:eastAsia="zh-CN"/>
                      <w14:textFill>
                        <w14:solidFill>
                          <w14:schemeClr w14:val="tx1"/>
                        </w14:solidFill>
                      </w14:textFill>
                    </w:rPr>
                  </w:pPr>
                  <w:r>
                    <w:rPr>
                      <w:rFonts w:hint="eastAsia" w:eastAsia="宋体"/>
                      <w:color w:val="000000" w:themeColor="text1"/>
                      <w:sz w:val="21"/>
                      <w:highlight w:val="none"/>
                      <w:lang w:val="en-US" w:eastAsia="zh-CN"/>
                      <w14:textFill>
                        <w14:solidFill>
                          <w14:schemeClr w14:val="tx1"/>
                        </w14:solidFill>
                      </w14:textFill>
                    </w:rPr>
                    <w:t>隔油池废油脂</w:t>
                  </w:r>
                </w:p>
              </w:tc>
              <w:tc>
                <w:tcPr>
                  <w:tcW w:w="2608" w:type="dxa"/>
                  <w:gridSpan w:val="2"/>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委托有资质的单位定期进行清掏处置。</w:t>
                  </w:r>
                </w:p>
              </w:tc>
              <w:tc>
                <w:tcPr>
                  <w:tcW w:w="2217"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425"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olor w:val="000000" w:themeColor="text1"/>
                      <w:sz w:val="21"/>
                      <w:szCs w:val="21"/>
                      <w:highlight w:val="none"/>
                      <w14:textFill>
                        <w14:solidFill>
                          <w14:schemeClr w14:val="tx1"/>
                        </w14:solidFill>
                      </w14:textFill>
                    </w:rPr>
                  </w:pPr>
                </w:p>
              </w:tc>
              <w:tc>
                <w:tcPr>
                  <w:tcW w:w="45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olor w:val="000000" w:themeColor="text1"/>
                      <w:sz w:val="21"/>
                      <w:szCs w:val="21"/>
                      <w:highlight w:val="none"/>
                      <w14:textFill>
                        <w14:solidFill>
                          <w14:schemeClr w14:val="tx1"/>
                        </w14:solidFill>
                      </w14:textFill>
                    </w:rPr>
                  </w:pPr>
                </w:p>
              </w:tc>
              <w:tc>
                <w:tcPr>
                  <w:tcW w:w="1126" w:type="dxa"/>
                  <w:noWrap w:val="0"/>
                  <w:vAlign w:val="top"/>
                </w:tcPr>
                <w:p>
                  <w:pPr>
                    <w:spacing w:line="360" w:lineRule="exact"/>
                    <w:ind w:firstLine="0" w:firstLineChars="0"/>
                    <w:jc w:val="center"/>
                    <w:rPr>
                      <w:rFonts w:hint="eastAsia" w:eastAsia="宋体"/>
                      <w:color w:val="000000" w:themeColor="text1"/>
                      <w:sz w:val="21"/>
                      <w:highlight w:val="none"/>
                      <w:lang w:val="en-US" w:eastAsia="zh-CN"/>
                      <w14:textFill>
                        <w14:solidFill>
                          <w14:schemeClr w14:val="tx1"/>
                        </w14:solidFill>
                      </w14:textFill>
                    </w:rPr>
                  </w:pPr>
                  <w:r>
                    <w:rPr>
                      <w:rFonts w:hint="eastAsia" w:cs="宋体"/>
                      <w:color w:val="000000" w:themeColor="text1"/>
                      <w:sz w:val="21"/>
                      <w:szCs w:val="21"/>
                      <w:highlight w:val="none"/>
                      <w:lang w:eastAsia="zh-CN"/>
                      <w14:textFill>
                        <w14:solidFill>
                          <w14:schemeClr w14:val="tx1"/>
                        </w14:solidFill>
                      </w14:textFill>
                    </w:rPr>
                    <w:t>化粪池沉渣</w:t>
                  </w:r>
                </w:p>
              </w:tc>
              <w:tc>
                <w:tcPr>
                  <w:tcW w:w="2608" w:type="dxa"/>
                  <w:gridSpan w:val="2"/>
                  <w:noWrap w:val="0"/>
                  <w:vAlign w:val="top"/>
                </w:tcPr>
                <w:p>
                  <w:pPr>
                    <w:keepNext w:val="0"/>
                    <w:keepLines w:val="0"/>
                    <w:pageBreakBefore w:val="0"/>
                    <w:kinsoku/>
                    <w:wordWrap/>
                    <w:overflowPunct/>
                    <w:topLinePunct w:val="0"/>
                    <w:autoSpaceDE/>
                    <w:autoSpaceDN/>
                    <w:bidi w:val="0"/>
                    <w:adjustRightInd/>
                    <w:spacing w:line="360" w:lineRule="exact"/>
                    <w:ind w:firstLine="0" w:firstLineChars="0"/>
                    <w:jc w:val="center"/>
                    <w:textAlignment w:val="auto"/>
                    <w:rPr>
                      <w:rFonts w:hint="eastAsia" w:ascii="Times New Roman" w:hAnsi="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委托环卫部门定期清运处置。</w:t>
                  </w:r>
                </w:p>
              </w:tc>
              <w:tc>
                <w:tcPr>
                  <w:tcW w:w="2217"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425"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olor w:val="000000" w:themeColor="text1"/>
                      <w:sz w:val="21"/>
                      <w:szCs w:val="21"/>
                      <w:highlight w:val="none"/>
                      <w14:textFill>
                        <w14:solidFill>
                          <w14:schemeClr w14:val="tx1"/>
                        </w14:solidFill>
                      </w14:textFill>
                    </w:rPr>
                  </w:pPr>
                </w:p>
              </w:tc>
              <w:tc>
                <w:tcPr>
                  <w:tcW w:w="45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olor w:val="000000" w:themeColor="text1"/>
                      <w:sz w:val="21"/>
                      <w:szCs w:val="21"/>
                      <w:highlight w:val="none"/>
                      <w14:textFill>
                        <w14:solidFill>
                          <w14:schemeClr w14:val="tx1"/>
                        </w14:solidFill>
                      </w14:textFill>
                    </w:rPr>
                  </w:pPr>
                </w:p>
              </w:tc>
              <w:tc>
                <w:tcPr>
                  <w:tcW w:w="1126" w:type="dxa"/>
                  <w:noWrap w:val="0"/>
                  <w:vAlign w:val="top"/>
                </w:tcPr>
                <w:p>
                  <w:pPr>
                    <w:spacing w:line="360" w:lineRule="exact"/>
                    <w:ind w:left="210" w:leftChars="0" w:hanging="210" w:hangingChars="100"/>
                    <w:jc w:val="center"/>
                    <w:rPr>
                      <w:rFonts w:ascii="Times New Roman" w:hAnsi="Times New Roman"/>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lang w:eastAsia="zh-CN"/>
                      <w14:textFill>
                        <w14:solidFill>
                          <w14:schemeClr w14:val="tx1"/>
                        </w14:solidFill>
                      </w14:textFill>
                    </w:rPr>
                    <w:t>废活性炭</w:t>
                  </w:r>
                </w:p>
              </w:tc>
              <w:tc>
                <w:tcPr>
                  <w:tcW w:w="2608"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hint="eastAsia"/>
                      <w:color w:val="000000" w:themeColor="text1"/>
                      <w:sz w:val="21"/>
                      <w:highlight w:val="none"/>
                      <w:lang w:val="en-US" w:eastAsia="zh-CN"/>
                      <w14:textFill>
                        <w14:solidFill>
                          <w14:schemeClr w14:val="tx1"/>
                        </w14:solidFill>
                      </w14:textFill>
                    </w:rPr>
                    <w:t>暂存于危废暂存间</w:t>
                  </w:r>
                  <w:r>
                    <w:rPr>
                      <w:rFonts w:hint="eastAsia" w:ascii="Times New Roman" w:hAnsi="Times New Roman"/>
                      <w:color w:val="000000" w:themeColor="text1"/>
                      <w:sz w:val="21"/>
                      <w:szCs w:val="21"/>
                      <w:highlight w:val="none"/>
                      <w:lang w:eastAsia="zh-CN"/>
                      <w14:textFill>
                        <w14:solidFill>
                          <w14:schemeClr w14:val="tx1"/>
                        </w14:solidFill>
                      </w14:textFill>
                    </w:rPr>
                    <w:t>（</w:t>
                  </w:r>
                  <w:r>
                    <w:rPr>
                      <w:rFonts w:ascii="Times New Roman" w:hAnsi="Times New Roman"/>
                      <w:color w:val="000000" w:themeColor="text1"/>
                      <w:sz w:val="21"/>
                      <w:szCs w:val="21"/>
                      <w:highlight w:val="none"/>
                      <w14:textFill>
                        <w14:solidFill>
                          <w14:schemeClr w14:val="tx1"/>
                        </w14:solidFill>
                      </w14:textFill>
                    </w:rPr>
                    <w:t>1</w:t>
                  </w:r>
                  <w:r>
                    <w:rPr>
                      <w:rFonts w:hint="eastAsia" w:ascii="Times New Roman" w:hAnsi="Times New Roman"/>
                      <w:color w:val="000000" w:themeColor="text1"/>
                      <w:sz w:val="21"/>
                      <w:szCs w:val="21"/>
                      <w:highlight w:val="none"/>
                      <w14:textFill>
                        <w14:solidFill>
                          <w14:schemeClr w14:val="tx1"/>
                        </w14:solidFill>
                      </w14:textFill>
                    </w:rPr>
                    <w:t>间</w:t>
                  </w:r>
                  <w:r>
                    <w:rPr>
                      <w:rFonts w:ascii="Times New Roman" w:hAnsi="Times New Roman"/>
                      <w:color w:val="000000" w:themeColor="text1"/>
                      <w:sz w:val="21"/>
                      <w:szCs w:val="21"/>
                      <w:highlight w:val="none"/>
                      <w14:textFill>
                        <w14:solidFill>
                          <w14:schemeClr w14:val="tx1"/>
                        </w14:solidFill>
                      </w14:textFill>
                    </w:rPr>
                    <w:t>，</w:t>
                  </w:r>
                  <w:r>
                    <w:rPr>
                      <w:rFonts w:hint="eastAsia" w:ascii="Times New Roman" w:hAnsi="Times New Roman"/>
                      <w:color w:val="000000" w:themeColor="text1"/>
                      <w:sz w:val="21"/>
                      <w:szCs w:val="21"/>
                      <w:highlight w:val="none"/>
                      <w:lang w:val="en-US" w:eastAsia="zh-CN"/>
                      <w14:textFill>
                        <w14:solidFill>
                          <w14:schemeClr w14:val="tx1"/>
                        </w14:solidFill>
                      </w14:textFill>
                    </w:rPr>
                    <w:t>5</w:t>
                  </w:r>
                  <w:r>
                    <w:rPr>
                      <w:rFonts w:ascii="Times New Roman" w:hAnsi="Times New Roman"/>
                      <w:color w:val="000000" w:themeColor="text1"/>
                      <w:sz w:val="21"/>
                      <w:szCs w:val="21"/>
                      <w:highlight w:val="none"/>
                      <w14:textFill>
                        <w14:solidFill>
                          <w14:schemeClr w14:val="tx1"/>
                        </w14:solidFill>
                      </w14:textFill>
                    </w:rPr>
                    <w:t>m</w:t>
                  </w:r>
                  <w:r>
                    <w:rPr>
                      <w:rFonts w:ascii="Times New Roman" w:hAnsi="Times New Roman"/>
                      <w:color w:val="000000" w:themeColor="text1"/>
                      <w:sz w:val="21"/>
                      <w:szCs w:val="21"/>
                      <w:highlight w:val="none"/>
                      <w:vertAlign w:val="superscript"/>
                      <w14:textFill>
                        <w14:solidFill>
                          <w14:schemeClr w14:val="tx1"/>
                        </w14:solidFill>
                      </w14:textFill>
                    </w:rPr>
                    <w:t>2</w:t>
                  </w:r>
                  <w:r>
                    <w:rPr>
                      <w:rFonts w:hint="eastAsia" w:ascii="Times New Roman" w:hAnsi="Times New Roman"/>
                      <w:color w:val="000000" w:themeColor="text1"/>
                      <w:sz w:val="21"/>
                      <w:szCs w:val="21"/>
                      <w:highlight w:val="none"/>
                      <w:lang w:eastAsia="zh-CN"/>
                      <w14:textFill>
                        <w14:solidFill>
                          <w14:schemeClr w14:val="tx1"/>
                        </w14:solidFill>
                      </w14:textFill>
                    </w:rPr>
                    <w:t>）</w:t>
                  </w:r>
                  <w:r>
                    <w:rPr>
                      <w:rFonts w:hint="eastAsia"/>
                      <w:color w:val="000000" w:themeColor="text1"/>
                      <w:sz w:val="21"/>
                      <w:highlight w:val="none"/>
                      <w:lang w:val="en-US" w:eastAsia="zh-CN"/>
                      <w14:textFill>
                        <w14:solidFill>
                          <w14:schemeClr w14:val="tx1"/>
                        </w14:solidFill>
                      </w14:textFill>
                    </w:rPr>
                    <w:t>，定期委托有资质单位清运处理</w:t>
                  </w:r>
                  <w:r>
                    <w:rPr>
                      <w:rFonts w:hint="eastAsia"/>
                      <w:color w:val="000000" w:themeColor="text1"/>
                      <w:sz w:val="21"/>
                      <w:highlight w:val="none"/>
                      <w14:textFill>
                        <w14:solidFill>
                          <w14:schemeClr w14:val="tx1"/>
                        </w14:solidFill>
                      </w14:textFill>
                    </w:rPr>
                    <w:t>。</w:t>
                  </w:r>
                </w:p>
              </w:tc>
              <w:tc>
                <w:tcPr>
                  <w:tcW w:w="2217"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jc w:val="center"/>
              </w:trPr>
              <w:tc>
                <w:tcPr>
                  <w:tcW w:w="425"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olor w:val="000000" w:themeColor="text1"/>
                      <w:sz w:val="21"/>
                      <w:szCs w:val="21"/>
                      <w:highlight w:val="none"/>
                      <w14:textFill>
                        <w14:solidFill>
                          <w14:schemeClr w14:val="tx1"/>
                        </w14:solidFill>
                      </w14:textFill>
                    </w:rPr>
                  </w:pPr>
                </w:p>
              </w:tc>
              <w:tc>
                <w:tcPr>
                  <w:tcW w:w="45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olor w:val="000000" w:themeColor="text1"/>
                      <w:sz w:val="21"/>
                      <w:szCs w:val="21"/>
                      <w:highlight w:val="none"/>
                      <w14:textFill>
                        <w14:solidFill>
                          <w14:schemeClr w14:val="tx1"/>
                        </w14:solidFill>
                      </w14:textFill>
                    </w:rPr>
                  </w:pPr>
                </w:p>
              </w:tc>
              <w:tc>
                <w:tcPr>
                  <w:tcW w:w="1126" w:type="dxa"/>
                  <w:noWrap w:val="0"/>
                  <w:vAlign w:val="top"/>
                </w:tcPr>
                <w:p>
                  <w:pPr>
                    <w:spacing w:line="360" w:lineRule="exact"/>
                    <w:ind w:left="210" w:leftChars="0" w:hanging="210" w:hangingChars="100"/>
                    <w:jc w:val="center"/>
                    <w:rPr>
                      <w:rFonts w:ascii="Times New Roman" w:hAnsi="Times New Roman"/>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废油墨桶</w:t>
                  </w:r>
                </w:p>
              </w:tc>
              <w:tc>
                <w:tcPr>
                  <w:tcW w:w="2608"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eastAsia="宋体"/>
                      <w:color w:val="000000" w:themeColor="text1"/>
                      <w:sz w:val="21"/>
                      <w:szCs w:val="21"/>
                      <w:highlight w:val="none"/>
                      <w:lang w:eastAsia="zh-CN"/>
                      <w14:textFill>
                        <w14:solidFill>
                          <w14:schemeClr w14:val="tx1"/>
                        </w14:solidFill>
                      </w14:textFill>
                    </w:rPr>
                  </w:pPr>
                </w:p>
              </w:tc>
              <w:tc>
                <w:tcPr>
                  <w:tcW w:w="2217"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jc w:val="center"/>
              </w:trPr>
              <w:tc>
                <w:tcPr>
                  <w:tcW w:w="425"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olor w:val="000000" w:themeColor="text1"/>
                      <w:sz w:val="21"/>
                      <w:szCs w:val="21"/>
                      <w:highlight w:val="none"/>
                      <w14:textFill>
                        <w14:solidFill>
                          <w14:schemeClr w14:val="tx1"/>
                        </w14:solidFill>
                      </w14:textFill>
                    </w:rPr>
                  </w:pPr>
                </w:p>
              </w:tc>
              <w:tc>
                <w:tcPr>
                  <w:tcW w:w="45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olor w:val="000000" w:themeColor="text1"/>
                      <w:sz w:val="21"/>
                      <w:szCs w:val="21"/>
                      <w:highlight w:val="none"/>
                      <w14:textFill>
                        <w14:solidFill>
                          <w14:schemeClr w14:val="tx1"/>
                        </w14:solidFill>
                      </w14:textFill>
                    </w:rPr>
                  </w:pPr>
                </w:p>
              </w:tc>
              <w:tc>
                <w:tcPr>
                  <w:tcW w:w="1126" w:type="dxa"/>
                  <w:noWrap w:val="0"/>
                  <w:vAlign w:val="top"/>
                </w:tcPr>
                <w:p>
                  <w:pPr>
                    <w:spacing w:line="360" w:lineRule="exact"/>
                    <w:ind w:left="210" w:leftChars="0" w:hanging="210" w:hangingChars="100"/>
                    <w:jc w:val="center"/>
                    <w:rPr>
                      <w:rFonts w:ascii="Times New Roman" w:hAnsi="Times New Roman"/>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废液压油</w:t>
                  </w:r>
                </w:p>
              </w:tc>
              <w:tc>
                <w:tcPr>
                  <w:tcW w:w="2608"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color w:val="000000" w:themeColor="text1"/>
                      <w:sz w:val="21"/>
                      <w:szCs w:val="21"/>
                      <w:highlight w:val="none"/>
                      <w:lang w:eastAsia="zh-CN"/>
                      <w14:textFill>
                        <w14:solidFill>
                          <w14:schemeClr w14:val="tx1"/>
                        </w14:solidFill>
                      </w14:textFill>
                    </w:rPr>
                  </w:pPr>
                </w:p>
              </w:tc>
              <w:tc>
                <w:tcPr>
                  <w:tcW w:w="2217"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jc w:val="center"/>
              </w:trPr>
              <w:tc>
                <w:tcPr>
                  <w:tcW w:w="425"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olor w:val="000000" w:themeColor="text1"/>
                      <w:sz w:val="21"/>
                      <w:szCs w:val="21"/>
                      <w:highlight w:val="none"/>
                      <w14:textFill>
                        <w14:solidFill>
                          <w14:schemeClr w14:val="tx1"/>
                        </w14:solidFill>
                      </w14:textFill>
                    </w:rPr>
                  </w:pPr>
                </w:p>
              </w:tc>
              <w:tc>
                <w:tcPr>
                  <w:tcW w:w="45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olor w:val="000000" w:themeColor="text1"/>
                      <w:sz w:val="21"/>
                      <w:szCs w:val="21"/>
                      <w:highlight w:val="none"/>
                      <w14:textFill>
                        <w14:solidFill>
                          <w14:schemeClr w14:val="tx1"/>
                        </w14:solidFill>
                      </w14:textFill>
                    </w:rPr>
                  </w:pPr>
                </w:p>
              </w:tc>
              <w:tc>
                <w:tcPr>
                  <w:tcW w:w="1126" w:type="dxa"/>
                  <w:noWrap w:val="0"/>
                  <w:vAlign w:val="top"/>
                </w:tcPr>
                <w:p>
                  <w:pPr>
                    <w:spacing w:line="360" w:lineRule="exact"/>
                    <w:ind w:left="210" w:leftChars="0" w:hanging="210" w:hangingChars="100"/>
                    <w:jc w:val="center"/>
                    <w:rPr>
                      <w:rFonts w:ascii="Times New Roman" w:hAnsi="Times New Roman"/>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lang w:eastAsia="zh-CN"/>
                      <w14:textFill>
                        <w14:solidFill>
                          <w14:schemeClr w14:val="tx1"/>
                        </w14:solidFill>
                      </w14:textFill>
                    </w:rPr>
                    <w:t>废机油</w:t>
                  </w:r>
                </w:p>
              </w:tc>
              <w:tc>
                <w:tcPr>
                  <w:tcW w:w="2608"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color w:val="000000" w:themeColor="text1"/>
                      <w:sz w:val="21"/>
                      <w:szCs w:val="21"/>
                      <w:highlight w:val="none"/>
                      <w:lang w:eastAsia="zh-CN"/>
                      <w14:textFill>
                        <w14:solidFill>
                          <w14:schemeClr w14:val="tx1"/>
                        </w14:solidFill>
                      </w14:textFill>
                    </w:rPr>
                  </w:pPr>
                </w:p>
              </w:tc>
              <w:tc>
                <w:tcPr>
                  <w:tcW w:w="2217"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Times New Roman" w:hAnsi="Times New Roman"/>
                      <w:color w:val="000000" w:themeColor="text1"/>
                      <w:sz w:val="21"/>
                      <w:szCs w:val="21"/>
                      <w:highlight w:val="none"/>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200" w:firstLineChars="200"/>
              <w:jc w:val="left"/>
              <w:textAlignment w:val="auto"/>
              <w:rPr>
                <w:rFonts w:hint="eastAsia"/>
                <w:color w:val="000000" w:themeColor="text1"/>
                <w:sz w:val="10"/>
                <w:szCs w:val="10"/>
                <w:highlight w:val="none"/>
                <w:lang w:eastAsia="zh-CN"/>
                <w14:textFill>
                  <w14:solidFill>
                    <w14:schemeClr w14:val="tx1"/>
                  </w14:solidFill>
                </w14:textFill>
              </w:rPr>
            </w:pPr>
          </w:p>
          <w:p>
            <w:pPr>
              <w:pStyle w:val="32"/>
              <w:keepNext w:val="0"/>
              <w:keepLines w:val="0"/>
              <w:pageBreakBefore w:val="0"/>
              <w:widowControl w:val="0"/>
              <w:kinsoku/>
              <w:wordWrap/>
              <w:overflowPunct/>
              <w:topLinePunct w:val="0"/>
              <w:autoSpaceDE/>
              <w:autoSpaceDN/>
              <w:bidi w:val="0"/>
              <w:adjustRightInd/>
              <w:snapToGrid/>
              <w:spacing w:after="0"/>
              <w:ind w:left="0" w:leftChars="0" w:firstLine="482" w:firstLineChars="200"/>
              <w:textAlignment w:val="auto"/>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t>环境保护管理</w:t>
            </w:r>
          </w:p>
          <w:p>
            <w:pPr>
              <w:pStyle w:val="32"/>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t>）环境管理机构及其基本职能</w:t>
            </w:r>
          </w:p>
          <w:p>
            <w:pPr>
              <w:pStyle w:val="32"/>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t>①环境管理机构</w:t>
            </w:r>
          </w:p>
          <w:p>
            <w:pPr>
              <w:pStyle w:val="32"/>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t>根据本项目的污染特点，配备环保管理人员1人。环保人员应掌握环境保护的基础知识，熟悉环境保护有关的法规、标准、规范等。</w:t>
            </w:r>
            <w:r>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tab/>
            </w:r>
          </w:p>
          <w:p>
            <w:pPr>
              <w:pStyle w:val="32"/>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t>②环境管理机构基本职能</w:t>
            </w:r>
          </w:p>
          <w:p>
            <w:pPr>
              <w:pStyle w:val="32"/>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t>基本职能有以下三个方面：</w:t>
            </w:r>
          </w:p>
          <w:p>
            <w:pPr>
              <w:pStyle w:val="32"/>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A.</w:t>
            </w:r>
            <w:r>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t>组织编制环境计划；</w:t>
            </w:r>
          </w:p>
          <w:p>
            <w:pPr>
              <w:pStyle w:val="32"/>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B.</w:t>
            </w:r>
            <w:r>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t>组织环境保护工作的协调；</w:t>
            </w:r>
          </w:p>
          <w:p>
            <w:pPr>
              <w:pStyle w:val="32"/>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C.</w:t>
            </w:r>
            <w:r>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t>实施环境监督。</w:t>
            </w:r>
          </w:p>
          <w:p>
            <w:pPr>
              <w:pStyle w:val="32"/>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t>③主要工作职责：</w:t>
            </w:r>
          </w:p>
          <w:p>
            <w:pPr>
              <w:pStyle w:val="32"/>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A.</w:t>
            </w:r>
            <w:r>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t>贯彻执行环境保护法规和标准；</w:t>
            </w:r>
          </w:p>
          <w:p>
            <w:pPr>
              <w:pStyle w:val="32"/>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B.</w:t>
            </w:r>
            <w:r>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t>组织制定和修改本项目环境保护管理规章制度，监督各员工执行情况；</w:t>
            </w:r>
          </w:p>
          <w:p>
            <w:pPr>
              <w:pStyle w:val="32"/>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C.</w:t>
            </w:r>
            <w:r>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t>编制并组织实施环境保护规划和计划；</w:t>
            </w:r>
          </w:p>
          <w:p>
            <w:pPr>
              <w:pStyle w:val="32"/>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D.</w:t>
            </w:r>
            <w:r>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t>定期检查项目环境保护设施，保证设备正常运行；</w:t>
            </w:r>
          </w:p>
          <w:p>
            <w:pPr>
              <w:pStyle w:val="32"/>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E.</w:t>
            </w:r>
            <w:r>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t>组织开展本企业的环境保护专业技术培训，搞好环境保护教育和宣传，提高职工的环境保护意识。</w:t>
            </w:r>
          </w:p>
          <w:p>
            <w:pPr>
              <w:pStyle w:val="32"/>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t>④环境管理制度</w:t>
            </w:r>
          </w:p>
          <w:p>
            <w:pPr>
              <w:pStyle w:val="32"/>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t>建设单位应制定一系列规章制度以促进环境保护工作，使环境保护工作规范化和程序化，并保证环境保护管理制度的认真执行。根据需要，建议制定的环境保护工作条例有：</w:t>
            </w:r>
          </w:p>
          <w:p>
            <w:pPr>
              <w:pStyle w:val="32"/>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A.</w:t>
            </w:r>
            <w:r>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t>环境保护职责管理条例</w:t>
            </w:r>
          </w:p>
          <w:p>
            <w:pPr>
              <w:pStyle w:val="32"/>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B.</w:t>
            </w:r>
            <w:r>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t>“三废”排放管理制度</w:t>
            </w:r>
          </w:p>
          <w:p>
            <w:pPr>
              <w:pStyle w:val="32"/>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C.</w:t>
            </w:r>
            <w:r>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t>处理装置日常运行管理制度</w:t>
            </w:r>
          </w:p>
          <w:p>
            <w:pPr>
              <w:pStyle w:val="32"/>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D.</w:t>
            </w:r>
            <w:r>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t>排污情况报告制度</w:t>
            </w:r>
          </w:p>
          <w:p>
            <w:pPr>
              <w:pStyle w:val="32"/>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E.</w:t>
            </w:r>
            <w:r>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t>固体废物分类收集、暂贮、运送、处置制度</w:t>
            </w:r>
          </w:p>
          <w:p>
            <w:pPr>
              <w:pStyle w:val="32"/>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F.</w:t>
            </w:r>
            <w:r>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t>污染事故处理制度</w:t>
            </w:r>
          </w:p>
          <w:p>
            <w:pPr>
              <w:pStyle w:val="32"/>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G.</w:t>
            </w:r>
            <w:r>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t>环保教育制度</w:t>
            </w:r>
          </w:p>
          <w:p>
            <w:pPr>
              <w:pStyle w:val="32"/>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t>）固体废物贮存(处置)场所</w:t>
            </w:r>
          </w:p>
          <w:p>
            <w:pPr>
              <w:pStyle w:val="32"/>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ins w:id="0" w:author="Administrator" w:date="2022-06-27T15:13:00Z"/>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t>固废暂存场所应设置环境保护图形标志牌，将生活垃圾、固体废物等分开堆放，做到防火、防扬散、防渗漏，确保不对周围环境形成二次污染。危险废物应妥善处置，不宜存放过长时间，并设置危险废物单独的贮存场所，贮存场所必须符合GB18597—2001规定的贮存控制标准</w:t>
            </w:r>
          </w:p>
          <w:p>
            <w:pPr>
              <w:pStyle w:val="32"/>
              <w:keepNext w:val="0"/>
              <w:keepLines w:val="0"/>
              <w:pageBreakBefore w:val="0"/>
              <w:widowControl w:val="0"/>
              <w:kinsoku/>
              <w:wordWrap/>
              <w:overflowPunct/>
              <w:topLinePunct w:val="0"/>
              <w:autoSpaceDE/>
              <w:autoSpaceDN/>
              <w:bidi w:val="0"/>
              <w:adjustRightInd/>
              <w:snapToGrid/>
              <w:spacing w:after="0"/>
              <w:ind w:left="0" w:leftChars="0" w:firstLine="482" w:firstLineChars="200"/>
              <w:textAlignment w:val="auto"/>
              <w:rPr>
                <w:rFonts w:hint="default"/>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4.</w:t>
            </w:r>
            <w:r>
              <w:rPr>
                <w:rFonts w:hint="default"/>
                <w:b/>
                <w:bCs/>
                <w:color w:val="000000" w:themeColor="text1"/>
                <w:sz w:val="24"/>
                <w:szCs w:val="24"/>
                <w:highlight w:val="none"/>
                <w14:textFill>
                  <w14:solidFill>
                    <w14:schemeClr w14:val="tx1"/>
                  </w14:solidFill>
                </w14:textFill>
              </w:rPr>
              <w:t>排污许可</w:t>
            </w:r>
            <w:r>
              <w:rPr>
                <w:rFonts w:hint="default"/>
                <w:b/>
                <w:bCs/>
                <w:color w:val="000000" w:themeColor="text1"/>
                <w:sz w:val="24"/>
                <w:szCs w:val="24"/>
                <w:highlight w:val="none"/>
                <w:lang w:eastAsia="zh-CN"/>
                <w14:textFill>
                  <w14:solidFill>
                    <w14:schemeClr w14:val="tx1"/>
                  </w14:solidFill>
                </w14:textFill>
              </w:rPr>
              <w:t>管理要求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olor w:val="000000" w:themeColor="text1"/>
                <w:highlight w:val="none"/>
                <w:lang w:val="en-US" w:eastAsia="zh-CN"/>
                <w14:textFill>
                  <w14:solidFill>
                    <w14:schemeClr w14:val="tx1"/>
                  </w14:solidFill>
                </w14:textFill>
              </w:rPr>
            </w:pPr>
            <w:r>
              <w:rPr>
                <w:rFonts w:hint="default"/>
                <w:color w:val="000000" w:themeColor="text1"/>
                <w:sz w:val="24"/>
                <w:szCs w:val="24"/>
                <w:highlight w:val="none"/>
                <w14:textFill>
                  <w14:solidFill>
                    <w14:schemeClr w14:val="tx1"/>
                  </w14:solidFill>
                </w14:textFill>
              </w:rPr>
              <w:t>根据《固定污染源排污许可分类管理名录(2019年版)》(生态环境部第11号)可知，</w:t>
            </w:r>
            <w:r>
              <w:rPr>
                <w:rFonts w:hint="default"/>
                <w:color w:val="000000" w:themeColor="text1"/>
                <w:sz w:val="24"/>
                <w:szCs w:val="24"/>
                <w:highlight w:val="none"/>
                <w:lang w:eastAsia="zh-CN"/>
                <w14:textFill>
                  <w14:solidFill>
                    <w14:schemeClr w14:val="tx1"/>
                  </w14:solidFill>
                </w14:textFill>
              </w:rPr>
              <w:t>本项目</w:t>
            </w:r>
            <w:r>
              <w:rPr>
                <w:rFonts w:hint="default"/>
                <w:color w:val="000000" w:themeColor="text1"/>
                <w:sz w:val="24"/>
                <w:szCs w:val="24"/>
                <w:highlight w:val="none"/>
                <w14:textFill>
                  <w14:solidFill>
                    <w14:schemeClr w14:val="tx1"/>
                  </w14:solidFill>
                </w14:textFill>
              </w:rPr>
              <w:t>实行排污许可</w:t>
            </w:r>
            <w:r>
              <w:rPr>
                <w:rFonts w:hint="eastAsia"/>
                <w:color w:val="000000" w:themeColor="text1"/>
                <w:sz w:val="24"/>
                <w:szCs w:val="24"/>
                <w:highlight w:val="none"/>
                <w:lang w:val="en-US" w:eastAsia="zh-CN"/>
                <w14:textFill>
                  <w14:solidFill>
                    <w14:schemeClr w14:val="tx1"/>
                  </w14:solidFill>
                </w14:textFill>
              </w:rPr>
              <w:t>简化</w:t>
            </w:r>
            <w:r>
              <w:rPr>
                <w:rFonts w:hint="eastAsia"/>
                <w:color w:val="000000" w:themeColor="text1"/>
                <w:sz w:val="24"/>
                <w:szCs w:val="24"/>
                <w:highlight w:val="none"/>
                <w:lang w:eastAsia="zh-CN"/>
                <w14:textFill>
                  <w14:solidFill>
                    <w14:schemeClr w14:val="tx1"/>
                  </w14:solidFill>
                </w14:textFill>
              </w:rPr>
              <w:t>管理</w:t>
            </w:r>
            <w:r>
              <w:rPr>
                <w:rFonts w:hint="default"/>
                <w:color w:val="000000" w:themeColor="text1"/>
                <w:sz w:val="24"/>
                <w:szCs w:val="24"/>
                <w:highlight w:val="none"/>
                <w14:textFill>
                  <w14:solidFill>
                    <w14:schemeClr w14:val="tx1"/>
                  </w14:solidFill>
                </w14:textFill>
              </w:rPr>
              <w:t>；</w:t>
            </w:r>
            <w:r>
              <w:rPr>
                <w:rFonts w:hint="default"/>
                <w:color w:val="000000" w:themeColor="text1"/>
                <w:sz w:val="24"/>
                <w:szCs w:val="24"/>
                <w:highlight w:val="none"/>
                <w:lang w:eastAsia="zh-CN"/>
                <w14:textFill>
                  <w14:solidFill>
                    <w14:schemeClr w14:val="tx1"/>
                  </w14:solidFill>
                </w14:textFill>
              </w:rPr>
              <w:t>建设单位</w:t>
            </w:r>
            <w:r>
              <w:rPr>
                <w:rFonts w:hint="default"/>
                <w:color w:val="000000" w:themeColor="text1"/>
                <w:sz w:val="24"/>
                <w:szCs w:val="24"/>
                <w:highlight w:val="none"/>
                <w14:textFill>
                  <w14:solidFill>
                    <w14:schemeClr w14:val="tx1"/>
                  </w14:solidFill>
                </w14:textFill>
              </w:rPr>
              <w:t>应当在启动生产设施或者发生实际排污之前</w:t>
            </w:r>
            <w:r>
              <w:rPr>
                <w:rFonts w:hint="default"/>
                <w:color w:val="000000" w:themeColor="text1"/>
                <w:sz w:val="24"/>
                <w:szCs w:val="24"/>
                <w:highlight w:val="none"/>
                <w:lang w:eastAsia="zh-CN"/>
                <w14:textFill>
                  <w14:solidFill>
                    <w14:schemeClr w14:val="tx1"/>
                  </w14:solidFill>
                </w14:textFill>
              </w:rPr>
              <w:t>在</w:t>
            </w:r>
            <w:r>
              <w:rPr>
                <w:rFonts w:hint="default"/>
                <w:color w:val="000000" w:themeColor="text1"/>
                <w:sz w:val="24"/>
                <w:szCs w:val="24"/>
                <w:highlight w:val="none"/>
                <w14:textFill>
                  <w14:solidFill>
                    <w14:schemeClr w14:val="tx1"/>
                  </w14:solidFill>
                </w14:textFill>
              </w:rPr>
              <w:t>全国排污许可证管理信息平台</w:t>
            </w:r>
            <w:r>
              <w:rPr>
                <w:rFonts w:hint="default"/>
                <w:color w:val="000000" w:themeColor="text1"/>
                <w:sz w:val="24"/>
                <w:szCs w:val="24"/>
                <w:highlight w:val="none"/>
                <w:lang w:eastAsia="zh-CN"/>
                <w14:textFill>
                  <w14:solidFill>
                    <w14:schemeClr w14:val="tx1"/>
                  </w14:solidFill>
                </w14:textFill>
              </w:rPr>
              <w:t>进行排污许可</w:t>
            </w:r>
            <w:r>
              <w:rPr>
                <w:rFonts w:hint="eastAsia"/>
                <w:color w:val="000000" w:themeColor="text1"/>
                <w:sz w:val="24"/>
                <w:szCs w:val="24"/>
                <w:highlight w:val="none"/>
                <w:lang w:eastAsia="zh-CN"/>
                <w14:textFill>
                  <w14:solidFill>
                    <w14:schemeClr w14:val="tx1"/>
                  </w14:solidFill>
                </w14:textFill>
              </w:rPr>
              <w:t>填报</w:t>
            </w:r>
            <w:r>
              <w:rPr>
                <w:rFonts w:hint="eastAsia"/>
                <w:color w:val="000000" w:themeColor="text1"/>
                <w:highlight w:val="none"/>
                <w:lang w:val="en-US" w:eastAsia="zh-CN"/>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spacing w:line="360" w:lineRule="auto"/>
              <w:textAlignment w:val="auto"/>
              <w:rPr>
                <w:rFonts w:hint="eastAsia"/>
                <w:color w:val="000000" w:themeColor="text1"/>
                <w:highlight w:val="none"/>
                <w:lang w:val="en-US" w:eastAsia="zh-CN"/>
                <w14:textFill>
                  <w14:solidFill>
                    <w14:schemeClr w14:val="tx1"/>
                  </w14:solidFill>
                </w14:textFill>
              </w:rPr>
            </w:pPr>
          </w:p>
          <w:p>
            <w:pPr>
              <w:pStyle w:val="2"/>
              <w:keepNext w:val="0"/>
              <w:keepLines w:val="0"/>
              <w:pageBreakBefore w:val="0"/>
              <w:widowControl w:val="0"/>
              <w:kinsoku/>
              <w:wordWrap/>
              <w:overflowPunct/>
              <w:topLinePunct w:val="0"/>
              <w:autoSpaceDE/>
              <w:autoSpaceDN/>
              <w:bidi w:val="0"/>
              <w:spacing w:line="360" w:lineRule="auto"/>
              <w:textAlignment w:val="auto"/>
              <w:rPr>
                <w:rFonts w:hint="eastAsia"/>
                <w:color w:val="000000" w:themeColor="text1"/>
                <w:highlight w:val="none"/>
                <w:lang w:val="en-US" w:eastAsia="zh-CN"/>
                <w14:textFill>
                  <w14:solidFill>
                    <w14:schemeClr w14:val="tx1"/>
                  </w14:solidFill>
                </w14:textFill>
              </w:rPr>
            </w:pPr>
          </w:p>
          <w:p>
            <w:pPr>
              <w:pStyle w:val="2"/>
              <w:keepNext w:val="0"/>
              <w:keepLines w:val="0"/>
              <w:pageBreakBefore w:val="0"/>
              <w:widowControl w:val="0"/>
              <w:kinsoku/>
              <w:wordWrap/>
              <w:overflowPunct/>
              <w:topLinePunct w:val="0"/>
              <w:autoSpaceDE/>
              <w:autoSpaceDN/>
              <w:bidi w:val="0"/>
              <w:spacing w:line="360" w:lineRule="auto"/>
              <w:textAlignment w:val="auto"/>
              <w:rPr>
                <w:rFonts w:hint="eastAsia"/>
                <w:color w:val="000000" w:themeColor="text1"/>
                <w:highlight w:val="none"/>
                <w:lang w:val="en-US" w:eastAsia="zh-CN"/>
                <w14:textFill>
                  <w14:solidFill>
                    <w14:schemeClr w14:val="tx1"/>
                  </w14:solidFill>
                </w14:textFill>
              </w:rPr>
            </w:pPr>
          </w:p>
          <w:p>
            <w:pPr>
              <w:pStyle w:val="2"/>
              <w:keepNext w:val="0"/>
              <w:keepLines w:val="0"/>
              <w:pageBreakBefore w:val="0"/>
              <w:widowControl w:val="0"/>
              <w:kinsoku/>
              <w:wordWrap/>
              <w:overflowPunct/>
              <w:topLinePunct w:val="0"/>
              <w:autoSpaceDE/>
              <w:autoSpaceDN/>
              <w:bidi w:val="0"/>
              <w:spacing w:line="360" w:lineRule="auto"/>
              <w:textAlignment w:val="auto"/>
              <w:rPr>
                <w:rFonts w:hint="eastAsia"/>
                <w:color w:val="000000" w:themeColor="text1"/>
                <w:highlight w:val="none"/>
                <w:lang w:val="en-US" w:eastAsia="zh-CN"/>
                <w14:textFill>
                  <w14:solidFill>
                    <w14:schemeClr w14:val="tx1"/>
                  </w14:solidFill>
                </w14:textFill>
              </w:rPr>
            </w:pPr>
          </w:p>
          <w:p>
            <w:pPr>
              <w:pStyle w:val="2"/>
              <w:rPr>
                <w:rFonts w:hint="eastAsia"/>
                <w:color w:val="000000" w:themeColor="text1"/>
                <w:highlight w:val="none"/>
                <w:lang w:val="en-US" w:eastAsia="zh-CN"/>
                <w14:textFill>
                  <w14:solidFill>
                    <w14:schemeClr w14:val="tx1"/>
                  </w14:solidFill>
                </w14:textFill>
              </w:rPr>
            </w:pPr>
          </w:p>
          <w:p>
            <w:pPr>
              <w:pStyle w:val="2"/>
              <w:rPr>
                <w:rFonts w:hint="eastAsia"/>
                <w:color w:val="000000" w:themeColor="text1"/>
                <w:highlight w:val="none"/>
                <w:lang w:val="en-US" w:eastAsia="zh-CN"/>
                <w14:textFill>
                  <w14:solidFill>
                    <w14:schemeClr w14:val="tx1"/>
                  </w14:solidFill>
                </w14:textFill>
              </w:rPr>
            </w:pPr>
          </w:p>
          <w:p>
            <w:pPr>
              <w:pStyle w:val="2"/>
              <w:rPr>
                <w:rFonts w:hint="eastAsia"/>
                <w:color w:val="000000" w:themeColor="text1"/>
                <w:highlight w:val="none"/>
                <w:lang w:val="en-US" w:eastAsia="zh-CN"/>
                <w14:textFill>
                  <w14:solidFill>
                    <w14:schemeClr w14:val="tx1"/>
                  </w14:solidFill>
                </w14:textFill>
              </w:rPr>
            </w:pPr>
          </w:p>
          <w:p>
            <w:pPr>
              <w:pStyle w:val="2"/>
              <w:rPr>
                <w:rFonts w:hint="eastAsia"/>
                <w:color w:val="000000" w:themeColor="text1"/>
                <w:highlight w:val="none"/>
                <w:lang w:val="en-US" w:eastAsia="zh-CN"/>
                <w14:textFill>
                  <w14:solidFill>
                    <w14:schemeClr w14:val="tx1"/>
                  </w14:solidFill>
                </w14:textFill>
              </w:rPr>
            </w:pPr>
          </w:p>
          <w:p>
            <w:pPr>
              <w:pStyle w:val="2"/>
              <w:rPr>
                <w:rFonts w:hint="eastAsia"/>
                <w:color w:val="000000" w:themeColor="text1"/>
                <w:highlight w:val="none"/>
                <w:lang w:val="en-US" w:eastAsia="zh-CN"/>
                <w14:textFill>
                  <w14:solidFill>
                    <w14:schemeClr w14:val="tx1"/>
                  </w14:solidFill>
                </w14:textFill>
              </w:rPr>
            </w:pPr>
          </w:p>
          <w:p>
            <w:pPr>
              <w:pStyle w:val="2"/>
              <w:rPr>
                <w:rFonts w:hint="eastAsia"/>
                <w:color w:val="000000" w:themeColor="text1"/>
                <w:highlight w:val="none"/>
                <w:lang w:val="en-US" w:eastAsia="zh-CN"/>
                <w14:textFill>
                  <w14:solidFill>
                    <w14:schemeClr w14:val="tx1"/>
                  </w14:solidFill>
                </w14:textFill>
              </w:rPr>
            </w:pPr>
          </w:p>
          <w:p>
            <w:pPr>
              <w:pStyle w:val="2"/>
              <w:rPr>
                <w:rFonts w:hint="eastAsia"/>
                <w:color w:val="000000" w:themeColor="text1"/>
                <w:highlight w:val="none"/>
                <w:lang w:val="en-US" w:eastAsia="zh-CN"/>
                <w14:textFill>
                  <w14:solidFill>
                    <w14:schemeClr w14:val="tx1"/>
                  </w14:solidFill>
                </w14:textFill>
              </w:rPr>
            </w:pPr>
          </w:p>
          <w:p>
            <w:pPr>
              <w:pStyle w:val="2"/>
              <w:rPr>
                <w:rFonts w:hint="eastAsia"/>
                <w:color w:val="000000" w:themeColor="text1"/>
                <w:highlight w:val="none"/>
                <w:lang w:val="en-US" w:eastAsia="zh-CN"/>
                <w14:textFill>
                  <w14:solidFill>
                    <w14:schemeClr w14:val="tx1"/>
                  </w14:solidFill>
                </w14:textFill>
              </w:rPr>
            </w:pPr>
          </w:p>
          <w:p>
            <w:pPr>
              <w:pStyle w:val="2"/>
              <w:rPr>
                <w:rFonts w:hint="eastAsia"/>
                <w:color w:val="000000" w:themeColor="text1"/>
                <w:highlight w:val="none"/>
                <w:lang w:val="en-US" w:eastAsia="zh-CN"/>
                <w14:textFill>
                  <w14:solidFill>
                    <w14:schemeClr w14:val="tx1"/>
                  </w14:solidFill>
                </w14:textFill>
              </w:rPr>
            </w:pPr>
          </w:p>
          <w:p>
            <w:pPr>
              <w:pStyle w:val="2"/>
              <w:rPr>
                <w:rFonts w:hint="eastAsia"/>
                <w:color w:val="000000" w:themeColor="text1"/>
                <w:highlight w:val="none"/>
                <w:lang w:val="en-US" w:eastAsia="zh-CN"/>
                <w14:textFill>
                  <w14:solidFill>
                    <w14:schemeClr w14:val="tx1"/>
                  </w14:solidFill>
                </w14:textFill>
              </w:rPr>
            </w:pPr>
          </w:p>
          <w:p>
            <w:pPr>
              <w:pStyle w:val="2"/>
              <w:rPr>
                <w:rFonts w:hint="eastAsia"/>
                <w:color w:val="000000" w:themeColor="text1"/>
                <w:highlight w:val="none"/>
                <w:lang w:val="en-US" w:eastAsia="zh-CN"/>
                <w14:textFill>
                  <w14:solidFill>
                    <w14:schemeClr w14:val="tx1"/>
                  </w14:solidFill>
                </w14:textFill>
              </w:rPr>
            </w:pPr>
          </w:p>
          <w:p>
            <w:pPr>
              <w:pStyle w:val="2"/>
              <w:rPr>
                <w:rFonts w:hint="eastAsia"/>
                <w:color w:val="000000" w:themeColor="text1"/>
                <w:highlight w:val="none"/>
                <w:lang w:val="en-US" w:eastAsia="zh-CN"/>
                <w14:textFill>
                  <w14:solidFill>
                    <w14:schemeClr w14:val="tx1"/>
                  </w14:solidFill>
                </w14:textFill>
              </w:rPr>
            </w:pPr>
          </w:p>
          <w:p>
            <w:pPr>
              <w:pStyle w:val="2"/>
              <w:rPr>
                <w:rFonts w:hint="eastAsia"/>
                <w:color w:val="000000" w:themeColor="text1"/>
                <w:highlight w:val="none"/>
                <w:lang w:val="en-US" w:eastAsia="zh-CN"/>
                <w14:textFill>
                  <w14:solidFill>
                    <w14:schemeClr w14:val="tx1"/>
                  </w14:solidFill>
                </w14:textFill>
              </w:rPr>
            </w:pPr>
          </w:p>
          <w:p>
            <w:pPr>
              <w:pStyle w:val="2"/>
              <w:rPr>
                <w:rFonts w:hint="eastAsia"/>
                <w:color w:val="000000" w:themeColor="text1"/>
                <w:highlight w:val="none"/>
                <w:lang w:val="en-US" w:eastAsia="zh-CN"/>
                <w14:textFill>
                  <w14:solidFill>
                    <w14:schemeClr w14:val="tx1"/>
                  </w14:solidFill>
                </w14:textFill>
              </w:rPr>
            </w:pPr>
          </w:p>
          <w:p>
            <w:pPr>
              <w:pStyle w:val="2"/>
              <w:rPr>
                <w:rFonts w:hint="eastAsia"/>
                <w:color w:val="000000" w:themeColor="text1"/>
                <w:highlight w:val="none"/>
                <w:lang w:val="en-US" w:eastAsia="zh-CN"/>
                <w14:textFill>
                  <w14:solidFill>
                    <w14:schemeClr w14:val="tx1"/>
                  </w14:solidFill>
                </w14:textFill>
              </w:rPr>
            </w:pPr>
          </w:p>
          <w:p>
            <w:pPr>
              <w:pStyle w:val="2"/>
              <w:rPr>
                <w:rFonts w:hint="eastAsia"/>
                <w:color w:val="000000" w:themeColor="text1"/>
                <w:highlight w:val="none"/>
                <w:lang w:val="en-US" w:eastAsia="zh-CN"/>
                <w14:textFill>
                  <w14:solidFill>
                    <w14:schemeClr w14:val="tx1"/>
                  </w14:solidFill>
                </w14:textFill>
              </w:rPr>
            </w:pPr>
          </w:p>
          <w:p>
            <w:pPr>
              <w:pStyle w:val="2"/>
              <w:rPr>
                <w:rFonts w:hint="eastAsia"/>
                <w:color w:val="000000" w:themeColor="text1"/>
                <w:highlight w:val="none"/>
                <w:lang w:val="en-US" w:eastAsia="zh-CN"/>
                <w14:textFill>
                  <w14:solidFill>
                    <w14:schemeClr w14:val="tx1"/>
                  </w14:solidFill>
                </w14:textFill>
              </w:rPr>
            </w:pPr>
          </w:p>
          <w:p>
            <w:pPr>
              <w:pStyle w:val="2"/>
              <w:rPr>
                <w:rFonts w:hint="eastAsia"/>
                <w:color w:val="000000" w:themeColor="text1"/>
                <w:highlight w:val="none"/>
                <w:lang w:val="en-US" w:eastAsia="zh-CN"/>
                <w14:textFill>
                  <w14:solidFill>
                    <w14:schemeClr w14:val="tx1"/>
                  </w14:solidFill>
                </w14:textFill>
              </w:rPr>
            </w:pPr>
          </w:p>
          <w:p>
            <w:pPr>
              <w:pStyle w:val="2"/>
              <w:rPr>
                <w:rFonts w:hint="eastAsia"/>
                <w:color w:val="000000" w:themeColor="text1"/>
                <w:highlight w:val="none"/>
                <w:lang w:val="en-US" w:eastAsia="zh-CN"/>
                <w14:textFill>
                  <w14:solidFill>
                    <w14:schemeClr w14:val="tx1"/>
                  </w14:solidFill>
                </w14:textFill>
              </w:rPr>
            </w:pPr>
          </w:p>
          <w:p>
            <w:pPr>
              <w:pStyle w:val="2"/>
              <w:rPr>
                <w:rFonts w:hint="eastAsia"/>
                <w:color w:val="000000" w:themeColor="text1"/>
                <w:highlight w:val="none"/>
                <w:lang w:val="en-US" w:eastAsia="zh-CN"/>
                <w14:textFill>
                  <w14:solidFill>
                    <w14:schemeClr w14:val="tx1"/>
                  </w14:solidFill>
                </w14:textFill>
              </w:rPr>
            </w:pPr>
          </w:p>
          <w:p>
            <w:pPr>
              <w:pStyle w:val="2"/>
              <w:rPr>
                <w:rFonts w:hint="eastAsia"/>
                <w:color w:val="000000" w:themeColor="text1"/>
                <w:highlight w:val="none"/>
                <w:lang w:val="en-US" w:eastAsia="zh-CN"/>
                <w14:textFill>
                  <w14:solidFill>
                    <w14:schemeClr w14:val="tx1"/>
                  </w14:solidFill>
                </w14:textFill>
              </w:rPr>
            </w:pPr>
          </w:p>
          <w:p>
            <w:pPr>
              <w:pStyle w:val="2"/>
              <w:rPr>
                <w:rFonts w:hint="eastAsia"/>
                <w:color w:val="000000" w:themeColor="text1"/>
                <w:highlight w:val="none"/>
                <w:lang w:val="en-US" w:eastAsia="zh-CN"/>
                <w14:textFill>
                  <w14:solidFill>
                    <w14:schemeClr w14:val="tx1"/>
                  </w14:solidFill>
                </w14:textFill>
              </w:rPr>
            </w:pPr>
          </w:p>
          <w:p>
            <w:pPr>
              <w:pStyle w:val="2"/>
              <w:rPr>
                <w:rFonts w:hint="default" w:eastAsia="宋体"/>
                <w:color w:val="000000" w:themeColor="text1"/>
                <w:highlight w:val="none"/>
                <w:lang w:val="en-US" w:eastAsia="zh-CN"/>
                <w14:textFill>
                  <w14:solidFill>
                    <w14:schemeClr w14:val="tx1"/>
                  </w14:solidFill>
                </w14:textFill>
              </w:rPr>
            </w:pPr>
          </w:p>
        </w:tc>
      </w:tr>
    </w:tbl>
    <w:p>
      <w:pPr>
        <w:pStyle w:val="29"/>
        <w:jc w:val="center"/>
        <w:outlineLvl w:val="0"/>
        <w:rPr>
          <w:rFonts w:ascii="Times New Roman" w:hAnsi="Times New Roman" w:eastAsia="宋体"/>
          <w:b/>
          <w:bCs/>
          <w:caps w:val="0"/>
          <w:snapToGrid w:val="0"/>
          <w:color w:val="000000" w:themeColor="text1"/>
          <w:sz w:val="30"/>
          <w:szCs w:val="30"/>
          <w:highlight w:val="none"/>
          <w14:textFill>
            <w14:solidFill>
              <w14:schemeClr w14:val="tx1"/>
            </w14:solidFill>
          </w14:textFill>
        </w:rPr>
      </w:pPr>
      <w:r>
        <w:rPr>
          <w:rFonts w:ascii="Times New Roman" w:hAnsi="Times New Roman" w:eastAsia="宋体"/>
          <w:caps w:val="0"/>
          <w:snapToGrid w:val="0"/>
          <w:color w:val="000000" w:themeColor="text1"/>
          <w:highlight w:val="none"/>
          <w14:textFill>
            <w14:solidFill>
              <w14:schemeClr w14:val="tx1"/>
            </w14:solidFill>
          </w14:textFill>
        </w:rPr>
        <w:br w:type="page"/>
      </w:r>
      <w:bookmarkStart w:id="14" w:name="_Toc14546"/>
      <w:bookmarkStart w:id="15" w:name="_Toc14840"/>
      <w:r>
        <w:rPr>
          <w:rFonts w:hint="eastAsia" w:ascii="Times New Roman" w:hAnsi="Times New Roman" w:eastAsia="宋体"/>
          <w:b/>
          <w:bCs/>
          <w:caps w:val="0"/>
          <w:snapToGrid w:val="0"/>
          <w:color w:val="000000" w:themeColor="text1"/>
          <w:sz w:val="30"/>
          <w:szCs w:val="30"/>
          <w:highlight w:val="none"/>
          <w14:textFill>
            <w14:solidFill>
              <w14:schemeClr w14:val="tx1"/>
            </w14:solidFill>
          </w14:textFill>
        </w:rPr>
        <w:t>六、结论</w:t>
      </w:r>
      <w:bookmarkEnd w:id="14"/>
      <w:bookmarkEnd w:id="15"/>
    </w:p>
    <w:tbl>
      <w:tblPr>
        <w:tblStyle w:val="33"/>
        <w:tblW w:w="886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04" w:hRule="atLeast"/>
          <w:jc w:val="center"/>
        </w:trPr>
        <w:tc>
          <w:tcPr>
            <w:tcW w:w="8865" w:type="dxa"/>
            <w:noWrap w:val="0"/>
            <w:vAlign w:val="center"/>
          </w:tcPr>
          <w:p>
            <w:pPr>
              <w:spacing w:line="360" w:lineRule="auto"/>
              <w:ind w:firstLine="480" w:firstLineChars="200"/>
              <w:rPr>
                <w:rFonts w:hint="eastAsia" w:ascii="Times New Roman" w:hAnsi="Times New Roman" w:eastAsia="宋体"/>
                <w:caps w:val="0"/>
                <w:color w:val="000000" w:themeColor="text1"/>
                <w:sz w:val="24"/>
                <w:highlight w:val="none"/>
                <w14:textFill>
                  <w14:solidFill>
                    <w14:schemeClr w14:val="tx1"/>
                  </w14:solidFill>
                </w14:textFill>
              </w:rPr>
            </w:pPr>
            <w:r>
              <w:rPr>
                <w:rFonts w:hint="eastAsia" w:ascii="Times New Roman" w:hAnsi="Times New Roman" w:eastAsia="宋体"/>
                <w:caps w:val="0"/>
                <w:color w:val="000000" w:themeColor="text1"/>
                <w:sz w:val="24"/>
                <w:highlight w:val="none"/>
                <w14:textFill>
                  <w14:solidFill>
                    <w14:schemeClr w14:val="tx1"/>
                  </w14:solidFill>
                </w14:textFill>
              </w:rPr>
              <w:t>本项目建设符合国家及地方产业政策，符合</w:t>
            </w:r>
            <w:r>
              <w:rPr>
                <w:rFonts w:hint="eastAsia" w:ascii="Times New Roman" w:hAnsi="Times New Roman" w:eastAsia="宋体"/>
                <w:caps w:val="0"/>
                <w:color w:val="000000" w:themeColor="text1"/>
                <w:sz w:val="24"/>
                <w:highlight w:val="none"/>
                <w:lang w:val="en-US" w:eastAsia="zh-CN"/>
                <w14:textFill>
                  <w14:solidFill>
                    <w14:schemeClr w14:val="tx1"/>
                  </w14:solidFill>
                </w14:textFill>
              </w:rPr>
              <w:t>相关规</w:t>
            </w:r>
            <w:r>
              <w:rPr>
                <w:rFonts w:hint="eastAsia" w:ascii="Times New Roman" w:hAnsi="Times New Roman" w:eastAsia="宋体"/>
                <w:caps w:val="0"/>
                <w:color w:val="000000" w:themeColor="text1"/>
                <w:sz w:val="24"/>
                <w:highlight w:val="none"/>
                <w14:textFill>
                  <w14:solidFill>
                    <w14:schemeClr w14:val="tx1"/>
                  </w14:solidFill>
                </w14:textFill>
              </w:rPr>
              <w:t>划，选址合理可行。通过对项目所在地区的环境现状以及项目产生的环境影响进行分析，废气、噪声、废水</w:t>
            </w:r>
            <w:r>
              <w:rPr>
                <w:rFonts w:hint="eastAsia" w:ascii="Times New Roman" w:hAnsi="Times New Roman" w:eastAsia="宋体"/>
                <w:caps w:val="0"/>
                <w:color w:val="000000" w:themeColor="text1"/>
                <w:sz w:val="24"/>
                <w:highlight w:val="none"/>
                <w:lang w:val="en-US" w:eastAsia="zh-CN"/>
                <w14:textFill>
                  <w14:solidFill>
                    <w14:schemeClr w14:val="tx1"/>
                  </w14:solidFill>
                </w14:textFill>
              </w:rPr>
              <w:t>排放</w:t>
            </w:r>
            <w:r>
              <w:rPr>
                <w:rFonts w:hint="eastAsia" w:ascii="Times New Roman" w:hAnsi="Times New Roman" w:eastAsia="宋体"/>
                <w:caps w:val="0"/>
                <w:color w:val="000000" w:themeColor="text1"/>
                <w:sz w:val="24"/>
                <w:highlight w:val="none"/>
                <w14:textFill>
                  <w14:solidFill>
                    <w14:schemeClr w14:val="tx1"/>
                  </w14:solidFill>
                </w14:textFill>
              </w:rPr>
              <w:t>在采取环评提出的防治措施后，均可以做到达标排放，固体废弃物处置率100%，环境影响可以得到有效控制。在认真执行环评中提出的污染防治措施后，产生的污染物对环境的影响较小，从环境保护的角度分析，该项目的建设是可行的。</w:t>
            </w:r>
          </w:p>
          <w:p>
            <w:pPr>
              <w:pStyle w:val="2"/>
              <w:rPr>
                <w:rFonts w:hint="eastAsia" w:ascii="Times New Roman" w:hAnsi="Times New Roman" w:eastAsia="宋体"/>
                <w:caps w:val="0"/>
                <w:color w:val="000000" w:themeColor="text1"/>
                <w:highlight w:val="none"/>
                <w14:textFill>
                  <w14:solidFill>
                    <w14:schemeClr w14:val="tx1"/>
                  </w14:solidFill>
                </w14:textFill>
              </w:rPr>
            </w:pPr>
          </w:p>
          <w:p>
            <w:pPr>
              <w:rPr>
                <w:rFonts w:hint="eastAsia" w:ascii="Times New Roman" w:hAnsi="Times New Roman" w:eastAsia="宋体"/>
                <w:caps w:val="0"/>
                <w:color w:val="000000" w:themeColor="text1"/>
                <w:highlight w:val="none"/>
                <w14:textFill>
                  <w14:solidFill>
                    <w14:schemeClr w14:val="tx1"/>
                  </w14:solidFill>
                </w14:textFill>
              </w:rPr>
            </w:pPr>
          </w:p>
          <w:p>
            <w:pPr>
              <w:pStyle w:val="2"/>
              <w:rPr>
                <w:rFonts w:hint="eastAsia" w:ascii="Times New Roman" w:hAnsi="Times New Roman" w:eastAsia="宋体"/>
                <w:caps w:val="0"/>
                <w:color w:val="000000" w:themeColor="text1"/>
                <w:highlight w:val="none"/>
                <w14:textFill>
                  <w14:solidFill>
                    <w14:schemeClr w14:val="tx1"/>
                  </w14:solidFill>
                </w14:textFill>
              </w:rPr>
            </w:pPr>
          </w:p>
          <w:p>
            <w:pPr>
              <w:rPr>
                <w:rFonts w:hint="eastAsia" w:ascii="Times New Roman" w:hAnsi="Times New Roman" w:eastAsia="宋体"/>
                <w:caps w:val="0"/>
                <w:color w:val="000000" w:themeColor="text1"/>
                <w:highlight w:val="none"/>
                <w14:textFill>
                  <w14:solidFill>
                    <w14:schemeClr w14:val="tx1"/>
                  </w14:solidFill>
                </w14:textFill>
              </w:rPr>
            </w:pPr>
          </w:p>
          <w:p>
            <w:pPr>
              <w:pStyle w:val="2"/>
              <w:rPr>
                <w:rFonts w:hint="eastAsia" w:ascii="Times New Roman" w:hAnsi="Times New Roman" w:eastAsia="宋体"/>
                <w:caps w:val="0"/>
                <w:color w:val="000000" w:themeColor="text1"/>
                <w:highlight w:val="none"/>
                <w14:textFill>
                  <w14:solidFill>
                    <w14:schemeClr w14:val="tx1"/>
                  </w14:solidFill>
                </w14:textFill>
              </w:rPr>
            </w:pPr>
          </w:p>
          <w:p>
            <w:pPr>
              <w:rPr>
                <w:rFonts w:hint="eastAsia" w:ascii="Times New Roman" w:hAnsi="Times New Roman" w:eastAsia="宋体"/>
                <w:caps w:val="0"/>
                <w:color w:val="000000" w:themeColor="text1"/>
                <w:highlight w:val="none"/>
                <w14:textFill>
                  <w14:solidFill>
                    <w14:schemeClr w14:val="tx1"/>
                  </w14:solidFill>
                </w14:textFill>
              </w:rPr>
            </w:pPr>
          </w:p>
          <w:p>
            <w:pPr>
              <w:pStyle w:val="2"/>
              <w:rPr>
                <w:rFonts w:hint="eastAsia" w:ascii="Times New Roman" w:hAnsi="Times New Roman" w:eastAsia="宋体"/>
                <w:caps w:val="0"/>
                <w:color w:val="000000" w:themeColor="text1"/>
                <w:highlight w:val="none"/>
                <w14:textFill>
                  <w14:solidFill>
                    <w14:schemeClr w14:val="tx1"/>
                  </w14:solidFill>
                </w14:textFill>
              </w:rPr>
            </w:pPr>
          </w:p>
          <w:p>
            <w:pPr>
              <w:rPr>
                <w:rFonts w:hint="eastAsia" w:ascii="Times New Roman" w:hAnsi="Times New Roman" w:eastAsia="宋体"/>
                <w:caps w:val="0"/>
                <w:color w:val="000000" w:themeColor="text1"/>
                <w:highlight w:val="none"/>
                <w14:textFill>
                  <w14:solidFill>
                    <w14:schemeClr w14:val="tx1"/>
                  </w14:solidFill>
                </w14:textFill>
              </w:rPr>
            </w:pPr>
          </w:p>
          <w:p>
            <w:pPr>
              <w:pStyle w:val="2"/>
              <w:rPr>
                <w:rFonts w:hint="eastAsia" w:ascii="Times New Roman" w:hAnsi="Times New Roman" w:eastAsia="宋体"/>
                <w:caps w:val="0"/>
                <w:color w:val="000000" w:themeColor="text1"/>
                <w:highlight w:val="none"/>
                <w14:textFill>
                  <w14:solidFill>
                    <w14:schemeClr w14:val="tx1"/>
                  </w14:solidFill>
                </w14:textFill>
              </w:rPr>
            </w:pPr>
          </w:p>
          <w:p>
            <w:pPr>
              <w:rPr>
                <w:rFonts w:hint="eastAsia" w:ascii="Times New Roman" w:hAnsi="Times New Roman" w:eastAsia="宋体"/>
                <w:caps w:val="0"/>
                <w:color w:val="000000" w:themeColor="text1"/>
                <w:highlight w:val="none"/>
                <w14:textFill>
                  <w14:solidFill>
                    <w14:schemeClr w14:val="tx1"/>
                  </w14:solidFill>
                </w14:textFill>
              </w:rPr>
            </w:pPr>
          </w:p>
          <w:p>
            <w:pPr>
              <w:pStyle w:val="2"/>
              <w:rPr>
                <w:rFonts w:hint="eastAsia" w:ascii="Times New Roman" w:hAnsi="Times New Roman" w:eastAsia="宋体"/>
                <w:caps w:val="0"/>
                <w:color w:val="000000" w:themeColor="text1"/>
                <w:highlight w:val="none"/>
                <w14:textFill>
                  <w14:solidFill>
                    <w14:schemeClr w14:val="tx1"/>
                  </w14:solidFill>
                </w14:textFill>
              </w:rPr>
            </w:pPr>
          </w:p>
          <w:p>
            <w:pPr>
              <w:rPr>
                <w:rFonts w:hint="eastAsia" w:ascii="Times New Roman" w:hAnsi="Times New Roman" w:eastAsia="宋体"/>
                <w:caps w:val="0"/>
                <w:color w:val="000000" w:themeColor="text1"/>
                <w:highlight w:val="none"/>
                <w14:textFill>
                  <w14:solidFill>
                    <w14:schemeClr w14:val="tx1"/>
                  </w14:solidFill>
                </w14:textFill>
              </w:rPr>
            </w:pPr>
          </w:p>
          <w:p>
            <w:pPr>
              <w:pStyle w:val="2"/>
              <w:rPr>
                <w:rFonts w:hint="eastAsia" w:ascii="Times New Roman" w:hAnsi="Times New Roman" w:eastAsia="宋体"/>
                <w:caps w:val="0"/>
                <w:color w:val="000000" w:themeColor="text1"/>
                <w:highlight w:val="none"/>
                <w14:textFill>
                  <w14:solidFill>
                    <w14:schemeClr w14:val="tx1"/>
                  </w14:solidFill>
                </w14:textFill>
              </w:rPr>
            </w:pPr>
          </w:p>
          <w:p>
            <w:pPr>
              <w:rPr>
                <w:rFonts w:hint="eastAsia" w:ascii="Times New Roman" w:hAnsi="Times New Roman" w:eastAsia="宋体"/>
                <w:caps w:val="0"/>
                <w:color w:val="000000" w:themeColor="text1"/>
                <w:highlight w:val="none"/>
                <w14:textFill>
                  <w14:solidFill>
                    <w14:schemeClr w14:val="tx1"/>
                  </w14:solidFill>
                </w14:textFill>
              </w:rPr>
            </w:pPr>
          </w:p>
          <w:p>
            <w:pPr>
              <w:pStyle w:val="2"/>
              <w:rPr>
                <w:rFonts w:hint="eastAsia" w:ascii="Times New Roman" w:hAnsi="Times New Roman" w:eastAsia="宋体"/>
                <w:caps w:val="0"/>
                <w:color w:val="000000" w:themeColor="text1"/>
                <w:highlight w:val="none"/>
                <w14:textFill>
                  <w14:solidFill>
                    <w14:schemeClr w14:val="tx1"/>
                  </w14:solidFill>
                </w14:textFill>
              </w:rPr>
            </w:pPr>
          </w:p>
          <w:p>
            <w:pPr>
              <w:rPr>
                <w:rFonts w:hint="eastAsia" w:ascii="Times New Roman" w:hAnsi="Times New Roman" w:eastAsia="宋体"/>
                <w:caps w:val="0"/>
                <w:color w:val="000000" w:themeColor="text1"/>
                <w:highlight w:val="none"/>
                <w14:textFill>
                  <w14:solidFill>
                    <w14:schemeClr w14:val="tx1"/>
                  </w14:solidFill>
                </w14:textFill>
              </w:rPr>
            </w:pPr>
          </w:p>
          <w:p>
            <w:pPr>
              <w:pStyle w:val="2"/>
              <w:rPr>
                <w:rFonts w:hint="eastAsia" w:ascii="Times New Roman" w:hAnsi="Times New Roman" w:eastAsia="宋体"/>
                <w:caps w:val="0"/>
                <w:color w:val="000000" w:themeColor="text1"/>
                <w:highlight w:val="none"/>
                <w14:textFill>
                  <w14:solidFill>
                    <w14:schemeClr w14:val="tx1"/>
                  </w14:solidFill>
                </w14:textFill>
              </w:rPr>
            </w:pPr>
          </w:p>
          <w:p>
            <w:pPr>
              <w:rPr>
                <w:rFonts w:hint="eastAsia" w:ascii="Times New Roman" w:hAnsi="Times New Roman" w:eastAsia="宋体"/>
                <w:caps w:val="0"/>
                <w:color w:val="000000" w:themeColor="text1"/>
                <w:highlight w:val="none"/>
                <w14:textFill>
                  <w14:solidFill>
                    <w14:schemeClr w14:val="tx1"/>
                  </w14:solidFill>
                </w14:textFill>
              </w:rPr>
            </w:pPr>
          </w:p>
          <w:p>
            <w:pPr>
              <w:pStyle w:val="2"/>
              <w:rPr>
                <w:rFonts w:hint="eastAsia" w:ascii="Times New Roman" w:hAnsi="Times New Roman" w:eastAsia="宋体"/>
                <w:caps w:val="0"/>
                <w:color w:val="000000" w:themeColor="text1"/>
                <w:highlight w:val="none"/>
                <w:lang w:val="en-US" w:eastAsia="zh-CN"/>
                <w14:textFill>
                  <w14:solidFill>
                    <w14:schemeClr w14:val="tx1"/>
                  </w14:solidFill>
                </w14:textFill>
              </w:rPr>
            </w:pPr>
          </w:p>
          <w:p>
            <w:pPr>
              <w:pStyle w:val="2"/>
              <w:rPr>
                <w:rFonts w:hint="eastAsia" w:ascii="Times New Roman" w:hAnsi="Times New Roman" w:eastAsia="宋体"/>
                <w:caps w:val="0"/>
                <w:color w:val="000000" w:themeColor="text1"/>
                <w:highlight w:val="none"/>
                <w:lang w:val="en-US" w:eastAsia="zh-CN"/>
                <w14:textFill>
                  <w14:solidFill>
                    <w14:schemeClr w14:val="tx1"/>
                  </w14:solidFill>
                </w14:textFill>
              </w:rPr>
            </w:pPr>
          </w:p>
          <w:p>
            <w:pPr>
              <w:pStyle w:val="2"/>
              <w:rPr>
                <w:rFonts w:hint="eastAsia" w:ascii="Times New Roman" w:hAnsi="Times New Roman" w:eastAsia="宋体"/>
                <w:caps w:val="0"/>
                <w:color w:val="000000" w:themeColor="text1"/>
                <w:highlight w:val="none"/>
                <w:lang w:val="en-US" w:eastAsia="zh-CN"/>
                <w14:textFill>
                  <w14:solidFill>
                    <w14:schemeClr w14:val="tx1"/>
                  </w14:solidFill>
                </w14:textFill>
              </w:rPr>
            </w:pPr>
          </w:p>
          <w:p>
            <w:pPr>
              <w:pStyle w:val="2"/>
              <w:rPr>
                <w:rFonts w:hint="eastAsia" w:ascii="Times New Roman" w:hAnsi="Times New Roman" w:eastAsia="宋体"/>
                <w:caps w:val="0"/>
                <w:color w:val="000000" w:themeColor="text1"/>
                <w:highlight w:val="none"/>
                <w:lang w:val="en-US" w:eastAsia="zh-CN"/>
                <w14:textFill>
                  <w14:solidFill>
                    <w14:schemeClr w14:val="tx1"/>
                  </w14:solidFill>
                </w14:textFill>
              </w:rPr>
            </w:pPr>
          </w:p>
          <w:p>
            <w:pPr>
              <w:pStyle w:val="2"/>
              <w:rPr>
                <w:rFonts w:hint="eastAsia" w:ascii="Times New Roman" w:hAnsi="Times New Roman" w:eastAsia="宋体"/>
                <w:caps w:val="0"/>
                <w:color w:val="000000" w:themeColor="text1"/>
                <w:highlight w:val="none"/>
                <w:lang w:val="en-US" w:eastAsia="zh-CN"/>
                <w14:textFill>
                  <w14:solidFill>
                    <w14:schemeClr w14:val="tx1"/>
                  </w14:solidFill>
                </w14:textFill>
              </w:rPr>
            </w:pPr>
          </w:p>
          <w:p>
            <w:pPr>
              <w:pStyle w:val="2"/>
              <w:rPr>
                <w:rFonts w:hint="eastAsia" w:ascii="Times New Roman" w:hAnsi="Times New Roman" w:eastAsia="宋体"/>
                <w:caps w:val="0"/>
                <w:color w:val="000000" w:themeColor="text1"/>
                <w:highlight w:val="none"/>
                <w:lang w:val="en-US" w:eastAsia="zh-CN"/>
                <w14:textFill>
                  <w14:solidFill>
                    <w14:schemeClr w14:val="tx1"/>
                  </w14:solidFill>
                </w14:textFill>
              </w:rPr>
            </w:pPr>
          </w:p>
          <w:p>
            <w:pPr>
              <w:pStyle w:val="2"/>
              <w:rPr>
                <w:rFonts w:hint="eastAsia" w:ascii="Times New Roman" w:hAnsi="Times New Roman" w:eastAsia="宋体"/>
                <w:caps w:val="0"/>
                <w:color w:val="000000" w:themeColor="text1"/>
                <w:highlight w:val="none"/>
                <w:lang w:val="en-US" w:eastAsia="zh-CN"/>
                <w14:textFill>
                  <w14:solidFill>
                    <w14:schemeClr w14:val="tx1"/>
                  </w14:solidFill>
                </w14:textFill>
              </w:rPr>
            </w:pPr>
          </w:p>
          <w:p>
            <w:pPr>
              <w:pStyle w:val="2"/>
              <w:rPr>
                <w:rFonts w:hint="eastAsia" w:ascii="Times New Roman" w:hAnsi="Times New Roman" w:eastAsia="宋体"/>
                <w:caps w:val="0"/>
                <w:color w:val="000000" w:themeColor="text1"/>
                <w:highlight w:val="none"/>
                <w:lang w:val="en-US" w:eastAsia="zh-CN"/>
                <w14:textFill>
                  <w14:solidFill>
                    <w14:schemeClr w14:val="tx1"/>
                  </w14:solidFill>
                </w14:textFill>
              </w:rPr>
            </w:pPr>
          </w:p>
          <w:p>
            <w:pPr>
              <w:pStyle w:val="2"/>
              <w:rPr>
                <w:rFonts w:hint="eastAsia" w:ascii="Times New Roman" w:hAnsi="Times New Roman" w:eastAsia="宋体"/>
                <w:caps w:val="0"/>
                <w:color w:val="000000" w:themeColor="text1"/>
                <w:highlight w:val="none"/>
                <w:lang w:val="en-US" w:eastAsia="zh-CN"/>
                <w14:textFill>
                  <w14:solidFill>
                    <w14:schemeClr w14:val="tx1"/>
                  </w14:solidFill>
                </w14:textFill>
              </w:rPr>
            </w:pPr>
          </w:p>
          <w:p>
            <w:pPr>
              <w:pStyle w:val="2"/>
              <w:rPr>
                <w:rFonts w:hint="eastAsia" w:ascii="Times New Roman" w:hAnsi="Times New Roman" w:eastAsia="宋体"/>
                <w:caps w:val="0"/>
                <w:color w:val="000000" w:themeColor="text1"/>
                <w:highlight w:val="none"/>
                <w:lang w:val="en-US" w:eastAsia="zh-CN"/>
                <w14:textFill>
                  <w14:solidFill>
                    <w14:schemeClr w14:val="tx1"/>
                  </w14:solidFill>
                </w14:textFill>
              </w:rPr>
            </w:pPr>
          </w:p>
          <w:p>
            <w:pPr>
              <w:pStyle w:val="2"/>
              <w:rPr>
                <w:rFonts w:hint="eastAsia" w:ascii="Times New Roman" w:hAnsi="Times New Roman" w:eastAsia="宋体"/>
                <w:caps w:val="0"/>
                <w:color w:val="000000" w:themeColor="text1"/>
                <w:highlight w:val="none"/>
                <w:lang w:val="en-US" w:eastAsia="zh-CN"/>
                <w14:textFill>
                  <w14:solidFill>
                    <w14:schemeClr w14:val="tx1"/>
                  </w14:solidFill>
                </w14:textFill>
              </w:rPr>
            </w:pPr>
          </w:p>
          <w:p>
            <w:pPr>
              <w:pStyle w:val="2"/>
              <w:rPr>
                <w:rFonts w:hint="eastAsia" w:ascii="Times New Roman" w:hAnsi="Times New Roman" w:eastAsia="宋体"/>
                <w:caps w:val="0"/>
                <w:color w:val="000000" w:themeColor="text1"/>
                <w:highlight w:val="none"/>
                <w:lang w:val="en-US" w:eastAsia="zh-CN"/>
                <w14:textFill>
                  <w14:solidFill>
                    <w14:schemeClr w14:val="tx1"/>
                  </w14:solidFill>
                </w14:textFill>
              </w:rPr>
            </w:pPr>
          </w:p>
          <w:p>
            <w:pPr>
              <w:pStyle w:val="2"/>
              <w:rPr>
                <w:rFonts w:hint="eastAsia" w:ascii="Times New Roman" w:hAnsi="Times New Roman" w:eastAsia="宋体"/>
                <w:caps w:val="0"/>
                <w:color w:val="000000" w:themeColor="text1"/>
                <w:highlight w:val="none"/>
                <w:lang w:val="en-US" w:eastAsia="zh-CN"/>
                <w14:textFill>
                  <w14:solidFill>
                    <w14:schemeClr w14:val="tx1"/>
                  </w14:solidFill>
                </w14:textFill>
              </w:rPr>
            </w:pPr>
          </w:p>
          <w:p>
            <w:pPr>
              <w:pStyle w:val="2"/>
              <w:rPr>
                <w:rFonts w:hint="eastAsia" w:ascii="Times New Roman" w:hAnsi="Times New Roman" w:eastAsia="宋体"/>
                <w:caps w:val="0"/>
                <w:color w:val="000000" w:themeColor="text1"/>
                <w:highlight w:val="none"/>
                <w:lang w:val="en-US" w:eastAsia="zh-CN"/>
                <w14:textFill>
                  <w14:solidFill>
                    <w14:schemeClr w14:val="tx1"/>
                  </w14:solidFill>
                </w14:textFill>
              </w:rPr>
            </w:pPr>
          </w:p>
          <w:p>
            <w:pPr>
              <w:pStyle w:val="2"/>
              <w:rPr>
                <w:rFonts w:hint="eastAsia" w:ascii="Times New Roman" w:hAnsi="Times New Roman" w:eastAsia="宋体"/>
                <w:caps w:val="0"/>
                <w:color w:val="000000" w:themeColor="text1"/>
                <w:highlight w:val="none"/>
                <w:lang w:val="en-US" w:eastAsia="zh-CN"/>
                <w14:textFill>
                  <w14:solidFill>
                    <w14:schemeClr w14:val="tx1"/>
                  </w14:solidFill>
                </w14:textFill>
              </w:rPr>
            </w:pPr>
          </w:p>
          <w:p>
            <w:pPr>
              <w:pStyle w:val="2"/>
              <w:rPr>
                <w:rFonts w:hint="eastAsia" w:ascii="Times New Roman" w:hAnsi="Times New Roman" w:eastAsia="宋体"/>
                <w:caps w:val="0"/>
                <w:color w:val="000000" w:themeColor="text1"/>
                <w:highlight w:val="none"/>
                <w:lang w:val="en-US" w:eastAsia="zh-CN"/>
                <w14:textFill>
                  <w14:solidFill>
                    <w14:schemeClr w14:val="tx1"/>
                  </w14:solidFill>
                </w14:textFill>
              </w:rPr>
            </w:pPr>
          </w:p>
          <w:p>
            <w:pPr>
              <w:pStyle w:val="2"/>
              <w:rPr>
                <w:rFonts w:hint="eastAsia" w:ascii="Times New Roman" w:hAnsi="Times New Roman" w:eastAsia="宋体"/>
                <w:caps w:val="0"/>
                <w:color w:val="000000" w:themeColor="text1"/>
                <w:highlight w:val="none"/>
                <w:lang w:val="en-US" w:eastAsia="zh-CN"/>
                <w14:textFill>
                  <w14:solidFill>
                    <w14:schemeClr w14:val="tx1"/>
                  </w14:solidFill>
                </w14:textFill>
              </w:rPr>
            </w:pPr>
          </w:p>
          <w:p>
            <w:pPr>
              <w:pStyle w:val="2"/>
              <w:rPr>
                <w:rFonts w:hint="eastAsia" w:ascii="Times New Roman" w:hAnsi="Times New Roman" w:eastAsia="宋体"/>
                <w:caps w:val="0"/>
                <w:color w:val="000000" w:themeColor="text1"/>
                <w:highlight w:val="none"/>
                <w:lang w:val="en-US" w:eastAsia="zh-CN"/>
                <w14:textFill>
                  <w14:solidFill>
                    <w14:schemeClr w14:val="tx1"/>
                  </w14:solidFill>
                </w14:textFill>
              </w:rPr>
            </w:pPr>
          </w:p>
          <w:p>
            <w:pPr>
              <w:pStyle w:val="2"/>
              <w:rPr>
                <w:rFonts w:hint="eastAsia" w:ascii="Times New Roman" w:hAnsi="Times New Roman" w:eastAsia="宋体"/>
                <w:caps w:val="0"/>
                <w:color w:val="000000" w:themeColor="text1"/>
                <w:highlight w:val="none"/>
                <w:lang w:val="en-US" w:eastAsia="zh-CN"/>
                <w14:textFill>
                  <w14:solidFill>
                    <w14:schemeClr w14:val="tx1"/>
                  </w14:solidFill>
                </w14:textFill>
              </w:rPr>
            </w:pPr>
          </w:p>
          <w:p>
            <w:pPr>
              <w:pStyle w:val="2"/>
              <w:rPr>
                <w:rFonts w:hint="eastAsia" w:ascii="Times New Roman" w:hAnsi="Times New Roman" w:eastAsia="宋体"/>
                <w:caps w:val="0"/>
                <w:color w:val="000000" w:themeColor="text1"/>
                <w:highlight w:val="none"/>
                <w:lang w:val="en-US" w:eastAsia="zh-CN"/>
                <w14:textFill>
                  <w14:solidFill>
                    <w14:schemeClr w14:val="tx1"/>
                  </w14:solidFill>
                </w14:textFill>
              </w:rPr>
            </w:pPr>
          </w:p>
          <w:p>
            <w:pPr>
              <w:pStyle w:val="2"/>
              <w:rPr>
                <w:rFonts w:hint="eastAsia" w:ascii="Times New Roman" w:hAnsi="Times New Roman" w:eastAsia="宋体"/>
                <w:caps w:val="0"/>
                <w:color w:val="000000" w:themeColor="text1"/>
                <w:highlight w:val="none"/>
                <w:lang w:val="en-US" w:eastAsia="zh-CN"/>
                <w14:textFill>
                  <w14:solidFill>
                    <w14:schemeClr w14:val="tx1"/>
                  </w14:solidFill>
                </w14:textFill>
              </w:rPr>
            </w:pPr>
          </w:p>
          <w:p>
            <w:pPr>
              <w:pStyle w:val="2"/>
              <w:rPr>
                <w:rFonts w:hint="eastAsia" w:ascii="Times New Roman" w:hAnsi="Times New Roman" w:eastAsia="宋体"/>
                <w:caps w:val="0"/>
                <w:color w:val="000000" w:themeColor="text1"/>
                <w:highlight w:val="none"/>
                <w:lang w:val="en-US" w:eastAsia="zh-CN"/>
                <w14:textFill>
                  <w14:solidFill>
                    <w14:schemeClr w14:val="tx1"/>
                  </w14:solidFill>
                </w14:textFill>
              </w:rPr>
            </w:pPr>
          </w:p>
          <w:p>
            <w:pPr>
              <w:pStyle w:val="2"/>
              <w:rPr>
                <w:rFonts w:hint="default" w:ascii="Times New Roman" w:hAnsi="Times New Roman" w:eastAsia="宋体"/>
                <w:caps w:val="0"/>
                <w:color w:val="000000" w:themeColor="text1"/>
                <w:highlight w:val="none"/>
                <w:lang w:val="en-US" w:eastAsia="zh-CN"/>
                <w14:textFill>
                  <w14:solidFill>
                    <w14:schemeClr w14:val="tx1"/>
                  </w14:solidFill>
                </w14:textFill>
              </w:rPr>
            </w:pPr>
          </w:p>
          <w:p>
            <w:pPr>
              <w:rPr>
                <w:rFonts w:hint="eastAsia" w:ascii="Times New Roman" w:hAnsi="Times New Roman" w:eastAsia="宋体"/>
                <w:caps w:val="0"/>
                <w:color w:val="000000" w:themeColor="text1"/>
                <w:highlight w:val="none"/>
                <w14:textFill>
                  <w14:solidFill>
                    <w14:schemeClr w14:val="tx1"/>
                  </w14:solidFill>
                </w14:textFill>
              </w:rPr>
            </w:pPr>
          </w:p>
          <w:p>
            <w:pPr>
              <w:rPr>
                <w:rFonts w:ascii="Times New Roman" w:hAnsi="Times New Roman" w:eastAsia="宋体"/>
                <w:caps w:val="0"/>
                <w:color w:val="000000" w:themeColor="text1"/>
                <w:highlight w:val="none"/>
                <w14:textFill>
                  <w14:solidFill>
                    <w14:schemeClr w14:val="tx1"/>
                  </w14:solidFill>
                </w14:textFill>
              </w:rPr>
            </w:pPr>
          </w:p>
        </w:tc>
      </w:tr>
    </w:tbl>
    <w:p>
      <w:pPr>
        <w:pStyle w:val="13"/>
        <w:rPr>
          <w:color w:val="000000" w:themeColor="text1"/>
          <w14:textFill>
            <w14:solidFill>
              <w14:schemeClr w14:val="tx1"/>
            </w14:solidFill>
          </w14:textFill>
        </w:rPr>
        <w:sectPr>
          <w:pgSz w:w="11906" w:h="16838"/>
          <w:pgMar w:top="1440" w:right="1440" w:bottom="1440" w:left="1440" w:header="624" w:footer="851" w:gutter="0"/>
          <w:cols w:space="720" w:num="1"/>
          <w:docGrid w:linePitch="312" w:charSpace="0"/>
        </w:sectPr>
      </w:pPr>
    </w:p>
    <w:p>
      <w:pPr>
        <w:pStyle w:val="29"/>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textAlignment w:val="auto"/>
        <w:outlineLvl w:val="0"/>
        <w:rPr>
          <w:rFonts w:ascii="Times New Roman" w:hAnsi="Times New Roman" w:eastAsia="宋体"/>
          <w:caps w:val="0"/>
          <w:snapToGrid w:val="0"/>
          <w:color w:val="000000" w:themeColor="text1"/>
          <w:sz w:val="32"/>
          <w:szCs w:val="32"/>
          <w:highlight w:val="none"/>
          <w14:textFill>
            <w14:solidFill>
              <w14:schemeClr w14:val="tx1"/>
            </w14:solidFill>
          </w14:textFill>
        </w:rPr>
      </w:pPr>
      <w:bookmarkStart w:id="16" w:name="_Toc3325"/>
      <w:bookmarkStart w:id="17" w:name="_Toc26070"/>
      <w:r>
        <w:rPr>
          <w:rFonts w:hint="eastAsia" w:ascii="Times New Roman" w:hAnsi="Times New Roman" w:eastAsia="宋体"/>
          <w:caps w:val="0"/>
          <w:snapToGrid w:val="0"/>
          <w:color w:val="000000" w:themeColor="text1"/>
          <w:sz w:val="32"/>
          <w:szCs w:val="32"/>
          <w:highlight w:val="none"/>
          <w14:textFill>
            <w14:solidFill>
              <w14:schemeClr w14:val="tx1"/>
            </w14:solidFill>
          </w14:textFill>
        </w:rPr>
        <w:t>附表</w:t>
      </w:r>
      <w:bookmarkEnd w:id="16"/>
      <w:bookmarkEnd w:id="17"/>
    </w:p>
    <w:p>
      <w:pPr>
        <w:pStyle w:val="29"/>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outlineLvl w:val="0"/>
        <w:rPr>
          <w:rFonts w:hint="default" w:ascii="Times New Roman" w:hAnsi="Times New Roman" w:eastAsia="宋体"/>
          <w:caps w:val="0"/>
          <w:snapToGrid w:val="0"/>
          <w:color w:val="000000" w:themeColor="text1"/>
          <w:sz w:val="38"/>
          <w:szCs w:val="38"/>
          <w:highlight w:val="none"/>
          <w:lang w:val="en-US" w:eastAsia="zh-CN"/>
          <w14:textFill>
            <w14:solidFill>
              <w14:schemeClr w14:val="tx1"/>
            </w14:solidFill>
          </w14:textFill>
        </w:rPr>
      </w:pPr>
      <w:bookmarkStart w:id="18" w:name="_Toc23895"/>
      <w:bookmarkStart w:id="19" w:name="_Toc30781"/>
      <w:r>
        <w:rPr>
          <w:rFonts w:hint="eastAsia" w:ascii="Times New Roman" w:hAnsi="Times New Roman" w:eastAsia="宋体"/>
          <w:caps w:val="0"/>
          <w:snapToGrid w:val="0"/>
          <w:color w:val="000000" w:themeColor="text1"/>
          <w:sz w:val="38"/>
          <w:szCs w:val="38"/>
          <w:highlight w:val="none"/>
          <w14:textFill>
            <w14:solidFill>
              <w14:schemeClr w14:val="tx1"/>
            </w14:solidFill>
          </w14:textFill>
        </w:rPr>
        <w:t>建设项目污染物排放量汇总表</w:t>
      </w:r>
      <w:bookmarkEnd w:id="18"/>
      <w:bookmarkEnd w:id="19"/>
    </w:p>
    <w:tbl>
      <w:tblPr>
        <w:tblStyle w:val="33"/>
        <w:tblW w:w="14006"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56"/>
        <w:gridCol w:w="2462"/>
        <w:gridCol w:w="1509"/>
        <w:gridCol w:w="1052"/>
        <w:gridCol w:w="1632"/>
        <w:gridCol w:w="1702"/>
        <w:gridCol w:w="1481"/>
        <w:gridCol w:w="1899"/>
        <w:gridCol w:w="16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656" w:type="dxa"/>
            <w:tcBorders>
              <w:tl2br w:val="single" w:color="auto" w:sz="4" w:space="0"/>
            </w:tcBorders>
            <w:noWrap w:val="0"/>
            <w:tcMar>
              <w:left w:w="28" w:type="dxa"/>
              <w:right w:w="28" w:type="dxa"/>
            </w:tcMar>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cs="宋体"/>
                <w:b/>
                <w:bCs/>
                <w:caps w:val="0"/>
                <w:snapToGrid w:val="0"/>
                <w:color w:val="000000" w:themeColor="text1"/>
                <w:spacing w:val="-6"/>
                <w:kern w:val="21"/>
                <w:sz w:val="24"/>
                <w:szCs w:val="24"/>
                <w:highlight w:val="none"/>
                <w14:textFill>
                  <w14:solidFill>
                    <w14:schemeClr w14:val="tx1"/>
                  </w14:solidFill>
                </w14:textFill>
              </w:rPr>
            </w:pPr>
            <w:r>
              <w:rPr>
                <w:rFonts w:hint="eastAsia" w:ascii="Times New Roman" w:hAnsi="Times New Roman" w:eastAsia="宋体" w:cs="宋体"/>
                <w:b/>
                <w:bCs/>
                <w:caps w:val="0"/>
                <w:snapToGrid w:val="0"/>
                <w:color w:val="000000" w:themeColor="text1"/>
                <w:spacing w:val="-6"/>
                <w:kern w:val="21"/>
                <w:sz w:val="24"/>
                <w:szCs w:val="24"/>
                <w:highlight w:val="none"/>
                <w14:textFill>
                  <w14:solidFill>
                    <w14:schemeClr w14:val="tx1"/>
                  </w14:solidFill>
                </w14:textFill>
              </w:rPr>
              <w:t>项目</w:t>
            </w:r>
          </w:p>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cs="宋体"/>
                <w:b/>
                <w:bCs/>
                <w:caps w:val="0"/>
                <w:snapToGrid w:val="0"/>
                <w:color w:val="000000" w:themeColor="text1"/>
                <w:spacing w:val="-6"/>
                <w:kern w:val="21"/>
                <w:sz w:val="24"/>
                <w:szCs w:val="24"/>
                <w:highlight w:val="none"/>
                <w14:textFill>
                  <w14:solidFill>
                    <w14:schemeClr w14:val="tx1"/>
                  </w14:solidFill>
                </w14:textFill>
              </w:rPr>
            </w:pPr>
            <w:r>
              <w:rPr>
                <w:rFonts w:hint="eastAsia" w:ascii="Times New Roman" w:hAnsi="Times New Roman" w:eastAsia="宋体" w:cs="宋体"/>
                <w:b/>
                <w:bCs/>
                <w:caps w:val="0"/>
                <w:snapToGrid w:val="0"/>
                <w:color w:val="000000" w:themeColor="text1"/>
                <w:spacing w:val="-6"/>
                <w:kern w:val="21"/>
                <w:sz w:val="24"/>
                <w:szCs w:val="24"/>
                <w:highlight w:val="none"/>
                <w14:textFill>
                  <w14:solidFill>
                    <w14:schemeClr w14:val="tx1"/>
                  </w14:solidFill>
                </w14:textFill>
              </w:rPr>
              <w:t>分类</w:t>
            </w:r>
          </w:p>
        </w:tc>
        <w:tc>
          <w:tcPr>
            <w:tcW w:w="2462" w:type="dxa"/>
            <w:noWrap w:val="0"/>
            <w:tcMar>
              <w:left w:w="28" w:type="dxa"/>
              <w:right w:w="28" w:type="dxa"/>
            </w:tcMar>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cs="宋体"/>
                <w:b/>
                <w:bCs/>
                <w:caps w:val="0"/>
                <w:snapToGrid w:val="0"/>
                <w:color w:val="000000" w:themeColor="text1"/>
                <w:spacing w:val="-6"/>
                <w:kern w:val="21"/>
                <w:sz w:val="24"/>
                <w:szCs w:val="24"/>
                <w:highlight w:val="none"/>
                <w14:textFill>
                  <w14:solidFill>
                    <w14:schemeClr w14:val="tx1"/>
                  </w14:solidFill>
                </w14:textFill>
              </w:rPr>
            </w:pPr>
            <w:r>
              <w:rPr>
                <w:rFonts w:hint="eastAsia" w:ascii="Times New Roman" w:hAnsi="Times New Roman" w:eastAsia="宋体" w:cs="宋体"/>
                <w:b/>
                <w:bCs/>
                <w:caps w:val="0"/>
                <w:snapToGrid w:val="0"/>
                <w:color w:val="000000" w:themeColor="text1"/>
                <w:spacing w:val="-6"/>
                <w:kern w:val="21"/>
                <w:sz w:val="24"/>
                <w:szCs w:val="24"/>
                <w:highlight w:val="none"/>
                <w14:textFill>
                  <w14:solidFill>
                    <w14:schemeClr w14:val="tx1"/>
                  </w14:solidFill>
                </w14:textFill>
              </w:rPr>
              <w:t>污染物名称</w:t>
            </w:r>
          </w:p>
        </w:tc>
        <w:tc>
          <w:tcPr>
            <w:tcW w:w="1509" w:type="dxa"/>
            <w:noWrap w:val="0"/>
            <w:tcMar>
              <w:left w:w="28" w:type="dxa"/>
              <w:right w:w="28" w:type="dxa"/>
            </w:tcMar>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b/>
                <w:bCs/>
                <w:caps w:val="0"/>
                <w:snapToGrid w:val="0"/>
                <w:color w:val="000000" w:themeColor="text1"/>
                <w:spacing w:val="-6"/>
                <w:kern w:val="21"/>
                <w:sz w:val="24"/>
                <w:szCs w:val="24"/>
                <w:highlight w:val="none"/>
                <w14:textFill>
                  <w14:solidFill>
                    <w14:schemeClr w14:val="tx1"/>
                  </w14:solidFill>
                </w14:textFill>
              </w:rPr>
            </w:pPr>
            <w:r>
              <w:rPr>
                <w:rFonts w:ascii="Times New Roman" w:hAnsi="Times New Roman" w:eastAsia="宋体"/>
                <w:b/>
                <w:bCs/>
                <w:caps w:val="0"/>
                <w:snapToGrid w:val="0"/>
                <w:color w:val="000000" w:themeColor="text1"/>
                <w:spacing w:val="-6"/>
                <w:kern w:val="21"/>
                <w:sz w:val="24"/>
                <w:szCs w:val="24"/>
                <w:highlight w:val="none"/>
                <w14:textFill>
                  <w14:solidFill>
                    <w14:schemeClr w14:val="tx1"/>
                  </w14:solidFill>
                </w14:textFill>
              </w:rPr>
              <w:t>现有工程</w:t>
            </w:r>
          </w:p>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ascii="Times New Roman" w:hAnsi="Times New Roman" w:eastAsia="宋体"/>
                <w:b/>
                <w:bCs/>
                <w:caps w:val="0"/>
                <w:snapToGrid w:val="0"/>
                <w:color w:val="000000" w:themeColor="text1"/>
                <w:spacing w:val="-6"/>
                <w:kern w:val="21"/>
                <w:sz w:val="24"/>
                <w:szCs w:val="24"/>
                <w:highlight w:val="none"/>
                <w14:textFill>
                  <w14:solidFill>
                    <w14:schemeClr w14:val="tx1"/>
                  </w14:solidFill>
                </w14:textFill>
              </w:rPr>
            </w:pPr>
            <w:r>
              <w:rPr>
                <w:rFonts w:ascii="Times New Roman" w:hAnsi="Times New Roman" w:eastAsia="宋体"/>
                <w:b/>
                <w:bCs/>
                <w:caps w:val="0"/>
                <w:snapToGrid w:val="0"/>
                <w:color w:val="000000" w:themeColor="text1"/>
                <w:spacing w:val="-6"/>
                <w:kern w:val="21"/>
                <w:sz w:val="24"/>
                <w:szCs w:val="24"/>
                <w:highlight w:val="none"/>
                <w14:textFill>
                  <w14:solidFill>
                    <w14:schemeClr w14:val="tx1"/>
                  </w14:solidFill>
                </w14:textFill>
              </w:rPr>
              <w:t>排放量（固</w:t>
            </w:r>
            <w:r>
              <w:rPr>
                <w:rFonts w:hint="eastAsia" w:ascii="Times New Roman" w:hAnsi="Times New Roman" w:eastAsia="宋体"/>
                <w:b/>
                <w:bCs/>
                <w:caps w:val="0"/>
                <w:snapToGrid w:val="0"/>
                <w:color w:val="000000" w:themeColor="text1"/>
                <w:spacing w:val="-6"/>
                <w:kern w:val="21"/>
                <w:sz w:val="24"/>
                <w:szCs w:val="24"/>
                <w:highlight w:val="none"/>
                <w14:textFill>
                  <w14:solidFill>
                    <w14:schemeClr w14:val="tx1"/>
                  </w14:solidFill>
                </w14:textFill>
              </w:rPr>
              <w:t>体</w:t>
            </w:r>
            <w:r>
              <w:rPr>
                <w:rFonts w:ascii="Times New Roman" w:hAnsi="Times New Roman" w:eastAsia="宋体"/>
                <w:b/>
                <w:bCs/>
                <w:caps w:val="0"/>
                <w:snapToGrid w:val="0"/>
                <w:color w:val="000000" w:themeColor="text1"/>
                <w:spacing w:val="-6"/>
                <w:kern w:val="21"/>
                <w:sz w:val="24"/>
                <w:szCs w:val="24"/>
                <w:highlight w:val="none"/>
                <w14:textFill>
                  <w14:solidFill>
                    <w14:schemeClr w14:val="tx1"/>
                  </w14:solidFill>
                </w14:textFill>
              </w:rPr>
              <w:t>废</w:t>
            </w:r>
            <w:r>
              <w:rPr>
                <w:rFonts w:hint="eastAsia" w:ascii="Times New Roman" w:hAnsi="Times New Roman" w:eastAsia="宋体"/>
                <w:b/>
                <w:bCs/>
                <w:caps w:val="0"/>
                <w:snapToGrid w:val="0"/>
                <w:color w:val="000000" w:themeColor="text1"/>
                <w:spacing w:val="-6"/>
                <w:kern w:val="21"/>
                <w:sz w:val="24"/>
                <w:szCs w:val="24"/>
                <w:highlight w:val="none"/>
                <w14:textFill>
                  <w14:solidFill>
                    <w14:schemeClr w14:val="tx1"/>
                  </w14:solidFill>
                </w14:textFill>
              </w:rPr>
              <w:t>物</w:t>
            </w:r>
            <w:r>
              <w:rPr>
                <w:rFonts w:ascii="Times New Roman" w:hAnsi="Times New Roman" w:eastAsia="宋体"/>
                <w:b/>
                <w:bCs/>
                <w:caps w:val="0"/>
                <w:snapToGrid w:val="0"/>
                <w:color w:val="000000" w:themeColor="text1"/>
                <w:spacing w:val="-6"/>
                <w:kern w:val="21"/>
                <w:sz w:val="24"/>
                <w:szCs w:val="24"/>
                <w:highlight w:val="none"/>
                <w14:textFill>
                  <w14:solidFill>
                    <w14:schemeClr w14:val="tx1"/>
                  </w14:solidFill>
                </w14:textFill>
              </w:rPr>
              <w:t>产生量）</w:t>
            </w:r>
            <w:r>
              <w:rPr>
                <w:rFonts w:ascii="Times New Roman" w:hAnsi="Times New Roman" w:eastAsia="宋体"/>
                <w:b/>
                <w:bCs/>
                <w:caps w:val="0"/>
                <w:snapToGrid w:val="0"/>
                <w:color w:val="000000" w:themeColor="text1"/>
                <w:spacing w:val="-6"/>
                <w:kern w:val="21"/>
                <w:sz w:val="24"/>
                <w:szCs w:val="24"/>
                <w:highlight w:val="none"/>
                <w14:textFill>
                  <w14:solidFill>
                    <w14:schemeClr w14:val="tx1"/>
                  </w14:solidFill>
                </w14:textFill>
              </w:rPr>
              <w:fldChar w:fldCharType="begin"/>
            </w:r>
            <w:r>
              <w:rPr>
                <w:rFonts w:ascii="Times New Roman" w:hAnsi="Times New Roman" w:eastAsia="宋体"/>
                <w:b/>
                <w:bCs/>
                <w:caps w:val="0"/>
                <w:snapToGrid w:val="0"/>
                <w:color w:val="000000" w:themeColor="text1"/>
                <w:spacing w:val="-6"/>
                <w:kern w:val="21"/>
                <w:sz w:val="24"/>
                <w:szCs w:val="24"/>
                <w:highlight w:val="none"/>
                <w14:textFill>
                  <w14:solidFill>
                    <w14:schemeClr w14:val="tx1"/>
                  </w14:solidFill>
                </w14:textFill>
              </w:rPr>
              <w:instrText xml:space="preserve"> = 1 \* GB3 \* MERGEFORMAT </w:instrText>
            </w:r>
            <w:r>
              <w:rPr>
                <w:rFonts w:ascii="Times New Roman" w:hAnsi="Times New Roman" w:eastAsia="宋体"/>
                <w:b/>
                <w:bCs/>
                <w:caps w:val="0"/>
                <w:snapToGrid w:val="0"/>
                <w:color w:val="000000" w:themeColor="text1"/>
                <w:spacing w:val="-6"/>
                <w:kern w:val="21"/>
                <w:sz w:val="24"/>
                <w:szCs w:val="24"/>
                <w:highlight w:val="none"/>
                <w14:textFill>
                  <w14:solidFill>
                    <w14:schemeClr w14:val="tx1"/>
                  </w14:solidFill>
                </w14:textFill>
              </w:rPr>
              <w:fldChar w:fldCharType="separate"/>
            </w:r>
            <w:r>
              <w:rPr>
                <w:rFonts w:hint="eastAsia" w:ascii="Times New Roman" w:hAnsi="Times New Roman" w:eastAsia="宋体" w:cs="宋体"/>
                <w:b/>
                <w:bCs/>
                <w:caps w:val="0"/>
                <w:color w:val="000000" w:themeColor="text1"/>
                <w:kern w:val="2"/>
                <w:sz w:val="24"/>
                <w:szCs w:val="24"/>
                <w:highlight w:val="none"/>
                <w14:textFill>
                  <w14:solidFill>
                    <w14:schemeClr w14:val="tx1"/>
                  </w14:solidFill>
                </w14:textFill>
              </w:rPr>
              <w:t>①</w:t>
            </w:r>
            <w:r>
              <w:rPr>
                <w:rFonts w:ascii="Times New Roman" w:hAnsi="Times New Roman" w:eastAsia="宋体"/>
                <w:b/>
                <w:bCs/>
                <w:caps w:val="0"/>
                <w:snapToGrid w:val="0"/>
                <w:color w:val="000000" w:themeColor="text1"/>
                <w:spacing w:val="-6"/>
                <w:kern w:val="21"/>
                <w:sz w:val="24"/>
                <w:szCs w:val="24"/>
                <w:highlight w:val="none"/>
                <w14:textFill>
                  <w14:solidFill>
                    <w14:schemeClr w14:val="tx1"/>
                  </w14:solidFill>
                </w14:textFill>
              </w:rPr>
              <w:fldChar w:fldCharType="end"/>
            </w:r>
          </w:p>
        </w:tc>
        <w:tc>
          <w:tcPr>
            <w:tcW w:w="1052" w:type="dxa"/>
            <w:noWrap w:val="0"/>
            <w:tcMar>
              <w:left w:w="28" w:type="dxa"/>
              <w:right w:w="28" w:type="dxa"/>
            </w:tcMar>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ascii="Times New Roman" w:hAnsi="Times New Roman" w:eastAsia="宋体"/>
                <w:b/>
                <w:bCs/>
                <w:caps w:val="0"/>
                <w:snapToGrid w:val="0"/>
                <w:color w:val="000000" w:themeColor="text1"/>
                <w:spacing w:val="-6"/>
                <w:kern w:val="21"/>
                <w:sz w:val="24"/>
                <w:szCs w:val="24"/>
                <w:highlight w:val="none"/>
                <w14:textFill>
                  <w14:solidFill>
                    <w14:schemeClr w14:val="tx1"/>
                  </w14:solidFill>
                </w14:textFill>
              </w:rPr>
            </w:pPr>
            <w:r>
              <w:rPr>
                <w:rFonts w:ascii="Times New Roman" w:hAnsi="Times New Roman" w:eastAsia="宋体"/>
                <w:b/>
                <w:bCs/>
                <w:caps w:val="0"/>
                <w:snapToGrid w:val="0"/>
                <w:color w:val="000000" w:themeColor="text1"/>
                <w:spacing w:val="-6"/>
                <w:kern w:val="21"/>
                <w:sz w:val="24"/>
                <w:szCs w:val="24"/>
                <w:highlight w:val="none"/>
                <w14:textFill>
                  <w14:solidFill>
                    <w14:schemeClr w14:val="tx1"/>
                  </w14:solidFill>
                </w14:textFill>
              </w:rPr>
              <w:t>现有工程</w:t>
            </w:r>
          </w:p>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ascii="Times New Roman" w:hAnsi="Times New Roman" w:eastAsia="宋体"/>
                <w:b/>
                <w:bCs/>
                <w:caps w:val="0"/>
                <w:snapToGrid w:val="0"/>
                <w:color w:val="000000" w:themeColor="text1"/>
                <w:spacing w:val="-6"/>
                <w:kern w:val="21"/>
                <w:sz w:val="24"/>
                <w:szCs w:val="24"/>
                <w:highlight w:val="none"/>
                <w14:textFill>
                  <w14:solidFill>
                    <w14:schemeClr w14:val="tx1"/>
                  </w14:solidFill>
                </w14:textFill>
              </w:rPr>
            </w:pPr>
            <w:r>
              <w:rPr>
                <w:rFonts w:ascii="Times New Roman" w:hAnsi="Times New Roman" w:eastAsia="宋体"/>
                <w:b/>
                <w:bCs/>
                <w:caps w:val="0"/>
                <w:snapToGrid w:val="0"/>
                <w:color w:val="000000" w:themeColor="text1"/>
                <w:spacing w:val="-6"/>
                <w:kern w:val="21"/>
                <w:sz w:val="24"/>
                <w:szCs w:val="24"/>
                <w:highlight w:val="none"/>
                <w14:textFill>
                  <w14:solidFill>
                    <w14:schemeClr w14:val="tx1"/>
                  </w14:solidFill>
                </w14:textFill>
              </w:rPr>
              <w:t>许可排放量</w:t>
            </w:r>
            <w:r>
              <w:rPr>
                <w:rFonts w:ascii="Times New Roman" w:hAnsi="Times New Roman" w:eastAsia="宋体"/>
                <w:b/>
                <w:bCs/>
                <w:caps w:val="0"/>
                <w:snapToGrid w:val="0"/>
                <w:color w:val="000000" w:themeColor="text1"/>
                <w:spacing w:val="-6"/>
                <w:kern w:val="21"/>
                <w:sz w:val="24"/>
                <w:szCs w:val="24"/>
                <w:highlight w:val="none"/>
                <w14:textFill>
                  <w14:solidFill>
                    <w14:schemeClr w14:val="tx1"/>
                  </w14:solidFill>
                </w14:textFill>
              </w:rPr>
              <w:fldChar w:fldCharType="begin"/>
            </w:r>
            <w:r>
              <w:rPr>
                <w:rFonts w:ascii="Times New Roman" w:hAnsi="Times New Roman" w:eastAsia="宋体"/>
                <w:b/>
                <w:bCs/>
                <w:caps w:val="0"/>
                <w:snapToGrid w:val="0"/>
                <w:color w:val="000000" w:themeColor="text1"/>
                <w:spacing w:val="-6"/>
                <w:kern w:val="21"/>
                <w:sz w:val="24"/>
                <w:szCs w:val="24"/>
                <w:highlight w:val="none"/>
                <w14:textFill>
                  <w14:solidFill>
                    <w14:schemeClr w14:val="tx1"/>
                  </w14:solidFill>
                </w14:textFill>
              </w:rPr>
              <w:instrText xml:space="preserve"> = 2 \* GB3 \* MERGEFORMAT </w:instrText>
            </w:r>
            <w:r>
              <w:rPr>
                <w:rFonts w:ascii="Times New Roman" w:hAnsi="Times New Roman" w:eastAsia="宋体"/>
                <w:b/>
                <w:bCs/>
                <w:caps w:val="0"/>
                <w:snapToGrid w:val="0"/>
                <w:color w:val="000000" w:themeColor="text1"/>
                <w:spacing w:val="-6"/>
                <w:kern w:val="21"/>
                <w:sz w:val="24"/>
                <w:szCs w:val="24"/>
                <w:highlight w:val="none"/>
                <w14:textFill>
                  <w14:solidFill>
                    <w14:schemeClr w14:val="tx1"/>
                  </w14:solidFill>
                </w14:textFill>
              </w:rPr>
              <w:fldChar w:fldCharType="separate"/>
            </w:r>
            <w:r>
              <w:rPr>
                <w:rFonts w:hint="eastAsia" w:ascii="Times New Roman" w:hAnsi="Times New Roman" w:eastAsia="宋体" w:cs="宋体"/>
                <w:b/>
                <w:bCs/>
                <w:caps w:val="0"/>
                <w:snapToGrid w:val="0"/>
                <w:color w:val="000000" w:themeColor="text1"/>
                <w:spacing w:val="-6"/>
                <w:kern w:val="21"/>
                <w:sz w:val="24"/>
                <w:szCs w:val="24"/>
                <w:highlight w:val="none"/>
                <w14:textFill>
                  <w14:solidFill>
                    <w14:schemeClr w14:val="tx1"/>
                  </w14:solidFill>
                </w14:textFill>
              </w:rPr>
              <w:t>②</w:t>
            </w:r>
            <w:r>
              <w:rPr>
                <w:rFonts w:ascii="Times New Roman" w:hAnsi="Times New Roman" w:eastAsia="宋体"/>
                <w:b/>
                <w:bCs/>
                <w:caps w:val="0"/>
                <w:snapToGrid w:val="0"/>
                <w:color w:val="000000" w:themeColor="text1"/>
                <w:spacing w:val="-6"/>
                <w:kern w:val="21"/>
                <w:sz w:val="24"/>
                <w:szCs w:val="24"/>
                <w:highlight w:val="none"/>
                <w14:textFill>
                  <w14:solidFill>
                    <w14:schemeClr w14:val="tx1"/>
                  </w14:solidFill>
                </w14:textFill>
              </w:rPr>
              <w:fldChar w:fldCharType="end"/>
            </w:r>
          </w:p>
        </w:tc>
        <w:tc>
          <w:tcPr>
            <w:tcW w:w="1632" w:type="dxa"/>
            <w:noWrap w:val="0"/>
            <w:tcMar>
              <w:left w:w="28" w:type="dxa"/>
              <w:right w:w="28" w:type="dxa"/>
            </w:tcMar>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b/>
                <w:bCs/>
                <w:caps w:val="0"/>
                <w:snapToGrid w:val="0"/>
                <w:color w:val="000000" w:themeColor="text1"/>
                <w:spacing w:val="-6"/>
                <w:kern w:val="21"/>
                <w:sz w:val="24"/>
                <w:szCs w:val="24"/>
                <w:highlight w:val="none"/>
                <w14:textFill>
                  <w14:solidFill>
                    <w14:schemeClr w14:val="tx1"/>
                  </w14:solidFill>
                </w14:textFill>
              </w:rPr>
            </w:pPr>
            <w:r>
              <w:rPr>
                <w:rFonts w:ascii="Times New Roman" w:hAnsi="Times New Roman" w:eastAsia="宋体"/>
                <w:b/>
                <w:bCs/>
                <w:caps w:val="0"/>
                <w:snapToGrid w:val="0"/>
                <w:color w:val="000000" w:themeColor="text1"/>
                <w:spacing w:val="-6"/>
                <w:kern w:val="21"/>
                <w:sz w:val="24"/>
                <w:szCs w:val="24"/>
                <w:highlight w:val="none"/>
                <w14:textFill>
                  <w14:solidFill>
                    <w14:schemeClr w14:val="tx1"/>
                  </w14:solidFill>
                </w14:textFill>
              </w:rPr>
              <w:t>在建工程</w:t>
            </w:r>
          </w:p>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ascii="Times New Roman" w:hAnsi="Times New Roman" w:eastAsia="宋体"/>
                <w:b/>
                <w:bCs/>
                <w:caps w:val="0"/>
                <w:snapToGrid w:val="0"/>
                <w:color w:val="000000" w:themeColor="text1"/>
                <w:spacing w:val="-6"/>
                <w:kern w:val="21"/>
                <w:sz w:val="24"/>
                <w:szCs w:val="24"/>
                <w:highlight w:val="none"/>
                <w14:textFill>
                  <w14:solidFill>
                    <w14:schemeClr w14:val="tx1"/>
                  </w14:solidFill>
                </w14:textFill>
              </w:rPr>
            </w:pPr>
            <w:r>
              <w:rPr>
                <w:rFonts w:ascii="Times New Roman" w:hAnsi="Times New Roman" w:eastAsia="宋体"/>
                <w:b/>
                <w:bCs/>
                <w:caps w:val="0"/>
                <w:snapToGrid w:val="0"/>
                <w:color w:val="000000" w:themeColor="text1"/>
                <w:spacing w:val="-6"/>
                <w:kern w:val="21"/>
                <w:sz w:val="24"/>
                <w:szCs w:val="24"/>
                <w:highlight w:val="none"/>
                <w14:textFill>
                  <w14:solidFill>
                    <w14:schemeClr w14:val="tx1"/>
                  </w14:solidFill>
                </w14:textFill>
              </w:rPr>
              <w:t>排放量（固</w:t>
            </w:r>
            <w:r>
              <w:rPr>
                <w:rFonts w:hint="eastAsia" w:ascii="Times New Roman" w:hAnsi="Times New Roman" w:eastAsia="宋体"/>
                <w:b/>
                <w:bCs/>
                <w:caps w:val="0"/>
                <w:snapToGrid w:val="0"/>
                <w:color w:val="000000" w:themeColor="text1"/>
                <w:spacing w:val="-6"/>
                <w:kern w:val="21"/>
                <w:sz w:val="24"/>
                <w:szCs w:val="24"/>
                <w:highlight w:val="none"/>
                <w14:textFill>
                  <w14:solidFill>
                    <w14:schemeClr w14:val="tx1"/>
                  </w14:solidFill>
                </w14:textFill>
              </w:rPr>
              <w:t>体</w:t>
            </w:r>
            <w:r>
              <w:rPr>
                <w:rFonts w:ascii="Times New Roman" w:hAnsi="Times New Roman" w:eastAsia="宋体"/>
                <w:b/>
                <w:bCs/>
                <w:caps w:val="0"/>
                <w:snapToGrid w:val="0"/>
                <w:color w:val="000000" w:themeColor="text1"/>
                <w:spacing w:val="-6"/>
                <w:kern w:val="21"/>
                <w:sz w:val="24"/>
                <w:szCs w:val="24"/>
                <w:highlight w:val="none"/>
                <w14:textFill>
                  <w14:solidFill>
                    <w14:schemeClr w14:val="tx1"/>
                  </w14:solidFill>
                </w14:textFill>
              </w:rPr>
              <w:t>废</w:t>
            </w:r>
            <w:r>
              <w:rPr>
                <w:rFonts w:hint="eastAsia" w:ascii="Times New Roman" w:hAnsi="Times New Roman" w:eastAsia="宋体"/>
                <w:b/>
                <w:bCs/>
                <w:caps w:val="0"/>
                <w:snapToGrid w:val="0"/>
                <w:color w:val="000000" w:themeColor="text1"/>
                <w:spacing w:val="-6"/>
                <w:kern w:val="21"/>
                <w:sz w:val="24"/>
                <w:szCs w:val="24"/>
                <w:highlight w:val="none"/>
                <w14:textFill>
                  <w14:solidFill>
                    <w14:schemeClr w14:val="tx1"/>
                  </w14:solidFill>
                </w14:textFill>
              </w:rPr>
              <w:t>物</w:t>
            </w:r>
            <w:r>
              <w:rPr>
                <w:rFonts w:ascii="Times New Roman" w:hAnsi="Times New Roman" w:eastAsia="宋体"/>
                <w:b/>
                <w:bCs/>
                <w:caps w:val="0"/>
                <w:snapToGrid w:val="0"/>
                <w:color w:val="000000" w:themeColor="text1"/>
                <w:spacing w:val="-6"/>
                <w:kern w:val="21"/>
                <w:sz w:val="24"/>
                <w:szCs w:val="24"/>
                <w:highlight w:val="none"/>
                <w14:textFill>
                  <w14:solidFill>
                    <w14:schemeClr w14:val="tx1"/>
                  </w14:solidFill>
                </w14:textFill>
              </w:rPr>
              <w:t>产生量）</w:t>
            </w:r>
            <w:r>
              <w:rPr>
                <w:rFonts w:ascii="Times New Roman" w:hAnsi="Times New Roman" w:eastAsia="宋体"/>
                <w:b/>
                <w:bCs/>
                <w:caps w:val="0"/>
                <w:snapToGrid w:val="0"/>
                <w:color w:val="000000" w:themeColor="text1"/>
                <w:spacing w:val="-6"/>
                <w:kern w:val="21"/>
                <w:sz w:val="24"/>
                <w:szCs w:val="24"/>
                <w:highlight w:val="none"/>
                <w14:textFill>
                  <w14:solidFill>
                    <w14:schemeClr w14:val="tx1"/>
                  </w14:solidFill>
                </w14:textFill>
              </w:rPr>
              <w:fldChar w:fldCharType="begin"/>
            </w:r>
            <w:r>
              <w:rPr>
                <w:rFonts w:ascii="Times New Roman" w:hAnsi="Times New Roman" w:eastAsia="宋体"/>
                <w:b/>
                <w:bCs/>
                <w:caps w:val="0"/>
                <w:snapToGrid w:val="0"/>
                <w:color w:val="000000" w:themeColor="text1"/>
                <w:spacing w:val="-6"/>
                <w:kern w:val="21"/>
                <w:sz w:val="24"/>
                <w:szCs w:val="24"/>
                <w:highlight w:val="none"/>
                <w14:textFill>
                  <w14:solidFill>
                    <w14:schemeClr w14:val="tx1"/>
                  </w14:solidFill>
                </w14:textFill>
              </w:rPr>
              <w:instrText xml:space="preserve"> = 3 \* GB3 \* MERGEFORMAT </w:instrText>
            </w:r>
            <w:r>
              <w:rPr>
                <w:rFonts w:ascii="Times New Roman" w:hAnsi="Times New Roman" w:eastAsia="宋体"/>
                <w:b/>
                <w:bCs/>
                <w:caps w:val="0"/>
                <w:snapToGrid w:val="0"/>
                <w:color w:val="000000" w:themeColor="text1"/>
                <w:spacing w:val="-6"/>
                <w:kern w:val="21"/>
                <w:sz w:val="24"/>
                <w:szCs w:val="24"/>
                <w:highlight w:val="none"/>
                <w14:textFill>
                  <w14:solidFill>
                    <w14:schemeClr w14:val="tx1"/>
                  </w14:solidFill>
                </w14:textFill>
              </w:rPr>
              <w:fldChar w:fldCharType="separate"/>
            </w:r>
            <w:r>
              <w:rPr>
                <w:rFonts w:hint="eastAsia" w:ascii="Times New Roman" w:hAnsi="Times New Roman" w:eastAsia="宋体" w:cs="宋体"/>
                <w:b/>
                <w:bCs/>
                <w:caps w:val="0"/>
                <w:color w:val="000000" w:themeColor="text1"/>
                <w:kern w:val="2"/>
                <w:sz w:val="24"/>
                <w:szCs w:val="24"/>
                <w:highlight w:val="none"/>
                <w14:textFill>
                  <w14:solidFill>
                    <w14:schemeClr w14:val="tx1"/>
                  </w14:solidFill>
                </w14:textFill>
              </w:rPr>
              <w:t>③</w:t>
            </w:r>
            <w:r>
              <w:rPr>
                <w:rFonts w:ascii="Times New Roman" w:hAnsi="Times New Roman" w:eastAsia="宋体"/>
                <w:b/>
                <w:bCs/>
                <w:caps w:val="0"/>
                <w:snapToGrid w:val="0"/>
                <w:color w:val="000000" w:themeColor="text1"/>
                <w:spacing w:val="-6"/>
                <w:kern w:val="21"/>
                <w:sz w:val="24"/>
                <w:szCs w:val="24"/>
                <w:highlight w:val="none"/>
                <w14:textFill>
                  <w14:solidFill>
                    <w14:schemeClr w14:val="tx1"/>
                  </w14:solidFill>
                </w14:textFill>
              </w:rPr>
              <w:fldChar w:fldCharType="end"/>
            </w:r>
          </w:p>
        </w:tc>
        <w:tc>
          <w:tcPr>
            <w:tcW w:w="1702" w:type="dxa"/>
            <w:noWrap w:val="0"/>
            <w:tcMar>
              <w:left w:w="28" w:type="dxa"/>
              <w:right w:w="28" w:type="dxa"/>
            </w:tcMar>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b/>
                <w:bCs/>
                <w:caps w:val="0"/>
                <w:snapToGrid w:val="0"/>
                <w:color w:val="000000" w:themeColor="text1"/>
                <w:spacing w:val="-6"/>
                <w:kern w:val="21"/>
                <w:sz w:val="24"/>
                <w:szCs w:val="24"/>
                <w:highlight w:val="none"/>
                <w14:textFill>
                  <w14:solidFill>
                    <w14:schemeClr w14:val="tx1"/>
                  </w14:solidFill>
                </w14:textFill>
              </w:rPr>
            </w:pPr>
            <w:r>
              <w:rPr>
                <w:rFonts w:ascii="Times New Roman" w:hAnsi="Times New Roman" w:eastAsia="宋体"/>
                <w:b/>
                <w:bCs/>
                <w:caps w:val="0"/>
                <w:snapToGrid w:val="0"/>
                <w:color w:val="000000" w:themeColor="text1"/>
                <w:spacing w:val="-6"/>
                <w:kern w:val="21"/>
                <w:sz w:val="24"/>
                <w:szCs w:val="24"/>
                <w:highlight w:val="none"/>
                <w14:textFill>
                  <w14:solidFill>
                    <w14:schemeClr w14:val="tx1"/>
                  </w14:solidFill>
                </w14:textFill>
              </w:rPr>
              <w:t>本项目</w:t>
            </w:r>
          </w:p>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ascii="Times New Roman" w:hAnsi="Times New Roman" w:eastAsia="宋体"/>
                <w:b/>
                <w:bCs/>
                <w:caps w:val="0"/>
                <w:snapToGrid w:val="0"/>
                <w:color w:val="000000" w:themeColor="text1"/>
                <w:spacing w:val="-6"/>
                <w:kern w:val="21"/>
                <w:sz w:val="24"/>
                <w:szCs w:val="24"/>
                <w:highlight w:val="none"/>
                <w14:textFill>
                  <w14:solidFill>
                    <w14:schemeClr w14:val="tx1"/>
                  </w14:solidFill>
                </w14:textFill>
              </w:rPr>
            </w:pPr>
            <w:r>
              <w:rPr>
                <w:rFonts w:ascii="Times New Roman" w:hAnsi="Times New Roman" w:eastAsia="宋体"/>
                <w:b/>
                <w:bCs/>
                <w:caps w:val="0"/>
                <w:snapToGrid w:val="0"/>
                <w:color w:val="000000" w:themeColor="text1"/>
                <w:spacing w:val="-6"/>
                <w:kern w:val="21"/>
                <w:sz w:val="24"/>
                <w:szCs w:val="24"/>
                <w:highlight w:val="none"/>
                <w14:textFill>
                  <w14:solidFill>
                    <w14:schemeClr w14:val="tx1"/>
                  </w14:solidFill>
                </w14:textFill>
              </w:rPr>
              <w:t>排放量（固</w:t>
            </w:r>
            <w:r>
              <w:rPr>
                <w:rFonts w:hint="eastAsia" w:ascii="Times New Roman" w:hAnsi="Times New Roman" w:eastAsia="宋体"/>
                <w:b/>
                <w:bCs/>
                <w:caps w:val="0"/>
                <w:snapToGrid w:val="0"/>
                <w:color w:val="000000" w:themeColor="text1"/>
                <w:spacing w:val="-6"/>
                <w:kern w:val="21"/>
                <w:sz w:val="24"/>
                <w:szCs w:val="24"/>
                <w:highlight w:val="none"/>
                <w14:textFill>
                  <w14:solidFill>
                    <w14:schemeClr w14:val="tx1"/>
                  </w14:solidFill>
                </w14:textFill>
              </w:rPr>
              <w:t>体</w:t>
            </w:r>
            <w:r>
              <w:rPr>
                <w:rFonts w:ascii="Times New Roman" w:hAnsi="Times New Roman" w:eastAsia="宋体"/>
                <w:b/>
                <w:bCs/>
                <w:caps w:val="0"/>
                <w:snapToGrid w:val="0"/>
                <w:color w:val="000000" w:themeColor="text1"/>
                <w:spacing w:val="-6"/>
                <w:kern w:val="21"/>
                <w:sz w:val="24"/>
                <w:szCs w:val="24"/>
                <w:highlight w:val="none"/>
                <w14:textFill>
                  <w14:solidFill>
                    <w14:schemeClr w14:val="tx1"/>
                  </w14:solidFill>
                </w14:textFill>
              </w:rPr>
              <w:t>废</w:t>
            </w:r>
            <w:r>
              <w:rPr>
                <w:rFonts w:hint="eastAsia" w:ascii="Times New Roman" w:hAnsi="Times New Roman" w:eastAsia="宋体"/>
                <w:b/>
                <w:bCs/>
                <w:caps w:val="0"/>
                <w:snapToGrid w:val="0"/>
                <w:color w:val="000000" w:themeColor="text1"/>
                <w:spacing w:val="-6"/>
                <w:kern w:val="21"/>
                <w:sz w:val="24"/>
                <w:szCs w:val="24"/>
                <w:highlight w:val="none"/>
                <w14:textFill>
                  <w14:solidFill>
                    <w14:schemeClr w14:val="tx1"/>
                  </w14:solidFill>
                </w14:textFill>
              </w:rPr>
              <w:t>物</w:t>
            </w:r>
            <w:r>
              <w:rPr>
                <w:rFonts w:ascii="Times New Roman" w:hAnsi="Times New Roman" w:eastAsia="宋体"/>
                <w:b/>
                <w:bCs/>
                <w:caps w:val="0"/>
                <w:snapToGrid w:val="0"/>
                <w:color w:val="000000" w:themeColor="text1"/>
                <w:spacing w:val="-6"/>
                <w:kern w:val="21"/>
                <w:sz w:val="24"/>
                <w:szCs w:val="24"/>
                <w:highlight w:val="none"/>
                <w14:textFill>
                  <w14:solidFill>
                    <w14:schemeClr w14:val="tx1"/>
                  </w14:solidFill>
                </w14:textFill>
              </w:rPr>
              <w:t>产生量）</w:t>
            </w:r>
            <w:r>
              <w:rPr>
                <w:rFonts w:ascii="Times New Roman" w:hAnsi="Times New Roman" w:eastAsia="宋体"/>
                <w:b/>
                <w:bCs/>
                <w:caps w:val="0"/>
                <w:snapToGrid w:val="0"/>
                <w:color w:val="000000" w:themeColor="text1"/>
                <w:spacing w:val="-6"/>
                <w:kern w:val="21"/>
                <w:sz w:val="24"/>
                <w:szCs w:val="24"/>
                <w:highlight w:val="none"/>
                <w14:textFill>
                  <w14:solidFill>
                    <w14:schemeClr w14:val="tx1"/>
                  </w14:solidFill>
                </w14:textFill>
              </w:rPr>
              <w:fldChar w:fldCharType="begin"/>
            </w:r>
            <w:r>
              <w:rPr>
                <w:rFonts w:ascii="Times New Roman" w:hAnsi="Times New Roman" w:eastAsia="宋体"/>
                <w:b/>
                <w:bCs/>
                <w:caps w:val="0"/>
                <w:snapToGrid w:val="0"/>
                <w:color w:val="000000" w:themeColor="text1"/>
                <w:spacing w:val="-6"/>
                <w:kern w:val="21"/>
                <w:sz w:val="24"/>
                <w:szCs w:val="24"/>
                <w:highlight w:val="none"/>
                <w14:textFill>
                  <w14:solidFill>
                    <w14:schemeClr w14:val="tx1"/>
                  </w14:solidFill>
                </w14:textFill>
              </w:rPr>
              <w:instrText xml:space="preserve"> = 4 \* GB3 \* MERGEFORMAT </w:instrText>
            </w:r>
            <w:r>
              <w:rPr>
                <w:rFonts w:ascii="Times New Roman" w:hAnsi="Times New Roman" w:eastAsia="宋体"/>
                <w:b/>
                <w:bCs/>
                <w:caps w:val="0"/>
                <w:snapToGrid w:val="0"/>
                <w:color w:val="000000" w:themeColor="text1"/>
                <w:spacing w:val="-6"/>
                <w:kern w:val="21"/>
                <w:sz w:val="24"/>
                <w:szCs w:val="24"/>
                <w:highlight w:val="none"/>
                <w14:textFill>
                  <w14:solidFill>
                    <w14:schemeClr w14:val="tx1"/>
                  </w14:solidFill>
                </w14:textFill>
              </w:rPr>
              <w:fldChar w:fldCharType="separate"/>
            </w:r>
            <w:r>
              <w:rPr>
                <w:rFonts w:hint="eastAsia" w:ascii="Times New Roman" w:hAnsi="Times New Roman" w:eastAsia="宋体" w:cs="宋体"/>
                <w:b/>
                <w:bCs/>
                <w:caps w:val="0"/>
                <w:color w:val="000000" w:themeColor="text1"/>
                <w:kern w:val="2"/>
                <w:sz w:val="24"/>
                <w:szCs w:val="24"/>
                <w:highlight w:val="none"/>
                <w14:textFill>
                  <w14:solidFill>
                    <w14:schemeClr w14:val="tx1"/>
                  </w14:solidFill>
                </w14:textFill>
              </w:rPr>
              <w:t>④</w:t>
            </w:r>
            <w:r>
              <w:rPr>
                <w:rFonts w:ascii="Times New Roman" w:hAnsi="Times New Roman" w:eastAsia="宋体"/>
                <w:b/>
                <w:bCs/>
                <w:caps w:val="0"/>
                <w:snapToGrid w:val="0"/>
                <w:color w:val="000000" w:themeColor="text1"/>
                <w:spacing w:val="-6"/>
                <w:kern w:val="21"/>
                <w:sz w:val="24"/>
                <w:szCs w:val="24"/>
                <w:highlight w:val="none"/>
                <w14:textFill>
                  <w14:solidFill>
                    <w14:schemeClr w14:val="tx1"/>
                  </w14:solidFill>
                </w14:textFill>
              </w:rPr>
              <w:fldChar w:fldCharType="end"/>
            </w:r>
          </w:p>
        </w:tc>
        <w:tc>
          <w:tcPr>
            <w:tcW w:w="1481" w:type="dxa"/>
            <w:noWrap w:val="0"/>
            <w:tcMar>
              <w:left w:w="28" w:type="dxa"/>
              <w:right w:w="28" w:type="dxa"/>
            </w:tcMar>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b/>
                <w:bCs/>
                <w:caps w:val="0"/>
                <w:snapToGrid w:val="0"/>
                <w:color w:val="000000" w:themeColor="text1"/>
                <w:spacing w:val="-16"/>
                <w:kern w:val="21"/>
                <w:sz w:val="24"/>
                <w:szCs w:val="24"/>
                <w:highlight w:val="none"/>
                <w14:textFill>
                  <w14:solidFill>
                    <w14:schemeClr w14:val="tx1"/>
                  </w14:solidFill>
                </w14:textFill>
              </w:rPr>
            </w:pPr>
            <w:r>
              <w:rPr>
                <w:rFonts w:ascii="Times New Roman" w:hAnsi="Times New Roman" w:eastAsia="宋体"/>
                <w:b/>
                <w:bCs/>
                <w:caps w:val="0"/>
                <w:snapToGrid w:val="0"/>
                <w:color w:val="000000" w:themeColor="text1"/>
                <w:spacing w:val="-16"/>
                <w:kern w:val="21"/>
                <w:sz w:val="24"/>
                <w:szCs w:val="24"/>
                <w:highlight w:val="none"/>
                <w14:textFill>
                  <w14:solidFill>
                    <w14:schemeClr w14:val="tx1"/>
                  </w14:solidFill>
                </w14:textFill>
              </w:rPr>
              <w:t>以新带老削减量</w:t>
            </w:r>
          </w:p>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ascii="Times New Roman" w:hAnsi="Times New Roman" w:eastAsia="宋体"/>
                <w:b/>
                <w:bCs/>
                <w:caps w:val="0"/>
                <w:snapToGrid w:val="0"/>
                <w:color w:val="000000" w:themeColor="text1"/>
                <w:spacing w:val="-16"/>
                <w:kern w:val="21"/>
                <w:sz w:val="24"/>
                <w:szCs w:val="24"/>
                <w:highlight w:val="none"/>
                <w14:textFill>
                  <w14:solidFill>
                    <w14:schemeClr w14:val="tx1"/>
                  </w14:solidFill>
                </w14:textFill>
              </w:rPr>
            </w:pPr>
            <w:r>
              <w:rPr>
                <w:rFonts w:ascii="Times New Roman" w:hAnsi="Times New Roman" w:eastAsia="宋体"/>
                <w:b/>
                <w:bCs/>
                <w:caps w:val="0"/>
                <w:snapToGrid w:val="0"/>
                <w:color w:val="000000" w:themeColor="text1"/>
                <w:spacing w:val="-16"/>
                <w:kern w:val="21"/>
                <w:sz w:val="24"/>
                <w:szCs w:val="24"/>
                <w:highlight w:val="none"/>
                <w14:textFill>
                  <w14:solidFill>
                    <w14:schemeClr w14:val="tx1"/>
                  </w14:solidFill>
                </w14:textFill>
              </w:rPr>
              <w:t>（新建项目不填）</w:t>
            </w:r>
            <w:r>
              <w:rPr>
                <w:rFonts w:ascii="Times New Roman" w:hAnsi="Times New Roman" w:eastAsia="宋体"/>
                <w:b/>
                <w:bCs/>
                <w:caps w:val="0"/>
                <w:snapToGrid w:val="0"/>
                <w:color w:val="000000" w:themeColor="text1"/>
                <w:spacing w:val="-16"/>
                <w:kern w:val="21"/>
                <w:sz w:val="24"/>
                <w:szCs w:val="24"/>
                <w:highlight w:val="none"/>
                <w14:textFill>
                  <w14:solidFill>
                    <w14:schemeClr w14:val="tx1"/>
                  </w14:solidFill>
                </w14:textFill>
              </w:rPr>
              <w:fldChar w:fldCharType="begin"/>
            </w:r>
            <w:r>
              <w:rPr>
                <w:rFonts w:ascii="Times New Roman" w:hAnsi="Times New Roman" w:eastAsia="宋体"/>
                <w:b/>
                <w:bCs/>
                <w:caps w:val="0"/>
                <w:snapToGrid w:val="0"/>
                <w:color w:val="000000" w:themeColor="text1"/>
                <w:spacing w:val="-16"/>
                <w:kern w:val="21"/>
                <w:sz w:val="24"/>
                <w:szCs w:val="24"/>
                <w:highlight w:val="none"/>
                <w14:textFill>
                  <w14:solidFill>
                    <w14:schemeClr w14:val="tx1"/>
                  </w14:solidFill>
                </w14:textFill>
              </w:rPr>
              <w:instrText xml:space="preserve"> = 5 \* GB3 \* MERGEFORMAT </w:instrText>
            </w:r>
            <w:r>
              <w:rPr>
                <w:rFonts w:ascii="Times New Roman" w:hAnsi="Times New Roman" w:eastAsia="宋体"/>
                <w:b/>
                <w:bCs/>
                <w:caps w:val="0"/>
                <w:snapToGrid w:val="0"/>
                <w:color w:val="000000" w:themeColor="text1"/>
                <w:spacing w:val="-16"/>
                <w:kern w:val="21"/>
                <w:sz w:val="24"/>
                <w:szCs w:val="24"/>
                <w:highlight w:val="none"/>
                <w14:textFill>
                  <w14:solidFill>
                    <w14:schemeClr w14:val="tx1"/>
                  </w14:solidFill>
                </w14:textFill>
              </w:rPr>
              <w:fldChar w:fldCharType="separate"/>
            </w:r>
            <w:r>
              <w:rPr>
                <w:rFonts w:hint="eastAsia" w:ascii="Times New Roman" w:hAnsi="Times New Roman" w:eastAsia="宋体" w:cs="宋体"/>
                <w:b/>
                <w:bCs/>
                <w:caps w:val="0"/>
                <w:color w:val="000000" w:themeColor="text1"/>
                <w:kern w:val="2"/>
                <w:sz w:val="24"/>
                <w:szCs w:val="24"/>
                <w:highlight w:val="none"/>
                <w14:textFill>
                  <w14:solidFill>
                    <w14:schemeClr w14:val="tx1"/>
                  </w14:solidFill>
                </w14:textFill>
              </w:rPr>
              <w:t>⑤</w:t>
            </w:r>
            <w:r>
              <w:rPr>
                <w:rFonts w:ascii="Times New Roman" w:hAnsi="Times New Roman" w:eastAsia="宋体"/>
                <w:b/>
                <w:bCs/>
                <w:caps w:val="0"/>
                <w:snapToGrid w:val="0"/>
                <w:color w:val="000000" w:themeColor="text1"/>
                <w:spacing w:val="-16"/>
                <w:kern w:val="21"/>
                <w:sz w:val="24"/>
                <w:szCs w:val="24"/>
                <w:highlight w:val="none"/>
                <w14:textFill>
                  <w14:solidFill>
                    <w14:schemeClr w14:val="tx1"/>
                  </w14:solidFill>
                </w14:textFill>
              </w:rPr>
              <w:fldChar w:fldCharType="end"/>
            </w:r>
          </w:p>
        </w:tc>
        <w:tc>
          <w:tcPr>
            <w:tcW w:w="1899" w:type="dxa"/>
            <w:noWrap w:val="0"/>
            <w:tcMar>
              <w:left w:w="28" w:type="dxa"/>
              <w:right w:w="28" w:type="dxa"/>
            </w:tcMar>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b/>
                <w:bCs/>
                <w:caps w:val="0"/>
                <w:snapToGrid w:val="0"/>
                <w:color w:val="000000" w:themeColor="text1"/>
                <w:spacing w:val="-16"/>
                <w:kern w:val="21"/>
                <w:sz w:val="24"/>
                <w:szCs w:val="24"/>
                <w:highlight w:val="none"/>
                <w14:textFill>
                  <w14:solidFill>
                    <w14:schemeClr w14:val="tx1"/>
                  </w14:solidFill>
                </w14:textFill>
              </w:rPr>
            </w:pPr>
            <w:r>
              <w:rPr>
                <w:rFonts w:ascii="Times New Roman" w:hAnsi="Times New Roman" w:eastAsia="宋体"/>
                <w:b/>
                <w:bCs/>
                <w:caps w:val="0"/>
                <w:snapToGrid w:val="0"/>
                <w:color w:val="000000" w:themeColor="text1"/>
                <w:spacing w:val="-16"/>
                <w:kern w:val="21"/>
                <w:sz w:val="24"/>
                <w:szCs w:val="24"/>
                <w:highlight w:val="none"/>
                <w14:textFill>
                  <w14:solidFill>
                    <w14:schemeClr w14:val="tx1"/>
                  </w14:solidFill>
                </w14:textFill>
              </w:rPr>
              <w:t>本项目建成后</w:t>
            </w:r>
          </w:p>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ascii="Times New Roman" w:hAnsi="Times New Roman" w:eastAsia="宋体"/>
                <w:b/>
                <w:bCs/>
                <w:caps w:val="0"/>
                <w:snapToGrid w:val="0"/>
                <w:color w:val="000000" w:themeColor="text1"/>
                <w:spacing w:val="-16"/>
                <w:kern w:val="21"/>
                <w:sz w:val="24"/>
                <w:szCs w:val="24"/>
                <w:highlight w:val="none"/>
                <w14:textFill>
                  <w14:solidFill>
                    <w14:schemeClr w14:val="tx1"/>
                  </w14:solidFill>
                </w14:textFill>
              </w:rPr>
            </w:pPr>
            <w:r>
              <w:rPr>
                <w:rFonts w:hint="eastAsia" w:ascii="Times New Roman" w:hAnsi="Times New Roman" w:eastAsia="宋体"/>
                <w:b/>
                <w:bCs/>
                <w:caps w:val="0"/>
                <w:snapToGrid w:val="0"/>
                <w:color w:val="000000" w:themeColor="text1"/>
                <w:spacing w:val="-16"/>
                <w:kern w:val="21"/>
                <w:sz w:val="24"/>
                <w:szCs w:val="24"/>
                <w:highlight w:val="none"/>
                <w14:textFill>
                  <w14:solidFill>
                    <w14:schemeClr w14:val="tx1"/>
                  </w14:solidFill>
                </w14:textFill>
              </w:rPr>
              <w:t>全厂</w:t>
            </w:r>
            <w:r>
              <w:rPr>
                <w:rFonts w:ascii="Times New Roman" w:hAnsi="Times New Roman" w:eastAsia="宋体"/>
                <w:b/>
                <w:bCs/>
                <w:caps w:val="0"/>
                <w:snapToGrid w:val="0"/>
                <w:color w:val="000000" w:themeColor="text1"/>
                <w:spacing w:val="-16"/>
                <w:kern w:val="21"/>
                <w:sz w:val="24"/>
                <w:szCs w:val="24"/>
                <w:highlight w:val="none"/>
                <w14:textFill>
                  <w14:solidFill>
                    <w14:schemeClr w14:val="tx1"/>
                  </w14:solidFill>
                </w14:textFill>
              </w:rPr>
              <w:t>排放量（固</w:t>
            </w:r>
            <w:r>
              <w:rPr>
                <w:rFonts w:hint="eastAsia" w:ascii="Times New Roman" w:hAnsi="Times New Roman" w:eastAsia="宋体"/>
                <w:b/>
                <w:bCs/>
                <w:caps w:val="0"/>
                <w:snapToGrid w:val="0"/>
                <w:color w:val="000000" w:themeColor="text1"/>
                <w:spacing w:val="-16"/>
                <w:kern w:val="21"/>
                <w:sz w:val="24"/>
                <w:szCs w:val="24"/>
                <w:highlight w:val="none"/>
                <w14:textFill>
                  <w14:solidFill>
                    <w14:schemeClr w14:val="tx1"/>
                  </w14:solidFill>
                </w14:textFill>
              </w:rPr>
              <w:t>体</w:t>
            </w:r>
            <w:r>
              <w:rPr>
                <w:rFonts w:ascii="Times New Roman" w:hAnsi="Times New Roman" w:eastAsia="宋体"/>
                <w:b/>
                <w:bCs/>
                <w:caps w:val="0"/>
                <w:snapToGrid w:val="0"/>
                <w:color w:val="000000" w:themeColor="text1"/>
                <w:spacing w:val="-16"/>
                <w:kern w:val="21"/>
                <w:sz w:val="24"/>
                <w:szCs w:val="24"/>
                <w:highlight w:val="none"/>
                <w14:textFill>
                  <w14:solidFill>
                    <w14:schemeClr w14:val="tx1"/>
                  </w14:solidFill>
                </w14:textFill>
              </w:rPr>
              <w:t>废</w:t>
            </w:r>
            <w:r>
              <w:rPr>
                <w:rFonts w:hint="eastAsia" w:ascii="Times New Roman" w:hAnsi="Times New Roman" w:eastAsia="宋体"/>
                <w:b/>
                <w:bCs/>
                <w:caps w:val="0"/>
                <w:snapToGrid w:val="0"/>
                <w:color w:val="000000" w:themeColor="text1"/>
                <w:spacing w:val="-16"/>
                <w:kern w:val="21"/>
                <w:sz w:val="24"/>
                <w:szCs w:val="24"/>
                <w:highlight w:val="none"/>
                <w14:textFill>
                  <w14:solidFill>
                    <w14:schemeClr w14:val="tx1"/>
                  </w14:solidFill>
                </w14:textFill>
              </w:rPr>
              <w:t>物</w:t>
            </w:r>
            <w:r>
              <w:rPr>
                <w:rFonts w:ascii="Times New Roman" w:hAnsi="Times New Roman" w:eastAsia="宋体"/>
                <w:b/>
                <w:bCs/>
                <w:caps w:val="0"/>
                <w:snapToGrid w:val="0"/>
                <w:color w:val="000000" w:themeColor="text1"/>
                <w:spacing w:val="-16"/>
                <w:kern w:val="21"/>
                <w:sz w:val="24"/>
                <w:szCs w:val="24"/>
                <w:highlight w:val="none"/>
                <w14:textFill>
                  <w14:solidFill>
                    <w14:schemeClr w14:val="tx1"/>
                  </w14:solidFill>
                </w14:textFill>
              </w:rPr>
              <w:t>产生量）</w:t>
            </w:r>
            <w:r>
              <w:rPr>
                <w:rFonts w:ascii="Times New Roman" w:hAnsi="Times New Roman" w:eastAsia="宋体"/>
                <w:b/>
                <w:bCs/>
                <w:caps w:val="0"/>
                <w:snapToGrid w:val="0"/>
                <w:color w:val="000000" w:themeColor="text1"/>
                <w:spacing w:val="-16"/>
                <w:kern w:val="21"/>
                <w:sz w:val="24"/>
                <w:szCs w:val="24"/>
                <w:highlight w:val="none"/>
                <w14:textFill>
                  <w14:solidFill>
                    <w14:schemeClr w14:val="tx1"/>
                  </w14:solidFill>
                </w14:textFill>
              </w:rPr>
              <w:fldChar w:fldCharType="begin"/>
            </w:r>
            <w:r>
              <w:rPr>
                <w:rFonts w:ascii="Times New Roman" w:hAnsi="Times New Roman" w:eastAsia="宋体"/>
                <w:b/>
                <w:bCs/>
                <w:caps w:val="0"/>
                <w:snapToGrid w:val="0"/>
                <w:color w:val="000000" w:themeColor="text1"/>
                <w:spacing w:val="-16"/>
                <w:kern w:val="21"/>
                <w:sz w:val="24"/>
                <w:szCs w:val="24"/>
                <w:highlight w:val="none"/>
                <w14:textFill>
                  <w14:solidFill>
                    <w14:schemeClr w14:val="tx1"/>
                  </w14:solidFill>
                </w14:textFill>
              </w:rPr>
              <w:instrText xml:space="preserve"> = 6 \* GB3 \* MERGEFORMAT </w:instrText>
            </w:r>
            <w:r>
              <w:rPr>
                <w:rFonts w:ascii="Times New Roman" w:hAnsi="Times New Roman" w:eastAsia="宋体"/>
                <w:b/>
                <w:bCs/>
                <w:caps w:val="0"/>
                <w:snapToGrid w:val="0"/>
                <w:color w:val="000000" w:themeColor="text1"/>
                <w:spacing w:val="-16"/>
                <w:kern w:val="21"/>
                <w:sz w:val="24"/>
                <w:szCs w:val="24"/>
                <w:highlight w:val="none"/>
                <w14:textFill>
                  <w14:solidFill>
                    <w14:schemeClr w14:val="tx1"/>
                  </w14:solidFill>
                </w14:textFill>
              </w:rPr>
              <w:fldChar w:fldCharType="separate"/>
            </w:r>
            <w:r>
              <w:rPr>
                <w:rFonts w:hint="eastAsia" w:ascii="Times New Roman" w:hAnsi="Times New Roman" w:eastAsia="宋体" w:cs="宋体"/>
                <w:b/>
                <w:bCs/>
                <w:caps w:val="0"/>
                <w:color w:val="000000" w:themeColor="text1"/>
                <w:kern w:val="2"/>
                <w:sz w:val="24"/>
                <w:szCs w:val="24"/>
                <w:highlight w:val="none"/>
                <w14:textFill>
                  <w14:solidFill>
                    <w14:schemeClr w14:val="tx1"/>
                  </w14:solidFill>
                </w14:textFill>
              </w:rPr>
              <w:t>⑥</w:t>
            </w:r>
            <w:r>
              <w:rPr>
                <w:rFonts w:ascii="Times New Roman" w:hAnsi="Times New Roman" w:eastAsia="宋体"/>
                <w:b/>
                <w:bCs/>
                <w:caps w:val="0"/>
                <w:snapToGrid w:val="0"/>
                <w:color w:val="000000" w:themeColor="text1"/>
                <w:spacing w:val="-16"/>
                <w:kern w:val="21"/>
                <w:sz w:val="24"/>
                <w:szCs w:val="24"/>
                <w:highlight w:val="none"/>
                <w14:textFill>
                  <w14:solidFill>
                    <w14:schemeClr w14:val="tx1"/>
                  </w14:solidFill>
                </w14:textFill>
              </w:rPr>
              <w:fldChar w:fldCharType="end"/>
            </w:r>
          </w:p>
        </w:tc>
        <w:tc>
          <w:tcPr>
            <w:tcW w:w="1613" w:type="dxa"/>
            <w:noWrap w:val="0"/>
            <w:tcMar>
              <w:left w:w="28" w:type="dxa"/>
              <w:right w:w="28" w:type="dxa"/>
            </w:tcMar>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ascii="Times New Roman" w:hAnsi="Times New Roman" w:eastAsia="宋体"/>
                <w:b/>
                <w:bCs/>
                <w:caps w:val="0"/>
                <w:snapToGrid w:val="0"/>
                <w:color w:val="000000" w:themeColor="text1"/>
                <w:spacing w:val="-6"/>
                <w:kern w:val="21"/>
                <w:sz w:val="24"/>
                <w:szCs w:val="24"/>
                <w:highlight w:val="none"/>
                <w14:textFill>
                  <w14:solidFill>
                    <w14:schemeClr w14:val="tx1"/>
                  </w14:solidFill>
                </w14:textFill>
              </w:rPr>
            </w:pPr>
            <w:r>
              <w:rPr>
                <w:rFonts w:ascii="Times New Roman" w:hAnsi="Times New Roman" w:eastAsia="宋体"/>
                <w:b/>
                <w:bCs/>
                <w:caps w:val="0"/>
                <w:snapToGrid w:val="0"/>
                <w:color w:val="000000" w:themeColor="text1"/>
                <w:spacing w:val="-6"/>
                <w:kern w:val="21"/>
                <w:sz w:val="24"/>
                <w:szCs w:val="24"/>
                <w:highlight w:val="none"/>
                <w14:textFill>
                  <w14:solidFill>
                    <w14:schemeClr w14:val="tx1"/>
                  </w14:solidFill>
                </w14:textFill>
              </w:rPr>
              <w:t>变化量</w:t>
            </w:r>
          </w:p>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ascii="Times New Roman" w:hAnsi="Times New Roman" w:eastAsia="宋体"/>
                <w:b/>
                <w:bCs/>
                <w:caps w:val="0"/>
                <w:snapToGrid w:val="0"/>
                <w:color w:val="000000" w:themeColor="text1"/>
                <w:spacing w:val="-6"/>
                <w:kern w:val="21"/>
                <w:sz w:val="24"/>
                <w:szCs w:val="24"/>
                <w:highlight w:val="none"/>
                <w14:textFill>
                  <w14:solidFill>
                    <w14:schemeClr w14:val="tx1"/>
                  </w14:solidFill>
                </w14:textFill>
              </w:rPr>
            </w:pPr>
            <w:r>
              <w:rPr>
                <w:rFonts w:ascii="Times New Roman" w:hAnsi="Times New Roman" w:eastAsia="宋体"/>
                <w:b/>
                <w:bCs/>
                <w:caps w:val="0"/>
                <w:snapToGrid w:val="0"/>
                <w:color w:val="000000" w:themeColor="text1"/>
                <w:spacing w:val="-6"/>
                <w:kern w:val="21"/>
                <w:sz w:val="24"/>
                <w:szCs w:val="24"/>
                <w:highlight w:val="none"/>
                <w14:textFill>
                  <w14:solidFill>
                    <w14:schemeClr w14:val="tx1"/>
                  </w14:solidFill>
                </w14:textFill>
              </w:rPr>
              <w:fldChar w:fldCharType="begin"/>
            </w:r>
            <w:r>
              <w:rPr>
                <w:rFonts w:ascii="Times New Roman" w:hAnsi="Times New Roman" w:eastAsia="宋体"/>
                <w:b/>
                <w:bCs/>
                <w:caps w:val="0"/>
                <w:snapToGrid w:val="0"/>
                <w:color w:val="000000" w:themeColor="text1"/>
                <w:spacing w:val="-6"/>
                <w:kern w:val="21"/>
                <w:sz w:val="24"/>
                <w:szCs w:val="24"/>
                <w:highlight w:val="none"/>
                <w14:textFill>
                  <w14:solidFill>
                    <w14:schemeClr w14:val="tx1"/>
                  </w14:solidFill>
                </w14:textFill>
              </w:rPr>
              <w:instrText xml:space="preserve"> = 7 \* GB3 \* MERGEFORMAT </w:instrText>
            </w:r>
            <w:r>
              <w:rPr>
                <w:rFonts w:ascii="Times New Roman" w:hAnsi="Times New Roman" w:eastAsia="宋体"/>
                <w:b/>
                <w:bCs/>
                <w:caps w:val="0"/>
                <w:snapToGrid w:val="0"/>
                <w:color w:val="000000" w:themeColor="text1"/>
                <w:spacing w:val="-6"/>
                <w:kern w:val="21"/>
                <w:sz w:val="24"/>
                <w:szCs w:val="24"/>
                <w:highlight w:val="none"/>
                <w14:textFill>
                  <w14:solidFill>
                    <w14:schemeClr w14:val="tx1"/>
                  </w14:solidFill>
                </w14:textFill>
              </w:rPr>
              <w:fldChar w:fldCharType="separate"/>
            </w:r>
            <w:r>
              <w:rPr>
                <w:rFonts w:hint="eastAsia" w:ascii="Times New Roman" w:hAnsi="Times New Roman" w:eastAsia="宋体" w:cs="宋体"/>
                <w:b/>
                <w:bCs/>
                <w:caps w:val="0"/>
                <w:color w:val="000000" w:themeColor="text1"/>
                <w:kern w:val="2"/>
                <w:sz w:val="24"/>
                <w:szCs w:val="24"/>
                <w:highlight w:val="none"/>
                <w14:textFill>
                  <w14:solidFill>
                    <w14:schemeClr w14:val="tx1"/>
                  </w14:solidFill>
                </w14:textFill>
              </w:rPr>
              <w:t>⑦</w:t>
            </w:r>
            <w:r>
              <w:rPr>
                <w:rFonts w:ascii="Times New Roman" w:hAnsi="Times New Roman" w:eastAsia="宋体"/>
                <w:b/>
                <w:bCs/>
                <w:caps w:val="0"/>
                <w:snapToGrid w:val="0"/>
                <w:color w:val="000000" w:themeColor="text1"/>
                <w:spacing w:val="-6"/>
                <w:kern w:val="21"/>
                <w:sz w:val="24"/>
                <w:szCs w:val="24"/>
                <w:highlight w:val="none"/>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trPr>
        <w:tc>
          <w:tcPr>
            <w:tcW w:w="656" w:type="dxa"/>
            <w:vMerge w:val="restart"/>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14:textFill>
                  <w14:solidFill>
                    <w14:schemeClr w14:val="tx1"/>
                  </w14:solidFill>
                </w14:textFill>
              </w:rPr>
            </w:pPr>
            <w:r>
              <w:rPr>
                <w:rFonts w:hint="eastAsia" w:ascii="Times New Roman" w:hAnsi="Times New Roman" w:eastAsia="宋体" w:cs="宋体"/>
                <w:caps w:val="0"/>
                <w:snapToGrid w:val="0"/>
                <w:color w:val="000000" w:themeColor="text1"/>
                <w:kern w:val="21"/>
                <w:sz w:val="24"/>
                <w:szCs w:val="24"/>
                <w:highlight w:val="none"/>
                <w14:textFill>
                  <w14:solidFill>
                    <w14:schemeClr w14:val="tx1"/>
                  </w14:solidFill>
                </w14:textFill>
              </w:rPr>
              <w:t>废气</w:t>
            </w:r>
          </w:p>
        </w:tc>
        <w:tc>
          <w:tcPr>
            <w:tcW w:w="2462"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caps w:val="0"/>
                <w:color w:val="000000" w:themeColor="text1"/>
                <w:sz w:val="24"/>
                <w:highlight w:val="none"/>
                <w:lang w:eastAsia="zh-CN"/>
                <w14:textFill>
                  <w14:solidFill>
                    <w14:schemeClr w14:val="tx1"/>
                  </w14:solidFill>
                </w14:textFill>
              </w:rPr>
            </w:pPr>
            <w:r>
              <w:rPr>
                <w:rFonts w:hint="eastAsia" w:ascii="Times New Roman"/>
                <w:caps w:val="0"/>
                <w:color w:val="000000" w:themeColor="text1"/>
                <w:sz w:val="24"/>
                <w:highlight w:val="none"/>
                <w:lang w:eastAsia="zh-CN"/>
                <w14:textFill>
                  <w14:solidFill>
                    <w14:schemeClr w14:val="tx1"/>
                  </w14:solidFill>
                </w14:textFill>
              </w:rPr>
              <w:t>非甲烷总烃</w:t>
            </w:r>
          </w:p>
        </w:tc>
        <w:tc>
          <w:tcPr>
            <w:tcW w:w="1509"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0.72t/a</w:t>
            </w:r>
          </w:p>
        </w:tc>
        <w:tc>
          <w:tcPr>
            <w:tcW w:w="1052"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w:t>
            </w:r>
          </w:p>
        </w:tc>
        <w:tc>
          <w:tcPr>
            <w:tcW w:w="1632"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w:t>
            </w:r>
          </w:p>
        </w:tc>
        <w:tc>
          <w:tcPr>
            <w:tcW w:w="1702"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4.1010054</w: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t/a</w:t>
            </w:r>
          </w:p>
        </w:tc>
        <w:tc>
          <w:tcPr>
            <w:tcW w:w="1481"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899"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4.8210054</w: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t/a</w:t>
            </w:r>
          </w:p>
        </w:tc>
        <w:tc>
          <w:tcPr>
            <w:tcW w:w="1613"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+4.1010054</w: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trPr>
        <w:tc>
          <w:tcPr>
            <w:tcW w:w="656" w:type="dxa"/>
            <w:vMerge w:val="continue"/>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14:textFill>
                  <w14:solidFill>
                    <w14:schemeClr w14:val="tx1"/>
                  </w14:solidFill>
                </w14:textFill>
              </w:rPr>
            </w:pPr>
          </w:p>
        </w:tc>
        <w:tc>
          <w:tcPr>
            <w:tcW w:w="2462"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caps w:val="0"/>
                <w:color w:val="000000" w:themeColor="text1"/>
                <w:sz w:val="24"/>
                <w:highlight w:val="none"/>
                <w:lang w:eastAsia="zh-CN"/>
                <w14:textFill>
                  <w14:solidFill>
                    <w14:schemeClr w14:val="tx1"/>
                  </w14:solidFill>
                </w14:textFill>
              </w:rPr>
            </w:pPr>
            <w:r>
              <w:rPr>
                <w:rFonts w:hint="eastAsia" w:ascii="Times New Roman"/>
                <w:caps w:val="0"/>
                <w:color w:val="000000" w:themeColor="text1"/>
                <w:sz w:val="24"/>
                <w:highlight w:val="none"/>
                <w:lang w:eastAsia="zh-CN"/>
                <w14:textFill>
                  <w14:solidFill>
                    <w14:schemeClr w14:val="tx1"/>
                  </w14:solidFill>
                </w14:textFill>
              </w:rPr>
              <w:t>颗粒物</w:t>
            </w:r>
          </w:p>
        </w:tc>
        <w:tc>
          <w:tcPr>
            <w:tcW w:w="1509"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0.0006t/a</w:t>
            </w:r>
          </w:p>
        </w:tc>
        <w:tc>
          <w:tcPr>
            <w:tcW w:w="1052"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w:t>
            </w:r>
          </w:p>
        </w:tc>
        <w:tc>
          <w:tcPr>
            <w:tcW w:w="1632"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w:t>
            </w:r>
          </w:p>
        </w:tc>
        <w:tc>
          <w:tcPr>
            <w:tcW w:w="1702"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0.0036</w: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t/a</w:t>
            </w:r>
          </w:p>
        </w:tc>
        <w:tc>
          <w:tcPr>
            <w:tcW w:w="1481"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899"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0.0042</w: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t/a</w:t>
            </w:r>
          </w:p>
        </w:tc>
        <w:tc>
          <w:tcPr>
            <w:tcW w:w="1613"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+0.0036</w: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trPr>
        <w:tc>
          <w:tcPr>
            <w:tcW w:w="656" w:type="dxa"/>
            <w:vMerge w:val="restart"/>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14:textFill>
                  <w14:solidFill>
                    <w14:schemeClr w14:val="tx1"/>
                  </w14:solidFill>
                </w14:textFill>
              </w:rPr>
            </w:pPr>
            <w:r>
              <w:rPr>
                <w:rFonts w:hint="eastAsia" w:ascii="Times New Roman" w:hAnsi="Times New Roman" w:eastAsia="宋体" w:cs="宋体"/>
                <w:caps w:val="0"/>
                <w:snapToGrid w:val="0"/>
                <w:color w:val="000000" w:themeColor="text1"/>
                <w:kern w:val="21"/>
                <w:sz w:val="24"/>
                <w:szCs w:val="24"/>
                <w:highlight w:val="none"/>
                <w14:textFill>
                  <w14:solidFill>
                    <w14:schemeClr w14:val="tx1"/>
                  </w14:solidFill>
                </w14:textFill>
              </w:rPr>
              <w:t>废水</w:t>
            </w:r>
          </w:p>
        </w:tc>
        <w:tc>
          <w:tcPr>
            <w:tcW w:w="2462"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废水量</w:t>
            </w:r>
          </w:p>
        </w:tc>
        <w:tc>
          <w:tcPr>
            <w:tcW w:w="1509"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368.64t/a</w:t>
            </w:r>
          </w:p>
        </w:tc>
        <w:tc>
          <w:tcPr>
            <w:tcW w:w="1052"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w:t>
            </w:r>
          </w:p>
        </w:tc>
        <w:tc>
          <w:tcPr>
            <w:tcW w:w="1632"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w:t>
            </w:r>
          </w:p>
        </w:tc>
        <w:tc>
          <w:tcPr>
            <w:tcW w:w="1702"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1526.4t/a</w:t>
            </w:r>
          </w:p>
        </w:tc>
        <w:tc>
          <w:tcPr>
            <w:tcW w:w="1481"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899"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1895.04t/a</w:t>
            </w:r>
          </w:p>
        </w:tc>
        <w:tc>
          <w:tcPr>
            <w:tcW w:w="1613"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1526.4t/a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56" w:type="dxa"/>
            <w:vMerge w:val="continue"/>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14:textFill>
                  <w14:solidFill>
                    <w14:schemeClr w14:val="tx1"/>
                  </w14:solidFill>
                </w14:textFill>
              </w:rPr>
            </w:pPr>
          </w:p>
        </w:tc>
        <w:tc>
          <w:tcPr>
            <w:tcW w:w="2462"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ascii="Times New Roman" w:cs="Times New Roman"/>
                <w:color w:val="000000" w:themeColor="text1"/>
                <w:sz w:val="24"/>
                <w:szCs w:val="24"/>
                <w:lang w:val="en-US" w:eastAsia="zh-CN"/>
                <w14:textFill>
                  <w14:solidFill>
                    <w14:schemeClr w14:val="tx1"/>
                  </w14:solidFill>
                </w14:textFill>
              </w:rPr>
              <w:t>COD</w:t>
            </w:r>
          </w:p>
        </w:tc>
        <w:tc>
          <w:tcPr>
            <w:tcW w:w="1509"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0.0501</w: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t/a</w:t>
            </w:r>
          </w:p>
        </w:tc>
        <w:tc>
          <w:tcPr>
            <w:tcW w:w="1052"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w:t>
            </w:r>
          </w:p>
        </w:tc>
        <w:tc>
          <w:tcPr>
            <w:tcW w:w="1632"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w:t>
            </w:r>
          </w:p>
        </w:tc>
        <w:tc>
          <w:tcPr>
            <w:tcW w:w="1702"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0.2076</w: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t/a</w:t>
            </w:r>
          </w:p>
        </w:tc>
        <w:tc>
          <w:tcPr>
            <w:tcW w:w="1481"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899"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0.2577</w: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t/a</w:t>
            </w:r>
          </w:p>
        </w:tc>
        <w:tc>
          <w:tcPr>
            <w:tcW w:w="1613"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+0.2076</w: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trPr>
        <w:tc>
          <w:tcPr>
            <w:tcW w:w="656" w:type="dxa"/>
            <w:vMerge w:val="continue"/>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14:textFill>
                  <w14:solidFill>
                    <w14:schemeClr w14:val="tx1"/>
                  </w14:solidFill>
                </w14:textFill>
              </w:rPr>
            </w:pPr>
          </w:p>
        </w:tc>
        <w:tc>
          <w:tcPr>
            <w:tcW w:w="2462"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ascii="Times New Roman" w:cs="Times New Roman"/>
                <w:color w:val="000000" w:themeColor="text1"/>
                <w:sz w:val="24"/>
                <w:szCs w:val="24"/>
                <w:lang w:val="en-US" w:eastAsia="zh-CN"/>
                <w14:textFill>
                  <w14:solidFill>
                    <w14:schemeClr w14:val="tx1"/>
                  </w14:solidFill>
                </w14:textFill>
              </w:rPr>
              <w:t>氨氮</w:t>
            </w:r>
          </w:p>
        </w:tc>
        <w:tc>
          <w:tcPr>
            <w:tcW w:w="1509"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0.0149</w: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t/a</w:t>
            </w:r>
          </w:p>
        </w:tc>
        <w:tc>
          <w:tcPr>
            <w:tcW w:w="1052"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w:t>
            </w:r>
          </w:p>
        </w:tc>
        <w:tc>
          <w:tcPr>
            <w:tcW w:w="1632"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w:t>
            </w:r>
          </w:p>
        </w:tc>
        <w:tc>
          <w:tcPr>
            <w:tcW w:w="1702"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0.0617</w: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t/a</w:t>
            </w:r>
          </w:p>
        </w:tc>
        <w:tc>
          <w:tcPr>
            <w:tcW w:w="1481"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w:t>
            </w:r>
          </w:p>
        </w:tc>
        <w:tc>
          <w:tcPr>
            <w:tcW w:w="1899"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0.0766</w: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t/a</w:t>
            </w:r>
          </w:p>
        </w:tc>
        <w:tc>
          <w:tcPr>
            <w:tcW w:w="1613"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+0.0617</w: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656" w:type="dxa"/>
            <w:vMerge w:val="restart"/>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ascii="Times New Roman" w:hAnsi="Times New Roman" w:eastAsia="宋体" w:cs="宋体"/>
                <w:caps w:val="0"/>
                <w:snapToGrid w:val="0"/>
                <w:color w:val="000000" w:themeColor="text1"/>
                <w:kern w:val="21"/>
                <w:sz w:val="24"/>
                <w:szCs w:val="24"/>
                <w:highlight w:val="none"/>
                <w14:textFill>
                  <w14:solidFill>
                    <w14:schemeClr w14:val="tx1"/>
                  </w14:solidFill>
                </w14:textFill>
              </w:rPr>
            </w:pPr>
            <w:r>
              <w:rPr>
                <w:rFonts w:hint="eastAsia" w:ascii="Times New Roman" w:hAnsi="Times New Roman" w:eastAsia="宋体" w:cs="宋体"/>
                <w:caps w:val="0"/>
                <w:snapToGrid w:val="0"/>
                <w:color w:val="000000" w:themeColor="text1"/>
                <w:kern w:val="21"/>
                <w:sz w:val="24"/>
                <w:szCs w:val="24"/>
                <w:highlight w:val="none"/>
                <w14:textFill>
                  <w14:solidFill>
                    <w14:schemeClr w14:val="tx1"/>
                  </w14:solidFill>
                </w14:textFill>
              </w:rPr>
              <w:t>一般</w:t>
            </w:r>
          </w:p>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14:textFill>
                  <w14:solidFill>
                    <w14:schemeClr w14:val="tx1"/>
                  </w14:solidFill>
                </w14:textFill>
              </w:rPr>
            </w:pPr>
            <w:r>
              <w:rPr>
                <w:rFonts w:hint="eastAsia" w:ascii="Times New Roman" w:hAnsi="Times New Roman" w:eastAsia="宋体" w:cs="宋体"/>
                <w:caps w:val="0"/>
                <w:snapToGrid w:val="0"/>
                <w:color w:val="000000" w:themeColor="text1"/>
                <w:kern w:val="21"/>
                <w:sz w:val="24"/>
                <w:szCs w:val="24"/>
                <w:highlight w:val="none"/>
                <w14:textFill>
                  <w14:solidFill>
                    <w14:schemeClr w14:val="tx1"/>
                  </w14:solidFill>
                </w14:textFill>
              </w:rPr>
              <w:t>固体废物</w:t>
            </w:r>
          </w:p>
        </w:tc>
        <w:tc>
          <w:tcPr>
            <w:tcW w:w="2462" w:type="dxa"/>
            <w:noWrap w:val="0"/>
            <w:vAlign w:val="center"/>
          </w:tcPr>
          <w:p>
            <w:pPr>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宋体"/>
                <w:caps w:val="0"/>
                <w:snapToGrid w:val="0"/>
                <w:color w:val="000000" w:themeColor="text1"/>
                <w:kern w:val="21"/>
                <w:sz w:val="24"/>
                <w:szCs w:val="24"/>
                <w:highlight w:val="none"/>
                <w:lang w:val="en-US" w:eastAsia="zh-CN" w:bidi="ar-SA"/>
                <w14:textFill>
                  <w14:solidFill>
                    <w14:schemeClr w14:val="tx1"/>
                  </w14:solidFill>
                </w14:textFill>
              </w:rPr>
              <w:t>不合格产品</w:t>
            </w:r>
          </w:p>
        </w:tc>
        <w:tc>
          <w:tcPr>
            <w:tcW w:w="1509" w:type="dxa"/>
            <w:noWrap w:val="0"/>
            <w:vAlign w:val="center"/>
          </w:tcPr>
          <w:p>
            <w:pPr>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default"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12</w:t>
            </w:r>
            <w:r>
              <w:rPr>
                <w:rFonts w:hint="eastAsia" w:cs="宋体"/>
                <w:color w:val="000000" w:themeColor="text1"/>
                <w:sz w:val="24"/>
                <w:szCs w:val="24"/>
                <w:highlight w:val="none"/>
                <w:lang w:val="en-US" w:eastAsia="zh-CN"/>
                <w14:textFill>
                  <w14:solidFill>
                    <w14:schemeClr w14:val="tx1"/>
                  </w14:solidFill>
                </w14:textFill>
              </w:rPr>
              <w:t>t/a</w:t>
            </w:r>
          </w:p>
        </w:tc>
        <w:tc>
          <w:tcPr>
            <w:tcW w:w="1052"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t>/</w:t>
            </w:r>
          </w:p>
        </w:tc>
        <w:tc>
          <w:tcPr>
            <w:tcW w:w="1632"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t>/</w:t>
            </w:r>
          </w:p>
        </w:tc>
        <w:tc>
          <w:tcPr>
            <w:tcW w:w="1702" w:type="dxa"/>
            <w:noWrap w:val="0"/>
            <w:vAlign w:val="center"/>
          </w:tcPr>
          <w:p>
            <w:pPr>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default"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40</w:t>
            </w:r>
            <w:r>
              <w:rPr>
                <w:rFonts w:hint="eastAsia" w:cs="宋体"/>
                <w:color w:val="000000" w:themeColor="text1"/>
                <w:sz w:val="24"/>
                <w:szCs w:val="24"/>
                <w:highlight w:val="none"/>
                <w:lang w:val="en-US" w:eastAsia="zh-CN"/>
                <w14:textFill>
                  <w14:solidFill>
                    <w14:schemeClr w14:val="tx1"/>
                  </w14:solidFill>
                </w14:textFill>
              </w:rPr>
              <w:t>t/a</w:t>
            </w:r>
          </w:p>
        </w:tc>
        <w:tc>
          <w:tcPr>
            <w:tcW w:w="1481"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default"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ascii="Times New Roman" w:cs="宋体"/>
                <w:caps w:val="0"/>
                <w:snapToGrid w:val="0"/>
                <w:color w:val="000000" w:themeColor="text1"/>
                <w:kern w:val="21"/>
                <w:sz w:val="24"/>
                <w:szCs w:val="24"/>
                <w:highlight w:val="none"/>
                <w:lang w:val="en-US" w:eastAsia="zh-CN"/>
                <w14:textFill>
                  <w14:solidFill>
                    <w14:schemeClr w14:val="tx1"/>
                  </w14:solidFill>
                </w14:textFill>
              </w:rPr>
              <w:t>0</w:t>
            </w:r>
          </w:p>
        </w:tc>
        <w:tc>
          <w:tcPr>
            <w:tcW w:w="1899" w:type="dxa"/>
            <w:noWrap w:val="0"/>
            <w:vAlign w:val="center"/>
          </w:tcPr>
          <w:p>
            <w:pPr>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default"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52</w:t>
            </w:r>
            <w:r>
              <w:rPr>
                <w:rFonts w:hint="eastAsia" w:cs="宋体"/>
                <w:color w:val="000000" w:themeColor="text1"/>
                <w:sz w:val="24"/>
                <w:szCs w:val="24"/>
                <w:highlight w:val="none"/>
                <w:lang w:val="en-US" w:eastAsia="zh-CN"/>
                <w14:textFill>
                  <w14:solidFill>
                    <w14:schemeClr w14:val="tx1"/>
                  </w14:solidFill>
                </w14:textFill>
              </w:rPr>
              <w:t>t/a</w:t>
            </w:r>
          </w:p>
        </w:tc>
        <w:tc>
          <w:tcPr>
            <w:tcW w:w="1613" w:type="dxa"/>
            <w:noWrap w:val="0"/>
            <w:vAlign w:val="center"/>
          </w:tcPr>
          <w:p>
            <w:pPr>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40</w:t>
            </w:r>
            <w:r>
              <w:rPr>
                <w:rFonts w:hint="eastAsia" w:cs="宋体"/>
                <w:color w:val="000000" w:themeColor="text1"/>
                <w:sz w:val="24"/>
                <w:szCs w:val="24"/>
                <w:highlight w:val="none"/>
                <w:lang w:val="en-US" w:eastAsia="zh-CN"/>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trPr>
        <w:tc>
          <w:tcPr>
            <w:tcW w:w="656" w:type="dxa"/>
            <w:vMerge w:val="continue"/>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14:textFill>
                  <w14:solidFill>
                    <w14:schemeClr w14:val="tx1"/>
                  </w14:solidFill>
                </w14:textFill>
              </w:rPr>
            </w:pPr>
          </w:p>
        </w:tc>
        <w:tc>
          <w:tcPr>
            <w:tcW w:w="2462" w:type="dxa"/>
            <w:noWrap w:val="0"/>
            <w:vAlign w:val="center"/>
          </w:tcPr>
          <w:p>
            <w:pPr>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宋体"/>
                <w:caps w:val="0"/>
                <w:snapToGrid w:val="0"/>
                <w:color w:val="000000" w:themeColor="text1"/>
                <w:kern w:val="21"/>
                <w:sz w:val="24"/>
                <w:szCs w:val="24"/>
                <w:highlight w:val="none"/>
                <w:lang w:val="en-US" w:eastAsia="zh-CN" w:bidi="ar-SA"/>
                <w14:textFill>
                  <w14:solidFill>
                    <w14:schemeClr w14:val="tx1"/>
                  </w14:solidFill>
                </w14:textFill>
              </w:rPr>
              <w:t>废边角料</w:t>
            </w:r>
          </w:p>
        </w:tc>
        <w:tc>
          <w:tcPr>
            <w:tcW w:w="1509" w:type="dxa"/>
            <w:noWrap w:val="0"/>
            <w:vAlign w:val="center"/>
          </w:tcPr>
          <w:p>
            <w:pPr>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default"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cs="宋体"/>
                <w:color w:val="000000" w:themeColor="text1"/>
                <w:sz w:val="24"/>
                <w:szCs w:val="24"/>
                <w:highlight w:val="none"/>
                <w:lang w:val="en-US" w:eastAsia="zh-CN"/>
                <w14:textFill>
                  <w14:solidFill>
                    <w14:schemeClr w14:val="tx1"/>
                  </w14:solidFill>
                </w14:textFill>
              </w:rPr>
              <w:t>1.3t/a</w:t>
            </w:r>
          </w:p>
        </w:tc>
        <w:tc>
          <w:tcPr>
            <w:tcW w:w="1052"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default"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t>/</w:t>
            </w:r>
          </w:p>
        </w:tc>
        <w:tc>
          <w:tcPr>
            <w:tcW w:w="1632"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default"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t>/</w:t>
            </w:r>
          </w:p>
        </w:tc>
        <w:tc>
          <w:tcPr>
            <w:tcW w:w="1702" w:type="dxa"/>
            <w:noWrap w:val="0"/>
            <w:vAlign w:val="center"/>
          </w:tcPr>
          <w:p>
            <w:pPr>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lang w:val="en-US" w:eastAsia="zh-CN" w:bidi="ar-SA"/>
                <w14:textFill>
                  <w14:solidFill>
                    <w14:schemeClr w14:val="tx1"/>
                  </w14:solidFill>
                </w14:textFill>
              </w:rPr>
            </w:pPr>
            <w:r>
              <w:rPr>
                <w:rFonts w:hint="eastAsia" w:cs="宋体"/>
                <w:color w:val="000000" w:themeColor="text1"/>
                <w:sz w:val="24"/>
                <w:szCs w:val="24"/>
                <w:highlight w:val="none"/>
                <w:lang w:val="en-US" w:eastAsia="zh-CN"/>
                <w14:textFill>
                  <w14:solidFill>
                    <w14:schemeClr w14:val="tx1"/>
                  </w14:solidFill>
                </w14:textFill>
              </w:rPr>
              <w:t>5t/a</w:t>
            </w:r>
          </w:p>
        </w:tc>
        <w:tc>
          <w:tcPr>
            <w:tcW w:w="1481"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default"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ascii="Times New Roman" w:cs="宋体"/>
                <w:caps w:val="0"/>
                <w:snapToGrid w:val="0"/>
                <w:color w:val="000000" w:themeColor="text1"/>
                <w:kern w:val="21"/>
                <w:sz w:val="24"/>
                <w:szCs w:val="24"/>
                <w:highlight w:val="none"/>
                <w:lang w:val="en-US" w:eastAsia="zh-CN"/>
                <w14:textFill>
                  <w14:solidFill>
                    <w14:schemeClr w14:val="tx1"/>
                  </w14:solidFill>
                </w14:textFill>
              </w:rPr>
              <w:t>0</w:t>
            </w:r>
          </w:p>
        </w:tc>
        <w:tc>
          <w:tcPr>
            <w:tcW w:w="1899" w:type="dxa"/>
            <w:noWrap w:val="0"/>
            <w:vAlign w:val="center"/>
          </w:tcPr>
          <w:p>
            <w:pPr>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cs="宋体"/>
                <w:color w:val="000000" w:themeColor="text1"/>
                <w:sz w:val="24"/>
                <w:szCs w:val="24"/>
                <w:highlight w:val="none"/>
                <w:lang w:val="en-US" w:eastAsia="zh-CN"/>
                <w14:textFill>
                  <w14:solidFill>
                    <w14:schemeClr w14:val="tx1"/>
                  </w14:solidFill>
                </w14:textFill>
              </w:rPr>
              <w:t>6.8t/a</w:t>
            </w:r>
          </w:p>
        </w:tc>
        <w:tc>
          <w:tcPr>
            <w:tcW w:w="1613" w:type="dxa"/>
            <w:noWrap w:val="0"/>
            <w:vAlign w:val="center"/>
          </w:tcPr>
          <w:p>
            <w:pPr>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default"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w:t>
            </w:r>
            <w:r>
              <w:rPr>
                <w:rFonts w:hint="eastAsia" w:cs="宋体"/>
                <w:color w:val="000000" w:themeColor="text1"/>
                <w:sz w:val="24"/>
                <w:szCs w:val="24"/>
                <w:highlight w:val="none"/>
                <w:lang w:val="en-US" w:eastAsia="zh-CN"/>
                <w14:textFill>
                  <w14:solidFill>
                    <w14:schemeClr w14:val="tx1"/>
                  </w14:solidFill>
                </w14:textFill>
              </w:rPr>
              <w:t>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trPr>
        <w:tc>
          <w:tcPr>
            <w:tcW w:w="656" w:type="dxa"/>
            <w:vMerge w:val="continue"/>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14:textFill>
                  <w14:solidFill>
                    <w14:schemeClr w14:val="tx1"/>
                  </w14:solidFill>
                </w14:textFill>
              </w:rPr>
            </w:pPr>
          </w:p>
        </w:tc>
        <w:tc>
          <w:tcPr>
            <w:tcW w:w="2462" w:type="dxa"/>
            <w:noWrap w:val="0"/>
            <w:vAlign w:val="center"/>
          </w:tcPr>
          <w:p>
            <w:pPr>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宋体"/>
                <w:caps w:val="0"/>
                <w:snapToGrid w:val="0"/>
                <w:color w:val="000000" w:themeColor="text1"/>
                <w:kern w:val="21"/>
                <w:sz w:val="24"/>
                <w:szCs w:val="24"/>
                <w:highlight w:val="none"/>
                <w:lang w:val="en-US" w:eastAsia="zh-CN" w:bidi="ar-SA"/>
                <w14:textFill>
                  <w14:solidFill>
                    <w14:schemeClr w14:val="tx1"/>
                  </w14:solidFill>
                </w14:textFill>
              </w:rPr>
              <w:t>废弃包装材料</w:t>
            </w:r>
          </w:p>
        </w:tc>
        <w:tc>
          <w:tcPr>
            <w:tcW w:w="1509" w:type="dxa"/>
            <w:noWrap w:val="0"/>
            <w:vAlign w:val="center"/>
          </w:tcPr>
          <w:p>
            <w:pPr>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cs="宋体"/>
                <w:color w:val="000000" w:themeColor="text1"/>
                <w:sz w:val="24"/>
                <w:szCs w:val="24"/>
                <w:highlight w:val="none"/>
                <w:lang w:val="en-US" w:eastAsia="zh-CN"/>
                <w14:textFill>
                  <w14:solidFill>
                    <w14:schemeClr w14:val="tx1"/>
                  </w14:solidFill>
                </w14:textFill>
              </w:rPr>
              <w:t>0t/a</w:t>
            </w:r>
          </w:p>
        </w:tc>
        <w:tc>
          <w:tcPr>
            <w:tcW w:w="1052"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t>/</w:t>
            </w:r>
          </w:p>
        </w:tc>
        <w:tc>
          <w:tcPr>
            <w:tcW w:w="1632"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t>/</w:t>
            </w:r>
          </w:p>
        </w:tc>
        <w:tc>
          <w:tcPr>
            <w:tcW w:w="1702" w:type="dxa"/>
            <w:noWrap w:val="0"/>
            <w:vAlign w:val="center"/>
          </w:tcPr>
          <w:p>
            <w:pPr>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lang w:val="en-US" w:eastAsia="zh-CN" w:bidi="ar-SA"/>
                <w14:textFill>
                  <w14:solidFill>
                    <w14:schemeClr w14:val="tx1"/>
                  </w14:solidFill>
                </w14:textFill>
              </w:rPr>
            </w:pPr>
            <w:r>
              <w:rPr>
                <w:rFonts w:hint="eastAsia" w:cs="宋体"/>
                <w:color w:val="000000" w:themeColor="text1"/>
                <w:sz w:val="24"/>
                <w:szCs w:val="24"/>
                <w:highlight w:val="none"/>
                <w:lang w:val="en-US" w:eastAsia="zh-CN"/>
                <w14:textFill>
                  <w14:solidFill>
                    <w14:schemeClr w14:val="tx1"/>
                  </w14:solidFill>
                </w14:textFill>
              </w:rPr>
              <w:t>4t/a</w:t>
            </w:r>
          </w:p>
        </w:tc>
        <w:tc>
          <w:tcPr>
            <w:tcW w:w="1481"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ascii="Times New Roman" w:cs="宋体"/>
                <w:caps w:val="0"/>
                <w:snapToGrid w:val="0"/>
                <w:color w:val="000000" w:themeColor="text1"/>
                <w:kern w:val="21"/>
                <w:sz w:val="24"/>
                <w:szCs w:val="24"/>
                <w:highlight w:val="none"/>
                <w:lang w:val="en-US" w:eastAsia="zh-CN"/>
                <w14:textFill>
                  <w14:solidFill>
                    <w14:schemeClr w14:val="tx1"/>
                  </w14:solidFill>
                </w14:textFill>
              </w:rPr>
              <w:t>0</w:t>
            </w:r>
          </w:p>
        </w:tc>
        <w:tc>
          <w:tcPr>
            <w:tcW w:w="1899" w:type="dxa"/>
            <w:noWrap w:val="0"/>
            <w:vAlign w:val="center"/>
          </w:tcPr>
          <w:p>
            <w:pPr>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lang w:val="en-US" w:eastAsia="zh-CN" w:bidi="ar-SA"/>
                <w14:textFill>
                  <w14:solidFill>
                    <w14:schemeClr w14:val="tx1"/>
                  </w14:solidFill>
                </w14:textFill>
              </w:rPr>
            </w:pPr>
            <w:r>
              <w:rPr>
                <w:rFonts w:hint="eastAsia" w:cs="宋体"/>
                <w:color w:val="000000" w:themeColor="text1"/>
                <w:sz w:val="24"/>
                <w:szCs w:val="24"/>
                <w:highlight w:val="none"/>
                <w:lang w:val="en-US" w:eastAsia="zh-CN"/>
                <w14:textFill>
                  <w14:solidFill>
                    <w14:schemeClr w14:val="tx1"/>
                  </w14:solidFill>
                </w14:textFill>
              </w:rPr>
              <w:t>4t/a</w:t>
            </w:r>
          </w:p>
        </w:tc>
        <w:tc>
          <w:tcPr>
            <w:tcW w:w="1613" w:type="dxa"/>
            <w:noWrap w:val="0"/>
            <w:vAlign w:val="center"/>
          </w:tcPr>
          <w:p>
            <w:pPr>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w:t>
            </w:r>
            <w:r>
              <w:rPr>
                <w:rFonts w:hint="eastAsia" w:cs="宋体"/>
                <w:color w:val="000000" w:themeColor="text1"/>
                <w:sz w:val="24"/>
                <w:szCs w:val="24"/>
                <w:highlight w:val="none"/>
                <w:lang w:val="en-US" w:eastAsia="zh-CN"/>
                <w14:textFill>
                  <w14:solidFill>
                    <w14:schemeClr w14:val="tx1"/>
                  </w14:solidFill>
                </w14:textFill>
              </w:rPr>
              <w:t>4t/a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trPr>
        <w:tc>
          <w:tcPr>
            <w:tcW w:w="656" w:type="dxa"/>
            <w:vMerge w:val="continue"/>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14:textFill>
                  <w14:solidFill>
                    <w14:schemeClr w14:val="tx1"/>
                  </w14:solidFill>
                </w14:textFill>
              </w:rPr>
            </w:pPr>
          </w:p>
        </w:tc>
        <w:tc>
          <w:tcPr>
            <w:tcW w:w="2462" w:type="dxa"/>
            <w:noWrap w:val="0"/>
            <w:vAlign w:val="center"/>
          </w:tcPr>
          <w:p>
            <w:pPr>
              <w:keepNext w:val="0"/>
              <w:keepLines w:val="0"/>
              <w:pageBreakBefore w:val="0"/>
              <w:widowControl w:val="0"/>
              <w:kinsoku/>
              <w:wordWrap/>
              <w:overflowPunct/>
              <w:topLinePunct w:val="0"/>
              <w:autoSpaceDE/>
              <w:autoSpaceDN/>
              <w:bidi w:val="0"/>
              <w:spacing w:line="240" w:lineRule="auto"/>
              <w:ind w:left="0"/>
              <w:jc w:val="center"/>
              <w:textAlignment w:val="auto"/>
              <w:rPr>
                <w:rFonts w:hint="eastAsia" w:ascii="Times New Roman" w:hAnsi="Times New Roman" w:eastAsia="宋体" w:cs="宋体"/>
                <w:caps w:val="0"/>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宋体"/>
                <w:caps w:val="0"/>
                <w:snapToGrid w:val="0"/>
                <w:color w:val="000000" w:themeColor="text1"/>
                <w:kern w:val="21"/>
                <w:sz w:val="24"/>
                <w:szCs w:val="24"/>
                <w:highlight w:val="none"/>
                <w:lang w:val="en-US" w:eastAsia="zh-CN" w:bidi="ar-SA"/>
                <w14:textFill>
                  <w14:solidFill>
                    <w14:schemeClr w14:val="tx1"/>
                  </w14:solidFill>
                </w14:textFill>
              </w:rPr>
              <w:t>职工生活垃圾</w:t>
            </w:r>
          </w:p>
        </w:tc>
        <w:tc>
          <w:tcPr>
            <w:tcW w:w="1509" w:type="dxa"/>
            <w:noWrap w:val="0"/>
            <w:vAlign w:val="center"/>
          </w:tcPr>
          <w:p>
            <w:pPr>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default"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eastAsia="宋体" w:cs="Times New Roman"/>
                <w:color w:val="000000" w:themeColor="text1"/>
                <w:kern w:val="2"/>
                <w:sz w:val="24"/>
                <w:szCs w:val="24"/>
                <w:highlight w:val="none"/>
                <w:lang w:val="en-US" w:eastAsia="zh-CN" w:bidi="ar-SA"/>
                <w14:textFill>
                  <w14:solidFill>
                    <w14:schemeClr w14:val="tx1"/>
                  </w14:solidFill>
                </w14:textFill>
              </w:rPr>
              <w:t>2.88</w:t>
            </w:r>
            <w:r>
              <w:rPr>
                <w:rFonts w:hint="eastAsia"/>
                <w:color w:val="000000" w:themeColor="text1"/>
                <w:spacing w:val="-1"/>
                <w:sz w:val="24"/>
                <w:szCs w:val="24"/>
                <w:highlight w:val="none"/>
                <w:lang w:val="en-US" w:eastAsia="zh-CN"/>
                <w14:textFill>
                  <w14:solidFill>
                    <w14:schemeClr w14:val="tx1"/>
                  </w14:solidFill>
                </w14:textFill>
              </w:rPr>
              <w:t>t/a</w:t>
            </w:r>
          </w:p>
        </w:tc>
        <w:tc>
          <w:tcPr>
            <w:tcW w:w="1052"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default"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t>/</w:t>
            </w:r>
          </w:p>
        </w:tc>
        <w:tc>
          <w:tcPr>
            <w:tcW w:w="1632"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default"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t>/</w:t>
            </w:r>
          </w:p>
        </w:tc>
        <w:tc>
          <w:tcPr>
            <w:tcW w:w="1702" w:type="dxa"/>
            <w:noWrap w:val="0"/>
            <w:vAlign w:val="center"/>
          </w:tcPr>
          <w:p>
            <w:pPr>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lang w:val="en-US" w:eastAsia="zh-CN" w:bidi="ar-SA"/>
                <w14:textFill>
                  <w14:solidFill>
                    <w14:schemeClr w14:val="tx1"/>
                  </w14:solidFill>
                </w14:textFill>
              </w:rPr>
            </w:pPr>
            <w:r>
              <w:rPr>
                <w:rFonts w:hint="eastAsia" w:eastAsia="宋体" w:cs="Times New Roman"/>
                <w:color w:val="000000" w:themeColor="text1"/>
                <w:kern w:val="2"/>
                <w:sz w:val="24"/>
                <w:szCs w:val="24"/>
                <w:highlight w:val="none"/>
                <w:lang w:val="en-US" w:eastAsia="zh-CN" w:bidi="ar-SA"/>
                <w14:textFill>
                  <w14:solidFill>
                    <w14:schemeClr w14:val="tx1"/>
                  </w14:solidFill>
                </w14:textFill>
              </w:rPr>
              <w:t>8.64</w:t>
            </w:r>
            <w:r>
              <w:rPr>
                <w:rFonts w:hint="eastAsia"/>
                <w:color w:val="000000" w:themeColor="text1"/>
                <w:spacing w:val="-1"/>
                <w:sz w:val="24"/>
                <w:szCs w:val="24"/>
                <w:highlight w:val="none"/>
                <w:lang w:val="en-US" w:eastAsia="zh-CN"/>
                <w14:textFill>
                  <w14:solidFill>
                    <w14:schemeClr w14:val="tx1"/>
                  </w14:solidFill>
                </w14:textFill>
              </w:rPr>
              <w:t>t/a</w:t>
            </w:r>
          </w:p>
        </w:tc>
        <w:tc>
          <w:tcPr>
            <w:tcW w:w="1481"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default"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ascii="Times New Roman" w:cs="宋体"/>
                <w:caps w:val="0"/>
                <w:snapToGrid w:val="0"/>
                <w:color w:val="000000" w:themeColor="text1"/>
                <w:kern w:val="21"/>
                <w:sz w:val="24"/>
                <w:szCs w:val="24"/>
                <w:highlight w:val="none"/>
                <w:lang w:val="en-US" w:eastAsia="zh-CN"/>
                <w14:textFill>
                  <w14:solidFill>
                    <w14:schemeClr w14:val="tx1"/>
                  </w14:solidFill>
                </w14:textFill>
              </w:rPr>
              <w:t>0</w:t>
            </w:r>
          </w:p>
        </w:tc>
        <w:tc>
          <w:tcPr>
            <w:tcW w:w="1899" w:type="dxa"/>
            <w:noWrap w:val="0"/>
            <w:vAlign w:val="center"/>
          </w:tcPr>
          <w:p>
            <w:pPr>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eastAsia="宋体" w:cs="Times New Roman"/>
                <w:color w:val="000000" w:themeColor="text1"/>
                <w:kern w:val="2"/>
                <w:sz w:val="24"/>
                <w:szCs w:val="24"/>
                <w:highlight w:val="none"/>
                <w:lang w:val="en-US" w:eastAsia="zh-CN" w:bidi="ar-SA"/>
                <w14:textFill>
                  <w14:solidFill>
                    <w14:schemeClr w14:val="tx1"/>
                  </w14:solidFill>
                </w14:textFill>
              </w:rPr>
              <w:t>11.52</w:t>
            </w:r>
            <w:r>
              <w:rPr>
                <w:rFonts w:hint="eastAsia"/>
                <w:color w:val="000000" w:themeColor="text1"/>
                <w:spacing w:val="-1"/>
                <w:sz w:val="24"/>
                <w:szCs w:val="24"/>
                <w:highlight w:val="none"/>
                <w:lang w:val="en-US" w:eastAsia="zh-CN"/>
                <w14:textFill>
                  <w14:solidFill>
                    <w14:schemeClr w14:val="tx1"/>
                  </w14:solidFill>
                </w14:textFill>
              </w:rPr>
              <w:t>t/a</w:t>
            </w:r>
          </w:p>
        </w:tc>
        <w:tc>
          <w:tcPr>
            <w:tcW w:w="1613" w:type="dxa"/>
            <w:noWrap w:val="0"/>
            <w:vAlign w:val="center"/>
          </w:tcPr>
          <w:p>
            <w:pPr>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default"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w:t>
            </w:r>
            <w:r>
              <w:rPr>
                <w:rFonts w:hint="eastAsia" w:eastAsia="宋体" w:cs="Times New Roman"/>
                <w:color w:val="000000" w:themeColor="text1"/>
                <w:kern w:val="2"/>
                <w:sz w:val="24"/>
                <w:szCs w:val="24"/>
                <w:highlight w:val="none"/>
                <w:lang w:val="en-US" w:eastAsia="zh-CN" w:bidi="ar-SA"/>
                <w14:textFill>
                  <w14:solidFill>
                    <w14:schemeClr w14:val="tx1"/>
                  </w14:solidFill>
                </w14:textFill>
              </w:rPr>
              <w:t>8.64</w:t>
            </w:r>
            <w:r>
              <w:rPr>
                <w:rFonts w:hint="eastAsia"/>
                <w:color w:val="000000" w:themeColor="text1"/>
                <w:spacing w:val="-1"/>
                <w:sz w:val="24"/>
                <w:szCs w:val="24"/>
                <w:highlight w:val="none"/>
                <w:lang w:val="en-US" w:eastAsia="zh-CN"/>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trPr>
        <w:tc>
          <w:tcPr>
            <w:tcW w:w="656" w:type="dxa"/>
            <w:vMerge w:val="continue"/>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14:textFill>
                  <w14:solidFill>
                    <w14:schemeClr w14:val="tx1"/>
                  </w14:solidFill>
                </w14:textFill>
              </w:rPr>
            </w:pPr>
          </w:p>
        </w:tc>
        <w:tc>
          <w:tcPr>
            <w:tcW w:w="2462" w:type="dxa"/>
            <w:noWrap w:val="0"/>
            <w:vAlign w:val="center"/>
          </w:tcPr>
          <w:p>
            <w:pPr>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宋体"/>
                <w:caps w:val="0"/>
                <w:snapToGrid w:val="0"/>
                <w:color w:val="000000" w:themeColor="text1"/>
                <w:kern w:val="21"/>
                <w:sz w:val="24"/>
                <w:szCs w:val="24"/>
                <w:highlight w:val="none"/>
                <w:lang w:val="en-US" w:eastAsia="zh-CN" w:bidi="ar-SA"/>
                <w14:textFill>
                  <w14:solidFill>
                    <w14:schemeClr w14:val="tx1"/>
                  </w14:solidFill>
                </w14:textFill>
              </w:rPr>
              <w:t>食堂泔水</w:t>
            </w:r>
          </w:p>
        </w:tc>
        <w:tc>
          <w:tcPr>
            <w:tcW w:w="1509" w:type="dxa"/>
            <w:noWrap w:val="0"/>
            <w:vAlign w:val="center"/>
          </w:tcPr>
          <w:p>
            <w:pPr>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cs="宋体"/>
                <w:color w:val="000000" w:themeColor="text1"/>
                <w:sz w:val="24"/>
                <w:szCs w:val="24"/>
                <w:highlight w:val="none"/>
                <w:lang w:val="en-US" w:eastAsia="zh-CN"/>
                <w14:textFill>
                  <w14:solidFill>
                    <w14:schemeClr w14:val="tx1"/>
                  </w14:solidFill>
                </w14:textFill>
              </w:rPr>
              <w:t>1.152</w:t>
            </w:r>
            <w:r>
              <w:rPr>
                <w:rFonts w:hint="eastAsia"/>
                <w:color w:val="000000" w:themeColor="text1"/>
                <w:spacing w:val="-1"/>
                <w:sz w:val="24"/>
                <w:szCs w:val="24"/>
                <w:highlight w:val="none"/>
                <w:lang w:val="en-US" w:eastAsia="zh-CN"/>
                <w14:textFill>
                  <w14:solidFill>
                    <w14:schemeClr w14:val="tx1"/>
                  </w14:solidFill>
                </w14:textFill>
              </w:rPr>
              <w:t>t/a</w:t>
            </w:r>
          </w:p>
        </w:tc>
        <w:tc>
          <w:tcPr>
            <w:tcW w:w="1052"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t>/</w:t>
            </w:r>
          </w:p>
        </w:tc>
        <w:tc>
          <w:tcPr>
            <w:tcW w:w="1632"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t>/</w:t>
            </w:r>
          </w:p>
        </w:tc>
        <w:tc>
          <w:tcPr>
            <w:tcW w:w="1702" w:type="dxa"/>
            <w:noWrap w:val="0"/>
            <w:vAlign w:val="center"/>
          </w:tcPr>
          <w:p>
            <w:pPr>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default"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cs="宋体"/>
                <w:color w:val="000000" w:themeColor="text1"/>
                <w:sz w:val="24"/>
                <w:szCs w:val="24"/>
                <w:highlight w:val="none"/>
                <w:lang w:val="en-US" w:eastAsia="zh-CN"/>
                <w14:textFill>
                  <w14:solidFill>
                    <w14:schemeClr w14:val="tx1"/>
                  </w14:solidFill>
                </w14:textFill>
              </w:rPr>
              <w:t>3.456</w:t>
            </w:r>
            <w:r>
              <w:rPr>
                <w:rFonts w:hint="eastAsia"/>
                <w:color w:val="000000" w:themeColor="text1"/>
                <w:spacing w:val="-1"/>
                <w:sz w:val="24"/>
                <w:szCs w:val="24"/>
                <w:highlight w:val="none"/>
                <w:lang w:val="en-US" w:eastAsia="zh-CN"/>
                <w14:textFill>
                  <w14:solidFill>
                    <w14:schemeClr w14:val="tx1"/>
                  </w14:solidFill>
                </w14:textFill>
              </w:rPr>
              <w:t>t/a</w:t>
            </w:r>
          </w:p>
        </w:tc>
        <w:tc>
          <w:tcPr>
            <w:tcW w:w="1481"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default"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ascii="Times New Roman" w:cs="宋体"/>
                <w:caps w:val="0"/>
                <w:snapToGrid w:val="0"/>
                <w:color w:val="000000" w:themeColor="text1"/>
                <w:kern w:val="21"/>
                <w:sz w:val="24"/>
                <w:szCs w:val="24"/>
                <w:highlight w:val="none"/>
                <w:lang w:val="en-US" w:eastAsia="zh-CN"/>
                <w14:textFill>
                  <w14:solidFill>
                    <w14:schemeClr w14:val="tx1"/>
                  </w14:solidFill>
                </w14:textFill>
              </w:rPr>
              <w:t>0</w:t>
            </w:r>
          </w:p>
        </w:tc>
        <w:tc>
          <w:tcPr>
            <w:tcW w:w="1899" w:type="dxa"/>
            <w:noWrap w:val="0"/>
            <w:vAlign w:val="center"/>
          </w:tcPr>
          <w:p>
            <w:pPr>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ascii="Times New Roman" w:hAnsi="Times New Roman" w:eastAsia="宋体" w:cs="宋体"/>
                <w:caps w:val="0"/>
                <w:snapToGrid w:val="0"/>
                <w:color w:val="000000" w:themeColor="text1"/>
                <w:kern w:val="21"/>
                <w:sz w:val="24"/>
                <w:szCs w:val="24"/>
                <w:highlight w:val="none"/>
                <w14:textFill>
                  <w14:solidFill>
                    <w14:schemeClr w14:val="tx1"/>
                  </w14:solidFill>
                </w14:textFill>
              </w:rPr>
            </w:pPr>
            <w:r>
              <w:rPr>
                <w:rFonts w:hint="eastAsia" w:cs="宋体"/>
                <w:color w:val="000000" w:themeColor="text1"/>
                <w:sz w:val="24"/>
                <w:szCs w:val="24"/>
                <w:highlight w:val="none"/>
                <w:lang w:val="en-US" w:eastAsia="zh-CN"/>
                <w14:textFill>
                  <w14:solidFill>
                    <w14:schemeClr w14:val="tx1"/>
                  </w14:solidFill>
                </w14:textFill>
              </w:rPr>
              <w:t>4.608</w:t>
            </w:r>
            <w:r>
              <w:rPr>
                <w:rFonts w:hint="eastAsia"/>
                <w:color w:val="000000" w:themeColor="text1"/>
                <w:spacing w:val="-1"/>
                <w:sz w:val="24"/>
                <w:szCs w:val="24"/>
                <w:highlight w:val="none"/>
                <w:lang w:val="en-US" w:eastAsia="zh-CN"/>
                <w14:textFill>
                  <w14:solidFill>
                    <w14:schemeClr w14:val="tx1"/>
                  </w14:solidFill>
                </w14:textFill>
              </w:rPr>
              <w:t>t/a</w:t>
            </w:r>
          </w:p>
        </w:tc>
        <w:tc>
          <w:tcPr>
            <w:tcW w:w="1613" w:type="dxa"/>
            <w:noWrap w:val="0"/>
            <w:vAlign w:val="center"/>
          </w:tcPr>
          <w:p>
            <w:pPr>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lang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w:t>
            </w:r>
            <w:r>
              <w:rPr>
                <w:rFonts w:hint="eastAsia" w:cs="宋体"/>
                <w:color w:val="000000" w:themeColor="text1"/>
                <w:sz w:val="24"/>
                <w:szCs w:val="24"/>
                <w:highlight w:val="none"/>
                <w:lang w:val="en-US" w:eastAsia="zh-CN"/>
                <w14:textFill>
                  <w14:solidFill>
                    <w14:schemeClr w14:val="tx1"/>
                  </w14:solidFill>
                </w14:textFill>
              </w:rPr>
              <w:t>3.456</w:t>
            </w:r>
            <w:r>
              <w:rPr>
                <w:rFonts w:hint="eastAsia"/>
                <w:color w:val="000000" w:themeColor="text1"/>
                <w:spacing w:val="-1"/>
                <w:sz w:val="24"/>
                <w:szCs w:val="24"/>
                <w:highlight w:val="none"/>
                <w:lang w:val="en-US" w:eastAsia="zh-CN"/>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trPr>
        <w:tc>
          <w:tcPr>
            <w:tcW w:w="656" w:type="dxa"/>
            <w:vMerge w:val="continue"/>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14:textFill>
                  <w14:solidFill>
                    <w14:schemeClr w14:val="tx1"/>
                  </w14:solidFill>
                </w14:textFill>
              </w:rPr>
            </w:pPr>
          </w:p>
        </w:tc>
        <w:tc>
          <w:tcPr>
            <w:tcW w:w="2462" w:type="dxa"/>
            <w:noWrap w:val="0"/>
            <w:vAlign w:val="center"/>
          </w:tcPr>
          <w:p>
            <w:pPr>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宋体"/>
                <w:caps w:val="0"/>
                <w:snapToGrid w:val="0"/>
                <w:color w:val="000000" w:themeColor="text1"/>
                <w:kern w:val="21"/>
                <w:sz w:val="24"/>
                <w:szCs w:val="24"/>
                <w:highlight w:val="none"/>
                <w:lang w:val="en-US" w:eastAsia="zh-CN" w:bidi="ar-SA"/>
                <w14:textFill>
                  <w14:solidFill>
                    <w14:schemeClr w14:val="tx1"/>
                  </w14:solidFill>
                </w14:textFill>
              </w:rPr>
              <w:t>隔油池废油脂</w:t>
            </w:r>
          </w:p>
        </w:tc>
        <w:tc>
          <w:tcPr>
            <w:tcW w:w="1509" w:type="dxa"/>
            <w:noWrap w:val="0"/>
            <w:vAlign w:val="center"/>
          </w:tcPr>
          <w:p>
            <w:pPr>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cs="宋体"/>
                <w:color w:val="000000" w:themeColor="text1"/>
                <w:sz w:val="24"/>
                <w:szCs w:val="24"/>
                <w:highlight w:val="none"/>
                <w:lang w:val="en-US" w:eastAsia="zh-CN"/>
                <w14:textFill>
                  <w14:solidFill>
                    <w14:schemeClr w14:val="tx1"/>
                  </w14:solidFill>
                </w14:textFill>
              </w:rPr>
              <w:t>0.003</w:t>
            </w:r>
            <w:r>
              <w:rPr>
                <w:rFonts w:hint="eastAsia"/>
                <w:color w:val="000000" w:themeColor="text1"/>
                <w:spacing w:val="-1"/>
                <w:sz w:val="24"/>
                <w:szCs w:val="24"/>
                <w:highlight w:val="none"/>
                <w:lang w:val="en-US" w:eastAsia="zh-CN"/>
                <w14:textFill>
                  <w14:solidFill>
                    <w14:schemeClr w14:val="tx1"/>
                  </w14:solidFill>
                </w14:textFill>
              </w:rPr>
              <w:t>t/a</w:t>
            </w:r>
          </w:p>
        </w:tc>
        <w:tc>
          <w:tcPr>
            <w:tcW w:w="1052"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w:t>
            </w:r>
          </w:p>
        </w:tc>
        <w:tc>
          <w:tcPr>
            <w:tcW w:w="1632"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w:t>
            </w:r>
          </w:p>
        </w:tc>
        <w:tc>
          <w:tcPr>
            <w:tcW w:w="1702" w:type="dxa"/>
            <w:noWrap w:val="0"/>
            <w:vAlign w:val="center"/>
          </w:tcPr>
          <w:p>
            <w:pPr>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cs="宋体"/>
                <w:color w:val="000000" w:themeColor="text1"/>
                <w:sz w:val="24"/>
                <w:szCs w:val="24"/>
                <w:highlight w:val="none"/>
                <w:lang w:val="en-US" w:eastAsia="zh-CN"/>
                <w14:textFill>
                  <w14:solidFill>
                    <w14:schemeClr w14:val="tx1"/>
                  </w14:solidFill>
                </w14:textFill>
              </w:rPr>
              <w:t>0.01</w:t>
            </w:r>
            <w:r>
              <w:rPr>
                <w:rFonts w:hint="eastAsia"/>
                <w:color w:val="000000" w:themeColor="text1"/>
                <w:spacing w:val="-1"/>
                <w:sz w:val="24"/>
                <w:szCs w:val="24"/>
                <w:highlight w:val="none"/>
                <w:lang w:val="en-US" w:eastAsia="zh-CN"/>
                <w14:textFill>
                  <w14:solidFill>
                    <w14:schemeClr w14:val="tx1"/>
                  </w14:solidFill>
                </w14:textFill>
              </w:rPr>
              <w:t>t/a</w:t>
            </w:r>
          </w:p>
        </w:tc>
        <w:tc>
          <w:tcPr>
            <w:tcW w:w="1481"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default"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ascii="Times New Roman" w:cs="宋体"/>
                <w:caps w:val="0"/>
                <w:snapToGrid w:val="0"/>
                <w:color w:val="000000" w:themeColor="text1"/>
                <w:kern w:val="21"/>
                <w:sz w:val="24"/>
                <w:szCs w:val="24"/>
                <w:highlight w:val="none"/>
                <w:lang w:val="en-US" w:eastAsia="zh-CN"/>
                <w14:textFill>
                  <w14:solidFill>
                    <w14:schemeClr w14:val="tx1"/>
                  </w14:solidFill>
                </w14:textFill>
              </w:rPr>
              <w:t>0</w:t>
            </w:r>
          </w:p>
        </w:tc>
        <w:tc>
          <w:tcPr>
            <w:tcW w:w="1899" w:type="dxa"/>
            <w:noWrap w:val="0"/>
            <w:vAlign w:val="center"/>
          </w:tcPr>
          <w:p>
            <w:pPr>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cs="宋体"/>
                <w:color w:val="000000" w:themeColor="text1"/>
                <w:sz w:val="24"/>
                <w:szCs w:val="24"/>
                <w:highlight w:val="none"/>
                <w:lang w:val="en-US" w:eastAsia="zh-CN"/>
                <w14:textFill>
                  <w14:solidFill>
                    <w14:schemeClr w14:val="tx1"/>
                  </w14:solidFill>
                </w14:textFill>
              </w:rPr>
              <w:t>0.013</w:t>
            </w:r>
            <w:r>
              <w:rPr>
                <w:rFonts w:hint="eastAsia"/>
                <w:color w:val="000000" w:themeColor="text1"/>
                <w:spacing w:val="-1"/>
                <w:sz w:val="24"/>
                <w:szCs w:val="24"/>
                <w:highlight w:val="none"/>
                <w:lang w:val="en-US" w:eastAsia="zh-CN"/>
                <w14:textFill>
                  <w14:solidFill>
                    <w14:schemeClr w14:val="tx1"/>
                  </w14:solidFill>
                </w14:textFill>
              </w:rPr>
              <w:t>t/a</w:t>
            </w:r>
          </w:p>
        </w:tc>
        <w:tc>
          <w:tcPr>
            <w:tcW w:w="1613" w:type="dxa"/>
            <w:noWrap w:val="0"/>
            <w:vAlign w:val="center"/>
          </w:tcPr>
          <w:p>
            <w:pPr>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w:t>
            </w:r>
            <w:r>
              <w:rPr>
                <w:rFonts w:hint="eastAsia" w:cs="宋体"/>
                <w:color w:val="000000" w:themeColor="text1"/>
                <w:sz w:val="24"/>
                <w:szCs w:val="24"/>
                <w:highlight w:val="none"/>
                <w:lang w:val="en-US" w:eastAsia="zh-CN"/>
                <w14:textFill>
                  <w14:solidFill>
                    <w14:schemeClr w14:val="tx1"/>
                  </w14:solidFill>
                </w14:textFill>
              </w:rPr>
              <w:t>0.01</w:t>
            </w:r>
            <w:r>
              <w:rPr>
                <w:rFonts w:hint="eastAsia"/>
                <w:color w:val="000000" w:themeColor="text1"/>
                <w:spacing w:val="-1"/>
                <w:sz w:val="24"/>
                <w:szCs w:val="24"/>
                <w:highlight w:val="none"/>
                <w:lang w:val="en-US" w:eastAsia="zh-CN"/>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656" w:type="dxa"/>
            <w:vMerge w:val="continue"/>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14:textFill>
                  <w14:solidFill>
                    <w14:schemeClr w14:val="tx1"/>
                  </w14:solidFill>
                </w14:textFill>
              </w:rPr>
            </w:pPr>
          </w:p>
        </w:tc>
        <w:tc>
          <w:tcPr>
            <w:tcW w:w="2462" w:type="dxa"/>
            <w:noWrap w:val="0"/>
            <w:vAlign w:val="center"/>
          </w:tcPr>
          <w:p>
            <w:pPr>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宋体"/>
                <w:caps w:val="0"/>
                <w:snapToGrid w:val="0"/>
                <w:color w:val="000000" w:themeColor="text1"/>
                <w:kern w:val="21"/>
                <w:sz w:val="24"/>
                <w:szCs w:val="24"/>
                <w:highlight w:val="none"/>
                <w:lang w:val="en-US" w:eastAsia="zh-CN" w:bidi="ar-SA"/>
                <w14:textFill>
                  <w14:solidFill>
                    <w14:schemeClr w14:val="tx1"/>
                  </w14:solidFill>
                </w14:textFill>
              </w:rPr>
              <w:t>化粪池沉渣</w:t>
            </w:r>
          </w:p>
        </w:tc>
        <w:tc>
          <w:tcPr>
            <w:tcW w:w="1509" w:type="dxa"/>
            <w:noWrap w:val="0"/>
            <w:vAlign w:val="center"/>
          </w:tcPr>
          <w:p>
            <w:pPr>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color w:val="000000" w:themeColor="text1"/>
                <w:spacing w:val="-1"/>
                <w:sz w:val="24"/>
                <w:szCs w:val="24"/>
                <w:highlight w:val="none"/>
                <w:lang w:val="en-US" w:eastAsia="zh-CN"/>
                <w14:textFill>
                  <w14:solidFill>
                    <w14:schemeClr w14:val="tx1"/>
                  </w14:solidFill>
                </w14:textFill>
              </w:rPr>
              <w:t>0.27t/a</w:t>
            </w:r>
          </w:p>
        </w:tc>
        <w:tc>
          <w:tcPr>
            <w:tcW w:w="1052"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w:t>
            </w:r>
          </w:p>
        </w:tc>
        <w:tc>
          <w:tcPr>
            <w:tcW w:w="1632"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w:t>
            </w:r>
          </w:p>
        </w:tc>
        <w:tc>
          <w:tcPr>
            <w:tcW w:w="1702" w:type="dxa"/>
            <w:noWrap w:val="0"/>
            <w:vAlign w:val="center"/>
          </w:tcPr>
          <w:p>
            <w:pPr>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color w:val="000000" w:themeColor="text1"/>
                <w:spacing w:val="-1"/>
                <w:sz w:val="24"/>
                <w:szCs w:val="24"/>
                <w:highlight w:val="none"/>
                <w:lang w:val="en-US" w:eastAsia="zh-CN"/>
                <w14:textFill>
                  <w14:solidFill>
                    <w14:schemeClr w14:val="tx1"/>
                  </w14:solidFill>
                </w14:textFill>
              </w:rPr>
              <w:t>0.8t/a</w:t>
            </w:r>
          </w:p>
        </w:tc>
        <w:tc>
          <w:tcPr>
            <w:tcW w:w="1481"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default"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ascii="Times New Roman" w:cs="宋体"/>
                <w:caps w:val="0"/>
                <w:snapToGrid w:val="0"/>
                <w:color w:val="000000" w:themeColor="text1"/>
                <w:kern w:val="21"/>
                <w:sz w:val="24"/>
                <w:szCs w:val="24"/>
                <w:highlight w:val="none"/>
                <w:lang w:val="en-US" w:eastAsia="zh-CN"/>
                <w14:textFill>
                  <w14:solidFill>
                    <w14:schemeClr w14:val="tx1"/>
                  </w14:solidFill>
                </w14:textFill>
              </w:rPr>
              <w:t>0</w:t>
            </w:r>
          </w:p>
        </w:tc>
        <w:tc>
          <w:tcPr>
            <w:tcW w:w="1899" w:type="dxa"/>
            <w:noWrap w:val="0"/>
            <w:vAlign w:val="center"/>
          </w:tcPr>
          <w:p>
            <w:pPr>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color w:val="000000" w:themeColor="text1"/>
                <w:spacing w:val="-1"/>
                <w:sz w:val="24"/>
                <w:szCs w:val="24"/>
                <w:highlight w:val="none"/>
                <w:lang w:val="en-US" w:eastAsia="zh-CN"/>
                <w14:textFill>
                  <w14:solidFill>
                    <w14:schemeClr w14:val="tx1"/>
                  </w14:solidFill>
                </w14:textFill>
              </w:rPr>
              <w:t>1.07t/a</w:t>
            </w:r>
          </w:p>
        </w:tc>
        <w:tc>
          <w:tcPr>
            <w:tcW w:w="1613" w:type="dxa"/>
            <w:noWrap w:val="0"/>
            <w:vAlign w:val="center"/>
          </w:tcPr>
          <w:p>
            <w:pPr>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w:t>
            </w:r>
            <w:r>
              <w:rPr>
                <w:rFonts w:hint="eastAsia"/>
                <w:color w:val="000000" w:themeColor="text1"/>
                <w:spacing w:val="-1"/>
                <w:sz w:val="24"/>
                <w:szCs w:val="24"/>
                <w:highlight w:val="none"/>
                <w:lang w:val="en-US" w:eastAsia="zh-CN"/>
                <w14:textFill>
                  <w14:solidFill>
                    <w14:schemeClr w14:val="tx1"/>
                  </w14:solidFill>
                </w14:textFill>
              </w:rPr>
              <w:t>0.8t/a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trPr>
        <w:tc>
          <w:tcPr>
            <w:tcW w:w="656" w:type="dxa"/>
            <w:vMerge w:val="restart"/>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14:textFill>
                  <w14:solidFill>
                    <w14:schemeClr w14:val="tx1"/>
                  </w14:solidFill>
                </w14:textFill>
              </w:rPr>
            </w:pPr>
            <w:r>
              <w:rPr>
                <w:rFonts w:hint="eastAsia" w:ascii="Times New Roman" w:hAnsi="Times New Roman" w:eastAsia="宋体" w:cs="宋体"/>
                <w:caps w:val="0"/>
                <w:snapToGrid w:val="0"/>
                <w:color w:val="000000" w:themeColor="text1"/>
                <w:kern w:val="21"/>
                <w:sz w:val="24"/>
                <w:szCs w:val="24"/>
                <w:highlight w:val="none"/>
                <w14:textFill>
                  <w14:solidFill>
                    <w14:schemeClr w14:val="tx1"/>
                  </w14:solidFill>
                </w14:textFill>
              </w:rPr>
              <w:t>危险废物</w:t>
            </w:r>
          </w:p>
        </w:tc>
        <w:tc>
          <w:tcPr>
            <w:tcW w:w="2462" w:type="dxa"/>
            <w:noWrap w:val="0"/>
            <w:vAlign w:val="center"/>
          </w:tcPr>
          <w:p>
            <w:pPr>
              <w:keepNext w:val="0"/>
              <w:keepLines w:val="0"/>
              <w:pageBreakBefore w:val="0"/>
              <w:widowControl w:val="0"/>
              <w:kinsoku/>
              <w:wordWrap/>
              <w:overflowPunct/>
              <w:topLinePunct w:val="0"/>
              <w:autoSpaceDE/>
              <w:autoSpaceDN/>
              <w:bidi w:val="0"/>
              <w:spacing w:line="240" w:lineRule="auto"/>
              <w:ind w:left="240" w:leftChars="0" w:hanging="240" w:hangingChars="100"/>
              <w:jc w:val="center"/>
              <w:textAlignment w:val="auto"/>
              <w:rPr>
                <w:rFonts w:hint="eastAsia" w:ascii="Times New Roman" w:hAnsi="Times New Roman" w:eastAsia="宋体" w:cs="宋体"/>
                <w:caps w:val="0"/>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宋体"/>
                <w:caps w:val="0"/>
                <w:snapToGrid w:val="0"/>
                <w:color w:val="000000" w:themeColor="text1"/>
                <w:kern w:val="21"/>
                <w:sz w:val="24"/>
                <w:szCs w:val="24"/>
                <w:highlight w:val="none"/>
                <w:lang w:val="en-US" w:eastAsia="zh-CN" w:bidi="ar-SA"/>
                <w14:textFill>
                  <w14:solidFill>
                    <w14:schemeClr w14:val="tx1"/>
                  </w14:solidFill>
                </w14:textFill>
              </w:rPr>
              <w:t>废活性炭</w:t>
            </w:r>
          </w:p>
        </w:tc>
        <w:tc>
          <w:tcPr>
            <w:tcW w:w="1509" w:type="dxa"/>
            <w:noWrap w:val="0"/>
            <w:vAlign w:val="center"/>
          </w:tcPr>
          <w:p>
            <w:pPr>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color w:val="000000" w:themeColor="text1"/>
                <w:spacing w:val="-1"/>
                <w:sz w:val="24"/>
                <w:szCs w:val="24"/>
                <w:highlight w:val="none"/>
                <w:lang w:val="en-US" w:eastAsia="zh-CN"/>
                <w14:textFill>
                  <w14:solidFill>
                    <w14:schemeClr w14:val="tx1"/>
                  </w14:solidFill>
                </w14:textFill>
              </w:rPr>
              <w:t>0t/a</w:t>
            </w:r>
          </w:p>
        </w:tc>
        <w:tc>
          <w:tcPr>
            <w:tcW w:w="1052"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w:t>
            </w:r>
          </w:p>
        </w:tc>
        <w:tc>
          <w:tcPr>
            <w:tcW w:w="1632"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w:t>
            </w:r>
          </w:p>
        </w:tc>
        <w:tc>
          <w:tcPr>
            <w:tcW w:w="1702" w:type="dxa"/>
            <w:noWrap w:val="0"/>
            <w:vAlign w:val="center"/>
          </w:tcPr>
          <w:p>
            <w:pPr>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color w:val="000000" w:themeColor="text1"/>
                <w:spacing w:val="-1"/>
                <w:sz w:val="24"/>
                <w:szCs w:val="24"/>
                <w:highlight w:val="none"/>
                <w:lang w:val="en-US" w:eastAsia="zh-CN"/>
                <w14:textFill>
                  <w14:solidFill>
                    <w14:schemeClr w14:val="tx1"/>
                  </w14:solidFill>
                </w14:textFill>
              </w:rPr>
              <w:t>0.2t/a</w:t>
            </w:r>
          </w:p>
        </w:tc>
        <w:tc>
          <w:tcPr>
            <w:tcW w:w="1481"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default"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ascii="Times New Roman" w:cs="宋体"/>
                <w:caps w:val="0"/>
                <w:snapToGrid w:val="0"/>
                <w:color w:val="000000" w:themeColor="text1"/>
                <w:kern w:val="21"/>
                <w:sz w:val="24"/>
                <w:szCs w:val="24"/>
                <w:highlight w:val="none"/>
                <w:lang w:val="en-US" w:eastAsia="zh-CN"/>
                <w14:textFill>
                  <w14:solidFill>
                    <w14:schemeClr w14:val="tx1"/>
                  </w14:solidFill>
                </w14:textFill>
              </w:rPr>
              <w:t>0</w:t>
            </w:r>
          </w:p>
        </w:tc>
        <w:tc>
          <w:tcPr>
            <w:tcW w:w="1899" w:type="dxa"/>
            <w:noWrap w:val="0"/>
            <w:vAlign w:val="center"/>
          </w:tcPr>
          <w:p>
            <w:pPr>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color w:val="000000" w:themeColor="text1"/>
                <w:spacing w:val="-1"/>
                <w:sz w:val="24"/>
                <w:szCs w:val="24"/>
                <w:highlight w:val="none"/>
                <w:lang w:val="en-US" w:eastAsia="zh-CN"/>
                <w14:textFill>
                  <w14:solidFill>
                    <w14:schemeClr w14:val="tx1"/>
                  </w14:solidFill>
                </w14:textFill>
              </w:rPr>
              <w:t>0.2t/a</w:t>
            </w:r>
          </w:p>
        </w:tc>
        <w:tc>
          <w:tcPr>
            <w:tcW w:w="1613" w:type="dxa"/>
            <w:noWrap w:val="0"/>
            <w:vAlign w:val="center"/>
          </w:tcPr>
          <w:p>
            <w:pPr>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w:t>
            </w:r>
            <w:r>
              <w:rPr>
                <w:rFonts w:hint="eastAsia"/>
                <w:color w:val="000000" w:themeColor="text1"/>
                <w:spacing w:val="-1"/>
                <w:sz w:val="24"/>
                <w:szCs w:val="24"/>
                <w:highlight w:val="none"/>
                <w:lang w:val="en-US" w:eastAsia="zh-CN"/>
                <w14:textFill>
                  <w14:solidFill>
                    <w14:schemeClr w14:val="tx1"/>
                  </w14:solidFill>
                </w14:textFill>
              </w:rPr>
              <w:t>0.2t/a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656" w:type="dxa"/>
            <w:vMerge w:val="continue"/>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14:textFill>
                  <w14:solidFill>
                    <w14:schemeClr w14:val="tx1"/>
                  </w14:solidFill>
                </w14:textFill>
              </w:rPr>
            </w:pPr>
          </w:p>
        </w:tc>
        <w:tc>
          <w:tcPr>
            <w:tcW w:w="2462" w:type="dxa"/>
            <w:noWrap w:val="0"/>
            <w:vAlign w:val="center"/>
          </w:tcPr>
          <w:p>
            <w:pPr>
              <w:keepNext w:val="0"/>
              <w:keepLines w:val="0"/>
              <w:pageBreakBefore w:val="0"/>
              <w:widowControl w:val="0"/>
              <w:kinsoku/>
              <w:wordWrap/>
              <w:overflowPunct/>
              <w:topLinePunct w:val="0"/>
              <w:autoSpaceDE/>
              <w:autoSpaceDN/>
              <w:bidi w:val="0"/>
              <w:spacing w:line="240" w:lineRule="auto"/>
              <w:ind w:left="240" w:leftChars="0" w:hanging="240" w:hangingChars="100"/>
              <w:jc w:val="center"/>
              <w:textAlignment w:val="auto"/>
              <w:rPr>
                <w:rFonts w:hint="eastAsia" w:ascii="Times New Roman" w:hAnsi="Times New Roman" w:eastAsia="宋体" w:cs="宋体"/>
                <w:caps w:val="0"/>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宋体"/>
                <w:caps w:val="0"/>
                <w:snapToGrid w:val="0"/>
                <w:color w:val="000000" w:themeColor="text1"/>
                <w:kern w:val="21"/>
                <w:sz w:val="24"/>
                <w:szCs w:val="24"/>
                <w:highlight w:val="none"/>
                <w:lang w:val="en-US" w:eastAsia="zh-CN" w:bidi="ar-SA"/>
                <w14:textFill>
                  <w14:solidFill>
                    <w14:schemeClr w14:val="tx1"/>
                  </w14:solidFill>
                </w14:textFill>
              </w:rPr>
              <w:t>废油墨桶</w:t>
            </w:r>
          </w:p>
        </w:tc>
        <w:tc>
          <w:tcPr>
            <w:tcW w:w="1509" w:type="dxa"/>
            <w:noWrap w:val="0"/>
            <w:vAlign w:val="center"/>
          </w:tcPr>
          <w:p>
            <w:pPr>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color w:val="000000" w:themeColor="text1"/>
                <w:spacing w:val="-1"/>
                <w:sz w:val="24"/>
                <w:szCs w:val="24"/>
                <w:highlight w:val="none"/>
                <w:lang w:val="en-US" w:eastAsia="zh-CN"/>
                <w14:textFill>
                  <w14:solidFill>
                    <w14:schemeClr w14:val="tx1"/>
                  </w14:solidFill>
                </w14:textFill>
              </w:rPr>
              <w:t>0.0007t/a</w:t>
            </w:r>
          </w:p>
        </w:tc>
        <w:tc>
          <w:tcPr>
            <w:tcW w:w="1052"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w:t>
            </w:r>
          </w:p>
        </w:tc>
        <w:tc>
          <w:tcPr>
            <w:tcW w:w="1632"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w:t>
            </w:r>
          </w:p>
        </w:tc>
        <w:tc>
          <w:tcPr>
            <w:tcW w:w="1702" w:type="dxa"/>
            <w:noWrap w:val="0"/>
            <w:vAlign w:val="center"/>
          </w:tcPr>
          <w:p>
            <w:pPr>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color w:val="000000" w:themeColor="text1"/>
                <w:spacing w:val="-1"/>
                <w:sz w:val="24"/>
                <w:szCs w:val="24"/>
                <w:highlight w:val="none"/>
                <w:lang w:val="en-US" w:eastAsia="zh-CN"/>
                <w14:textFill>
                  <w14:solidFill>
                    <w14:schemeClr w14:val="tx1"/>
                  </w14:solidFill>
                </w14:textFill>
              </w:rPr>
              <w:t>0.002t/a</w:t>
            </w:r>
          </w:p>
        </w:tc>
        <w:tc>
          <w:tcPr>
            <w:tcW w:w="1481"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default"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ascii="Times New Roman" w:cs="宋体"/>
                <w:caps w:val="0"/>
                <w:snapToGrid w:val="0"/>
                <w:color w:val="000000" w:themeColor="text1"/>
                <w:kern w:val="21"/>
                <w:sz w:val="24"/>
                <w:szCs w:val="24"/>
                <w:highlight w:val="none"/>
                <w:lang w:val="en-US" w:eastAsia="zh-CN"/>
                <w14:textFill>
                  <w14:solidFill>
                    <w14:schemeClr w14:val="tx1"/>
                  </w14:solidFill>
                </w14:textFill>
              </w:rPr>
              <w:t>0</w:t>
            </w:r>
          </w:p>
        </w:tc>
        <w:tc>
          <w:tcPr>
            <w:tcW w:w="1899" w:type="dxa"/>
            <w:noWrap w:val="0"/>
            <w:vAlign w:val="center"/>
          </w:tcPr>
          <w:p>
            <w:pPr>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color w:val="000000" w:themeColor="text1"/>
                <w:spacing w:val="-1"/>
                <w:sz w:val="24"/>
                <w:szCs w:val="24"/>
                <w:highlight w:val="none"/>
                <w:lang w:val="en-US" w:eastAsia="zh-CN"/>
                <w14:textFill>
                  <w14:solidFill>
                    <w14:schemeClr w14:val="tx1"/>
                  </w14:solidFill>
                </w14:textFill>
              </w:rPr>
              <w:t>0.0027t/a</w:t>
            </w:r>
          </w:p>
        </w:tc>
        <w:tc>
          <w:tcPr>
            <w:tcW w:w="1613" w:type="dxa"/>
            <w:noWrap w:val="0"/>
            <w:vAlign w:val="center"/>
          </w:tcPr>
          <w:p>
            <w:pPr>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w:t>
            </w:r>
            <w:r>
              <w:rPr>
                <w:rFonts w:hint="eastAsia"/>
                <w:color w:val="000000" w:themeColor="text1"/>
                <w:spacing w:val="-1"/>
                <w:sz w:val="24"/>
                <w:szCs w:val="24"/>
                <w:highlight w:val="none"/>
                <w:lang w:val="en-US" w:eastAsia="zh-CN"/>
                <w14:textFill>
                  <w14:solidFill>
                    <w14:schemeClr w14:val="tx1"/>
                  </w14:solidFill>
                </w14:textFill>
              </w:rPr>
              <w:t>0.002t/a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trPr>
        <w:tc>
          <w:tcPr>
            <w:tcW w:w="656" w:type="dxa"/>
            <w:vMerge w:val="continue"/>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14:textFill>
                  <w14:solidFill>
                    <w14:schemeClr w14:val="tx1"/>
                  </w14:solidFill>
                </w14:textFill>
              </w:rPr>
            </w:pPr>
          </w:p>
        </w:tc>
        <w:tc>
          <w:tcPr>
            <w:tcW w:w="2462" w:type="dxa"/>
            <w:noWrap w:val="0"/>
            <w:vAlign w:val="center"/>
          </w:tcPr>
          <w:p>
            <w:pPr>
              <w:keepNext w:val="0"/>
              <w:keepLines w:val="0"/>
              <w:pageBreakBefore w:val="0"/>
              <w:widowControl w:val="0"/>
              <w:kinsoku/>
              <w:wordWrap/>
              <w:overflowPunct/>
              <w:topLinePunct w:val="0"/>
              <w:autoSpaceDE/>
              <w:autoSpaceDN/>
              <w:bidi w:val="0"/>
              <w:spacing w:line="240" w:lineRule="auto"/>
              <w:ind w:left="240" w:leftChars="0" w:hanging="240" w:hangingChars="100"/>
              <w:jc w:val="center"/>
              <w:textAlignment w:val="auto"/>
              <w:rPr>
                <w:rFonts w:hint="eastAsia" w:ascii="Times New Roman" w:hAnsi="Times New Roman" w:eastAsia="宋体" w:cs="宋体"/>
                <w:caps w:val="0"/>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宋体"/>
                <w:caps w:val="0"/>
                <w:snapToGrid w:val="0"/>
                <w:color w:val="000000" w:themeColor="text1"/>
                <w:kern w:val="21"/>
                <w:sz w:val="24"/>
                <w:szCs w:val="24"/>
                <w:highlight w:val="none"/>
                <w:lang w:val="en-US" w:eastAsia="zh-CN" w:bidi="ar-SA"/>
                <w14:textFill>
                  <w14:solidFill>
                    <w14:schemeClr w14:val="tx1"/>
                  </w14:solidFill>
                </w14:textFill>
              </w:rPr>
              <w:t>废液压油</w:t>
            </w:r>
          </w:p>
        </w:tc>
        <w:tc>
          <w:tcPr>
            <w:tcW w:w="1509" w:type="dxa"/>
            <w:noWrap w:val="0"/>
            <w:vAlign w:val="center"/>
          </w:tcPr>
          <w:p>
            <w:pPr>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color w:val="000000" w:themeColor="text1"/>
                <w:spacing w:val="-1"/>
                <w:sz w:val="24"/>
                <w:szCs w:val="24"/>
                <w:highlight w:val="none"/>
                <w:lang w:val="en-US" w:eastAsia="zh-CN"/>
                <w14:textFill>
                  <w14:solidFill>
                    <w14:schemeClr w14:val="tx1"/>
                  </w14:solidFill>
                </w14:textFill>
              </w:rPr>
              <w:t>0t/a</w:t>
            </w:r>
          </w:p>
        </w:tc>
        <w:tc>
          <w:tcPr>
            <w:tcW w:w="1052"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w:t>
            </w:r>
          </w:p>
        </w:tc>
        <w:tc>
          <w:tcPr>
            <w:tcW w:w="1632"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w:t>
            </w:r>
          </w:p>
        </w:tc>
        <w:tc>
          <w:tcPr>
            <w:tcW w:w="1702" w:type="dxa"/>
            <w:noWrap w:val="0"/>
            <w:vAlign w:val="center"/>
          </w:tcPr>
          <w:p>
            <w:pPr>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color w:val="000000" w:themeColor="text1"/>
                <w:spacing w:val="-1"/>
                <w:sz w:val="24"/>
                <w:szCs w:val="24"/>
                <w:highlight w:val="none"/>
                <w:lang w:val="en-US" w:eastAsia="zh-CN"/>
                <w14:textFill>
                  <w14:solidFill>
                    <w14:schemeClr w14:val="tx1"/>
                  </w14:solidFill>
                </w14:textFill>
              </w:rPr>
              <w:t>0.6t/a</w:t>
            </w:r>
          </w:p>
        </w:tc>
        <w:tc>
          <w:tcPr>
            <w:tcW w:w="1481"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default"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ascii="Times New Roman" w:cs="宋体"/>
                <w:caps w:val="0"/>
                <w:snapToGrid w:val="0"/>
                <w:color w:val="000000" w:themeColor="text1"/>
                <w:kern w:val="21"/>
                <w:sz w:val="24"/>
                <w:szCs w:val="24"/>
                <w:highlight w:val="none"/>
                <w:lang w:val="en-US" w:eastAsia="zh-CN"/>
                <w14:textFill>
                  <w14:solidFill>
                    <w14:schemeClr w14:val="tx1"/>
                  </w14:solidFill>
                </w14:textFill>
              </w:rPr>
              <w:t>0</w:t>
            </w:r>
          </w:p>
        </w:tc>
        <w:tc>
          <w:tcPr>
            <w:tcW w:w="1899" w:type="dxa"/>
            <w:noWrap w:val="0"/>
            <w:vAlign w:val="center"/>
          </w:tcPr>
          <w:p>
            <w:pPr>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color w:val="000000" w:themeColor="text1"/>
                <w:spacing w:val="-1"/>
                <w:sz w:val="24"/>
                <w:szCs w:val="24"/>
                <w:highlight w:val="none"/>
                <w:lang w:val="en-US" w:eastAsia="zh-CN"/>
                <w14:textFill>
                  <w14:solidFill>
                    <w14:schemeClr w14:val="tx1"/>
                  </w14:solidFill>
                </w14:textFill>
              </w:rPr>
              <w:t>0.6t/a</w:t>
            </w:r>
          </w:p>
        </w:tc>
        <w:tc>
          <w:tcPr>
            <w:tcW w:w="1613" w:type="dxa"/>
            <w:noWrap w:val="0"/>
            <w:vAlign w:val="center"/>
          </w:tcPr>
          <w:p>
            <w:pPr>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w:t>
            </w:r>
            <w:r>
              <w:rPr>
                <w:rFonts w:hint="eastAsia"/>
                <w:color w:val="000000" w:themeColor="text1"/>
                <w:spacing w:val="-1"/>
                <w:sz w:val="24"/>
                <w:szCs w:val="24"/>
                <w:highlight w:val="none"/>
                <w:lang w:val="en-US" w:eastAsia="zh-CN"/>
                <w14:textFill>
                  <w14:solidFill>
                    <w14:schemeClr w14:val="tx1"/>
                  </w14:solidFill>
                </w14:textFill>
              </w:rPr>
              <w:t>0.6t/a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656" w:type="dxa"/>
            <w:vMerge w:val="continue"/>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14:textFill>
                  <w14:solidFill>
                    <w14:schemeClr w14:val="tx1"/>
                  </w14:solidFill>
                </w14:textFill>
              </w:rPr>
            </w:pPr>
          </w:p>
        </w:tc>
        <w:tc>
          <w:tcPr>
            <w:tcW w:w="2462" w:type="dxa"/>
            <w:noWrap w:val="0"/>
            <w:vAlign w:val="center"/>
          </w:tcPr>
          <w:p>
            <w:pPr>
              <w:keepNext w:val="0"/>
              <w:keepLines w:val="0"/>
              <w:pageBreakBefore w:val="0"/>
              <w:widowControl w:val="0"/>
              <w:kinsoku/>
              <w:wordWrap/>
              <w:overflowPunct/>
              <w:topLinePunct w:val="0"/>
              <w:autoSpaceDE/>
              <w:autoSpaceDN/>
              <w:bidi w:val="0"/>
              <w:spacing w:line="240" w:lineRule="auto"/>
              <w:ind w:left="240" w:leftChars="0" w:hanging="240" w:hangingChars="100"/>
              <w:jc w:val="center"/>
              <w:textAlignment w:val="auto"/>
              <w:rPr>
                <w:rFonts w:hint="eastAsia" w:ascii="Times New Roman" w:hAnsi="Times New Roman" w:eastAsia="宋体" w:cs="宋体"/>
                <w:caps w:val="0"/>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宋体"/>
                <w:caps w:val="0"/>
                <w:snapToGrid w:val="0"/>
                <w:color w:val="000000" w:themeColor="text1"/>
                <w:kern w:val="21"/>
                <w:sz w:val="24"/>
                <w:szCs w:val="24"/>
                <w:highlight w:val="none"/>
                <w:lang w:val="en-US" w:eastAsia="zh-CN" w:bidi="ar-SA"/>
                <w14:textFill>
                  <w14:solidFill>
                    <w14:schemeClr w14:val="tx1"/>
                  </w14:solidFill>
                </w14:textFill>
              </w:rPr>
              <w:t>废机油</w:t>
            </w:r>
          </w:p>
        </w:tc>
        <w:tc>
          <w:tcPr>
            <w:tcW w:w="1509" w:type="dxa"/>
            <w:noWrap w:val="0"/>
            <w:vAlign w:val="center"/>
          </w:tcPr>
          <w:p>
            <w:pPr>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0.03t/a</w:t>
            </w:r>
          </w:p>
        </w:tc>
        <w:tc>
          <w:tcPr>
            <w:tcW w:w="1052"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t>/</w:t>
            </w:r>
          </w:p>
        </w:tc>
        <w:tc>
          <w:tcPr>
            <w:tcW w:w="1632"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leftChars="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t>/</w:t>
            </w:r>
          </w:p>
        </w:tc>
        <w:tc>
          <w:tcPr>
            <w:tcW w:w="1702" w:type="dxa"/>
            <w:noWrap w:val="0"/>
            <w:vAlign w:val="center"/>
          </w:tcPr>
          <w:p>
            <w:pPr>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0.1t/a</w:t>
            </w:r>
          </w:p>
        </w:tc>
        <w:tc>
          <w:tcPr>
            <w:tcW w:w="1481" w:type="dxa"/>
            <w:noWrap w:val="0"/>
            <w:vAlign w:val="center"/>
          </w:tcPr>
          <w:p>
            <w:pPr>
              <w:pStyle w:val="60"/>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default"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ascii="Times New Roman" w:cs="宋体"/>
                <w:caps w:val="0"/>
                <w:snapToGrid w:val="0"/>
                <w:color w:val="000000" w:themeColor="text1"/>
                <w:kern w:val="21"/>
                <w:sz w:val="24"/>
                <w:szCs w:val="24"/>
                <w:highlight w:val="none"/>
                <w:lang w:val="en-US" w:eastAsia="zh-CN"/>
                <w14:textFill>
                  <w14:solidFill>
                    <w14:schemeClr w14:val="tx1"/>
                  </w14:solidFill>
                </w14:textFill>
              </w:rPr>
              <w:t>0</w:t>
            </w:r>
          </w:p>
        </w:tc>
        <w:tc>
          <w:tcPr>
            <w:tcW w:w="1899" w:type="dxa"/>
            <w:noWrap w:val="0"/>
            <w:vAlign w:val="center"/>
          </w:tcPr>
          <w:p>
            <w:pPr>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0.13t/a</w:t>
            </w:r>
          </w:p>
        </w:tc>
        <w:tc>
          <w:tcPr>
            <w:tcW w:w="1613" w:type="dxa"/>
            <w:noWrap w:val="0"/>
            <w:vAlign w:val="center"/>
          </w:tcPr>
          <w:p>
            <w:pPr>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Times New Roman" w:hAnsi="Times New Roman" w:eastAsia="宋体" w:cs="宋体"/>
                <w:caps w:val="0"/>
                <w:snapToGrid w:val="0"/>
                <w:color w:val="000000" w:themeColor="text1"/>
                <w:kern w:val="21"/>
                <w:sz w:val="24"/>
                <w:szCs w:val="24"/>
                <w:highlight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0.1t/a</w:t>
            </w:r>
          </w:p>
        </w:tc>
      </w:tr>
    </w:tbl>
    <w:p>
      <w:pPr>
        <w:pStyle w:val="60"/>
        <w:spacing w:before="192" w:beforeLines="80" w:after="24"/>
        <w:ind w:firstLine="560"/>
        <w:jc w:val="left"/>
        <w:rPr>
          <w:rFonts w:ascii="Times New Roman" w:hAnsi="Times New Roman" w:eastAsia="宋体"/>
          <w:caps w:val="0"/>
          <w:snapToGrid w:val="0"/>
          <w:color w:val="000000" w:themeColor="text1"/>
          <w:spacing w:val="-6"/>
          <w:kern w:val="21"/>
          <w:szCs w:val="21"/>
          <w:highlight w:val="none"/>
          <w14:textFill>
            <w14:solidFill>
              <w14:schemeClr w14:val="tx1"/>
            </w14:solidFill>
          </w14:textFill>
        </w:rPr>
        <w:sectPr>
          <w:footerReference r:id="rId9" w:type="default"/>
          <w:pgSz w:w="16838" w:h="11906" w:orient="landscape"/>
          <w:pgMar w:top="1440" w:right="1440" w:bottom="1440" w:left="1440" w:header="624" w:footer="851" w:gutter="0"/>
          <w:cols w:space="720" w:num="1"/>
          <w:docGrid w:linePitch="312" w:charSpace="0"/>
        </w:sectPr>
      </w:pPr>
      <w:r>
        <w:rPr>
          <w:rFonts w:ascii="Times New Roman" w:hAnsi="Times New Roman" w:eastAsia="宋体"/>
          <w:caps w:val="0"/>
          <w:snapToGrid w:val="0"/>
          <w:color w:val="000000" w:themeColor="text1"/>
          <w:kern w:val="21"/>
          <w:szCs w:val="21"/>
          <w:highlight w:val="none"/>
          <w14:textFill>
            <w14:solidFill>
              <w14:schemeClr w14:val="tx1"/>
            </w14:solidFill>
          </w14:textFill>
        </w:rPr>
        <w:t>注：</w:t>
      </w:r>
      <w:r>
        <w:rPr>
          <w:rFonts w:ascii="Times New Roman" w:hAnsi="Times New Roman" w:eastAsia="宋体"/>
          <w:caps w:val="0"/>
          <w:snapToGrid w:val="0"/>
          <w:color w:val="000000" w:themeColor="text1"/>
          <w:spacing w:val="-16"/>
          <w:kern w:val="21"/>
          <w:szCs w:val="21"/>
          <w:highlight w:val="none"/>
          <w14:textFill>
            <w14:solidFill>
              <w14:schemeClr w14:val="tx1"/>
            </w14:solidFill>
          </w14:textFill>
        </w:rPr>
        <w:fldChar w:fldCharType="begin"/>
      </w:r>
      <w:r>
        <w:rPr>
          <w:rFonts w:ascii="Times New Roman" w:hAnsi="Times New Roman" w:eastAsia="宋体"/>
          <w:caps w:val="0"/>
          <w:snapToGrid w:val="0"/>
          <w:color w:val="000000" w:themeColor="text1"/>
          <w:spacing w:val="-16"/>
          <w:kern w:val="21"/>
          <w:szCs w:val="21"/>
          <w:highlight w:val="none"/>
          <w14:textFill>
            <w14:solidFill>
              <w14:schemeClr w14:val="tx1"/>
            </w14:solidFill>
          </w14:textFill>
        </w:rPr>
        <w:instrText xml:space="preserve"> = 6 \* GB3 \* MERGEFORMAT </w:instrText>
      </w:r>
      <w:r>
        <w:rPr>
          <w:rFonts w:ascii="Times New Roman" w:hAnsi="Times New Roman" w:eastAsia="宋体"/>
          <w:caps w:val="0"/>
          <w:snapToGrid w:val="0"/>
          <w:color w:val="000000" w:themeColor="text1"/>
          <w:spacing w:val="-16"/>
          <w:kern w:val="21"/>
          <w:szCs w:val="21"/>
          <w:highlight w:val="none"/>
          <w14:textFill>
            <w14:solidFill>
              <w14:schemeClr w14:val="tx1"/>
            </w14:solidFill>
          </w14:textFill>
        </w:rPr>
        <w:fldChar w:fldCharType="separate"/>
      </w:r>
      <w:r>
        <w:rPr>
          <w:rFonts w:hint="eastAsia" w:ascii="Times New Roman" w:hAnsi="Times New Roman" w:eastAsia="宋体"/>
          <w:caps w:val="0"/>
          <w:color w:val="000000" w:themeColor="text1"/>
          <w:szCs w:val="21"/>
          <w:highlight w:val="none"/>
          <w14:textFill>
            <w14:solidFill>
              <w14:schemeClr w14:val="tx1"/>
            </w14:solidFill>
          </w14:textFill>
        </w:rPr>
        <w:t>⑥</w:t>
      </w:r>
      <w:r>
        <w:rPr>
          <w:rFonts w:ascii="Times New Roman" w:hAnsi="Times New Roman" w:eastAsia="宋体"/>
          <w:caps w:val="0"/>
          <w:snapToGrid w:val="0"/>
          <w:color w:val="000000" w:themeColor="text1"/>
          <w:spacing w:val="-16"/>
          <w:kern w:val="21"/>
          <w:szCs w:val="21"/>
          <w:highlight w:val="none"/>
          <w14:textFill>
            <w14:solidFill>
              <w14:schemeClr w14:val="tx1"/>
            </w14:solidFill>
          </w14:textFill>
        </w:rPr>
        <w:fldChar w:fldCharType="end"/>
      </w:r>
      <w:r>
        <w:rPr>
          <w:rFonts w:ascii="Times New Roman" w:hAnsi="Times New Roman" w:eastAsia="宋体"/>
          <w:caps w:val="0"/>
          <w:snapToGrid w:val="0"/>
          <w:color w:val="000000" w:themeColor="text1"/>
          <w:spacing w:val="-16"/>
          <w:kern w:val="21"/>
          <w:szCs w:val="21"/>
          <w:highlight w:val="none"/>
          <w14:textFill>
            <w14:solidFill>
              <w14:schemeClr w14:val="tx1"/>
            </w14:solidFill>
          </w14:textFill>
        </w:rPr>
        <w:t>=</w:t>
      </w:r>
      <w:r>
        <w:rPr>
          <w:rFonts w:ascii="Times New Roman" w:hAnsi="Times New Roman" w:eastAsia="宋体"/>
          <w:caps w:val="0"/>
          <w:snapToGrid w:val="0"/>
          <w:color w:val="000000" w:themeColor="text1"/>
          <w:spacing w:val="-6"/>
          <w:kern w:val="21"/>
          <w:szCs w:val="21"/>
          <w:highlight w:val="none"/>
          <w14:textFill>
            <w14:solidFill>
              <w14:schemeClr w14:val="tx1"/>
            </w14:solidFill>
          </w14:textFill>
        </w:rPr>
        <w:fldChar w:fldCharType="begin"/>
      </w:r>
      <w:r>
        <w:rPr>
          <w:rFonts w:ascii="Times New Roman" w:hAnsi="Times New Roman" w:eastAsia="宋体"/>
          <w:caps w:val="0"/>
          <w:snapToGrid w:val="0"/>
          <w:color w:val="000000" w:themeColor="text1"/>
          <w:spacing w:val="-6"/>
          <w:kern w:val="21"/>
          <w:szCs w:val="21"/>
          <w:highlight w:val="none"/>
          <w14:textFill>
            <w14:solidFill>
              <w14:schemeClr w14:val="tx1"/>
            </w14:solidFill>
          </w14:textFill>
        </w:rPr>
        <w:instrText xml:space="preserve"> = 1 \* GB3 \* MERGEFORMAT </w:instrText>
      </w:r>
      <w:r>
        <w:rPr>
          <w:rFonts w:ascii="Times New Roman" w:hAnsi="Times New Roman" w:eastAsia="宋体"/>
          <w:caps w:val="0"/>
          <w:snapToGrid w:val="0"/>
          <w:color w:val="000000" w:themeColor="text1"/>
          <w:spacing w:val="-6"/>
          <w:kern w:val="21"/>
          <w:szCs w:val="21"/>
          <w:highlight w:val="none"/>
          <w14:textFill>
            <w14:solidFill>
              <w14:schemeClr w14:val="tx1"/>
            </w14:solidFill>
          </w14:textFill>
        </w:rPr>
        <w:fldChar w:fldCharType="separate"/>
      </w:r>
      <w:r>
        <w:rPr>
          <w:rFonts w:hint="eastAsia" w:ascii="Times New Roman" w:hAnsi="Times New Roman" w:eastAsia="宋体"/>
          <w:caps w:val="0"/>
          <w:color w:val="000000" w:themeColor="text1"/>
          <w:szCs w:val="21"/>
          <w:highlight w:val="none"/>
          <w14:textFill>
            <w14:solidFill>
              <w14:schemeClr w14:val="tx1"/>
            </w14:solidFill>
          </w14:textFill>
        </w:rPr>
        <w:t>①</w:t>
      </w:r>
      <w:r>
        <w:rPr>
          <w:rFonts w:ascii="Times New Roman" w:hAnsi="Times New Roman" w:eastAsia="宋体"/>
          <w:caps w:val="0"/>
          <w:snapToGrid w:val="0"/>
          <w:color w:val="000000" w:themeColor="text1"/>
          <w:spacing w:val="-6"/>
          <w:kern w:val="21"/>
          <w:szCs w:val="21"/>
          <w:highlight w:val="none"/>
          <w14:textFill>
            <w14:solidFill>
              <w14:schemeClr w14:val="tx1"/>
            </w14:solidFill>
          </w14:textFill>
        </w:rPr>
        <w:fldChar w:fldCharType="end"/>
      </w:r>
      <w:r>
        <w:rPr>
          <w:rFonts w:ascii="Times New Roman" w:hAnsi="Times New Roman" w:eastAsia="宋体"/>
          <w:caps w:val="0"/>
          <w:snapToGrid w:val="0"/>
          <w:color w:val="000000" w:themeColor="text1"/>
          <w:spacing w:val="-6"/>
          <w:kern w:val="21"/>
          <w:szCs w:val="21"/>
          <w:highlight w:val="none"/>
          <w14:textFill>
            <w14:solidFill>
              <w14:schemeClr w14:val="tx1"/>
            </w14:solidFill>
          </w14:textFill>
        </w:rPr>
        <w:t>+</w:t>
      </w:r>
      <w:r>
        <w:rPr>
          <w:rFonts w:ascii="Times New Roman" w:hAnsi="Times New Roman" w:eastAsia="宋体"/>
          <w:caps w:val="0"/>
          <w:snapToGrid w:val="0"/>
          <w:color w:val="000000" w:themeColor="text1"/>
          <w:spacing w:val="-6"/>
          <w:kern w:val="21"/>
          <w:szCs w:val="21"/>
          <w:highlight w:val="none"/>
          <w14:textFill>
            <w14:solidFill>
              <w14:schemeClr w14:val="tx1"/>
            </w14:solidFill>
          </w14:textFill>
        </w:rPr>
        <w:fldChar w:fldCharType="begin"/>
      </w:r>
      <w:r>
        <w:rPr>
          <w:rFonts w:ascii="Times New Roman" w:hAnsi="Times New Roman" w:eastAsia="宋体"/>
          <w:caps w:val="0"/>
          <w:snapToGrid w:val="0"/>
          <w:color w:val="000000" w:themeColor="text1"/>
          <w:spacing w:val="-6"/>
          <w:kern w:val="21"/>
          <w:szCs w:val="21"/>
          <w:highlight w:val="none"/>
          <w14:textFill>
            <w14:solidFill>
              <w14:schemeClr w14:val="tx1"/>
            </w14:solidFill>
          </w14:textFill>
        </w:rPr>
        <w:instrText xml:space="preserve"> = 3 \* GB3 \* MERGEFORMAT </w:instrText>
      </w:r>
      <w:r>
        <w:rPr>
          <w:rFonts w:ascii="Times New Roman" w:hAnsi="Times New Roman" w:eastAsia="宋体"/>
          <w:caps w:val="0"/>
          <w:snapToGrid w:val="0"/>
          <w:color w:val="000000" w:themeColor="text1"/>
          <w:spacing w:val="-6"/>
          <w:kern w:val="21"/>
          <w:szCs w:val="21"/>
          <w:highlight w:val="none"/>
          <w14:textFill>
            <w14:solidFill>
              <w14:schemeClr w14:val="tx1"/>
            </w14:solidFill>
          </w14:textFill>
        </w:rPr>
        <w:fldChar w:fldCharType="separate"/>
      </w:r>
      <w:r>
        <w:rPr>
          <w:rFonts w:hint="eastAsia" w:ascii="Times New Roman" w:hAnsi="Times New Roman" w:eastAsia="宋体"/>
          <w:caps w:val="0"/>
          <w:color w:val="000000" w:themeColor="text1"/>
          <w:szCs w:val="21"/>
          <w:highlight w:val="none"/>
          <w14:textFill>
            <w14:solidFill>
              <w14:schemeClr w14:val="tx1"/>
            </w14:solidFill>
          </w14:textFill>
        </w:rPr>
        <w:t>③</w:t>
      </w:r>
      <w:r>
        <w:rPr>
          <w:rFonts w:ascii="Times New Roman" w:hAnsi="Times New Roman" w:eastAsia="宋体"/>
          <w:caps w:val="0"/>
          <w:snapToGrid w:val="0"/>
          <w:color w:val="000000" w:themeColor="text1"/>
          <w:spacing w:val="-6"/>
          <w:kern w:val="21"/>
          <w:szCs w:val="21"/>
          <w:highlight w:val="none"/>
          <w14:textFill>
            <w14:solidFill>
              <w14:schemeClr w14:val="tx1"/>
            </w14:solidFill>
          </w14:textFill>
        </w:rPr>
        <w:fldChar w:fldCharType="end"/>
      </w:r>
      <w:r>
        <w:rPr>
          <w:rFonts w:ascii="Times New Roman" w:hAnsi="Times New Roman" w:eastAsia="宋体"/>
          <w:caps w:val="0"/>
          <w:snapToGrid w:val="0"/>
          <w:color w:val="000000" w:themeColor="text1"/>
          <w:spacing w:val="-6"/>
          <w:kern w:val="21"/>
          <w:szCs w:val="21"/>
          <w:highlight w:val="none"/>
          <w14:textFill>
            <w14:solidFill>
              <w14:schemeClr w14:val="tx1"/>
            </w14:solidFill>
          </w14:textFill>
        </w:rPr>
        <w:t>+</w:t>
      </w:r>
      <w:r>
        <w:rPr>
          <w:rFonts w:ascii="Times New Roman" w:hAnsi="Times New Roman" w:eastAsia="宋体"/>
          <w:caps w:val="0"/>
          <w:snapToGrid w:val="0"/>
          <w:color w:val="000000" w:themeColor="text1"/>
          <w:spacing w:val="-6"/>
          <w:kern w:val="21"/>
          <w:szCs w:val="21"/>
          <w:highlight w:val="none"/>
          <w14:textFill>
            <w14:solidFill>
              <w14:schemeClr w14:val="tx1"/>
            </w14:solidFill>
          </w14:textFill>
        </w:rPr>
        <w:fldChar w:fldCharType="begin"/>
      </w:r>
      <w:r>
        <w:rPr>
          <w:rFonts w:ascii="Times New Roman" w:hAnsi="Times New Roman" w:eastAsia="宋体"/>
          <w:caps w:val="0"/>
          <w:snapToGrid w:val="0"/>
          <w:color w:val="000000" w:themeColor="text1"/>
          <w:spacing w:val="-6"/>
          <w:kern w:val="21"/>
          <w:szCs w:val="21"/>
          <w:highlight w:val="none"/>
          <w14:textFill>
            <w14:solidFill>
              <w14:schemeClr w14:val="tx1"/>
            </w14:solidFill>
          </w14:textFill>
        </w:rPr>
        <w:instrText xml:space="preserve"> = 4 \* GB3 \* MERGEFORMAT </w:instrText>
      </w:r>
      <w:r>
        <w:rPr>
          <w:rFonts w:ascii="Times New Roman" w:hAnsi="Times New Roman" w:eastAsia="宋体"/>
          <w:caps w:val="0"/>
          <w:snapToGrid w:val="0"/>
          <w:color w:val="000000" w:themeColor="text1"/>
          <w:spacing w:val="-6"/>
          <w:kern w:val="21"/>
          <w:szCs w:val="21"/>
          <w:highlight w:val="none"/>
          <w14:textFill>
            <w14:solidFill>
              <w14:schemeClr w14:val="tx1"/>
            </w14:solidFill>
          </w14:textFill>
        </w:rPr>
        <w:fldChar w:fldCharType="separate"/>
      </w:r>
      <w:r>
        <w:rPr>
          <w:rFonts w:hint="eastAsia" w:ascii="Times New Roman" w:hAnsi="Times New Roman" w:eastAsia="宋体"/>
          <w:caps w:val="0"/>
          <w:color w:val="000000" w:themeColor="text1"/>
          <w:szCs w:val="21"/>
          <w:highlight w:val="none"/>
          <w14:textFill>
            <w14:solidFill>
              <w14:schemeClr w14:val="tx1"/>
            </w14:solidFill>
          </w14:textFill>
        </w:rPr>
        <w:t>④</w:t>
      </w:r>
      <w:r>
        <w:rPr>
          <w:rFonts w:ascii="Times New Roman" w:hAnsi="Times New Roman" w:eastAsia="宋体"/>
          <w:caps w:val="0"/>
          <w:snapToGrid w:val="0"/>
          <w:color w:val="000000" w:themeColor="text1"/>
          <w:spacing w:val="-6"/>
          <w:kern w:val="21"/>
          <w:szCs w:val="21"/>
          <w:highlight w:val="none"/>
          <w14:textFill>
            <w14:solidFill>
              <w14:schemeClr w14:val="tx1"/>
            </w14:solidFill>
          </w14:textFill>
        </w:rPr>
        <w:fldChar w:fldCharType="end"/>
      </w:r>
      <w:r>
        <w:rPr>
          <w:rFonts w:ascii="Times New Roman" w:hAnsi="Times New Roman" w:eastAsia="宋体"/>
          <w:caps w:val="0"/>
          <w:snapToGrid w:val="0"/>
          <w:color w:val="000000" w:themeColor="text1"/>
          <w:spacing w:val="-6"/>
          <w:kern w:val="21"/>
          <w:szCs w:val="21"/>
          <w:highlight w:val="none"/>
          <w14:textFill>
            <w14:solidFill>
              <w14:schemeClr w14:val="tx1"/>
            </w14:solidFill>
          </w14:textFill>
        </w:rPr>
        <w:t>-</w:t>
      </w:r>
      <w:r>
        <w:rPr>
          <w:rFonts w:ascii="Times New Roman" w:hAnsi="Times New Roman" w:eastAsia="宋体"/>
          <w:caps w:val="0"/>
          <w:snapToGrid w:val="0"/>
          <w:color w:val="000000" w:themeColor="text1"/>
          <w:spacing w:val="-16"/>
          <w:kern w:val="21"/>
          <w:szCs w:val="21"/>
          <w:highlight w:val="none"/>
          <w14:textFill>
            <w14:solidFill>
              <w14:schemeClr w14:val="tx1"/>
            </w14:solidFill>
          </w14:textFill>
        </w:rPr>
        <w:fldChar w:fldCharType="begin"/>
      </w:r>
      <w:r>
        <w:rPr>
          <w:rFonts w:ascii="Times New Roman" w:hAnsi="Times New Roman" w:eastAsia="宋体"/>
          <w:caps w:val="0"/>
          <w:snapToGrid w:val="0"/>
          <w:color w:val="000000" w:themeColor="text1"/>
          <w:spacing w:val="-16"/>
          <w:kern w:val="21"/>
          <w:szCs w:val="21"/>
          <w:highlight w:val="none"/>
          <w14:textFill>
            <w14:solidFill>
              <w14:schemeClr w14:val="tx1"/>
            </w14:solidFill>
          </w14:textFill>
        </w:rPr>
        <w:instrText xml:space="preserve"> = 5 \* GB3 \* MERGEFORMAT </w:instrText>
      </w:r>
      <w:r>
        <w:rPr>
          <w:rFonts w:ascii="Times New Roman" w:hAnsi="Times New Roman" w:eastAsia="宋体"/>
          <w:caps w:val="0"/>
          <w:snapToGrid w:val="0"/>
          <w:color w:val="000000" w:themeColor="text1"/>
          <w:spacing w:val="-16"/>
          <w:kern w:val="21"/>
          <w:szCs w:val="21"/>
          <w:highlight w:val="none"/>
          <w14:textFill>
            <w14:solidFill>
              <w14:schemeClr w14:val="tx1"/>
            </w14:solidFill>
          </w14:textFill>
        </w:rPr>
        <w:fldChar w:fldCharType="separate"/>
      </w:r>
      <w:r>
        <w:rPr>
          <w:rFonts w:hint="eastAsia" w:ascii="Times New Roman" w:hAnsi="Times New Roman" w:eastAsia="宋体"/>
          <w:caps w:val="0"/>
          <w:color w:val="000000" w:themeColor="text1"/>
          <w:szCs w:val="21"/>
          <w:highlight w:val="none"/>
          <w14:textFill>
            <w14:solidFill>
              <w14:schemeClr w14:val="tx1"/>
            </w14:solidFill>
          </w14:textFill>
        </w:rPr>
        <w:t>⑤</w:t>
      </w:r>
      <w:r>
        <w:rPr>
          <w:rFonts w:ascii="Times New Roman" w:hAnsi="Times New Roman" w:eastAsia="宋体"/>
          <w:caps w:val="0"/>
          <w:snapToGrid w:val="0"/>
          <w:color w:val="000000" w:themeColor="text1"/>
          <w:spacing w:val="-16"/>
          <w:kern w:val="21"/>
          <w:szCs w:val="21"/>
          <w:highlight w:val="none"/>
          <w14:textFill>
            <w14:solidFill>
              <w14:schemeClr w14:val="tx1"/>
            </w14:solidFill>
          </w14:textFill>
        </w:rPr>
        <w:fldChar w:fldCharType="end"/>
      </w:r>
      <w:r>
        <w:rPr>
          <w:rFonts w:ascii="Times New Roman" w:hAnsi="Times New Roman" w:eastAsia="宋体"/>
          <w:caps w:val="0"/>
          <w:snapToGrid w:val="0"/>
          <w:color w:val="000000" w:themeColor="text1"/>
          <w:spacing w:val="-16"/>
          <w:kern w:val="21"/>
          <w:szCs w:val="21"/>
          <w:highlight w:val="none"/>
          <w14:textFill>
            <w14:solidFill>
              <w14:schemeClr w14:val="tx1"/>
            </w14:solidFill>
          </w14:textFill>
        </w:rPr>
        <w:t>；</w:t>
      </w:r>
      <w:r>
        <w:rPr>
          <w:rFonts w:ascii="Times New Roman" w:hAnsi="Times New Roman" w:eastAsia="宋体"/>
          <w:caps w:val="0"/>
          <w:snapToGrid w:val="0"/>
          <w:color w:val="000000" w:themeColor="text1"/>
          <w:spacing w:val="-6"/>
          <w:kern w:val="21"/>
          <w:szCs w:val="21"/>
          <w:highlight w:val="none"/>
          <w14:textFill>
            <w14:solidFill>
              <w14:schemeClr w14:val="tx1"/>
            </w14:solidFill>
          </w14:textFill>
        </w:rPr>
        <w:fldChar w:fldCharType="begin"/>
      </w:r>
      <w:r>
        <w:rPr>
          <w:rFonts w:ascii="Times New Roman" w:hAnsi="Times New Roman" w:eastAsia="宋体"/>
          <w:caps w:val="0"/>
          <w:snapToGrid w:val="0"/>
          <w:color w:val="000000" w:themeColor="text1"/>
          <w:spacing w:val="-6"/>
          <w:kern w:val="21"/>
          <w:szCs w:val="21"/>
          <w:highlight w:val="none"/>
          <w14:textFill>
            <w14:solidFill>
              <w14:schemeClr w14:val="tx1"/>
            </w14:solidFill>
          </w14:textFill>
        </w:rPr>
        <w:instrText xml:space="preserve"> = 7 \* GB3 \* MERGEFORMAT </w:instrText>
      </w:r>
      <w:r>
        <w:rPr>
          <w:rFonts w:ascii="Times New Roman" w:hAnsi="Times New Roman" w:eastAsia="宋体"/>
          <w:caps w:val="0"/>
          <w:snapToGrid w:val="0"/>
          <w:color w:val="000000" w:themeColor="text1"/>
          <w:spacing w:val="-6"/>
          <w:kern w:val="21"/>
          <w:szCs w:val="21"/>
          <w:highlight w:val="none"/>
          <w14:textFill>
            <w14:solidFill>
              <w14:schemeClr w14:val="tx1"/>
            </w14:solidFill>
          </w14:textFill>
        </w:rPr>
        <w:fldChar w:fldCharType="separate"/>
      </w:r>
      <w:r>
        <w:rPr>
          <w:rFonts w:hint="eastAsia" w:ascii="Times New Roman" w:hAnsi="Times New Roman" w:eastAsia="宋体"/>
          <w:caps w:val="0"/>
          <w:color w:val="000000" w:themeColor="text1"/>
          <w:szCs w:val="21"/>
          <w:highlight w:val="none"/>
          <w14:textFill>
            <w14:solidFill>
              <w14:schemeClr w14:val="tx1"/>
            </w14:solidFill>
          </w14:textFill>
        </w:rPr>
        <w:t>⑦</w:t>
      </w:r>
      <w:r>
        <w:rPr>
          <w:rFonts w:ascii="Times New Roman" w:hAnsi="Times New Roman" w:eastAsia="宋体"/>
          <w:caps w:val="0"/>
          <w:snapToGrid w:val="0"/>
          <w:color w:val="000000" w:themeColor="text1"/>
          <w:spacing w:val="-6"/>
          <w:kern w:val="21"/>
          <w:szCs w:val="21"/>
          <w:highlight w:val="none"/>
          <w14:textFill>
            <w14:solidFill>
              <w14:schemeClr w14:val="tx1"/>
            </w14:solidFill>
          </w14:textFill>
        </w:rPr>
        <w:fldChar w:fldCharType="end"/>
      </w:r>
      <w:r>
        <w:rPr>
          <w:rFonts w:ascii="Times New Roman" w:hAnsi="Times New Roman" w:eastAsia="宋体"/>
          <w:caps w:val="0"/>
          <w:snapToGrid w:val="0"/>
          <w:color w:val="000000" w:themeColor="text1"/>
          <w:spacing w:val="-6"/>
          <w:kern w:val="21"/>
          <w:szCs w:val="21"/>
          <w:highlight w:val="none"/>
          <w14:textFill>
            <w14:solidFill>
              <w14:schemeClr w14:val="tx1"/>
            </w14:solidFill>
          </w14:textFill>
        </w:rPr>
        <w:t>=</w:t>
      </w:r>
      <w:r>
        <w:rPr>
          <w:rFonts w:ascii="Times New Roman" w:hAnsi="Times New Roman" w:eastAsia="宋体"/>
          <w:caps w:val="0"/>
          <w:snapToGrid w:val="0"/>
          <w:color w:val="000000" w:themeColor="text1"/>
          <w:spacing w:val="-16"/>
          <w:kern w:val="21"/>
          <w:szCs w:val="21"/>
          <w:highlight w:val="none"/>
          <w14:textFill>
            <w14:solidFill>
              <w14:schemeClr w14:val="tx1"/>
            </w14:solidFill>
          </w14:textFill>
        </w:rPr>
        <w:fldChar w:fldCharType="begin"/>
      </w:r>
      <w:r>
        <w:rPr>
          <w:rFonts w:ascii="Times New Roman" w:hAnsi="Times New Roman" w:eastAsia="宋体"/>
          <w:caps w:val="0"/>
          <w:snapToGrid w:val="0"/>
          <w:color w:val="000000" w:themeColor="text1"/>
          <w:spacing w:val="-16"/>
          <w:kern w:val="21"/>
          <w:szCs w:val="21"/>
          <w:highlight w:val="none"/>
          <w14:textFill>
            <w14:solidFill>
              <w14:schemeClr w14:val="tx1"/>
            </w14:solidFill>
          </w14:textFill>
        </w:rPr>
        <w:instrText xml:space="preserve"> = 6 \* GB3 \* MERGEFORMAT </w:instrText>
      </w:r>
      <w:r>
        <w:rPr>
          <w:rFonts w:ascii="Times New Roman" w:hAnsi="Times New Roman" w:eastAsia="宋体"/>
          <w:caps w:val="0"/>
          <w:snapToGrid w:val="0"/>
          <w:color w:val="000000" w:themeColor="text1"/>
          <w:spacing w:val="-16"/>
          <w:kern w:val="21"/>
          <w:szCs w:val="21"/>
          <w:highlight w:val="none"/>
          <w14:textFill>
            <w14:solidFill>
              <w14:schemeClr w14:val="tx1"/>
            </w14:solidFill>
          </w14:textFill>
        </w:rPr>
        <w:fldChar w:fldCharType="separate"/>
      </w:r>
      <w:r>
        <w:rPr>
          <w:rFonts w:hint="eastAsia" w:ascii="Times New Roman" w:hAnsi="Times New Roman" w:eastAsia="宋体"/>
          <w:caps w:val="0"/>
          <w:color w:val="000000" w:themeColor="text1"/>
          <w:szCs w:val="21"/>
          <w:highlight w:val="none"/>
          <w14:textFill>
            <w14:solidFill>
              <w14:schemeClr w14:val="tx1"/>
            </w14:solidFill>
          </w14:textFill>
        </w:rPr>
        <w:t>⑥</w:t>
      </w:r>
      <w:r>
        <w:rPr>
          <w:rFonts w:ascii="Times New Roman" w:hAnsi="Times New Roman" w:eastAsia="宋体"/>
          <w:caps w:val="0"/>
          <w:snapToGrid w:val="0"/>
          <w:color w:val="000000" w:themeColor="text1"/>
          <w:spacing w:val="-16"/>
          <w:kern w:val="21"/>
          <w:szCs w:val="21"/>
          <w:highlight w:val="none"/>
          <w14:textFill>
            <w14:solidFill>
              <w14:schemeClr w14:val="tx1"/>
            </w14:solidFill>
          </w14:textFill>
        </w:rPr>
        <w:fldChar w:fldCharType="end"/>
      </w:r>
      <w:r>
        <w:rPr>
          <w:rFonts w:ascii="Times New Roman" w:hAnsi="Times New Roman" w:eastAsia="宋体"/>
          <w:caps w:val="0"/>
          <w:snapToGrid w:val="0"/>
          <w:color w:val="000000" w:themeColor="text1"/>
          <w:spacing w:val="-16"/>
          <w:kern w:val="21"/>
          <w:szCs w:val="21"/>
          <w:highlight w:val="none"/>
          <w14:textFill>
            <w14:solidFill>
              <w14:schemeClr w14:val="tx1"/>
            </w14:solidFill>
          </w14:textFill>
        </w:rPr>
        <w:t>-</w:t>
      </w:r>
      <w:r>
        <w:rPr>
          <w:rFonts w:ascii="Times New Roman" w:hAnsi="Times New Roman" w:eastAsia="宋体"/>
          <w:caps w:val="0"/>
          <w:snapToGrid w:val="0"/>
          <w:color w:val="000000" w:themeColor="text1"/>
          <w:spacing w:val="-6"/>
          <w:kern w:val="21"/>
          <w:szCs w:val="21"/>
          <w:highlight w:val="none"/>
          <w14:textFill>
            <w14:solidFill>
              <w14:schemeClr w14:val="tx1"/>
            </w14:solidFill>
          </w14:textFill>
        </w:rPr>
        <w:fldChar w:fldCharType="begin"/>
      </w:r>
      <w:r>
        <w:rPr>
          <w:rFonts w:ascii="Times New Roman" w:hAnsi="Times New Roman" w:eastAsia="宋体"/>
          <w:caps w:val="0"/>
          <w:snapToGrid w:val="0"/>
          <w:color w:val="000000" w:themeColor="text1"/>
          <w:spacing w:val="-6"/>
          <w:kern w:val="21"/>
          <w:szCs w:val="21"/>
          <w:highlight w:val="none"/>
          <w14:textFill>
            <w14:solidFill>
              <w14:schemeClr w14:val="tx1"/>
            </w14:solidFill>
          </w14:textFill>
        </w:rPr>
        <w:instrText xml:space="preserve"> = 1 \* GB3 \* MERGEFORMAT </w:instrText>
      </w:r>
      <w:r>
        <w:rPr>
          <w:rFonts w:ascii="Times New Roman" w:hAnsi="Times New Roman" w:eastAsia="宋体"/>
          <w:caps w:val="0"/>
          <w:snapToGrid w:val="0"/>
          <w:color w:val="000000" w:themeColor="text1"/>
          <w:spacing w:val="-6"/>
          <w:kern w:val="21"/>
          <w:szCs w:val="21"/>
          <w:highlight w:val="none"/>
          <w14:textFill>
            <w14:solidFill>
              <w14:schemeClr w14:val="tx1"/>
            </w14:solidFill>
          </w14:textFill>
        </w:rPr>
        <w:fldChar w:fldCharType="separate"/>
      </w:r>
      <w:r>
        <w:rPr>
          <w:rFonts w:hint="eastAsia" w:ascii="Times New Roman" w:hAnsi="Times New Roman" w:eastAsia="宋体"/>
          <w:caps w:val="0"/>
          <w:color w:val="000000" w:themeColor="text1"/>
          <w:szCs w:val="21"/>
          <w:highlight w:val="none"/>
          <w14:textFill>
            <w14:solidFill>
              <w14:schemeClr w14:val="tx1"/>
            </w14:solidFill>
          </w14:textFill>
        </w:rPr>
        <w:t>①</w:t>
      </w:r>
      <w:r>
        <w:rPr>
          <w:rFonts w:ascii="Times New Roman" w:hAnsi="Times New Roman" w:eastAsia="宋体"/>
          <w:caps w:val="0"/>
          <w:snapToGrid w:val="0"/>
          <w:color w:val="000000" w:themeColor="text1"/>
          <w:spacing w:val="-6"/>
          <w:kern w:val="21"/>
          <w:szCs w:val="21"/>
          <w:highlight w:val="none"/>
          <w14:textFill>
            <w14:solidFill>
              <w14:schemeClr w14:val="tx1"/>
            </w14:solidFill>
          </w14:textFill>
        </w:rPr>
        <w:fldChar w:fldCharType="end"/>
      </w:r>
    </w:p>
    <w:p>
      <w:pPr>
        <w:rPr>
          <w:rFonts w:hint="eastAsia"/>
          <w:color w:val="000000" w:themeColor="text1"/>
          <w14:textFill>
            <w14:solidFill>
              <w14:schemeClr w14:val="tx1"/>
            </w14:solidFill>
          </w14:textFill>
        </w:rPr>
      </w:pPr>
    </w:p>
    <w:sectPr>
      <w:footerReference r:id="rId10" w:type="default"/>
      <w:pgSz w:w="11906" w:h="16838"/>
      <w:pgMar w:top="1440" w:right="1440" w:bottom="1440" w:left="1440" w:header="624" w:footer="851" w:gutter="0"/>
      <w:pgNumType w:fmt="decimal"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800002AF" w:usb1="184F6CF8" w:usb2="00000010" w:usb3="00000000" w:csb0="00020001" w:csb1="00000000"/>
  </w:font>
  <w:font w:name="MingLiU">
    <w:panose1 w:val="02020509000000000000"/>
    <w:charset w:val="86"/>
    <w:family w:val="modern"/>
    <w:pitch w:val="default"/>
    <w:sig w:usb0="A00002FF" w:usb1="28CFFCFA" w:usb2="00000016" w:usb3="00000000" w:csb0="00100001" w:csb1="00000000"/>
  </w:font>
  <w:font w:name="仿宋_GB2312">
    <w:panose1 w:val="02010609030101010101"/>
    <w:charset w:val="86"/>
    <w:family w:val="modern"/>
    <w:pitch w:val="default"/>
    <w:sig w:usb0="00000001" w:usb1="080E0000" w:usb2="00000000" w:usb3="00000000" w:csb0="00040000" w:csb1="00000000"/>
  </w:font>
  <w:font w:name="??">
    <w:altName w:val="Times New Roman"/>
    <w:panose1 w:val="00000000000000000000"/>
    <w:charset w:val="00"/>
    <w:family w:val="auto"/>
    <w:pitch w:val="default"/>
    <w:sig w:usb0="00000000" w:usb1="00000000" w:usb2="00000000" w:usb3="00000000" w:csb0="00000001" w:csb1="00000000"/>
  </w:font>
  <w:font w:name="华文仿宋">
    <w:altName w:val="仿宋"/>
    <w:panose1 w:val="02010600040101010101"/>
    <w:charset w:val="86"/>
    <w:family w:val="auto"/>
    <w:pitch w:val="default"/>
    <w:sig w:usb0="00000000" w:usb1="00000000" w:usb2="00000000" w:usb3="00000000" w:csb0="0004009F" w:csb1="DFD7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20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0"/>
                            <w:rPr>
                              <w:rFonts w:hint="eastAsia"/>
                            </w:rPr>
                          </w:pPr>
                          <w:r>
                            <w:rPr>
                              <w:rFonts w:hint="eastAsia"/>
                            </w:rPr>
                            <w:fldChar w:fldCharType="begin"/>
                          </w:r>
                          <w:r>
                            <w:rPr>
                              <w:rFonts w:hint="eastAsia"/>
                            </w:rPr>
                            <w:instrText xml:space="preserve"> PAGE  \* MERGEFORMAT </w:instrText>
                          </w:r>
                          <w:r>
                            <w:rPr>
                              <w:rFonts w:hint="eastAsia"/>
                            </w:rPr>
                            <w:fldChar w:fldCharType="separate"/>
                          </w:r>
                          <w:r>
                            <w:t>32</w:t>
                          </w:r>
                          <w:r>
                            <w:rPr>
                              <w:rFonts w:hint="eastAsia"/>
                            </w:rPr>
                            <w:fldChar w:fldCharType="end"/>
                          </w:r>
                        </w:p>
                      </w:txbxContent>
                    </wps:txbx>
                    <wps:bodyPr wrap="none" lIns="0" tIns="0" rIns="0" bIns="0" upright="0">
                      <a:spAutoFit/>
                    </wps:bodyPr>
                  </wps:wsp>
                </a:graphicData>
              </a:graphic>
            </wp:anchor>
          </w:drawing>
        </mc:Choice>
        <mc:Fallback>
          <w:pict>
            <v:shape id="文本框 205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OqXm5zwAAAAUB&#10;AAAPAAAAAAAAAAEAIAAAACIAAABkcnMvZG93bnJldi54bWxQSwECFAAUAAAACACHTuJA6XiqKbIB&#10;AABPAwAADgAAAAAAAAABACAAAAAeAQAAZHJzL2Uyb0RvYy54bWxQSwUGAAAAAAYABgBZAQAAQgUA&#10;AAAA&#10;">
              <v:fill on="f" focussize="0,0"/>
              <v:stroke on="f"/>
              <v:imagedata o:title=""/>
              <o:lock v:ext="edit" aspectratio="f"/>
              <v:textbox inset="0mm,0mm,0mm,0mm" style="mso-fit-shape-to-text:t;">
                <w:txbxContent>
                  <w:p>
                    <w:pPr>
                      <w:pStyle w:val="20"/>
                      <w:rPr>
                        <w:rFonts w:hint="eastAsia"/>
                      </w:rPr>
                    </w:pPr>
                    <w:r>
                      <w:rPr>
                        <w:rFonts w:hint="eastAsia"/>
                      </w:rPr>
                      <w:fldChar w:fldCharType="begin"/>
                    </w:r>
                    <w:r>
                      <w:rPr>
                        <w:rFonts w:hint="eastAsia"/>
                      </w:rPr>
                      <w:instrText xml:space="preserve"> PAGE  \* MERGEFORMAT </w:instrText>
                    </w:r>
                    <w:r>
                      <w:rPr>
                        <w:rFonts w:hint="eastAsia"/>
                      </w:rPr>
                      <w:fldChar w:fldCharType="separate"/>
                    </w:r>
                    <w:r>
                      <w:t>32</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20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0"/>
                            <w:rPr>
                              <w:rFonts w:hint="eastAsia"/>
                            </w:rPr>
                          </w:pPr>
                          <w:r>
                            <w:rPr>
                              <w:rFonts w:hint="eastAsia"/>
                            </w:rPr>
                            <w:fldChar w:fldCharType="begin"/>
                          </w:r>
                          <w:r>
                            <w:rPr>
                              <w:rFonts w:hint="eastAsia"/>
                            </w:rPr>
                            <w:instrText xml:space="preserve"> PAGE  \* MERGEFORMAT </w:instrText>
                          </w:r>
                          <w:r>
                            <w:rPr>
                              <w:rFonts w:hint="eastAsia"/>
                            </w:rPr>
                            <w:fldChar w:fldCharType="separate"/>
                          </w:r>
                          <w:r>
                            <w:t>32</w:t>
                          </w:r>
                          <w:r>
                            <w:rPr>
                              <w:rFonts w:hint="eastAsia"/>
                            </w:rPr>
                            <w:fldChar w:fldCharType="end"/>
                          </w:r>
                        </w:p>
                      </w:txbxContent>
                    </wps:txbx>
                    <wps:bodyPr wrap="none" lIns="0" tIns="0" rIns="0" bIns="0" upright="0">
                      <a:spAutoFit/>
                    </wps:bodyPr>
                  </wps:wsp>
                </a:graphicData>
              </a:graphic>
            </wp:anchor>
          </w:drawing>
        </mc:Choice>
        <mc:Fallback>
          <w:pict>
            <v:shape id="文本框 205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OqXm5zwAAAAUB&#10;AAAPAAAAAAAAAAEAIAAAACIAAABkcnMvZG93bnJldi54bWxQSwECFAAUAAAACACHTuJA0cb5c7IB&#10;AABPAwAADgAAAAAAAAABACAAAAAeAQAAZHJzL2Uyb0RvYy54bWxQSwUGAAAAAAYABgBZAQAAQgUA&#10;AAAA&#10;">
              <v:fill on="f" focussize="0,0"/>
              <v:stroke on="f"/>
              <v:imagedata o:title=""/>
              <o:lock v:ext="edit" aspectratio="f"/>
              <v:textbox inset="0mm,0mm,0mm,0mm" style="mso-fit-shape-to-text:t;">
                <w:txbxContent>
                  <w:p>
                    <w:pPr>
                      <w:pStyle w:val="20"/>
                      <w:rPr>
                        <w:rFonts w:hint="eastAsia"/>
                      </w:rPr>
                    </w:pPr>
                    <w:r>
                      <w:rPr>
                        <w:rFonts w:hint="eastAsia"/>
                      </w:rPr>
                      <w:fldChar w:fldCharType="begin"/>
                    </w:r>
                    <w:r>
                      <w:rPr>
                        <w:rFonts w:hint="eastAsia"/>
                      </w:rPr>
                      <w:instrText xml:space="preserve"> PAGE  \* MERGEFORMAT </w:instrText>
                    </w:r>
                    <w:r>
                      <w:rPr>
                        <w:rFonts w:hint="eastAsia"/>
                      </w:rPr>
                      <w:fldChar w:fldCharType="separate"/>
                    </w:r>
                    <w:r>
                      <w:t>32</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20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0"/>
                            <w:rPr>
                              <w:rFonts w:hint="eastAsia"/>
                            </w:rPr>
                          </w:pPr>
                          <w:r>
                            <w:rPr>
                              <w:rFonts w:hint="eastAsia"/>
                            </w:rPr>
                            <w:fldChar w:fldCharType="begin"/>
                          </w:r>
                          <w:r>
                            <w:rPr>
                              <w:rFonts w:hint="eastAsia"/>
                            </w:rPr>
                            <w:instrText xml:space="preserve"> PAGE  \* MERGEFORMAT </w:instrText>
                          </w:r>
                          <w:r>
                            <w:rPr>
                              <w:rFonts w:hint="eastAsia"/>
                            </w:rPr>
                            <w:fldChar w:fldCharType="separate"/>
                          </w:r>
                          <w:r>
                            <w:t>37</w:t>
                          </w:r>
                          <w:r>
                            <w:rPr>
                              <w:rFonts w:hint="eastAsia"/>
                            </w:rPr>
                            <w:fldChar w:fldCharType="end"/>
                          </w:r>
                        </w:p>
                      </w:txbxContent>
                    </wps:txbx>
                    <wps:bodyPr wrap="none" lIns="0" tIns="0" rIns="0" bIns="0" upright="0">
                      <a:spAutoFit/>
                    </wps:bodyPr>
                  </wps:wsp>
                </a:graphicData>
              </a:graphic>
            </wp:anchor>
          </w:drawing>
        </mc:Choice>
        <mc:Fallback>
          <w:pict>
            <v:shape id="文本框 205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OqXm5zwAAAAUB&#10;AAAPAAAAAAAAAAEAIAAAACIAAABkcnMvZG93bnJldi54bWxQSwECFAAUAAAACACHTuJAGASX6LIB&#10;AABPAwAADgAAAAAAAAABACAAAAAeAQAAZHJzL2Uyb0RvYy54bWxQSwUGAAAAAAYABgBZAQAAQgUA&#10;AAAA&#10;">
              <v:fill on="f" focussize="0,0"/>
              <v:stroke on="f"/>
              <v:imagedata o:title=""/>
              <o:lock v:ext="edit" aspectratio="f"/>
              <v:textbox inset="0mm,0mm,0mm,0mm" style="mso-fit-shape-to-text:t;">
                <w:txbxContent>
                  <w:p>
                    <w:pPr>
                      <w:pStyle w:val="20"/>
                      <w:rPr>
                        <w:rFonts w:hint="eastAsia"/>
                      </w:rPr>
                    </w:pPr>
                    <w:r>
                      <w:rPr>
                        <w:rFonts w:hint="eastAsia"/>
                      </w:rPr>
                      <w:fldChar w:fldCharType="begin"/>
                    </w:r>
                    <w:r>
                      <w:rPr>
                        <w:rFonts w:hint="eastAsia"/>
                      </w:rPr>
                      <w:instrText xml:space="preserve"> PAGE  \* MERGEFORMAT </w:instrText>
                    </w:r>
                    <w:r>
                      <w:rPr>
                        <w:rFonts w:hint="eastAsia"/>
                      </w:rPr>
                      <w:fldChar w:fldCharType="separate"/>
                    </w:r>
                    <w:r>
                      <w:t>37</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20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0"/>
                            <w:rPr>
                              <w:rFonts w:hint="eastAsia"/>
                            </w:rPr>
                          </w:pPr>
                          <w:r>
                            <w:rPr>
                              <w:rFonts w:hint="eastAsia"/>
                            </w:rPr>
                            <w:fldChar w:fldCharType="begin"/>
                          </w:r>
                          <w:r>
                            <w:rPr>
                              <w:rFonts w:hint="eastAsia"/>
                            </w:rPr>
                            <w:instrText xml:space="preserve"> PAGE  \* MERGEFORMAT </w:instrText>
                          </w:r>
                          <w:r>
                            <w:rPr>
                              <w:rFonts w:hint="eastAsia"/>
                            </w:rPr>
                            <w:fldChar w:fldCharType="separate"/>
                          </w:r>
                          <w:r>
                            <w:t>37</w:t>
                          </w:r>
                          <w:r>
                            <w:rPr>
                              <w:rFonts w:hint="eastAsia"/>
                            </w:rPr>
                            <w:fldChar w:fldCharType="end"/>
                          </w:r>
                        </w:p>
                      </w:txbxContent>
                    </wps:txbx>
                    <wps:bodyPr wrap="none" lIns="0" tIns="0" rIns="0" bIns="0" upright="0">
                      <a:spAutoFit/>
                    </wps:bodyPr>
                  </wps:wsp>
                </a:graphicData>
              </a:graphic>
            </wp:anchor>
          </w:drawing>
        </mc:Choice>
        <mc:Fallback>
          <w:pict>
            <v:shape id="文本框 205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OqXm5zwAAAAUB&#10;AAAPAAAAAAAAAAEAIAAAACIAAABkcnMvZG93bnJldi54bWxQSwECFAAUAAAACACHTuJAILrEsrIB&#10;AABPAwAADgAAAAAAAAABACAAAAAeAQAAZHJzL2Uyb0RvYy54bWxQSwUGAAAAAAYABgBZAQAAQgUA&#10;AAAA&#10;">
              <v:fill on="f" focussize="0,0"/>
              <v:stroke on="f"/>
              <v:imagedata o:title=""/>
              <o:lock v:ext="edit" aspectratio="f"/>
              <v:textbox inset="0mm,0mm,0mm,0mm" style="mso-fit-shape-to-text:t;">
                <w:txbxContent>
                  <w:p>
                    <w:pPr>
                      <w:pStyle w:val="20"/>
                      <w:rPr>
                        <w:rFonts w:hint="eastAsia"/>
                      </w:rPr>
                    </w:pPr>
                    <w:r>
                      <w:rPr>
                        <w:rFonts w:hint="eastAsia"/>
                      </w:rPr>
                      <w:fldChar w:fldCharType="begin"/>
                    </w:r>
                    <w:r>
                      <w:rPr>
                        <w:rFonts w:hint="eastAsia"/>
                      </w:rPr>
                      <w:instrText xml:space="preserve"> PAGE  \* MERGEFORMAT </w:instrText>
                    </w:r>
                    <w:r>
                      <w:rPr>
                        <w:rFonts w:hint="eastAsia"/>
                      </w:rPr>
                      <w:fldChar w:fldCharType="separate"/>
                    </w:r>
                    <w:r>
                      <w:t>37</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single" w:color="auto" w:sz="4" w:space="1"/>
      </w:pBdr>
      <w:rPr>
        <w:rFonts w:hint="eastAsia" w:ascii="仿宋" w:hAnsi="仿宋" w:eastAsia="仿宋" w:cs="仿宋"/>
        <w:sz w:val="24"/>
        <w:szCs w:val="24"/>
      </w:rPr>
    </w:pPr>
    <w:r>
      <w:rPr>
        <w:rFonts w:hint="eastAsia" w:ascii="仿宋" w:hAnsi="仿宋" w:eastAsia="仿宋" w:cs="仿宋"/>
        <w:sz w:val="24"/>
        <w:szCs w:val="24"/>
      </w:rPr>
      <w:t>纸制品生产技改扩建项目环境影响报告表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BD8B843"/>
    <w:multiLevelType w:val="multilevel"/>
    <w:tmpl w:val="BBD8B843"/>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lvlText w:val="%1.%2.%3."/>
      <w:lvlJc w:val="left"/>
      <w:pPr>
        <w:ind w:left="960" w:hanging="720"/>
      </w:pPr>
      <w:rPr>
        <w:rFonts w:hint="default"/>
      </w:rPr>
    </w:lvl>
    <w:lvl w:ilvl="3" w:tentative="0">
      <w:start w:val="1"/>
      <w:numFmt w:val="decimal"/>
      <w:pStyle w:val="6"/>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
    <w:nsid w:val="0000000F"/>
    <w:multiLevelType w:val="multilevel"/>
    <w:tmpl w:val="0000000F"/>
    <w:lvl w:ilvl="0" w:tentative="0">
      <w:start w:val="1"/>
      <w:numFmt w:val="decimal"/>
      <w:pStyle w:val="96"/>
      <w:lvlText w:val="表4-%1   "/>
      <w:lvlJc w:val="center"/>
      <w:pPr>
        <w:tabs>
          <w:tab w:val="left" w:pos="420"/>
        </w:tabs>
        <w:ind w:left="420" w:hanging="420"/>
      </w:pPr>
      <w:rPr>
        <w:rFonts w:hint="default" w:ascii="Times New Roman" w:hAnsi="Times New Roman" w:eastAsia="宋体"/>
        <w:b/>
        <w:i w:val="0"/>
        <w:color w:val="auto"/>
        <w:spacing w:val="0"/>
        <w:w w:val="100"/>
        <w:position w:val="0"/>
        <w:sz w:val="24"/>
        <w:u w:val="none"/>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4DB6BB42"/>
    <w:multiLevelType w:val="singleLevel"/>
    <w:tmpl w:val="4DB6BB42"/>
    <w:lvl w:ilvl="0" w:tentative="0">
      <w:start w:val="2"/>
      <w:numFmt w:val="chineseCounting"/>
      <w:suff w:val="nothing"/>
      <w:lvlText w:val="%1、"/>
      <w:lvlJc w:val="left"/>
      <w:rPr>
        <w:rFonts w:hint="eastAsia"/>
      </w:rPr>
    </w:lvl>
  </w:abstractNum>
  <w:abstractNum w:abstractNumId="3">
    <w:nsid w:val="7B40BCCF"/>
    <w:multiLevelType w:val="multilevel"/>
    <w:tmpl w:val="7B40BCCF"/>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pStyle w:val="5"/>
      <w:lvlText w:val="%1.%2.%3."/>
      <w:lvlJc w:val="left"/>
      <w:pPr>
        <w:ind w:left="720" w:hanging="720"/>
      </w:pPr>
      <w:rPr>
        <w:rFonts w:hint="default"/>
        <w:color w:val="0070C0"/>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3"/>
  </w:num>
  <w:num w:numId="2">
    <w:abstractNumId w:val="0"/>
  </w:num>
  <w:num w:numId="3">
    <w:abstractNumId w:val="1"/>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I5ZWVmZTk5ZjhjYThkNTE2ODhiYzk4NmMxYzQ2YmEifQ=="/>
  </w:docVars>
  <w:rsids>
    <w:rsidRoot w:val="00172A27"/>
    <w:rsid w:val="000060B3"/>
    <w:rsid w:val="00027183"/>
    <w:rsid w:val="0004364B"/>
    <w:rsid w:val="0004659A"/>
    <w:rsid w:val="00061B1F"/>
    <w:rsid w:val="000620DB"/>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3214"/>
    <w:rsid w:val="000D5A44"/>
    <w:rsid w:val="000E3ED2"/>
    <w:rsid w:val="000E43AF"/>
    <w:rsid w:val="00126FC6"/>
    <w:rsid w:val="00131F42"/>
    <w:rsid w:val="001357F1"/>
    <w:rsid w:val="00140FA8"/>
    <w:rsid w:val="00142FEB"/>
    <w:rsid w:val="00143A2D"/>
    <w:rsid w:val="00145A41"/>
    <w:rsid w:val="00151675"/>
    <w:rsid w:val="001568F8"/>
    <w:rsid w:val="00157435"/>
    <w:rsid w:val="0017504D"/>
    <w:rsid w:val="0017671A"/>
    <w:rsid w:val="00177422"/>
    <w:rsid w:val="00181684"/>
    <w:rsid w:val="00184590"/>
    <w:rsid w:val="001870D1"/>
    <w:rsid w:val="0018781E"/>
    <w:rsid w:val="0019262D"/>
    <w:rsid w:val="001A1B35"/>
    <w:rsid w:val="001A48A2"/>
    <w:rsid w:val="001A6F61"/>
    <w:rsid w:val="001B72B8"/>
    <w:rsid w:val="001C69B3"/>
    <w:rsid w:val="001D5595"/>
    <w:rsid w:val="001D7874"/>
    <w:rsid w:val="001D7F22"/>
    <w:rsid w:val="001E3451"/>
    <w:rsid w:val="001F0F17"/>
    <w:rsid w:val="001F3347"/>
    <w:rsid w:val="001F69E4"/>
    <w:rsid w:val="002125B4"/>
    <w:rsid w:val="00213EF2"/>
    <w:rsid w:val="002155B8"/>
    <w:rsid w:val="00224839"/>
    <w:rsid w:val="002249B2"/>
    <w:rsid w:val="00226574"/>
    <w:rsid w:val="002278EC"/>
    <w:rsid w:val="0023280E"/>
    <w:rsid w:val="002377D1"/>
    <w:rsid w:val="002506BC"/>
    <w:rsid w:val="00254345"/>
    <w:rsid w:val="00264557"/>
    <w:rsid w:val="00266949"/>
    <w:rsid w:val="002767BB"/>
    <w:rsid w:val="002805AB"/>
    <w:rsid w:val="00284204"/>
    <w:rsid w:val="00291773"/>
    <w:rsid w:val="002A168C"/>
    <w:rsid w:val="002A3DC7"/>
    <w:rsid w:val="002B49E2"/>
    <w:rsid w:val="002B7B00"/>
    <w:rsid w:val="002B7C44"/>
    <w:rsid w:val="002C2B17"/>
    <w:rsid w:val="002D11B6"/>
    <w:rsid w:val="002D1EDF"/>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23"/>
    <w:rsid w:val="003F755C"/>
    <w:rsid w:val="00406F01"/>
    <w:rsid w:val="00416D50"/>
    <w:rsid w:val="00416FD5"/>
    <w:rsid w:val="00417772"/>
    <w:rsid w:val="00420E6A"/>
    <w:rsid w:val="00425A9E"/>
    <w:rsid w:val="00426D6B"/>
    <w:rsid w:val="00431E6C"/>
    <w:rsid w:val="00433CE7"/>
    <w:rsid w:val="00452738"/>
    <w:rsid w:val="00456091"/>
    <w:rsid w:val="00466321"/>
    <w:rsid w:val="0048261E"/>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169A"/>
    <w:rsid w:val="00554A7B"/>
    <w:rsid w:val="0055572C"/>
    <w:rsid w:val="0056106A"/>
    <w:rsid w:val="005720AE"/>
    <w:rsid w:val="005854D5"/>
    <w:rsid w:val="00594D77"/>
    <w:rsid w:val="005969E4"/>
    <w:rsid w:val="005A06B7"/>
    <w:rsid w:val="005A1759"/>
    <w:rsid w:val="005A68A7"/>
    <w:rsid w:val="005C258A"/>
    <w:rsid w:val="005D1F97"/>
    <w:rsid w:val="005D36AB"/>
    <w:rsid w:val="005F1706"/>
    <w:rsid w:val="00617CC3"/>
    <w:rsid w:val="006377A6"/>
    <w:rsid w:val="00637A3D"/>
    <w:rsid w:val="006411EF"/>
    <w:rsid w:val="00646FB0"/>
    <w:rsid w:val="006748B8"/>
    <w:rsid w:val="006775C3"/>
    <w:rsid w:val="0069290A"/>
    <w:rsid w:val="0069775A"/>
    <w:rsid w:val="00697813"/>
    <w:rsid w:val="006A3EE8"/>
    <w:rsid w:val="006A5097"/>
    <w:rsid w:val="006A72BF"/>
    <w:rsid w:val="006B03F2"/>
    <w:rsid w:val="006B37DC"/>
    <w:rsid w:val="006B4F68"/>
    <w:rsid w:val="006C0592"/>
    <w:rsid w:val="006C272E"/>
    <w:rsid w:val="006C5479"/>
    <w:rsid w:val="006D13B5"/>
    <w:rsid w:val="006D54ED"/>
    <w:rsid w:val="006E12FF"/>
    <w:rsid w:val="006E607E"/>
    <w:rsid w:val="006F574B"/>
    <w:rsid w:val="00706C5D"/>
    <w:rsid w:val="00727FAD"/>
    <w:rsid w:val="00732922"/>
    <w:rsid w:val="0075162E"/>
    <w:rsid w:val="00754034"/>
    <w:rsid w:val="00756556"/>
    <w:rsid w:val="007618C4"/>
    <w:rsid w:val="00767980"/>
    <w:rsid w:val="00770B19"/>
    <w:rsid w:val="0077463F"/>
    <w:rsid w:val="007836EA"/>
    <w:rsid w:val="00784CDA"/>
    <w:rsid w:val="007906C4"/>
    <w:rsid w:val="00791E39"/>
    <w:rsid w:val="007940EA"/>
    <w:rsid w:val="007967E8"/>
    <w:rsid w:val="007A2170"/>
    <w:rsid w:val="007A22BF"/>
    <w:rsid w:val="007A3323"/>
    <w:rsid w:val="007B72B8"/>
    <w:rsid w:val="007B7A58"/>
    <w:rsid w:val="007C21B5"/>
    <w:rsid w:val="007D2187"/>
    <w:rsid w:val="007E1089"/>
    <w:rsid w:val="007E1568"/>
    <w:rsid w:val="007E4BD2"/>
    <w:rsid w:val="00801393"/>
    <w:rsid w:val="00802F88"/>
    <w:rsid w:val="0081293E"/>
    <w:rsid w:val="00815465"/>
    <w:rsid w:val="00817E9A"/>
    <w:rsid w:val="008306BD"/>
    <w:rsid w:val="00831A80"/>
    <w:rsid w:val="00833743"/>
    <w:rsid w:val="008340A4"/>
    <w:rsid w:val="0084148B"/>
    <w:rsid w:val="00843022"/>
    <w:rsid w:val="00867B3C"/>
    <w:rsid w:val="0087135F"/>
    <w:rsid w:val="00872D94"/>
    <w:rsid w:val="00880364"/>
    <w:rsid w:val="00891592"/>
    <w:rsid w:val="00891E9E"/>
    <w:rsid w:val="008A2F68"/>
    <w:rsid w:val="008A5D39"/>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8F7E77"/>
    <w:rsid w:val="00902727"/>
    <w:rsid w:val="0090312B"/>
    <w:rsid w:val="00915740"/>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D2175"/>
    <w:rsid w:val="009E227D"/>
    <w:rsid w:val="009E5019"/>
    <w:rsid w:val="00A04F1B"/>
    <w:rsid w:val="00A0501B"/>
    <w:rsid w:val="00A14947"/>
    <w:rsid w:val="00A14EB2"/>
    <w:rsid w:val="00A32A83"/>
    <w:rsid w:val="00A368DB"/>
    <w:rsid w:val="00A423AA"/>
    <w:rsid w:val="00A53EC6"/>
    <w:rsid w:val="00A55C0F"/>
    <w:rsid w:val="00A571A4"/>
    <w:rsid w:val="00A75681"/>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04FDC"/>
    <w:rsid w:val="00C10578"/>
    <w:rsid w:val="00C135BC"/>
    <w:rsid w:val="00C15C95"/>
    <w:rsid w:val="00C2596A"/>
    <w:rsid w:val="00C25AA0"/>
    <w:rsid w:val="00C27537"/>
    <w:rsid w:val="00C328FE"/>
    <w:rsid w:val="00C33507"/>
    <w:rsid w:val="00C4409D"/>
    <w:rsid w:val="00C44E72"/>
    <w:rsid w:val="00C45A06"/>
    <w:rsid w:val="00C47BDF"/>
    <w:rsid w:val="00C47E5B"/>
    <w:rsid w:val="00C61E4B"/>
    <w:rsid w:val="00C64BFF"/>
    <w:rsid w:val="00C704E9"/>
    <w:rsid w:val="00C763C9"/>
    <w:rsid w:val="00C80057"/>
    <w:rsid w:val="00C82232"/>
    <w:rsid w:val="00C82913"/>
    <w:rsid w:val="00C95C9D"/>
    <w:rsid w:val="00C972B1"/>
    <w:rsid w:val="00CA2CCE"/>
    <w:rsid w:val="00CA43FD"/>
    <w:rsid w:val="00CA7EF8"/>
    <w:rsid w:val="00CB1EB4"/>
    <w:rsid w:val="00CC489B"/>
    <w:rsid w:val="00CD2BCD"/>
    <w:rsid w:val="00CD3A4C"/>
    <w:rsid w:val="00CE10E9"/>
    <w:rsid w:val="00CE116E"/>
    <w:rsid w:val="00CE2910"/>
    <w:rsid w:val="00CE5393"/>
    <w:rsid w:val="00CF36BE"/>
    <w:rsid w:val="00CF6000"/>
    <w:rsid w:val="00D003F3"/>
    <w:rsid w:val="00D0364F"/>
    <w:rsid w:val="00D06834"/>
    <w:rsid w:val="00D26364"/>
    <w:rsid w:val="00D308ED"/>
    <w:rsid w:val="00D36D86"/>
    <w:rsid w:val="00D428AA"/>
    <w:rsid w:val="00D50A34"/>
    <w:rsid w:val="00D53EFA"/>
    <w:rsid w:val="00D74308"/>
    <w:rsid w:val="00D94A7C"/>
    <w:rsid w:val="00D95896"/>
    <w:rsid w:val="00DB2983"/>
    <w:rsid w:val="00DC1257"/>
    <w:rsid w:val="00DC3DC0"/>
    <w:rsid w:val="00DC5B2B"/>
    <w:rsid w:val="00DD318D"/>
    <w:rsid w:val="00DF2E12"/>
    <w:rsid w:val="00DF514A"/>
    <w:rsid w:val="00DF6690"/>
    <w:rsid w:val="00DF6804"/>
    <w:rsid w:val="00E00F3D"/>
    <w:rsid w:val="00E0358D"/>
    <w:rsid w:val="00E04323"/>
    <w:rsid w:val="00E070A2"/>
    <w:rsid w:val="00E2656A"/>
    <w:rsid w:val="00E33F43"/>
    <w:rsid w:val="00E4004B"/>
    <w:rsid w:val="00E412D0"/>
    <w:rsid w:val="00E56322"/>
    <w:rsid w:val="00E60982"/>
    <w:rsid w:val="00E62C62"/>
    <w:rsid w:val="00E654C1"/>
    <w:rsid w:val="00E65D97"/>
    <w:rsid w:val="00E72A5A"/>
    <w:rsid w:val="00E73354"/>
    <w:rsid w:val="00E9242D"/>
    <w:rsid w:val="00EB5255"/>
    <w:rsid w:val="00EB5C47"/>
    <w:rsid w:val="00EC7E24"/>
    <w:rsid w:val="00ED0639"/>
    <w:rsid w:val="00EF4755"/>
    <w:rsid w:val="00EF7135"/>
    <w:rsid w:val="00F027DB"/>
    <w:rsid w:val="00F14A7A"/>
    <w:rsid w:val="00F22985"/>
    <w:rsid w:val="00F3383E"/>
    <w:rsid w:val="00F465A7"/>
    <w:rsid w:val="00F50B7C"/>
    <w:rsid w:val="00F550E6"/>
    <w:rsid w:val="00F74345"/>
    <w:rsid w:val="00F80A0A"/>
    <w:rsid w:val="00F82B19"/>
    <w:rsid w:val="00F836ED"/>
    <w:rsid w:val="00F9212D"/>
    <w:rsid w:val="00F965DA"/>
    <w:rsid w:val="00FA406A"/>
    <w:rsid w:val="00FB503A"/>
    <w:rsid w:val="00FB516C"/>
    <w:rsid w:val="00FD0236"/>
    <w:rsid w:val="00FD18F4"/>
    <w:rsid w:val="00FD54DB"/>
    <w:rsid w:val="00FD619F"/>
    <w:rsid w:val="010D11BA"/>
    <w:rsid w:val="010E7137"/>
    <w:rsid w:val="01290F7E"/>
    <w:rsid w:val="012A53BB"/>
    <w:rsid w:val="013046D4"/>
    <w:rsid w:val="013E6E1F"/>
    <w:rsid w:val="014773D7"/>
    <w:rsid w:val="015D1E09"/>
    <w:rsid w:val="016960CD"/>
    <w:rsid w:val="0179004C"/>
    <w:rsid w:val="01835765"/>
    <w:rsid w:val="01857FA0"/>
    <w:rsid w:val="01874978"/>
    <w:rsid w:val="018C3D68"/>
    <w:rsid w:val="019B36B5"/>
    <w:rsid w:val="01A43C7D"/>
    <w:rsid w:val="01B56F89"/>
    <w:rsid w:val="01C932FA"/>
    <w:rsid w:val="01CD0659"/>
    <w:rsid w:val="01E84C69"/>
    <w:rsid w:val="01FD4BD9"/>
    <w:rsid w:val="02386CC9"/>
    <w:rsid w:val="024E00C9"/>
    <w:rsid w:val="025971A8"/>
    <w:rsid w:val="02697903"/>
    <w:rsid w:val="026A073F"/>
    <w:rsid w:val="02781D27"/>
    <w:rsid w:val="02A002BF"/>
    <w:rsid w:val="02A05C48"/>
    <w:rsid w:val="02AE5398"/>
    <w:rsid w:val="02B27C68"/>
    <w:rsid w:val="02DF389F"/>
    <w:rsid w:val="02F25A62"/>
    <w:rsid w:val="02F96569"/>
    <w:rsid w:val="032040FF"/>
    <w:rsid w:val="033A4B32"/>
    <w:rsid w:val="033F683C"/>
    <w:rsid w:val="034E04FF"/>
    <w:rsid w:val="0356465E"/>
    <w:rsid w:val="036D64BE"/>
    <w:rsid w:val="0379138D"/>
    <w:rsid w:val="0389581A"/>
    <w:rsid w:val="03912CA2"/>
    <w:rsid w:val="03B35EB3"/>
    <w:rsid w:val="03C0135E"/>
    <w:rsid w:val="03E07286"/>
    <w:rsid w:val="03EA7B21"/>
    <w:rsid w:val="03F67DF6"/>
    <w:rsid w:val="040F499F"/>
    <w:rsid w:val="041321F7"/>
    <w:rsid w:val="041450EB"/>
    <w:rsid w:val="041D7E34"/>
    <w:rsid w:val="04322A2F"/>
    <w:rsid w:val="04424D31"/>
    <w:rsid w:val="04532A5C"/>
    <w:rsid w:val="046761B6"/>
    <w:rsid w:val="046D740F"/>
    <w:rsid w:val="046E3282"/>
    <w:rsid w:val="04912DFD"/>
    <w:rsid w:val="0491345E"/>
    <w:rsid w:val="04952722"/>
    <w:rsid w:val="04A37BA6"/>
    <w:rsid w:val="04B663D0"/>
    <w:rsid w:val="04C630A7"/>
    <w:rsid w:val="04CE1903"/>
    <w:rsid w:val="04E70FCE"/>
    <w:rsid w:val="04E80C82"/>
    <w:rsid w:val="04E92477"/>
    <w:rsid w:val="05245115"/>
    <w:rsid w:val="053A1F4B"/>
    <w:rsid w:val="05446805"/>
    <w:rsid w:val="056C15C2"/>
    <w:rsid w:val="057C07B6"/>
    <w:rsid w:val="058251D9"/>
    <w:rsid w:val="058979ED"/>
    <w:rsid w:val="05960413"/>
    <w:rsid w:val="059A3D77"/>
    <w:rsid w:val="05A935AF"/>
    <w:rsid w:val="05B763C0"/>
    <w:rsid w:val="05E16E60"/>
    <w:rsid w:val="05EA4639"/>
    <w:rsid w:val="05F83391"/>
    <w:rsid w:val="05F83EAE"/>
    <w:rsid w:val="06104EEB"/>
    <w:rsid w:val="06206B0C"/>
    <w:rsid w:val="06276B7F"/>
    <w:rsid w:val="06323C68"/>
    <w:rsid w:val="063E7D85"/>
    <w:rsid w:val="06427E36"/>
    <w:rsid w:val="065375C1"/>
    <w:rsid w:val="065D7FA0"/>
    <w:rsid w:val="066F1621"/>
    <w:rsid w:val="066F65BD"/>
    <w:rsid w:val="06973C55"/>
    <w:rsid w:val="069C5FBF"/>
    <w:rsid w:val="06A406D2"/>
    <w:rsid w:val="06AA3194"/>
    <w:rsid w:val="06BC3395"/>
    <w:rsid w:val="06CA2C69"/>
    <w:rsid w:val="06E13B19"/>
    <w:rsid w:val="06F239E1"/>
    <w:rsid w:val="06FC34F0"/>
    <w:rsid w:val="070A7F05"/>
    <w:rsid w:val="071F7265"/>
    <w:rsid w:val="07293586"/>
    <w:rsid w:val="07295285"/>
    <w:rsid w:val="073C40D7"/>
    <w:rsid w:val="073F7AB8"/>
    <w:rsid w:val="074A2CCC"/>
    <w:rsid w:val="07636392"/>
    <w:rsid w:val="076B4DE5"/>
    <w:rsid w:val="07770C56"/>
    <w:rsid w:val="0782379F"/>
    <w:rsid w:val="078800BA"/>
    <w:rsid w:val="07981942"/>
    <w:rsid w:val="07A42216"/>
    <w:rsid w:val="07A805E8"/>
    <w:rsid w:val="07AE461F"/>
    <w:rsid w:val="07D6283D"/>
    <w:rsid w:val="07E816FE"/>
    <w:rsid w:val="07F21641"/>
    <w:rsid w:val="08144D37"/>
    <w:rsid w:val="08217FA4"/>
    <w:rsid w:val="086B3188"/>
    <w:rsid w:val="08720FD8"/>
    <w:rsid w:val="0879584B"/>
    <w:rsid w:val="08816951"/>
    <w:rsid w:val="08911886"/>
    <w:rsid w:val="08A84A27"/>
    <w:rsid w:val="08C34AE6"/>
    <w:rsid w:val="08CD474B"/>
    <w:rsid w:val="08ED4B9D"/>
    <w:rsid w:val="08F91B0A"/>
    <w:rsid w:val="09096FB3"/>
    <w:rsid w:val="090A73D8"/>
    <w:rsid w:val="090C0B3E"/>
    <w:rsid w:val="09196BD9"/>
    <w:rsid w:val="092217DD"/>
    <w:rsid w:val="09265B47"/>
    <w:rsid w:val="093A7294"/>
    <w:rsid w:val="09494432"/>
    <w:rsid w:val="095E1336"/>
    <w:rsid w:val="09795ECD"/>
    <w:rsid w:val="098022CF"/>
    <w:rsid w:val="098C367D"/>
    <w:rsid w:val="09A66C11"/>
    <w:rsid w:val="09B1358B"/>
    <w:rsid w:val="09B21DA7"/>
    <w:rsid w:val="09BA060C"/>
    <w:rsid w:val="09C2638D"/>
    <w:rsid w:val="09C46BC2"/>
    <w:rsid w:val="09CD37D2"/>
    <w:rsid w:val="09EC5ECA"/>
    <w:rsid w:val="09F13DF6"/>
    <w:rsid w:val="09F50A27"/>
    <w:rsid w:val="09F530CD"/>
    <w:rsid w:val="09F53A8C"/>
    <w:rsid w:val="09FB691F"/>
    <w:rsid w:val="09FF0C1C"/>
    <w:rsid w:val="0A263993"/>
    <w:rsid w:val="0A2D3AC2"/>
    <w:rsid w:val="0A330AAB"/>
    <w:rsid w:val="0A374115"/>
    <w:rsid w:val="0A56459C"/>
    <w:rsid w:val="0A707370"/>
    <w:rsid w:val="0AA64DCC"/>
    <w:rsid w:val="0AA755DF"/>
    <w:rsid w:val="0AAB3865"/>
    <w:rsid w:val="0AB81C23"/>
    <w:rsid w:val="0AE778EA"/>
    <w:rsid w:val="0AF2402C"/>
    <w:rsid w:val="0B09299F"/>
    <w:rsid w:val="0B120D44"/>
    <w:rsid w:val="0B3D4240"/>
    <w:rsid w:val="0B42115D"/>
    <w:rsid w:val="0B484E7B"/>
    <w:rsid w:val="0B566216"/>
    <w:rsid w:val="0B621425"/>
    <w:rsid w:val="0B705C4F"/>
    <w:rsid w:val="0B88223F"/>
    <w:rsid w:val="0BBA5169"/>
    <w:rsid w:val="0BBC2E35"/>
    <w:rsid w:val="0BBF2F4A"/>
    <w:rsid w:val="0BD27BF6"/>
    <w:rsid w:val="0BF71827"/>
    <w:rsid w:val="0C2D6DF2"/>
    <w:rsid w:val="0C313E5B"/>
    <w:rsid w:val="0C3B3C7D"/>
    <w:rsid w:val="0C45091F"/>
    <w:rsid w:val="0C4A0A69"/>
    <w:rsid w:val="0C5A4DCB"/>
    <w:rsid w:val="0C8418CC"/>
    <w:rsid w:val="0C874579"/>
    <w:rsid w:val="0CAB2EAE"/>
    <w:rsid w:val="0CB6091D"/>
    <w:rsid w:val="0CC07B8F"/>
    <w:rsid w:val="0CE272F4"/>
    <w:rsid w:val="0CFF4EE8"/>
    <w:rsid w:val="0D1D7A86"/>
    <w:rsid w:val="0D201C03"/>
    <w:rsid w:val="0D212741"/>
    <w:rsid w:val="0D3928BE"/>
    <w:rsid w:val="0D3B343E"/>
    <w:rsid w:val="0D5A05B1"/>
    <w:rsid w:val="0D5C3751"/>
    <w:rsid w:val="0D5F712F"/>
    <w:rsid w:val="0D621C7D"/>
    <w:rsid w:val="0D6B4A79"/>
    <w:rsid w:val="0D9848D0"/>
    <w:rsid w:val="0DD1717B"/>
    <w:rsid w:val="0DDF20D5"/>
    <w:rsid w:val="0DF26764"/>
    <w:rsid w:val="0E0E2F45"/>
    <w:rsid w:val="0E116525"/>
    <w:rsid w:val="0E125D8C"/>
    <w:rsid w:val="0E242BC9"/>
    <w:rsid w:val="0E24538F"/>
    <w:rsid w:val="0E3A4EE9"/>
    <w:rsid w:val="0E73034D"/>
    <w:rsid w:val="0E742566"/>
    <w:rsid w:val="0E7A13B7"/>
    <w:rsid w:val="0EA365E2"/>
    <w:rsid w:val="0EAE6CA7"/>
    <w:rsid w:val="0EAF7310"/>
    <w:rsid w:val="0EBE61D6"/>
    <w:rsid w:val="0EC532D1"/>
    <w:rsid w:val="0ECA35BA"/>
    <w:rsid w:val="0ED67389"/>
    <w:rsid w:val="0EDB125A"/>
    <w:rsid w:val="0EF63800"/>
    <w:rsid w:val="0F0D10F0"/>
    <w:rsid w:val="0F13775A"/>
    <w:rsid w:val="0F19108C"/>
    <w:rsid w:val="0F2C6839"/>
    <w:rsid w:val="0F334184"/>
    <w:rsid w:val="0F4A252C"/>
    <w:rsid w:val="0F4D75A3"/>
    <w:rsid w:val="0F4E4666"/>
    <w:rsid w:val="0F5F45FE"/>
    <w:rsid w:val="0F6220D7"/>
    <w:rsid w:val="0F9A112B"/>
    <w:rsid w:val="0FA30B4A"/>
    <w:rsid w:val="0FC918AB"/>
    <w:rsid w:val="0FEF4EFF"/>
    <w:rsid w:val="0FFB6244"/>
    <w:rsid w:val="1005731A"/>
    <w:rsid w:val="10125673"/>
    <w:rsid w:val="10160AC7"/>
    <w:rsid w:val="101D2340"/>
    <w:rsid w:val="102F207F"/>
    <w:rsid w:val="103D758B"/>
    <w:rsid w:val="1043759D"/>
    <w:rsid w:val="10477289"/>
    <w:rsid w:val="104D4B3A"/>
    <w:rsid w:val="10687DDF"/>
    <w:rsid w:val="106B797F"/>
    <w:rsid w:val="106D2F64"/>
    <w:rsid w:val="10750BAD"/>
    <w:rsid w:val="10854EE3"/>
    <w:rsid w:val="109D0053"/>
    <w:rsid w:val="10AE2011"/>
    <w:rsid w:val="10AE7228"/>
    <w:rsid w:val="10B63710"/>
    <w:rsid w:val="10B83263"/>
    <w:rsid w:val="10F10820"/>
    <w:rsid w:val="10F300C9"/>
    <w:rsid w:val="11021D03"/>
    <w:rsid w:val="11030534"/>
    <w:rsid w:val="11131B28"/>
    <w:rsid w:val="111C2F7A"/>
    <w:rsid w:val="11255476"/>
    <w:rsid w:val="113759E8"/>
    <w:rsid w:val="11384FA1"/>
    <w:rsid w:val="11437FF8"/>
    <w:rsid w:val="11492BE2"/>
    <w:rsid w:val="11542197"/>
    <w:rsid w:val="11665CA1"/>
    <w:rsid w:val="116E223F"/>
    <w:rsid w:val="119B3B69"/>
    <w:rsid w:val="119C25EB"/>
    <w:rsid w:val="11A4148D"/>
    <w:rsid w:val="11B22722"/>
    <w:rsid w:val="11D64D15"/>
    <w:rsid w:val="11D75E4A"/>
    <w:rsid w:val="11E17F5A"/>
    <w:rsid w:val="11FE0A32"/>
    <w:rsid w:val="12021DC6"/>
    <w:rsid w:val="122F566A"/>
    <w:rsid w:val="12453DE5"/>
    <w:rsid w:val="1257617D"/>
    <w:rsid w:val="12591F6D"/>
    <w:rsid w:val="125B41CE"/>
    <w:rsid w:val="125E0D24"/>
    <w:rsid w:val="12704412"/>
    <w:rsid w:val="127B0512"/>
    <w:rsid w:val="128E45AC"/>
    <w:rsid w:val="12AD695B"/>
    <w:rsid w:val="12C119AD"/>
    <w:rsid w:val="12CB10A8"/>
    <w:rsid w:val="12FC27AA"/>
    <w:rsid w:val="13084700"/>
    <w:rsid w:val="1317796F"/>
    <w:rsid w:val="135407A5"/>
    <w:rsid w:val="13540B2E"/>
    <w:rsid w:val="1360385F"/>
    <w:rsid w:val="138722C4"/>
    <w:rsid w:val="13951726"/>
    <w:rsid w:val="13987F9F"/>
    <w:rsid w:val="13BD35E6"/>
    <w:rsid w:val="13E60172"/>
    <w:rsid w:val="13EB3E00"/>
    <w:rsid w:val="13FC3737"/>
    <w:rsid w:val="14396509"/>
    <w:rsid w:val="14396A7F"/>
    <w:rsid w:val="145E5D73"/>
    <w:rsid w:val="14603B8A"/>
    <w:rsid w:val="146F4EE8"/>
    <w:rsid w:val="14A80150"/>
    <w:rsid w:val="14C30170"/>
    <w:rsid w:val="14C57350"/>
    <w:rsid w:val="14D27652"/>
    <w:rsid w:val="14DD2C3C"/>
    <w:rsid w:val="14E47ECE"/>
    <w:rsid w:val="14FB40F4"/>
    <w:rsid w:val="150F0005"/>
    <w:rsid w:val="15164C6A"/>
    <w:rsid w:val="151F5567"/>
    <w:rsid w:val="15372FD1"/>
    <w:rsid w:val="15397E47"/>
    <w:rsid w:val="153A3533"/>
    <w:rsid w:val="153C1397"/>
    <w:rsid w:val="1540604D"/>
    <w:rsid w:val="154C056A"/>
    <w:rsid w:val="15A23E25"/>
    <w:rsid w:val="15A57A4C"/>
    <w:rsid w:val="15D27909"/>
    <w:rsid w:val="15E364E2"/>
    <w:rsid w:val="15E83E17"/>
    <w:rsid w:val="15EB05A9"/>
    <w:rsid w:val="15F7402C"/>
    <w:rsid w:val="15FA71B4"/>
    <w:rsid w:val="16087E1D"/>
    <w:rsid w:val="160D41D3"/>
    <w:rsid w:val="164423E6"/>
    <w:rsid w:val="16460E1F"/>
    <w:rsid w:val="164D6EFE"/>
    <w:rsid w:val="16597D82"/>
    <w:rsid w:val="16625BCC"/>
    <w:rsid w:val="166F6F09"/>
    <w:rsid w:val="16BA5DAD"/>
    <w:rsid w:val="16BD6FF1"/>
    <w:rsid w:val="16EA5E33"/>
    <w:rsid w:val="16F727A6"/>
    <w:rsid w:val="16FF7986"/>
    <w:rsid w:val="1720500B"/>
    <w:rsid w:val="17357D39"/>
    <w:rsid w:val="175C468C"/>
    <w:rsid w:val="176A75F1"/>
    <w:rsid w:val="17701D14"/>
    <w:rsid w:val="17735226"/>
    <w:rsid w:val="178C102A"/>
    <w:rsid w:val="179D6684"/>
    <w:rsid w:val="17A33D56"/>
    <w:rsid w:val="17B67BAB"/>
    <w:rsid w:val="17C3690C"/>
    <w:rsid w:val="17D462F8"/>
    <w:rsid w:val="17D63778"/>
    <w:rsid w:val="17DE07CD"/>
    <w:rsid w:val="17E335CF"/>
    <w:rsid w:val="17F61063"/>
    <w:rsid w:val="17FB3271"/>
    <w:rsid w:val="1800018C"/>
    <w:rsid w:val="18013785"/>
    <w:rsid w:val="1814679B"/>
    <w:rsid w:val="184D20E2"/>
    <w:rsid w:val="186F6C45"/>
    <w:rsid w:val="189F624C"/>
    <w:rsid w:val="18B433AA"/>
    <w:rsid w:val="18DB06A3"/>
    <w:rsid w:val="18DC682F"/>
    <w:rsid w:val="18DD4B6B"/>
    <w:rsid w:val="19153A7C"/>
    <w:rsid w:val="191740AA"/>
    <w:rsid w:val="192A3BB7"/>
    <w:rsid w:val="193B5050"/>
    <w:rsid w:val="193E4961"/>
    <w:rsid w:val="194714FC"/>
    <w:rsid w:val="19531134"/>
    <w:rsid w:val="19547C6D"/>
    <w:rsid w:val="19763A60"/>
    <w:rsid w:val="197B7862"/>
    <w:rsid w:val="19815496"/>
    <w:rsid w:val="19856003"/>
    <w:rsid w:val="19E527E6"/>
    <w:rsid w:val="19EF18B2"/>
    <w:rsid w:val="19FB53A7"/>
    <w:rsid w:val="1A145B6D"/>
    <w:rsid w:val="1A1C66C0"/>
    <w:rsid w:val="1A421E23"/>
    <w:rsid w:val="1A42393B"/>
    <w:rsid w:val="1A484105"/>
    <w:rsid w:val="1A4E5D87"/>
    <w:rsid w:val="1A5647E4"/>
    <w:rsid w:val="1A700643"/>
    <w:rsid w:val="1A7D1838"/>
    <w:rsid w:val="1A94110C"/>
    <w:rsid w:val="1A9723EF"/>
    <w:rsid w:val="1AAD45DE"/>
    <w:rsid w:val="1AC00DE6"/>
    <w:rsid w:val="1AC714F1"/>
    <w:rsid w:val="1AC8243E"/>
    <w:rsid w:val="1ACC1160"/>
    <w:rsid w:val="1AE66B48"/>
    <w:rsid w:val="1AE91E9E"/>
    <w:rsid w:val="1AF3213D"/>
    <w:rsid w:val="1AFB1F7C"/>
    <w:rsid w:val="1AFC606D"/>
    <w:rsid w:val="1B046F80"/>
    <w:rsid w:val="1B132043"/>
    <w:rsid w:val="1B157E2D"/>
    <w:rsid w:val="1B1B5DC3"/>
    <w:rsid w:val="1B304F59"/>
    <w:rsid w:val="1B3267B5"/>
    <w:rsid w:val="1B395F40"/>
    <w:rsid w:val="1B40161D"/>
    <w:rsid w:val="1B441859"/>
    <w:rsid w:val="1B5F28D9"/>
    <w:rsid w:val="1B633B42"/>
    <w:rsid w:val="1B6606B1"/>
    <w:rsid w:val="1B662F93"/>
    <w:rsid w:val="1B83117F"/>
    <w:rsid w:val="1B941B1C"/>
    <w:rsid w:val="1BBC7D9A"/>
    <w:rsid w:val="1BC03276"/>
    <w:rsid w:val="1BEA673C"/>
    <w:rsid w:val="1BFB2432"/>
    <w:rsid w:val="1C14320A"/>
    <w:rsid w:val="1C271037"/>
    <w:rsid w:val="1C2C7DBA"/>
    <w:rsid w:val="1C2E3B8B"/>
    <w:rsid w:val="1C2E4C77"/>
    <w:rsid w:val="1C3214FD"/>
    <w:rsid w:val="1C363EA3"/>
    <w:rsid w:val="1C38699F"/>
    <w:rsid w:val="1C3D42FE"/>
    <w:rsid w:val="1C4200E7"/>
    <w:rsid w:val="1C5E7925"/>
    <w:rsid w:val="1C6840AB"/>
    <w:rsid w:val="1C694A85"/>
    <w:rsid w:val="1C8163F9"/>
    <w:rsid w:val="1C884062"/>
    <w:rsid w:val="1C8E5D90"/>
    <w:rsid w:val="1CA91A36"/>
    <w:rsid w:val="1CB25A15"/>
    <w:rsid w:val="1CD4295E"/>
    <w:rsid w:val="1CE223F5"/>
    <w:rsid w:val="1CE70BC2"/>
    <w:rsid w:val="1CFD070F"/>
    <w:rsid w:val="1D0E3314"/>
    <w:rsid w:val="1D2B2CC9"/>
    <w:rsid w:val="1D302C93"/>
    <w:rsid w:val="1D534C3F"/>
    <w:rsid w:val="1D5F6196"/>
    <w:rsid w:val="1D6132A5"/>
    <w:rsid w:val="1D61761A"/>
    <w:rsid w:val="1D6604AD"/>
    <w:rsid w:val="1D681BF0"/>
    <w:rsid w:val="1D8E56D5"/>
    <w:rsid w:val="1DA072CC"/>
    <w:rsid w:val="1DBB325A"/>
    <w:rsid w:val="1DBF3A32"/>
    <w:rsid w:val="1DC25D24"/>
    <w:rsid w:val="1DC8070A"/>
    <w:rsid w:val="1DE32087"/>
    <w:rsid w:val="1DF03F87"/>
    <w:rsid w:val="1DFE4AC7"/>
    <w:rsid w:val="1E105F89"/>
    <w:rsid w:val="1E203412"/>
    <w:rsid w:val="1E2427CD"/>
    <w:rsid w:val="1E384851"/>
    <w:rsid w:val="1E505F19"/>
    <w:rsid w:val="1E65490E"/>
    <w:rsid w:val="1E6E5F01"/>
    <w:rsid w:val="1E7A43DA"/>
    <w:rsid w:val="1E803AA5"/>
    <w:rsid w:val="1E8A5AD5"/>
    <w:rsid w:val="1E8F1470"/>
    <w:rsid w:val="1E900503"/>
    <w:rsid w:val="1EA276AD"/>
    <w:rsid w:val="1EA55C48"/>
    <w:rsid w:val="1EB5736B"/>
    <w:rsid w:val="1EC616D6"/>
    <w:rsid w:val="1EF867CB"/>
    <w:rsid w:val="1EFD3921"/>
    <w:rsid w:val="1F1231EC"/>
    <w:rsid w:val="1F281E8E"/>
    <w:rsid w:val="1F492925"/>
    <w:rsid w:val="1F85085E"/>
    <w:rsid w:val="1F957D33"/>
    <w:rsid w:val="1FA66D85"/>
    <w:rsid w:val="1FB6167D"/>
    <w:rsid w:val="1FB75B33"/>
    <w:rsid w:val="1FB91353"/>
    <w:rsid w:val="1FD40048"/>
    <w:rsid w:val="1FD46459"/>
    <w:rsid w:val="1FDC4C7B"/>
    <w:rsid w:val="1FE7539E"/>
    <w:rsid w:val="1FF15954"/>
    <w:rsid w:val="203767C6"/>
    <w:rsid w:val="203A7B0F"/>
    <w:rsid w:val="20454820"/>
    <w:rsid w:val="20671BE0"/>
    <w:rsid w:val="20963CB8"/>
    <w:rsid w:val="20A81A1B"/>
    <w:rsid w:val="20B07FB6"/>
    <w:rsid w:val="20B31AA4"/>
    <w:rsid w:val="20B47D24"/>
    <w:rsid w:val="20B646FB"/>
    <w:rsid w:val="20B919FA"/>
    <w:rsid w:val="20FE3064"/>
    <w:rsid w:val="21087194"/>
    <w:rsid w:val="2112296A"/>
    <w:rsid w:val="213B108E"/>
    <w:rsid w:val="213B74B1"/>
    <w:rsid w:val="215A2310"/>
    <w:rsid w:val="217107D9"/>
    <w:rsid w:val="21715849"/>
    <w:rsid w:val="21822033"/>
    <w:rsid w:val="21981F18"/>
    <w:rsid w:val="21DE318A"/>
    <w:rsid w:val="21EF5B80"/>
    <w:rsid w:val="221434E2"/>
    <w:rsid w:val="2226157B"/>
    <w:rsid w:val="22275111"/>
    <w:rsid w:val="222774BB"/>
    <w:rsid w:val="22277CF1"/>
    <w:rsid w:val="22296F81"/>
    <w:rsid w:val="222E5931"/>
    <w:rsid w:val="22484681"/>
    <w:rsid w:val="22571F8F"/>
    <w:rsid w:val="22576990"/>
    <w:rsid w:val="225B2099"/>
    <w:rsid w:val="229A0D06"/>
    <w:rsid w:val="22B92A8B"/>
    <w:rsid w:val="22CD516D"/>
    <w:rsid w:val="22E0310A"/>
    <w:rsid w:val="22F47480"/>
    <w:rsid w:val="23510B49"/>
    <w:rsid w:val="23697783"/>
    <w:rsid w:val="238F72B6"/>
    <w:rsid w:val="23A50652"/>
    <w:rsid w:val="23B14E24"/>
    <w:rsid w:val="23D156C5"/>
    <w:rsid w:val="23D309E4"/>
    <w:rsid w:val="23DC6E27"/>
    <w:rsid w:val="23DE1C48"/>
    <w:rsid w:val="23E9569E"/>
    <w:rsid w:val="23FD7C44"/>
    <w:rsid w:val="240210CD"/>
    <w:rsid w:val="242B2707"/>
    <w:rsid w:val="242E33CB"/>
    <w:rsid w:val="24332D85"/>
    <w:rsid w:val="2447702E"/>
    <w:rsid w:val="24A13D18"/>
    <w:rsid w:val="24BF09F7"/>
    <w:rsid w:val="24C725C7"/>
    <w:rsid w:val="24CA4831"/>
    <w:rsid w:val="24D115D2"/>
    <w:rsid w:val="24F0752A"/>
    <w:rsid w:val="2510782F"/>
    <w:rsid w:val="2514705E"/>
    <w:rsid w:val="25177E99"/>
    <w:rsid w:val="252D53FE"/>
    <w:rsid w:val="25526627"/>
    <w:rsid w:val="255A5539"/>
    <w:rsid w:val="25730F1A"/>
    <w:rsid w:val="257405C5"/>
    <w:rsid w:val="258B4FC9"/>
    <w:rsid w:val="258E5BEF"/>
    <w:rsid w:val="259B54A5"/>
    <w:rsid w:val="25C718A8"/>
    <w:rsid w:val="25CD4535"/>
    <w:rsid w:val="25CD5662"/>
    <w:rsid w:val="25D52C51"/>
    <w:rsid w:val="25E2008A"/>
    <w:rsid w:val="25EC2D81"/>
    <w:rsid w:val="25FB2A2F"/>
    <w:rsid w:val="260A3896"/>
    <w:rsid w:val="260E0DF8"/>
    <w:rsid w:val="261D0B5A"/>
    <w:rsid w:val="266235BB"/>
    <w:rsid w:val="26893ABE"/>
    <w:rsid w:val="269B1166"/>
    <w:rsid w:val="26B1457C"/>
    <w:rsid w:val="26B3099F"/>
    <w:rsid w:val="26B96780"/>
    <w:rsid w:val="26BA00AA"/>
    <w:rsid w:val="26D92075"/>
    <w:rsid w:val="26F3749E"/>
    <w:rsid w:val="26F632E4"/>
    <w:rsid w:val="272B0768"/>
    <w:rsid w:val="27495DBA"/>
    <w:rsid w:val="2755685C"/>
    <w:rsid w:val="276B7158"/>
    <w:rsid w:val="277057A2"/>
    <w:rsid w:val="27722922"/>
    <w:rsid w:val="277D2B7E"/>
    <w:rsid w:val="279C464B"/>
    <w:rsid w:val="27B122EC"/>
    <w:rsid w:val="27C66569"/>
    <w:rsid w:val="27CA4388"/>
    <w:rsid w:val="27E211C3"/>
    <w:rsid w:val="27E77427"/>
    <w:rsid w:val="2800405D"/>
    <w:rsid w:val="281815A1"/>
    <w:rsid w:val="281A7ED9"/>
    <w:rsid w:val="282C73D3"/>
    <w:rsid w:val="2834260D"/>
    <w:rsid w:val="28425856"/>
    <w:rsid w:val="2860529A"/>
    <w:rsid w:val="287C5428"/>
    <w:rsid w:val="28A1782C"/>
    <w:rsid w:val="28AD0373"/>
    <w:rsid w:val="28AD5B5D"/>
    <w:rsid w:val="28DE7D08"/>
    <w:rsid w:val="290C7221"/>
    <w:rsid w:val="291A29C1"/>
    <w:rsid w:val="29206EB8"/>
    <w:rsid w:val="2933707D"/>
    <w:rsid w:val="294401CA"/>
    <w:rsid w:val="294B3049"/>
    <w:rsid w:val="294C12D8"/>
    <w:rsid w:val="295131A0"/>
    <w:rsid w:val="29535AE8"/>
    <w:rsid w:val="29595666"/>
    <w:rsid w:val="296223F0"/>
    <w:rsid w:val="297935C3"/>
    <w:rsid w:val="29833326"/>
    <w:rsid w:val="29864B42"/>
    <w:rsid w:val="29874881"/>
    <w:rsid w:val="29A34783"/>
    <w:rsid w:val="29B52D39"/>
    <w:rsid w:val="29CD1CB6"/>
    <w:rsid w:val="29D14CA4"/>
    <w:rsid w:val="29D73F11"/>
    <w:rsid w:val="29E325E0"/>
    <w:rsid w:val="29E33839"/>
    <w:rsid w:val="29E47F3B"/>
    <w:rsid w:val="29E767C7"/>
    <w:rsid w:val="2A055F83"/>
    <w:rsid w:val="2A0D7DF5"/>
    <w:rsid w:val="2A2F7905"/>
    <w:rsid w:val="2A3A4024"/>
    <w:rsid w:val="2A452503"/>
    <w:rsid w:val="2A5917C0"/>
    <w:rsid w:val="2A7F401B"/>
    <w:rsid w:val="2AA60684"/>
    <w:rsid w:val="2AAE7F0C"/>
    <w:rsid w:val="2ACF4AFB"/>
    <w:rsid w:val="2AD123C7"/>
    <w:rsid w:val="2ADC1CCF"/>
    <w:rsid w:val="2AE40443"/>
    <w:rsid w:val="2AE82B97"/>
    <w:rsid w:val="2AF45205"/>
    <w:rsid w:val="2B075B61"/>
    <w:rsid w:val="2B316C26"/>
    <w:rsid w:val="2B3F72B2"/>
    <w:rsid w:val="2B4606F0"/>
    <w:rsid w:val="2B6C2DCA"/>
    <w:rsid w:val="2B883622"/>
    <w:rsid w:val="2BA936A8"/>
    <w:rsid w:val="2BC133B4"/>
    <w:rsid w:val="2C052BBB"/>
    <w:rsid w:val="2C1F4644"/>
    <w:rsid w:val="2C220C41"/>
    <w:rsid w:val="2C315A5A"/>
    <w:rsid w:val="2C4B1C25"/>
    <w:rsid w:val="2C5965AD"/>
    <w:rsid w:val="2C620C30"/>
    <w:rsid w:val="2C671545"/>
    <w:rsid w:val="2C6C5465"/>
    <w:rsid w:val="2C794A78"/>
    <w:rsid w:val="2CA62DD8"/>
    <w:rsid w:val="2CB02697"/>
    <w:rsid w:val="2CC30217"/>
    <w:rsid w:val="2CD56505"/>
    <w:rsid w:val="2CD739E1"/>
    <w:rsid w:val="2CDC3871"/>
    <w:rsid w:val="2CEA2186"/>
    <w:rsid w:val="2CFA4A99"/>
    <w:rsid w:val="2D125328"/>
    <w:rsid w:val="2D1C01D7"/>
    <w:rsid w:val="2D1C1473"/>
    <w:rsid w:val="2D221265"/>
    <w:rsid w:val="2D3429F8"/>
    <w:rsid w:val="2D477437"/>
    <w:rsid w:val="2D514FE9"/>
    <w:rsid w:val="2D54716F"/>
    <w:rsid w:val="2D644AA8"/>
    <w:rsid w:val="2D6D5674"/>
    <w:rsid w:val="2D7219F9"/>
    <w:rsid w:val="2D737023"/>
    <w:rsid w:val="2D7509E6"/>
    <w:rsid w:val="2D760B8C"/>
    <w:rsid w:val="2D7F70CB"/>
    <w:rsid w:val="2D874E41"/>
    <w:rsid w:val="2D921EC8"/>
    <w:rsid w:val="2D9E56F5"/>
    <w:rsid w:val="2DB848E9"/>
    <w:rsid w:val="2DDA25AC"/>
    <w:rsid w:val="2DE37007"/>
    <w:rsid w:val="2DFA13B7"/>
    <w:rsid w:val="2DFC3ADD"/>
    <w:rsid w:val="2E0330C3"/>
    <w:rsid w:val="2E034C99"/>
    <w:rsid w:val="2E0D6493"/>
    <w:rsid w:val="2E430B91"/>
    <w:rsid w:val="2E4E3A57"/>
    <w:rsid w:val="2E505CFA"/>
    <w:rsid w:val="2E6328F2"/>
    <w:rsid w:val="2E667F96"/>
    <w:rsid w:val="2E8226AB"/>
    <w:rsid w:val="2E98638E"/>
    <w:rsid w:val="2EBD17D7"/>
    <w:rsid w:val="2EDC7017"/>
    <w:rsid w:val="2EE10E9A"/>
    <w:rsid w:val="2EED4AA2"/>
    <w:rsid w:val="2F37283E"/>
    <w:rsid w:val="2F397CC6"/>
    <w:rsid w:val="2F472716"/>
    <w:rsid w:val="2F495922"/>
    <w:rsid w:val="2F654E7A"/>
    <w:rsid w:val="2F6A304C"/>
    <w:rsid w:val="2F70255D"/>
    <w:rsid w:val="2F7070E5"/>
    <w:rsid w:val="2F926239"/>
    <w:rsid w:val="2FA70495"/>
    <w:rsid w:val="2FBD6202"/>
    <w:rsid w:val="2FD065E6"/>
    <w:rsid w:val="2FD96870"/>
    <w:rsid w:val="302F7B37"/>
    <w:rsid w:val="30356257"/>
    <w:rsid w:val="30390655"/>
    <w:rsid w:val="303C6EE1"/>
    <w:rsid w:val="303E5902"/>
    <w:rsid w:val="30580BC9"/>
    <w:rsid w:val="305C49F1"/>
    <w:rsid w:val="306B7870"/>
    <w:rsid w:val="30850496"/>
    <w:rsid w:val="30890DB9"/>
    <w:rsid w:val="30AF38F1"/>
    <w:rsid w:val="30C3176B"/>
    <w:rsid w:val="30D85882"/>
    <w:rsid w:val="30ED4FC8"/>
    <w:rsid w:val="311E2ED7"/>
    <w:rsid w:val="31385059"/>
    <w:rsid w:val="313B5754"/>
    <w:rsid w:val="31430602"/>
    <w:rsid w:val="3144784C"/>
    <w:rsid w:val="31557FFE"/>
    <w:rsid w:val="315619EE"/>
    <w:rsid w:val="315C449C"/>
    <w:rsid w:val="316A12DE"/>
    <w:rsid w:val="31A97877"/>
    <w:rsid w:val="31AC6026"/>
    <w:rsid w:val="31B13CB1"/>
    <w:rsid w:val="31B51758"/>
    <w:rsid w:val="31B82709"/>
    <w:rsid w:val="31CD2942"/>
    <w:rsid w:val="31D05482"/>
    <w:rsid w:val="31DB6D0D"/>
    <w:rsid w:val="31DC3606"/>
    <w:rsid w:val="31E13CEF"/>
    <w:rsid w:val="31E6178D"/>
    <w:rsid w:val="31FA545B"/>
    <w:rsid w:val="31FF0D93"/>
    <w:rsid w:val="32010396"/>
    <w:rsid w:val="320261C4"/>
    <w:rsid w:val="32060688"/>
    <w:rsid w:val="321E49D5"/>
    <w:rsid w:val="32400B34"/>
    <w:rsid w:val="32431152"/>
    <w:rsid w:val="324F672D"/>
    <w:rsid w:val="32584D46"/>
    <w:rsid w:val="32992C69"/>
    <w:rsid w:val="329E6876"/>
    <w:rsid w:val="32B67E5E"/>
    <w:rsid w:val="32BA5A29"/>
    <w:rsid w:val="32C855D7"/>
    <w:rsid w:val="32CA24B0"/>
    <w:rsid w:val="32D0451A"/>
    <w:rsid w:val="32D7692C"/>
    <w:rsid w:val="32D87B83"/>
    <w:rsid w:val="32EC144B"/>
    <w:rsid w:val="331E57FF"/>
    <w:rsid w:val="333015F2"/>
    <w:rsid w:val="33311F7C"/>
    <w:rsid w:val="333A6BDB"/>
    <w:rsid w:val="33413190"/>
    <w:rsid w:val="3347387F"/>
    <w:rsid w:val="334B6320"/>
    <w:rsid w:val="3371744F"/>
    <w:rsid w:val="3376772F"/>
    <w:rsid w:val="338E260F"/>
    <w:rsid w:val="33C60ACA"/>
    <w:rsid w:val="33D623D8"/>
    <w:rsid w:val="33D934D4"/>
    <w:rsid w:val="33DC06DD"/>
    <w:rsid w:val="33EC0A1B"/>
    <w:rsid w:val="33FE2F6A"/>
    <w:rsid w:val="33FF7F7E"/>
    <w:rsid w:val="340E07E5"/>
    <w:rsid w:val="34115391"/>
    <w:rsid w:val="34230C3C"/>
    <w:rsid w:val="34235BF7"/>
    <w:rsid w:val="343637DF"/>
    <w:rsid w:val="343F1B77"/>
    <w:rsid w:val="34473F36"/>
    <w:rsid w:val="3458102F"/>
    <w:rsid w:val="346335A0"/>
    <w:rsid w:val="3474381B"/>
    <w:rsid w:val="34916B65"/>
    <w:rsid w:val="34A65516"/>
    <w:rsid w:val="34AF25A7"/>
    <w:rsid w:val="34B52EF1"/>
    <w:rsid w:val="34C52B72"/>
    <w:rsid w:val="34C673A8"/>
    <w:rsid w:val="34D2441F"/>
    <w:rsid w:val="34D844E9"/>
    <w:rsid w:val="35114950"/>
    <w:rsid w:val="353A1E3C"/>
    <w:rsid w:val="353A724D"/>
    <w:rsid w:val="35475F40"/>
    <w:rsid w:val="355B715D"/>
    <w:rsid w:val="356B02EA"/>
    <w:rsid w:val="356E3554"/>
    <w:rsid w:val="3570116A"/>
    <w:rsid w:val="358049CC"/>
    <w:rsid w:val="358C5FA8"/>
    <w:rsid w:val="359103BC"/>
    <w:rsid w:val="35A22CEB"/>
    <w:rsid w:val="35B54171"/>
    <w:rsid w:val="35C15DF1"/>
    <w:rsid w:val="35D04EB7"/>
    <w:rsid w:val="35D44C06"/>
    <w:rsid w:val="35DE02D9"/>
    <w:rsid w:val="35E20CF3"/>
    <w:rsid w:val="35EE4665"/>
    <w:rsid w:val="36056193"/>
    <w:rsid w:val="36074A7F"/>
    <w:rsid w:val="36271F82"/>
    <w:rsid w:val="362D3F46"/>
    <w:rsid w:val="362F1743"/>
    <w:rsid w:val="3660246F"/>
    <w:rsid w:val="36620671"/>
    <w:rsid w:val="3688140E"/>
    <w:rsid w:val="36923549"/>
    <w:rsid w:val="36AC2E6F"/>
    <w:rsid w:val="36AD0EA9"/>
    <w:rsid w:val="36B726FE"/>
    <w:rsid w:val="36B75FBF"/>
    <w:rsid w:val="36BC5A90"/>
    <w:rsid w:val="36BD0C45"/>
    <w:rsid w:val="36CE0F9D"/>
    <w:rsid w:val="36CF464B"/>
    <w:rsid w:val="36D52D03"/>
    <w:rsid w:val="36E33431"/>
    <w:rsid w:val="36F049B8"/>
    <w:rsid w:val="37000C37"/>
    <w:rsid w:val="371E3D65"/>
    <w:rsid w:val="373011E3"/>
    <w:rsid w:val="373F200F"/>
    <w:rsid w:val="37462EFF"/>
    <w:rsid w:val="3769655C"/>
    <w:rsid w:val="3775608D"/>
    <w:rsid w:val="378E64BD"/>
    <w:rsid w:val="37A41CF2"/>
    <w:rsid w:val="37A66947"/>
    <w:rsid w:val="37AA3655"/>
    <w:rsid w:val="37B81133"/>
    <w:rsid w:val="37C9242B"/>
    <w:rsid w:val="37CD22E9"/>
    <w:rsid w:val="37CE4EB3"/>
    <w:rsid w:val="37E00298"/>
    <w:rsid w:val="37E55168"/>
    <w:rsid w:val="380307D5"/>
    <w:rsid w:val="380B3786"/>
    <w:rsid w:val="3819279E"/>
    <w:rsid w:val="38270E94"/>
    <w:rsid w:val="384205C5"/>
    <w:rsid w:val="384B5046"/>
    <w:rsid w:val="385C1214"/>
    <w:rsid w:val="38910F8B"/>
    <w:rsid w:val="38B302F9"/>
    <w:rsid w:val="38C43AAF"/>
    <w:rsid w:val="38CA78C7"/>
    <w:rsid w:val="38D50C4B"/>
    <w:rsid w:val="38F12CD3"/>
    <w:rsid w:val="38F16FFC"/>
    <w:rsid w:val="38F94775"/>
    <w:rsid w:val="391A54CA"/>
    <w:rsid w:val="39205BF2"/>
    <w:rsid w:val="392971ED"/>
    <w:rsid w:val="39325651"/>
    <w:rsid w:val="3941324E"/>
    <w:rsid w:val="3942168A"/>
    <w:rsid w:val="395801D3"/>
    <w:rsid w:val="39716C47"/>
    <w:rsid w:val="397E460F"/>
    <w:rsid w:val="398E7091"/>
    <w:rsid w:val="39912EF4"/>
    <w:rsid w:val="39917042"/>
    <w:rsid w:val="39923CF0"/>
    <w:rsid w:val="39B92FD3"/>
    <w:rsid w:val="39CF3B9B"/>
    <w:rsid w:val="39D21EEE"/>
    <w:rsid w:val="39E0674E"/>
    <w:rsid w:val="39E40AE4"/>
    <w:rsid w:val="39EE03DE"/>
    <w:rsid w:val="3A082D3C"/>
    <w:rsid w:val="3A0A5FFC"/>
    <w:rsid w:val="3A0B664E"/>
    <w:rsid w:val="3A2128FE"/>
    <w:rsid w:val="3A2736E0"/>
    <w:rsid w:val="3A2C0064"/>
    <w:rsid w:val="3A6D2C1F"/>
    <w:rsid w:val="3A81225C"/>
    <w:rsid w:val="3A824DC7"/>
    <w:rsid w:val="3A872856"/>
    <w:rsid w:val="3A951EC6"/>
    <w:rsid w:val="3AA46F8A"/>
    <w:rsid w:val="3AB50103"/>
    <w:rsid w:val="3AB660FD"/>
    <w:rsid w:val="3AC829E9"/>
    <w:rsid w:val="3AEA4FED"/>
    <w:rsid w:val="3AF227AB"/>
    <w:rsid w:val="3B054E6C"/>
    <w:rsid w:val="3B0A19C3"/>
    <w:rsid w:val="3B0B02C3"/>
    <w:rsid w:val="3B0C0790"/>
    <w:rsid w:val="3B0D14B6"/>
    <w:rsid w:val="3B1816CE"/>
    <w:rsid w:val="3B3763D1"/>
    <w:rsid w:val="3B49680E"/>
    <w:rsid w:val="3B703591"/>
    <w:rsid w:val="3B8D5021"/>
    <w:rsid w:val="3B8D7A31"/>
    <w:rsid w:val="3B9F3A80"/>
    <w:rsid w:val="3BC0486E"/>
    <w:rsid w:val="3BE87B87"/>
    <w:rsid w:val="3C213BF5"/>
    <w:rsid w:val="3C2F6E1E"/>
    <w:rsid w:val="3C4F64BA"/>
    <w:rsid w:val="3C576CC4"/>
    <w:rsid w:val="3C5E4DAB"/>
    <w:rsid w:val="3C6848EB"/>
    <w:rsid w:val="3C6D34FC"/>
    <w:rsid w:val="3C745F5A"/>
    <w:rsid w:val="3C872392"/>
    <w:rsid w:val="3C88394A"/>
    <w:rsid w:val="3C8969EF"/>
    <w:rsid w:val="3C8E4632"/>
    <w:rsid w:val="3C910B02"/>
    <w:rsid w:val="3C915ACD"/>
    <w:rsid w:val="3C92381A"/>
    <w:rsid w:val="3C946C20"/>
    <w:rsid w:val="3C9E231A"/>
    <w:rsid w:val="3CA27C9B"/>
    <w:rsid w:val="3CA81425"/>
    <w:rsid w:val="3CC1470D"/>
    <w:rsid w:val="3CC349C1"/>
    <w:rsid w:val="3CDA245A"/>
    <w:rsid w:val="3CDC3B57"/>
    <w:rsid w:val="3CDE3B55"/>
    <w:rsid w:val="3CDF5FCE"/>
    <w:rsid w:val="3CF05330"/>
    <w:rsid w:val="3CF76D38"/>
    <w:rsid w:val="3CFA4634"/>
    <w:rsid w:val="3CFF78AF"/>
    <w:rsid w:val="3D135AF2"/>
    <w:rsid w:val="3D181114"/>
    <w:rsid w:val="3D1E06B7"/>
    <w:rsid w:val="3D2B2684"/>
    <w:rsid w:val="3D4530D3"/>
    <w:rsid w:val="3D4835AC"/>
    <w:rsid w:val="3D4F4E58"/>
    <w:rsid w:val="3D527A25"/>
    <w:rsid w:val="3D5E1C1E"/>
    <w:rsid w:val="3D79351B"/>
    <w:rsid w:val="3D8B5172"/>
    <w:rsid w:val="3DA7027C"/>
    <w:rsid w:val="3DB11F28"/>
    <w:rsid w:val="3DC740BE"/>
    <w:rsid w:val="3DC97D5B"/>
    <w:rsid w:val="3DD94315"/>
    <w:rsid w:val="3DF01680"/>
    <w:rsid w:val="3DF12BEE"/>
    <w:rsid w:val="3E0C3B6F"/>
    <w:rsid w:val="3E0D2D12"/>
    <w:rsid w:val="3E1B5013"/>
    <w:rsid w:val="3E220B1C"/>
    <w:rsid w:val="3E233F3B"/>
    <w:rsid w:val="3E374EC2"/>
    <w:rsid w:val="3E434691"/>
    <w:rsid w:val="3E5D0F69"/>
    <w:rsid w:val="3E622522"/>
    <w:rsid w:val="3E987E87"/>
    <w:rsid w:val="3EB97AC5"/>
    <w:rsid w:val="3EDA0523"/>
    <w:rsid w:val="3EDF0329"/>
    <w:rsid w:val="3EEC12AE"/>
    <w:rsid w:val="3F1346DB"/>
    <w:rsid w:val="3F1F4258"/>
    <w:rsid w:val="3F224AF2"/>
    <w:rsid w:val="3F233CB4"/>
    <w:rsid w:val="3F29499C"/>
    <w:rsid w:val="3F30140E"/>
    <w:rsid w:val="3F386648"/>
    <w:rsid w:val="3F397872"/>
    <w:rsid w:val="3F404089"/>
    <w:rsid w:val="3F4F71B3"/>
    <w:rsid w:val="3F527FB7"/>
    <w:rsid w:val="3F5C43D8"/>
    <w:rsid w:val="3F707572"/>
    <w:rsid w:val="3F760B44"/>
    <w:rsid w:val="3F7807D9"/>
    <w:rsid w:val="3F8D0A1C"/>
    <w:rsid w:val="3FC356D3"/>
    <w:rsid w:val="3FC773F0"/>
    <w:rsid w:val="3FCA4B09"/>
    <w:rsid w:val="3FD171FD"/>
    <w:rsid w:val="3FDF1F97"/>
    <w:rsid w:val="3FE2091C"/>
    <w:rsid w:val="3FE6702B"/>
    <w:rsid w:val="3FF55997"/>
    <w:rsid w:val="4017773F"/>
    <w:rsid w:val="402F0DE3"/>
    <w:rsid w:val="403F088D"/>
    <w:rsid w:val="40447B8B"/>
    <w:rsid w:val="4050004D"/>
    <w:rsid w:val="40633EF9"/>
    <w:rsid w:val="40740D17"/>
    <w:rsid w:val="407A6407"/>
    <w:rsid w:val="4082500D"/>
    <w:rsid w:val="40843B82"/>
    <w:rsid w:val="40C9605C"/>
    <w:rsid w:val="410A7062"/>
    <w:rsid w:val="411B5671"/>
    <w:rsid w:val="41303EAD"/>
    <w:rsid w:val="414702FE"/>
    <w:rsid w:val="41566655"/>
    <w:rsid w:val="415677E4"/>
    <w:rsid w:val="41621CF6"/>
    <w:rsid w:val="417B25B4"/>
    <w:rsid w:val="417F7DAA"/>
    <w:rsid w:val="418E1F84"/>
    <w:rsid w:val="419F0FDE"/>
    <w:rsid w:val="41A424B8"/>
    <w:rsid w:val="41A603C5"/>
    <w:rsid w:val="41B117A4"/>
    <w:rsid w:val="41B601ED"/>
    <w:rsid w:val="41B9464D"/>
    <w:rsid w:val="41CF1A0D"/>
    <w:rsid w:val="41D00090"/>
    <w:rsid w:val="41DE501A"/>
    <w:rsid w:val="41EE748C"/>
    <w:rsid w:val="41F177AA"/>
    <w:rsid w:val="4200449D"/>
    <w:rsid w:val="423A3BCC"/>
    <w:rsid w:val="423C2969"/>
    <w:rsid w:val="424051D3"/>
    <w:rsid w:val="42483FFD"/>
    <w:rsid w:val="424E57D2"/>
    <w:rsid w:val="4270149A"/>
    <w:rsid w:val="42742F41"/>
    <w:rsid w:val="42816CE8"/>
    <w:rsid w:val="428C1BE9"/>
    <w:rsid w:val="42B1600D"/>
    <w:rsid w:val="42B26C49"/>
    <w:rsid w:val="42CD26E8"/>
    <w:rsid w:val="42DF26EE"/>
    <w:rsid w:val="42E60AB4"/>
    <w:rsid w:val="42EA799C"/>
    <w:rsid w:val="42F63512"/>
    <w:rsid w:val="43046769"/>
    <w:rsid w:val="43186F71"/>
    <w:rsid w:val="433A6FE6"/>
    <w:rsid w:val="433C4F59"/>
    <w:rsid w:val="43431778"/>
    <w:rsid w:val="43480868"/>
    <w:rsid w:val="434A2CC5"/>
    <w:rsid w:val="4350713C"/>
    <w:rsid w:val="43593652"/>
    <w:rsid w:val="436653E0"/>
    <w:rsid w:val="43813A3F"/>
    <w:rsid w:val="438E3AF4"/>
    <w:rsid w:val="43AC03D6"/>
    <w:rsid w:val="43B14858"/>
    <w:rsid w:val="43B66D3E"/>
    <w:rsid w:val="43C33201"/>
    <w:rsid w:val="43C4431A"/>
    <w:rsid w:val="43C538A5"/>
    <w:rsid w:val="43D173A5"/>
    <w:rsid w:val="43D924D7"/>
    <w:rsid w:val="43F22E8F"/>
    <w:rsid w:val="43F46724"/>
    <w:rsid w:val="4411703E"/>
    <w:rsid w:val="44291332"/>
    <w:rsid w:val="442A1782"/>
    <w:rsid w:val="442B4F48"/>
    <w:rsid w:val="44351CAF"/>
    <w:rsid w:val="4455081E"/>
    <w:rsid w:val="449C15EE"/>
    <w:rsid w:val="44A30304"/>
    <w:rsid w:val="44A5253E"/>
    <w:rsid w:val="44B951CC"/>
    <w:rsid w:val="44CD14E0"/>
    <w:rsid w:val="44F20B0B"/>
    <w:rsid w:val="44FA648A"/>
    <w:rsid w:val="45195171"/>
    <w:rsid w:val="4520375C"/>
    <w:rsid w:val="45226B1A"/>
    <w:rsid w:val="452E5F4C"/>
    <w:rsid w:val="452F4035"/>
    <w:rsid w:val="45474AD6"/>
    <w:rsid w:val="45583E57"/>
    <w:rsid w:val="45612018"/>
    <w:rsid w:val="45676F6B"/>
    <w:rsid w:val="45706C31"/>
    <w:rsid w:val="457D77CB"/>
    <w:rsid w:val="45872B96"/>
    <w:rsid w:val="458946E9"/>
    <w:rsid w:val="4592661E"/>
    <w:rsid w:val="45986916"/>
    <w:rsid w:val="459D5EDD"/>
    <w:rsid w:val="45A47C0E"/>
    <w:rsid w:val="45A6137E"/>
    <w:rsid w:val="45BB491C"/>
    <w:rsid w:val="45C066BD"/>
    <w:rsid w:val="45DC24C9"/>
    <w:rsid w:val="45DC33E1"/>
    <w:rsid w:val="460864C6"/>
    <w:rsid w:val="463F4E61"/>
    <w:rsid w:val="464D043A"/>
    <w:rsid w:val="46577FD6"/>
    <w:rsid w:val="465A3A08"/>
    <w:rsid w:val="465E683B"/>
    <w:rsid w:val="4694480F"/>
    <w:rsid w:val="46967F0B"/>
    <w:rsid w:val="46B35C13"/>
    <w:rsid w:val="46BF1E09"/>
    <w:rsid w:val="46C15140"/>
    <w:rsid w:val="46C57404"/>
    <w:rsid w:val="46C705E8"/>
    <w:rsid w:val="46CC42FB"/>
    <w:rsid w:val="46D955A7"/>
    <w:rsid w:val="46E349EF"/>
    <w:rsid w:val="46E97502"/>
    <w:rsid w:val="46F25F92"/>
    <w:rsid w:val="46F47B69"/>
    <w:rsid w:val="47133957"/>
    <w:rsid w:val="47134B08"/>
    <w:rsid w:val="471522E2"/>
    <w:rsid w:val="47487004"/>
    <w:rsid w:val="47611835"/>
    <w:rsid w:val="47677770"/>
    <w:rsid w:val="47784E90"/>
    <w:rsid w:val="47836898"/>
    <w:rsid w:val="47890C98"/>
    <w:rsid w:val="47A07E0C"/>
    <w:rsid w:val="47D83443"/>
    <w:rsid w:val="47DA1F82"/>
    <w:rsid w:val="47DF0579"/>
    <w:rsid w:val="47FF1051"/>
    <w:rsid w:val="481D53D0"/>
    <w:rsid w:val="48236291"/>
    <w:rsid w:val="48261351"/>
    <w:rsid w:val="48403833"/>
    <w:rsid w:val="485B1F5E"/>
    <w:rsid w:val="48623CA3"/>
    <w:rsid w:val="486D5166"/>
    <w:rsid w:val="4870272E"/>
    <w:rsid w:val="487407CC"/>
    <w:rsid w:val="487B1646"/>
    <w:rsid w:val="487F1990"/>
    <w:rsid w:val="487F6A9B"/>
    <w:rsid w:val="48930952"/>
    <w:rsid w:val="489C27BC"/>
    <w:rsid w:val="48A01B62"/>
    <w:rsid w:val="48BA0578"/>
    <w:rsid w:val="48BB0DA6"/>
    <w:rsid w:val="48BC6A59"/>
    <w:rsid w:val="48D33CF5"/>
    <w:rsid w:val="48D74EA3"/>
    <w:rsid w:val="48DB17AA"/>
    <w:rsid w:val="48DD15C5"/>
    <w:rsid w:val="48E37098"/>
    <w:rsid w:val="48ED5A24"/>
    <w:rsid w:val="48FB4810"/>
    <w:rsid w:val="48FC5811"/>
    <w:rsid w:val="49261497"/>
    <w:rsid w:val="492709F6"/>
    <w:rsid w:val="493D46BB"/>
    <w:rsid w:val="49456CD3"/>
    <w:rsid w:val="49512D0C"/>
    <w:rsid w:val="495E1DF2"/>
    <w:rsid w:val="49726C13"/>
    <w:rsid w:val="4994595A"/>
    <w:rsid w:val="49B55D02"/>
    <w:rsid w:val="49C53F9F"/>
    <w:rsid w:val="49CE4351"/>
    <w:rsid w:val="49DC7715"/>
    <w:rsid w:val="49FC19CF"/>
    <w:rsid w:val="49FE735A"/>
    <w:rsid w:val="4A023139"/>
    <w:rsid w:val="4A110338"/>
    <w:rsid w:val="4A321A3E"/>
    <w:rsid w:val="4A3B0364"/>
    <w:rsid w:val="4A3B7FC9"/>
    <w:rsid w:val="4A490DD1"/>
    <w:rsid w:val="4A5C777D"/>
    <w:rsid w:val="4A737A8F"/>
    <w:rsid w:val="4A7868D8"/>
    <w:rsid w:val="4A7B576F"/>
    <w:rsid w:val="4AAA45AC"/>
    <w:rsid w:val="4AB40EAE"/>
    <w:rsid w:val="4AE13AFB"/>
    <w:rsid w:val="4AF3762F"/>
    <w:rsid w:val="4AF561A9"/>
    <w:rsid w:val="4AF87040"/>
    <w:rsid w:val="4B005387"/>
    <w:rsid w:val="4B085F9E"/>
    <w:rsid w:val="4B0D43AC"/>
    <w:rsid w:val="4B1F21AD"/>
    <w:rsid w:val="4B404757"/>
    <w:rsid w:val="4B526664"/>
    <w:rsid w:val="4B596C04"/>
    <w:rsid w:val="4B6F4589"/>
    <w:rsid w:val="4B7E5C76"/>
    <w:rsid w:val="4B850039"/>
    <w:rsid w:val="4BAC0766"/>
    <w:rsid w:val="4BC57476"/>
    <w:rsid w:val="4BD47760"/>
    <w:rsid w:val="4BE4347A"/>
    <w:rsid w:val="4BF51E19"/>
    <w:rsid w:val="4BFF0593"/>
    <w:rsid w:val="4C014E4B"/>
    <w:rsid w:val="4C1153AD"/>
    <w:rsid w:val="4C251FC6"/>
    <w:rsid w:val="4C3E5676"/>
    <w:rsid w:val="4C4A0649"/>
    <w:rsid w:val="4C6E3CEF"/>
    <w:rsid w:val="4C7E5ECA"/>
    <w:rsid w:val="4C7E695A"/>
    <w:rsid w:val="4C876AA5"/>
    <w:rsid w:val="4CA16FEA"/>
    <w:rsid w:val="4CAE56AC"/>
    <w:rsid w:val="4CC25596"/>
    <w:rsid w:val="4CC57772"/>
    <w:rsid w:val="4CC612B8"/>
    <w:rsid w:val="4CD205C1"/>
    <w:rsid w:val="4CE81109"/>
    <w:rsid w:val="4CEA5C21"/>
    <w:rsid w:val="4CED157E"/>
    <w:rsid w:val="4CF65190"/>
    <w:rsid w:val="4D0D7727"/>
    <w:rsid w:val="4D0E00FB"/>
    <w:rsid w:val="4D176606"/>
    <w:rsid w:val="4D2748EF"/>
    <w:rsid w:val="4D373AB6"/>
    <w:rsid w:val="4D4E65B3"/>
    <w:rsid w:val="4D574259"/>
    <w:rsid w:val="4D653E13"/>
    <w:rsid w:val="4D8E745B"/>
    <w:rsid w:val="4D912C7C"/>
    <w:rsid w:val="4DA32AFC"/>
    <w:rsid w:val="4DAB0F71"/>
    <w:rsid w:val="4DC42AC0"/>
    <w:rsid w:val="4DD45BA8"/>
    <w:rsid w:val="4DDE49FC"/>
    <w:rsid w:val="4DEC4FB0"/>
    <w:rsid w:val="4E075D8A"/>
    <w:rsid w:val="4E1E5B08"/>
    <w:rsid w:val="4E674982"/>
    <w:rsid w:val="4E9B72EC"/>
    <w:rsid w:val="4EA35EC7"/>
    <w:rsid w:val="4EA97E9A"/>
    <w:rsid w:val="4EAD6FD7"/>
    <w:rsid w:val="4EB877D3"/>
    <w:rsid w:val="4EB92F0B"/>
    <w:rsid w:val="4EC00FAD"/>
    <w:rsid w:val="4EF241A3"/>
    <w:rsid w:val="4F0A5CD5"/>
    <w:rsid w:val="4F0C4F84"/>
    <w:rsid w:val="4F1456D4"/>
    <w:rsid w:val="4F241A5C"/>
    <w:rsid w:val="4F4A30F3"/>
    <w:rsid w:val="4F5A68A9"/>
    <w:rsid w:val="4F623F55"/>
    <w:rsid w:val="4F685CAA"/>
    <w:rsid w:val="4F9843DC"/>
    <w:rsid w:val="4F996D44"/>
    <w:rsid w:val="4FBE6B10"/>
    <w:rsid w:val="4FC62A8C"/>
    <w:rsid w:val="4FD70C9C"/>
    <w:rsid w:val="4FE20F0D"/>
    <w:rsid w:val="4FE51552"/>
    <w:rsid w:val="500D280C"/>
    <w:rsid w:val="501D4842"/>
    <w:rsid w:val="50504C4B"/>
    <w:rsid w:val="5059364A"/>
    <w:rsid w:val="50673E14"/>
    <w:rsid w:val="50720D6E"/>
    <w:rsid w:val="50817784"/>
    <w:rsid w:val="50827DB2"/>
    <w:rsid w:val="509B32F3"/>
    <w:rsid w:val="509C6E7C"/>
    <w:rsid w:val="50A86E9D"/>
    <w:rsid w:val="50B95C0A"/>
    <w:rsid w:val="50DC1876"/>
    <w:rsid w:val="5116446C"/>
    <w:rsid w:val="511D1B21"/>
    <w:rsid w:val="51251891"/>
    <w:rsid w:val="5126725A"/>
    <w:rsid w:val="513E4F39"/>
    <w:rsid w:val="515038B8"/>
    <w:rsid w:val="515160DD"/>
    <w:rsid w:val="5162104E"/>
    <w:rsid w:val="516D6D43"/>
    <w:rsid w:val="517979D3"/>
    <w:rsid w:val="518C31FA"/>
    <w:rsid w:val="519161DB"/>
    <w:rsid w:val="51A141B4"/>
    <w:rsid w:val="51B1270E"/>
    <w:rsid w:val="51BE096A"/>
    <w:rsid w:val="51D756D4"/>
    <w:rsid w:val="51DD4D42"/>
    <w:rsid w:val="51E45789"/>
    <w:rsid w:val="51EA1582"/>
    <w:rsid w:val="51EB540D"/>
    <w:rsid w:val="51FB19D7"/>
    <w:rsid w:val="51FC1166"/>
    <w:rsid w:val="520A3999"/>
    <w:rsid w:val="520D5F57"/>
    <w:rsid w:val="52142118"/>
    <w:rsid w:val="52402F66"/>
    <w:rsid w:val="52467785"/>
    <w:rsid w:val="52676657"/>
    <w:rsid w:val="52872658"/>
    <w:rsid w:val="52C21540"/>
    <w:rsid w:val="52EB1D9C"/>
    <w:rsid w:val="52F94734"/>
    <w:rsid w:val="53015101"/>
    <w:rsid w:val="532C2B38"/>
    <w:rsid w:val="53361AFB"/>
    <w:rsid w:val="534A041B"/>
    <w:rsid w:val="5387419B"/>
    <w:rsid w:val="53A039CC"/>
    <w:rsid w:val="53A1505A"/>
    <w:rsid w:val="53B73033"/>
    <w:rsid w:val="53B74589"/>
    <w:rsid w:val="53DF3B98"/>
    <w:rsid w:val="540551B8"/>
    <w:rsid w:val="54063E08"/>
    <w:rsid w:val="5408216B"/>
    <w:rsid w:val="54276BAD"/>
    <w:rsid w:val="543437E8"/>
    <w:rsid w:val="543871B9"/>
    <w:rsid w:val="543C0C79"/>
    <w:rsid w:val="543F6AD6"/>
    <w:rsid w:val="545047D0"/>
    <w:rsid w:val="54796AEA"/>
    <w:rsid w:val="547A39DC"/>
    <w:rsid w:val="54AD43E0"/>
    <w:rsid w:val="54C15FBF"/>
    <w:rsid w:val="54F54ACD"/>
    <w:rsid w:val="54F73313"/>
    <w:rsid w:val="54F80955"/>
    <w:rsid w:val="5511004C"/>
    <w:rsid w:val="55142068"/>
    <w:rsid w:val="552D3354"/>
    <w:rsid w:val="5533088A"/>
    <w:rsid w:val="5543418E"/>
    <w:rsid w:val="55514E03"/>
    <w:rsid w:val="555170A7"/>
    <w:rsid w:val="555C7E25"/>
    <w:rsid w:val="55605224"/>
    <w:rsid w:val="556259B2"/>
    <w:rsid w:val="5587536D"/>
    <w:rsid w:val="559125AB"/>
    <w:rsid w:val="559B174B"/>
    <w:rsid w:val="55A36D64"/>
    <w:rsid w:val="55A76221"/>
    <w:rsid w:val="55CE0CF4"/>
    <w:rsid w:val="56022299"/>
    <w:rsid w:val="562C5FB7"/>
    <w:rsid w:val="56302455"/>
    <w:rsid w:val="563445AC"/>
    <w:rsid w:val="564120D3"/>
    <w:rsid w:val="56473B7E"/>
    <w:rsid w:val="564E304F"/>
    <w:rsid w:val="567612C1"/>
    <w:rsid w:val="56911899"/>
    <w:rsid w:val="56973963"/>
    <w:rsid w:val="56A2261A"/>
    <w:rsid w:val="56A86A82"/>
    <w:rsid w:val="56B22A9C"/>
    <w:rsid w:val="56B62DF0"/>
    <w:rsid w:val="56CA6EBF"/>
    <w:rsid w:val="56D9404F"/>
    <w:rsid w:val="56E02752"/>
    <w:rsid w:val="56E03FE2"/>
    <w:rsid w:val="57082B46"/>
    <w:rsid w:val="571E4105"/>
    <w:rsid w:val="573D6C9E"/>
    <w:rsid w:val="57440529"/>
    <w:rsid w:val="57451084"/>
    <w:rsid w:val="575612E0"/>
    <w:rsid w:val="577D2BED"/>
    <w:rsid w:val="578332CF"/>
    <w:rsid w:val="57B72A76"/>
    <w:rsid w:val="57C3426C"/>
    <w:rsid w:val="57C825A5"/>
    <w:rsid w:val="57CE1F93"/>
    <w:rsid w:val="57E217F3"/>
    <w:rsid w:val="57EF6988"/>
    <w:rsid w:val="57F22E96"/>
    <w:rsid w:val="57FC2A85"/>
    <w:rsid w:val="58036E93"/>
    <w:rsid w:val="580E2256"/>
    <w:rsid w:val="581B0D4D"/>
    <w:rsid w:val="58394DE0"/>
    <w:rsid w:val="584804CC"/>
    <w:rsid w:val="585903FD"/>
    <w:rsid w:val="587651AC"/>
    <w:rsid w:val="588743D1"/>
    <w:rsid w:val="5887701A"/>
    <w:rsid w:val="58AD6818"/>
    <w:rsid w:val="58B86C87"/>
    <w:rsid w:val="59181207"/>
    <w:rsid w:val="59201075"/>
    <w:rsid w:val="593429B9"/>
    <w:rsid w:val="59382C63"/>
    <w:rsid w:val="593D7499"/>
    <w:rsid w:val="59460806"/>
    <w:rsid w:val="59516F4B"/>
    <w:rsid w:val="595A2FCF"/>
    <w:rsid w:val="59631CDB"/>
    <w:rsid w:val="59667064"/>
    <w:rsid w:val="59750523"/>
    <w:rsid w:val="599F1E2F"/>
    <w:rsid w:val="59A57312"/>
    <w:rsid w:val="59A860E0"/>
    <w:rsid w:val="59C0439F"/>
    <w:rsid w:val="59CB618F"/>
    <w:rsid w:val="59ED79B7"/>
    <w:rsid w:val="5A6729A5"/>
    <w:rsid w:val="5A733A5E"/>
    <w:rsid w:val="5A8C1787"/>
    <w:rsid w:val="5A980AAC"/>
    <w:rsid w:val="5ABE2233"/>
    <w:rsid w:val="5AC258F6"/>
    <w:rsid w:val="5AC44318"/>
    <w:rsid w:val="5AD50B57"/>
    <w:rsid w:val="5AE23627"/>
    <w:rsid w:val="5AEF0AF8"/>
    <w:rsid w:val="5AF65CCE"/>
    <w:rsid w:val="5B047FCD"/>
    <w:rsid w:val="5B1B0B62"/>
    <w:rsid w:val="5B1C24D2"/>
    <w:rsid w:val="5B357859"/>
    <w:rsid w:val="5B3A45CB"/>
    <w:rsid w:val="5B4C7393"/>
    <w:rsid w:val="5B627837"/>
    <w:rsid w:val="5BDF5D95"/>
    <w:rsid w:val="5BFE7528"/>
    <w:rsid w:val="5BFF7B47"/>
    <w:rsid w:val="5C040BEF"/>
    <w:rsid w:val="5C11037B"/>
    <w:rsid w:val="5C1B7E76"/>
    <w:rsid w:val="5C1C23FA"/>
    <w:rsid w:val="5C2F7296"/>
    <w:rsid w:val="5C3B3014"/>
    <w:rsid w:val="5C400DC3"/>
    <w:rsid w:val="5C427DE2"/>
    <w:rsid w:val="5C5908C2"/>
    <w:rsid w:val="5C5F32FE"/>
    <w:rsid w:val="5C601A33"/>
    <w:rsid w:val="5C711C1C"/>
    <w:rsid w:val="5C952F4A"/>
    <w:rsid w:val="5C9C12B4"/>
    <w:rsid w:val="5C9E503E"/>
    <w:rsid w:val="5CCC3BD6"/>
    <w:rsid w:val="5CCF3799"/>
    <w:rsid w:val="5CD9360C"/>
    <w:rsid w:val="5CF52A39"/>
    <w:rsid w:val="5CF67E04"/>
    <w:rsid w:val="5D044DB2"/>
    <w:rsid w:val="5D207DB2"/>
    <w:rsid w:val="5D2252B9"/>
    <w:rsid w:val="5D236B58"/>
    <w:rsid w:val="5D457040"/>
    <w:rsid w:val="5D52255C"/>
    <w:rsid w:val="5D860F50"/>
    <w:rsid w:val="5D8F63DC"/>
    <w:rsid w:val="5D9870EB"/>
    <w:rsid w:val="5D9C3D56"/>
    <w:rsid w:val="5DD763D4"/>
    <w:rsid w:val="5DE32A7C"/>
    <w:rsid w:val="5DF35E03"/>
    <w:rsid w:val="5E0A304D"/>
    <w:rsid w:val="5E197666"/>
    <w:rsid w:val="5E2467F1"/>
    <w:rsid w:val="5E452B59"/>
    <w:rsid w:val="5E5C681F"/>
    <w:rsid w:val="5EA0625A"/>
    <w:rsid w:val="5EAF16CE"/>
    <w:rsid w:val="5EB968A8"/>
    <w:rsid w:val="5EC501AE"/>
    <w:rsid w:val="5ECA2749"/>
    <w:rsid w:val="5EF33755"/>
    <w:rsid w:val="5EF56082"/>
    <w:rsid w:val="5F0630CE"/>
    <w:rsid w:val="5F0828D4"/>
    <w:rsid w:val="5F1A2B43"/>
    <w:rsid w:val="5F30363C"/>
    <w:rsid w:val="5F377663"/>
    <w:rsid w:val="5F454D4C"/>
    <w:rsid w:val="5F684676"/>
    <w:rsid w:val="5F712967"/>
    <w:rsid w:val="5F74227E"/>
    <w:rsid w:val="5F767F4A"/>
    <w:rsid w:val="5F8B3350"/>
    <w:rsid w:val="5FB837BB"/>
    <w:rsid w:val="5FBD3708"/>
    <w:rsid w:val="5FC879BE"/>
    <w:rsid w:val="5FD95101"/>
    <w:rsid w:val="5FE22769"/>
    <w:rsid w:val="5FFC356F"/>
    <w:rsid w:val="60073E09"/>
    <w:rsid w:val="600F4483"/>
    <w:rsid w:val="60137066"/>
    <w:rsid w:val="60193851"/>
    <w:rsid w:val="601F78BB"/>
    <w:rsid w:val="602B48A0"/>
    <w:rsid w:val="602F75E2"/>
    <w:rsid w:val="604822EE"/>
    <w:rsid w:val="606601A9"/>
    <w:rsid w:val="60706EDB"/>
    <w:rsid w:val="60A009F6"/>
    <w:rsid w:val="60A30EF2"/>
    <w:rsid w:val="60BE3880"/>
    <w:rsid w:val="60CC405A"/>
    <w:rsid w:val="60CF14B0"/>
    <w:rsid w:val="60F8640F"/>
    <w:rsid w:val="611256A8"/>
    <w:rsid w:val="612A35E1"/>
    <w:rsid w:val="61350B6F"/>
    <w:rsid w:val="613763E4"/>
    <w:rsid w:val="614939B0"/>
    <w:rsid w:val="614D3216"/>
    <w:rsid w:val="6167070F"/>
    <w:rsid w:val="6182495B"/>
    <w:rsid w:val="619A2DEC"/>
    <w:rsid w:val="61A92F3C"/>
    <w:rsid w:val="61AB7676"/>
    <w:rsid w:val="61AC2CD1"/>
    <w:rsid w:val="61C03014"/>
    <w:rsid w:val="61C118D0"/>
    <w:rsid w:val="61C13B66"/>
    <w:rsid w:val="61C566A5"/>
    <w:rsid w:val="61C816C5"/>
    <w:rsid w:val="61C819D8"/>
    <w:rsid w:val="61E215D8"/>
    <w:rsid w:val="620D767B"/>
    <w:rsid w:val="621B3775"/>
    <w:rsid w:val="621F0E23"/>
    <w:rsid w:val="6221283A"/>
    <w:rsid w:val="622546F5"/>
    <w:rsid w:val="62364782"/>
    <w:rsid w:val="62452ABE"/>
    <w:rsid w:val="625152A3"/>
    <w:rsid w:val="62522BF9"/>
    <w:rsid w:val="626F502E"/>
    <w:rsid w:val="629708E9"/>
    <w:rsid w:val="62AB7DAA"/>
    <w:rsid w:val="62B22014"/>
    <w:rsid w:val="62D83001"/>
    <w:rsid w:val="62DF5C79"/>
    <w:rsid w:val="62E42A24"/>
    <w:rsid w:val="6339213C"/>
    <w:rsid w:val="636743ED"/>
    <w:rsid w:val="636A22A7"/>
    <w:rsid w:val="638B1946"/>
    <w:rsid w:val="6394356A"/>
    <w:rsid w:val="63A43652"/>
    <w:rsid w:val="63BC0104"/>
    <w:rsid w:val="63C61B2C"/>
    <w:rsid w:val="63D07307"/>
    <w:rsid w:val="63D40BE9"/>
    <w:rsid w:val="63D8548A"/>
    <w:rsid w:val="63E12C1A"/>
    <w:rsid w:val="64102431"/>
    <w:rsid w:val="642E10E5"/>
    <w:rsid w:val="6430154B"/>
    <w:rsid w:val="64495222"/>
    <w:rsid w:val="64875248"/>
    <w:rsid w:val="648A5B45"/>
    <w:rsid w:val="64A5243A"/>
    <w:rsid w:val="64AC114E"/>
    <w:rsid w:val="64F531DE"/>
    <w:rsid w:val="64FB6CCD"/>
    <w:rsid w:val="650C26FC"/>
    <w:rsid w:val="650E647B"/>
    <w:rsid w:val="651673BB"/>
    <w:rsid w:val="65373578"/>
    <w:rsid w:val="65536673"/>
    <w:rsid w:val="656328AE"/>
    <w:rsid w:val="65660514"/>
    <w:rsid w:val="6566282C"/>
    <w:rsid w:val="65816F02"/>
    <w:rsid w:val="6596271A"/>
    <w:rsid w:val="65A65CF0"/>
    <w:rsid w:val="65B112DA"/>
    <w:rsid w:val="65B71E4B"/>
    <w:rsid w:val="65B855B0"/>
    <w:rsid w:val="65C10E1B"/>
    <w:rsid w:val="660852D6"/>
    <w:rsid w:val="662E58C6"/>
    <w:rsid w:val="663A216C"/>
    <w:rsid w:val="66467B7F"/>
    <w:rsid w:val="666352F7"/>
    <w:rsid w:val="667F6E00"/>
    <w:rsid w:val="66A1582E"/>
    <w:rsid w:val="66A355E9"/>
    <w:rsid w:val="66A60AE7"/>
    <w:rsid w:val="66B51599"/>
    <w:rsid w:val="66BB19F0"/>
    <w:rsid w:val="66D333E8"/>
    <w:rsid w:val="66D67DCD"/>
    <w:rsid w:val="66D86229"/>
    <w:rsid w:val="66EA1E79"/>
    <w:rsid w:val="66F1473C"/>
    <w:rsid w:val="66F62281"/>
    <w:rsid w:val="66FA2299"/>
    <w:rsid w:val="67124670"/>
    <w:rsid w:val="671F124A"/>
    <w:rsid w:val="67220901"/>
    <w:rsid w:val="67264120"/>
    <w:rsid w:val="67312331"/>
    <w:rsid w:val="67457C12"/>
    <w:rsid w:val="67483863"/>
    <w:rsid w:val="67595370"/>
    <w:rsid w:val="675F0B6A"/>
    <w:rsid w:val="67664C61"/>
    <w:rsid w:val="677944CC"/>
    <w:rsid w:val="677A33C6"/>
    <w:rsid w:val="678B4F64"/>
    <w:rsid w:val="679F350D"/>
    <w:rsid w:val="67A6520C"/>
    <w:rsid w:val="67A67CB0"/>
    <w:rsid w:val="67C27C4A"/>
    <w:rsid w:val="67C67CA1"/>
    <w:rsid w:val="67E61173"/>
    <w:rsid w:val="6812212C"/>
    <w:rsid w:val="681F3A63"/>
    <w:rsid w:val="681F6961"/>
    <w:rsid w:val="683361CD"/>
    <w:rsid w:val="685215B0"/>
    <w:rsid w:val="685D4A16"/>
    <w:rsid w:val="68610A2F"/>
    <w:rsid w:val="687B788E"/>
    <w:rsid w:val="68803BDF"/>
    <w:rsid w:val="68805514"/>
    <w:rsid w:val="688A3028"/>
    <w:rsid w:val="68925E27"/>
    <w:rsid w:val="68C200FE"/>
    <w:rsid w:val="68D033D5"/>
    <w:rsid w:val="68D33A5C"/>
    <w:rsid w:val="68D65F71"/>
    <w:rsid w:val="68D82F96"/>
    <w:rsid w:val="68E077DD"/>
    <w:rsid w:val="68E61D91"/>
    <w:rsid w:val="68F77D59"/>
    <w:rsid w:val="69060874"/>
    <w:rsid w:val="69150824"/>
    <w:rsid w:val="691736CF"/>
    <w:rsid w:val="691F0072"/>
    <w:rsid w:val="69316E2F"/>
    <w:rsid w:val="69413B16"/>
    <w:rsid w:val="69466B13"/>
    <w:rsid w:val="694E2071"/>
    <w:rsid w:val="69597048"/>
    <w:rsid w:val="69766163"/>
    <w:rsid w:val="69782E80"/>
    <w:rsid w:val="697A3B33"/>
    <w:rsid w:val="698A23B4"/>
    <w:rsid w:val="69A71249"/>
    <w:rsid w:val="69D44760"/>
    <w:rsid w:val="69D56401"/>
    <w:rsid w:val="69DB2D99"/>
    <w:rsid w:val="69F92903"/>
    <w:rsid w:val="6A0674B4"/>
    <w:rsid w:val="6A520EC7"/>
    <w:rsid w:val="6A970570"/>
    <w:rsid w:val="6A9B2433"/>
    <w:rsid w:val="6AA642F6"/>
    <w:rsid w:val="6AAF076C"/>
    <w:rsid w:val="6AB525A4"/>
    <w:rsid w:val="6AC801AA"/>
    <w:rsid w:val="6AC82A01"/>
    <w:rsid w:val="6ADB0F3E"/>
    <w:rsid w:val="6AE04D45"/>
    <w:rsid w:val="6AE6604A"/>
    <w:rsid w:val="6AF14595"/>
    <w:rsid w:val="6AF87E20"/>
    <w:rsid w:val="6AFE78CE"/>
    <w:rsid w:val="6B322639"/>
    <w:rsid w:val="6B564C0B"/>
    <w:rsid w:val="6B5C3203"/>
    <w:rsid w:val="6B5D7AF6"/>
    <w:rsid w:val="6B7A65FD"/>
    <w:rsid w:val="6B8C3AF7"/>
    <w:rsid w:val="6BCB5703"/>
    <w:rsid w:val="6BDE6848"/>
    <w:rsid w:val="6C1A0A9D"/>
    <w:rsid w:val="6C2D6AD7"/>
    <w:rsid w:val="6C44776E"/>
    <w:rsid w:val="6C49412B"/>
    <w:rsid w:val="6C623BEC"/>
    <w:rsid w:val="6C636C38"/>
    <w:rsid w:val="6C7B4FDE"/>
    <w:rsid w:val="6C9935AC"/>
    <w:rsid w:val="6CB634C1"/>
    <w:rsid w:val="6CCA7035"/>
    <w:rsid w:val="6CE67AD3"/>
    <w:rsid w:val="6D0A1136"/>
    <w:rsid w:val="6D1D0CB1"/>
    <w:rsid w:val="6D2055BE"/>
    <w:rsid w:val="6D395819"/>
    <w:rsid w:val="6D3E2405"/>
    <w:rsid w:val="6D586E5A"/>
    <w:rsid w:val="6D886862"/>
    <w:rsid w:val="6DB34098"/>
    <w:rsid w:val="6DB545B6"/>
    <w:rsid w:val="6DB766B8"/>
    <w:rsid w:val="6DD969D7"/>
    <w:rsid w:val="6DE02FB4"/>
    <w:rsid w:val="6E070B53"/>
    <w:rsid w:val="6E0E1C27"/>
    <w:rsid w:val="6E3347A5"/>
    <w:rsid w:val="6E37652D"/>
    <w:rsid w:val="6E3A5F0F"/>
    <w:rsid w:val="6E514CED"/>
    <w:rsid w:val="6E614860"/>
    <w:rsid w:val="6E6D399E"/>
    <w:rsid w:val="6E9B5B54"/>
    <w:rsid w:val="6EB563D5"/>
    <w:rsid w:val="6ED92677"/>
    <w:rsid w:val="6F1E3472"/>
    <w:rsid w:val="6F225983"/>
    <w:rsid w:val="6F3E06AB"/>
    <w:rsid w:val="6F3E5DD3"/>
    <w:rsid w:val="6F4419FF"/>
    <w:rsid w:val="6F537761"/>
    <w:rsid w:val="6F842BEF"/>
    <w:rsid w:val="6F912F19"/>
    <w:rsid w:val="6F953DAD"/>
    <w:rsid w:val="6FA772F4"/>
    <w:rsid w:val="6FAB54CB"/>
    <w:rsid w:val="6FAE29B2"/>
    <w:rsid w:val="6FB87AEC"/>
    <w:rsid w:val="6FD66C22"/>
    <w:rsid w:val="6FEE2F10"/>
    <w:rsid w:val="6FEF20B1"/>
    <w:rsid w:val="6FF14BD2"/>
    <w:rsid w:val="6FFC5590"/>
    <w:rsid w:val="70013F9D"/>
    <w:rsid w:val="70034733"/>
    <w:rsid w:val="70074822"/>
    <w:rsid w:val="70081277"/>
    <w:rsid w:val="7009181F"/>
    <w:rsid w:val="701423EB"/>
    <w:rsid w:val="701B73A3"/>
    <w:rsid w:val="70375242"/>
    <w:rsid w:val="7043098B"/>
    <w:rsid w:val="70445E21"/>
    <w:rsid w:val="70602917"/>
    <w:rsid w:val="706D1DD0"/>
    <w:rsid w:val="708554F3"/>
    <w:rsid w:val="70856B87"/>
    <w:rsid w:val="708752DE"/>
    <w:rsid w:val="708B77F6"/>
    <w:rsid w:val="70C37438"/>
    <w:rsid w:val="70D1303C"/>
    <w:rsid w:val="70D527EE"/>
    <w:rsid w:val="70DF2FD7"/>
    <w:rsid w:val="70EA051D"/>
    <w:rsid w:val="70F51F68"/>
    <w:rsid w:val="71045E0D"/>
    <w:rsid w:val="71510C37"/>
    <w:rsid w:val="71576811"/>
    <w:rsid w:val="715B5300"/>
    <w:rsid w:val="715C2AFE"/>
    <w:rsid w:val="71816E6E"/>
    <w:rsid w:val="71881A26"/>
    <w:rsid w:val="718C59F2"/>
    <w:rsid w:val="71970B98"/>
    <w:rsid w:val="71A159F6"/>
    <w:rsid w:val="71B3768D"/>
    <w:rsid w:val="71B45453"/>
    <w:rsid w:val="71C75CC4"/>
    <w:rsid w:val="71CE2658"/>
    <w:rsid w:val="71D04853"/>
    <w:rsid w:val="71D27F8A"/>
    <w:rsid w:val="71E54EB5"/>
    <w:rsid w:val="71E73BC5"/>
    <w:rsid w:val="71F36153"/>
    <w:rsid w:val="71FC3D99"/>
    <w:rsid w:val="721B4811"/>
    <w:rsid w:val="72324A62"/>
    <w:rsid w:val="724D5CF0"/>
    <w:rsid w:val="724D74A4"/>
    <w:rsid w:val="725268F2"/>
    <w:rsid w:val="72553024"/>
    <w:rsid w:val="72556C25"/>
    <w:rsid w:val="72621966"/>
    <w:rsid w:val="726C2A39"/>
    <w:rsid w:val="727268E0"/>
    <w:rsid w:val="728245AA"/>
    <w:rsid w:val="728E0C70"/>
    <w:rsid w:val="7290328C"/>
    <w:rsid w:val="729D097E"/>
    <w:rsid w:val="72BC0EE9"/>
    <w:rsid w:val="72C34F79"/>
    <w:rsid w:val="73122968"/>
    <w:rsid w:val="731F5D5E"/>
    <w:rsid w:val="732122F8"/>
    <w:rsid w:val="732142EA"/>
    <w:rsid w:val="73475ED7"/>
    <w:rsid w:val="73497518"/>
    <w:rsid w:val="734A3AB1"/>
    <w:rsid w:val="7368059D"/>
    <w:rsid w:val="736C0271"/>
    <w:rsid w:val="738202C5"/>
    <w:rsid w:val="73A25388"/>
    <w:rsid w:val="73A87A1C"/>
    <w:rsid w:val="73BF726A"/>
    <w:rsid w:val="73C23C4E"/>
    <w:rsid w:val="73C51AD5"/>
    <w:rsid w:val="73DC4C25"/>
    <w:rsid w:val="73E67988"/>
    <w:rsid w:val="740101DB"/>
    <w:rsid w:val="741B47FA"/>
    <w:rsid w:val="741E793C"/>
    <w:rsid w:val="74270C61"/>
    <w:rsid w:val="742B130D"/>
    <w:rsid w:val="74547606"/>
    <w:rsid w:val="745E3944"/>
    <w:rsid w:val="745F6056"/>
    <w:rsid w:val="74663CA0"/>
    <w:rsid w:val="74852285"/>
    <w:rsid w:val="748543E6"/>
    <w:rsid w:val="749E12AF"/>
    <w:rsid w:val="74B75D42"/>
    <w:rsid w:val="74CF1371"/>
    <w:rsid w:val="74DA0B15"/>
    <w:rsid w:val="74ED600F"/>
    <w:rsid w:val="75077ED7"/>
    <w:rsid w:val="750B01D0"/>
    <w:rsid w:val="750B3B57"/>
    <w:rsid w:val="755651FF"/>
    <w:rsid w:val="755F1238"/>
    <w:rsid w:val="75D64719"/>
    <w:rsid w:val="75D93346"/>
    <w:rsid w:val="75DC5888"/>
    <w:rsid w:val="75E47C94"/>
    <w:rsid w:val="75E97E14"/>
    <w:rsid w:val="76060719"/>
    <w:rsid w:val="762A0C7C"/>
    <w:rsid w:val="76302047"/>
    <w:rsid w:val="7635099D"/>
    <w:rsid w:val="764870E9"/>
    <w:rsid w:val="7650620D"/>
    <w:rsid w:val="76693D19"/>
    <w:rsid w:val="76733654"/>
    <w:rsid w:val="768568F7"/>
    <w:rsid w:val="768D4D73"/>
    <w:rsid w:val="76927701"/>
    <w:rsid w:val="769534B1"/>
    <w:rsid w:val="76B155E6"/>
    <w:rsid w:val="76B566AC"/>
    <w:rsid w:val="76C84476"/>
    <w:rsid w:val="76FE5178"/>
    <w:rsid w:val="770409DE"/>
    <w:rsid w:val="77136413"/>
    <w:rsid w:val="77173D0F"/>
    <w:rsid w:val="774D0BBF"/>
    <w:rsid w:val="774F26BD"/>
    <w:rsid w:val="775B7A45"/>
    <w:rsid w:val="77697431"/>
    <w:rsid w:val="776C0680"/>
    <w:rsid w:val="77762421"/>
    <w:rsid w:val="77936362"/>
    <w:rsid w:val="77A63873"/>
    <w:rsid w:val="77A941FC"/>
    <w:rsid w:val="77AD2A7D"/>
    <w:rsid w:val="77B56B1F"/>
    <w:rsid w:val="77C64EC4"/>
    <w:rsid w:val="77E906DF"/>
    <w:rsid w:val="78034A44"/>
    <w:rsid w:val="78042B0F"/>
    <w:rsid w:val="78067FD6"/>
    <w:rsid w:val="780D0FA3"/>
    <w:rsid w:val="780F09F4"/>
    <w:rsid w:val="781D59E7"/>
    <w:rsid w:val="78204127"/>
    <w:rsid w:val="785C21E3"/>
    <w:rsid w:val="78877786"/>
    <w:rsid w:val="789308B6"/>
    <w:rsid w:val="78A56734"/>
    <w:rsid w:val="78A90480"/>
    <w:rsid w:val="78AF6B87"/>
    <w:rsid w:val="78B32CF0"/>
    <w:rsid w:val="78D80E34"/>
    <w:rsid w:val="78DD32D8"/>
    <w:rsid w:val="78E337ED"/>
    <w:rsid w:val="78FA3BBA"/>
    <w:rsid w:val="791263A2"/>
    <w:rsid w:val="79206045"/>
    <w:rsid w:val="794175AC"/>
    <w:rsid w:val="794F54E0"/>
    <w:rsid w:val="79545961"/>
    <w:rsid w:val="795E1B0B"/>
    <w:rsid w:val="79615922"/>
    <w:rsid w:val="798A6AE3"/>
    <w:rsid w:val="79B8437C"/>
    <w:rsid w:val="79C51C90"/>
    <w:rsid w:val="79CB7797"/>
    <w:rsid w:val="79D2290B"/>
    <w:rsid w:val="79E600B9"/>
    <w:rsid w:val="79F62D35"/>
    <w:rsid w:val="79F83D0B"/>
    <w:rsid w:val="7A284CE3"/>
    <w:rsid w:val="7A364017"/>
    <w:rsid w:val="7A366254"/>
    <w:rsid w:val="7A42490F"/>
    <w:rsid w:val="7A51551F"/>
    <w:rsid w:val="7A537953"/>
    <w:rsid w:val="7A537E67"/>
    <w:rsid w:val="7A550ECC"/>
    <w:rsid w:val="7A557D7A"/>
    <w:rsid w:val="7A576260"/>
    <w:rsid w:val="7A611BD4"/>
    <w:rsid w:val="7A6143D8"/>
    <w:rsid w:val="7A7607F4"/>
    <w:rsid w:val="7A762727"/>
    <w:rsid w:val="7A8265E1"/>
    <w:rsid w:val="7A8F4231"/>
    <w:rsid w:val="7AA60D82"/>
    <w:rsid w:val="7AAA05B8"/>
    <w:rsid w:val="7ABC0AC1"/>
    <w:rsid w:val="7AC15D7E"/>
    <w:rsid w:val="7AD04D8C"/>
    <w:rsid w:val="7AF24EBB"/>
    <w:rsid w:val="7B00378F"/>
    <w:rsid w:val="7B0B6FCA"/>
    <w:rsid w:val="7B176061"/>
    <w:rsid w:val="7B333DF8"/>
    <w:rsid w:val="7B4A4DFE"/>
    <w:rsid w:val="7B5E0CA4"/>
    <w:rsid w:val="7B686D42"/>
    <w:rsid w:val="7B7D335A"/>
    <w:rsid w:val="7B841746"/>
    <w:rsid w:val="7B891180"/>
    <w:rsid w:val="7B9660F2"/>
    <w:rsid w:val="7BA82956"/>
    <w:rsid w:val="7BB40833"/>
    <w:rsid w:val="7BE00FB1"/>
    <w:rsid w:val="7BE90E02"/>
    <w:rsid w:val="7BEC255D"/>
    <w:rsid w:val="7BEC4BA1"/>
    <w:rsid w:val="7C0D2D7D"/>
    <w:rsid w:val="7C1572C3"/>
    <w:rsid w:val="7C3A641B"/>
    <w:rsid w:val="7C3B08E2"/>
    <w:rsid w:val="7C645384"/>
    <w:rsid w:val="7C6C5AC7"/>
    <w:rsid w:val="7C6D177A"/>
    <w:rsid w:val="7C76388D"/>
    <w:rsid w:val="7C933C4A"/>
    <w:rsid w:val="7CA66EE7"/>
    <w:rsid w:val="7CAF01ED"/>
    <w:rsid w:val="7CBC7B4E"/>
    <w:rsid w:val="7CC04094"/>
    <w:rsid w:val="7CC606B5"/>
    <w:rsid w:val="7CC62C08"/>
    <w:rsid w:val="7CC6544B"/>
    <w:rsid w:val="7CE026FF"/>
    <w:rsid w:val="7CFD7304"/>
    <w:rsid w:val="7D0239FF"/>
    <w:rsid w:val="7D030A16"/>
    <w:rsid w:val="7D0D4B99"/>
    <w:rsid w:val="7D0E383C"/>
    <w:rsid w:val="7D1650D3"/>
    <w:rsid w:val="7D2D5462"/>
    <w:rsid w:val="7D3E1CC7"/>
    <w:rsid w:val="7D45593A"/>
    <w:rsid w:val="7D573783"/>
    <w:rsid w:val="7D5E40CD"/>
    <w:rsid w:val="7D78256A"/>
    <w:rsid w:val="7D7B53A4"/>
    <w:rsid w:val="7D89654D"/>
    <w:rsid w:val="7D8E3B66"/>
    <w:rsid w:val="7D9A6D34"/>
    <w:rsid w:val="7D9A7A80"/>
    <w:rsid w:val="7DA9640D"/>
    <w:rsid w:val="7DC2163D"/>
    <w:rsid w:val="7DCD56F2"/>
    <w:rsid w:val="7DDA6C9F"/>
    <w:rsid w:val="7DF50EAE"/>
    <w:rsid w:val="7E0E6B4D"/>
    <w:rsid w:val="7E106E65"/>
    <w:rsid w:val="7E1119B0"/>
    <w:rsid w:val="7E2033AA"/>
    <w:rsid w:val="7E267572"/>
    <w:rsid w:val="7E4310E6"/>
    <w:rsid w:val="7E4D1009"/>
    <w:rsid w:val="7E733E97"/>
    <w:rsid w:val="7E7D262A"/>
    <w:rsid w:val="7EC034B8"/>
    <w:rsid w:val="7ED535C4"/>
    <w:rsid w:val="7EE013AF"/>
    <w:rsid w:val="7EE026C5"/>
    <w:rsid w:val="7EF3554C"/>
    <w:rsid w:val="7F001CE7"/>
    <w:rsid w:val="7F134D6F"/>
    <w:rsid w:val="7F21503E"/>
    <w:rsid w:val="7F2968FC"/>
    <w:rsid w:val="7F403A64"/>
    <w:rsid w:val="7F565316"/>
    <w:rsid w:val="7F655556"/>
    <w:rsid w:val="7F657C66"/>
    <w:rsid w:val="7F757CAC"/>
    <w:rsid w:val="7F7744AE"/>
    <w:rsid w:val="7F86140D"/>
    <w:rsid w:val="7FA262A6"/>
    <w:rsid w:val="7FB05D24"/>
    <w:rsid w:val="7FCB0746"/>
    <w:rsid w:val="7FD71881"/>
    <w:rsid w:val="7FE459C1"/>
    <w:rsid w:val="7FE47E50"/>
    <w:rsid w:val="7FF343C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qFormat/>
    <w:uiPriority w:val="0"/>
    <w:pPr>
      <w:keepNext/>
      <w:jc w:val="center"/>
      <w:outlineLvl w:val="1"/>
    </w:pPr>
    <w:rPr>
      <w:color w:val="FF0000"/>
      <w:szCs w:val="20"/>
    </w:rPr>
  </w:style>
  <w:style w:type="paragraph" w:styleId="5">
    <w:name w:val="heading 3"/>
    <w:basedOn w:val="1"/>
    <w:next w:val="1"/>
    <w:semiHidden/>
    <w:unhideWhenUsed/>
    <w:qFormat/>
    <w:uiPriority w:val="0"/>
    <w:pPr>
      <w:keepNext/>
      <w:keepLines/>
      <w:numPr>
        <w:ilvl w:val="2"/>
        <w:numId w:val="1"/>
      </w:numPr>
      <w:spacing w:beforeAutospacing="0" w:afterAutospacing="0" w:line="480" w:lineRule="auto"/>
      <w:ind w:left="720" w:hanging="720" w:firstLineChars="0"/>
      <w:jc w:val="left"/>
      <w:outlineLvl w:val="2"/>
    </w:pPr>
    <w:rPr>
      <w:rFonts w:hint="eastAsia" w:ascii="宋体" w:hAnsi="宋体" w:eastAsia="仿宋" w:cstheme="minorBidi"/>
      <w:b/>
      <w:sz w:val="28"/>
    </w:rPr>
  </w:style>
  <w:style w:type="paragraph" w:styleId="6">
    <w:name w:val="heading 4"/>
    <w:basedOn w:val="1"/>
    <w:next w:val="1"/>
    <w:qFormat/>
    <w:uiPriority w:val="0"/>
    <w:pPr>
      <w:keepNext/>
      <w:keepLines/>
      <w:numPr>
        <w:ilvl w:val="3"/>
        <w:numId w:val="2"/>
      </w:numPr>
      <w:tabs>
        <w:tab w:val="left" w:pos="851"/>
      </w:tabs>
      <w:spacing w:line="360" w:lineRule="auto"/>
      <w:ind w:left="864" w:hanging="864"/>
      <w:outlineLvl w:val="3"/>
    </w:pPr>
    <w:rPr>
      <w:b/>
      <w:szCs w:val="20"/>
    </w:rPr>
  </w:style>
  <w:style w:type="character" w:default="1" w:styleId="35">
    <w:name w:val="Default Paragraph Font"/>
    <w:semiHidden/>
    <w:qFormat/>
    <w:uiPriority w:val="0"/>
  </w:style>
  <w:style w:type="table" w:default="1" w:styleId="33">
    <w:name w:val="Normal Table"/>
    <w:semiHidden/>
    <w:qFormat/>
    <w:uiPriority w:val="0"/>
    <w:tblPr>
      <w:tblLayout w:type="fixed"/>
      <w:tblCellMar>
        <w:top w:w="0" w:type="dxa"/>
        <w:left w:w="108" w:type="dxa"/>
        <w:bottom w:w="0" w:type="dxa"/>
        <w:right w:w="108" w:type="dxa"/>
      </w:tblCellMar>
    </w:tblPr>
  </w:style>
  <w:style w:type="paragraph" w:styleId="2">
    <w:name w:val="Plain Text"/>
    <w:basedOn w:val="1"/>
    <w:next w:val="1"/>
    <w:qFormat/>
    <w:uiPriority w:val="0"/>
    <w:rPr>
      <w:rFonts w:ascii="宋体" w:hAnsi="Courier New"/>
      <w:sz w:val="21"/>
      <w:szCs w:val="21"/>
    </w:rPr>
  </w:style>
  <w:style w:type="paragraph" w:styleId="7">
    <w:name w:val="Normal Indent"/>
    <w:basedOn w:val="1"/>
    <w:next w:val="8"/>
    <w:qFormat/>
    <w:uiPriority w:val="0"/>
    <w:pPr>
      <w:spacing w:line="360" w:lineRule="auto"/>
      <w:ind w:firstLine="420" w:firstLineChars="200"/>
    </w:pPr>
    <w:rPr>
      <w:sz w:val="28"/>
    </w:rPr>
  </w:style>
  <w:style w:type="paragraph" w:customStyle="1" w:styleId="8">
    <w:name w:val="表头"/>
    <w:basedOn w:val="9"/>
    <w:next w:val="1"/>
    <w:qFormat/>
    <w:uiPriority w:val="0"/>
    <w:pPr>
      <w:spacing w:before="120" w:after="120"/>
      <w:jc w:val="center"/>
    </w:pPr>
    <w:rPr>
      <w:rFonts w:eastAsia="黑体"/>
      <w:sz w:val="24"/>
      <w:lang w:val="en-US" w:eastAsia="zh-CN" w:bidi="ar-SA"/>
    </w:rPr>
  </w:style>
  <w:style w:type="paragraph" w:customStyle="1" w:styleId="9">
    <w:name w:val="T正文"/>
    <w:qFormat/>
    <w:uiPriority w:val="0"/>
    <w:pPr>
      <w:widowControl w:val="0"/>
      <w:adjustRightInd w:val="0"/>
      <w:snapToGrid w:val="0"/>
      <w:spacing w:line="360" w:lineRule="auto"/>
      <w:ind w:firstLine="200" w:firstLineChars="200"/>
      <w:jc w:val="both"/>
    </w:pPr>
    <w:rPr>
      <w:rFonts w:ascii="Times New Roman" w:hAnsi="Times New Roman" w:eastAsia="宋体" w:cs="Times New Roman"/>
      <w:sz w:val="24"/>
      <w:szCs w:val="24"/>
      <w:lang w:val="en-US" w:eastAsia="zh-CN" w:bidi="ar-SA"/>
    </w:rPr>
  </w:style>
  <w:style w:type="paragraph" w:styleId="10">
    <w:name w:val="caption"/>
    <w:basedOn w:val="1"/>
    <w:next w:val="1"/>
    <w:qFormat/>
    <w:uiPriority w:val="35"/>
    <w:rPr>
      <w:rFonts w:ascii="Arial" w:hAnsi="Arial" w:eastAsia="黑体" w:cs="Arial"/>
      <w:sz w:val="20"/>
      <w:szCs w:val="20"/>
    </w:rPr>
  </w:style>
  <w:style w:type="paragraph" w:styleId="11">
    <w:name w:val="toa heading"/>
    <w:basedOn w:val="1"/>
    <w:next w:val="1"/>
    <w:unhideWhenUsed/>
    <w:qFormat/>
    <w:uiPriority w:val="99"/>
    <w:pPr>
      <w:spacing w:before="120"/>
    </w:pPr>
    <w:rPr>
      <w:rFonts w:ascii="Arial" w:hAnsi="Arial" w:cs="Arial"/>
      <w:sz w:val="24"/>
    </w:rPr>
  </w:style>
  <w:style w:type="paragraph" w:styleId="12">
    <w:name w:val="annotation text"/>
    <w:basedOn w:val="1"/>
    <w:link w:val="44"/>
    <w:semiHidden/>
    <w:qFormat/>
    <w:uiPriority w:val="0"/>
    <w:pPr>
      <w:jc w:val="left"/>
    </w:pPr>
    <w:rPr>
      <w:kern w:val="0"/>
      <w:sz w:val="24"/>
      <w:szCs w:val="20"/>
    </w:rPr>
  </w:style>
  <w:style w:type="paragraph" w:styleId="13">
    <w:name w:val="Body Text"/>
    <w:basedOn w:val="1"/>
    <w:next w:val="1"/>
    <w:link w:val="43"/>
    <w:qFormat/>
    <w:uiPriority w:val="0"/>
    <w:pPr>
      <w:widowControl/>
      <w:snapToGrid w:val="0"/>
      <w:spacing w:before="60" w:after="160" w:line="259" w:lineRule="auto"/>
      <w:ind w:right="113"/>
    </w:pPr>
    <w:rPr>
      <w:kern w:val="0"/>
      <w:sz w:val="18"/>
      <w:szCs w:val="20"/>
    </w:rPr>
  </w:style>
  <w:style w:type="paragraph" w:styleId="14">
    <w:name w:val="Body Text Indent"/>
    <w:basedOn w:val="1"/>
    <w:next w:val="15"/>
    <w:link w:val="45"/>
    <w:qFormat/>
    <w:uiPriority w:val="0"/>
    <w:pPr>
      <w:spacing w:after="120"/>
      <w:ind w:left="420" w:leftChars="200"/>
    </w:pPr>
    <w:rPr>
      <w:kern w:val="0"/>
      <w:sz w:val="24"/>
      <w:szCs w:val="20"/>
    </w:rPr>
  </w:style>
  <w:style w:type="paragraph" w:customStyle="1" w:styleId="15">
    <w:name w:val="样式 正文文本缩进 + 行距: 1.5 倍行距"/>
    <w:basedOn w:val="14"/>
    <w:qFormat/>
    <w:uiPriority w:val="0"/>
    <w:pPr>
      <w:spacing w:after="0" w:line="360" w:lineRule="auto"/>
      <w:ind w:left="0" w:leftChars="0" w:firstLine="560" w:firstLineChars="200"/>
    </w:pPr>
    <w:rPr>
      <w:rFonts w:ascii="Times New Roman" w:hAnsi="Times New Roman" w:cs="宋体"/>
      <w:sz w:val="28"/>
      <w:szCs w:val="20"/>
    </w:rPr>
  </w:style>
  <w:style w:type="paragraph" w:styleId="16">
    <w:name w:val="toc 3"/>
    <w:basedOn w:val="1"/>
    <w:next w:val="1"/>
    <w:qFormat/>
    <w:uiPriority w:val="0"/>
    <w:pPr>
      <w:ind w:left="840" w:leftChars="400"/>
    </w:pPr>
  </w:style>
  <w:style w:type="paragraph" w:styleId="17">
    <w:name w:val="Date"/>
    <w:basedOn w:val="1"/>
    <w:next w:val="1"/>
    <w:link w:val="46"/>
    <w:qFormat/>
    <w:uiPriority w:val="0"/>
    <w:pPr>
      <w:ind w:left="100" w:leftChars="2500"/>
    </w:pPr>
    <w:rPr>
      <w:kern w:val="0"/>
      <w:sz w:val="24"/>
      <w:szCs w:val="20"/>
    </w:rPr>
  </w:style>
  <w:style w:type="paragraph" w:styleId="18">
    <w:name w:val="Body Text Indent 2"/>
    <w:basedOn w:val="1"/>
    <w:next w:val="1"/>
    <w:qFormat/>
    <w:uiPriority w:val="0"/>
    <w:pPr>
      <w:spacing w:after="120" w:afterLines="0" w:line="480" w:lineRule="auto"/>
      <w:ind w:left="420" w:leftChars="200"/>
    </w:pPr>
    <w:rPr>
      <w:rFonts w:eastAsia="宋体"/>
      <w:kern w:val="2"/>
      <w:sz w:val="21"/>
      <w:szCs w:val="24"/>
      <w:lang w:val="en-US" w:eastAsia="zh-CN" w:bidi="ar-SA"/>
    </w:rPr>
  </w:style>
  <w:style w:type="paragraph" w:styleId="19">
    <w:name w:val="Balloon Text"/>
    <w:basedOn w:val="1"/>
    <w:link w:val="47"/>
    <w:semiHidden/>
    <w:qFormat/>
    <w:uiPriority w:val="0"/>
    <w:rPr>
      <w:kern w:val="0"/>
      <w:sz w:val="18"/>
      <w:szCs w:val="20"/>
    </w:rPr>
  </w:style>
  <w:style w:type="paragraph" w:styleId="20">
    <w:name w:val="footer"/>
    <w:basedOn w:val="1"/>
    <w:link w:val="48"/>
    <w:qFormat/>
    <w:uiPriority w:val="99"/>
    <w:pPr>
      <w:tabs>
        <w:tab w:val="center" w:pos="4153"/>
        <w:tab w:val="right" w:pos="8306"/>
      </w:tabs>
      <w:snapToGrid w:val="0"/>
      <w:jc w:val="left"/>
    </w:pPr>
    <w:rPr>
      <w:kern w:val="0"/>
      <w:sz w:val="18"/>
      <w:szCs w:val="20"/>
    </w:rPr>
  </w:style>
  <w:style w:type="paragraph" w:styleId="21">
    <w:name w:val="header"/>
    <w:basedOn w:val="1"/>
    <w:next w:val="1"/>
    <w:link w:val="49"/>
    <w:qFormat/>
    <w:uiPriority w:val="0"/>
    <w:pPr>
      <w:pBdr>
        <w:bottom w:val="single" w:color="auto" w:sz="6" w:space="1"/>
      </w:pBdr>
      <w:tabs>
        <w:tab w:val="center" w:pos="4153"/>
        <w:tab w:val="right" w:pos="8306"/>
      </w:tabs>
      <w:snapToGrid w:val="0"/>
      <w:jc w:val="center"/>
    </w:pPr>
    <w:rPr>
      <w:kern w:val="0"/>
      <w:sz w:val="18"/>
      <w:szCs w:val="20"/>
    </w:rPr>
  </w:style>
  <w:style w:type="paragraph" w:styleId="22">
    <w:name w:val="toc 1"/>
    <w:basedOn w:val="1"/>
    <w:next w:val="1"/>
    <w:qFormat/>
    <w:uiPriority w:val="0"/>
    <w:pPr>
      <w:adjustRightInd w:val="0"/>
      <w:spacing w:before="120" w:beforeLines="0" w:after="120" w:afterLines="0" w:line="360" w:lineRule="auto"/>
      <w:ind w:firstLine="200" w:firstLineChars="200"/>
      <w:jc w:val="left"/>
      <w:textAlignment w:val="baseline"/>
    </w:pPr>
    <w:rPr>
      <w:rFonts w:ascii="Times New Roman" w:hAnsi="Times New Roman" w:eastAsia="宋体" w:cs="宋体"/>
      <w:caps/>
      <w:sz w:val="24"/>
    </w:rPr>
  </w:style>
  <w:style w:type="paragraph" w:styleId="23">
    <w:name w:val="index heading"/>
    <w:basedOn w:val="1"/>
    <w:next w:val="24"/>
    <w:qFormat/>
    <w:uiPriority w:val="0"/>
    <w:rPr>
      <w:bCs/>
    </w:rPr>
  </w:style>
  <w:style w:type="paragraph" w:styleId="24">
    <w:name w:val="index 1"/>
    <w:basedOn w:val="1"/>
    <w:next w:val="1"/>
    <w:qFormat/>
    <w:uiPriority w:val="0"/>
    <w:pPr>
      <w:ind w:left="560" w:hanging="560"/>
      <w:jc w:val="both"/>
    </w:pPr>
    <w:rPr>
      <w:spacing w:val="10"/>
      <w:kern w:val="2"/>
      <w:sz w:val="21"/>
    </w:rPr>
  </w:style>
  <w:style w:type="paragraph" w:styleId="25">
    <w:name w:val="Subtitle"/>
    <w:basedOn w:val="1"/>
    <w:next w:val="1"/>
    <w:qFormat/>
    <w:uiPriority w:val="0"/>
    <w:pPr>
      <w:spacing w:line="360" w:lineRule="exact"/>
      <w:ind w:firstLine="0" w:firstLineChars="0"/>
      <w:jc w:val="center"/>
    </w:pPr>
    <w:rPr>
      <w:b/>
      <w:kern w:val="28"/>
      <w:sz w:val="21"/>
      <w:szCs w:val="21"/>
    </w:rPr>
  </w:style>
  <w:style w:type="paragraph" w:styleId="26">
    <w:name w:val="List"/>
    <w:basedOn w:val="1"/>
    <w:qFormat/>
    <w:uiPriority w:val="0"/>
    <w:pPr>
      <w:ind w:left="200" w:hanging="200" w:hangingChars="200"/>
    </w:pPr>
  </w:style>
  <w:style w:type="paragraph" w:styleId="27">
    <w:name w:val="toc 2"/>
    <w:basedOn w:val="1"/>
    <w:next w:val="1"/>
    <w:qFormat/>
    <w:uiPriority w:val="0"/>
    <w:pPr>
      <w:ind w:left="420" w:leftChars="200"/>
    </w:pPr>
  </w:style>
  <w:style w:type="paragraph" w:styleId="28">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szCs w:val="24"/>
    </w:rPr>
  </w:style>
  <w:style w:type="paragraph" w:styleId="29">
    <w:name w:val="Normal (Web)"/>
    <w:basedOn w:val="1"/>
    <w:link w:val="50"/>
    <w:qFormat/>
    <w:uiPriority w:val="0"/>
    <w:pPr>
      <w:widowControl/>
      <w:spacing w:before="100" w:beforeAutospacing="1" w:after="100" w:afterAutospacing="1"/>
      <w:jc w:val="left"/>
    </w:pPr>
    <w:rPr>
      <w:rFonts w:ascii="宋体" w:hAnsi="宋体"/>
      <w:kern w:val="0"/>
      <w:sz w:val="24"/>
      <w:szCs w:val="20"/>
    </w:rPr>
  </w:style>
  <w:style w:type="paragraph" w:styleId="30">
    <w:name w:val="annotation subject"/>
    <w:basedOn w:val="12"/>
    <w:next w:val="12"/>
    <w:link w:val="51"/>
    <w:semiHidden/>
    <w:qFormat/>
    <w:uiPriority w:val="0"/>
    <w:rPr>
      <w:b/>
      <w:sz w:val="24"/>
      <w:szCs w:val="20"/>
    </w:rPr>
  </w:style>
  <w:style w:type="paragraph" w:styleId="31">
    <w:name w:val="Body Text First Indent"/>
    <w:basedOn w:val="13"/>
    <w:next w:val="1"/>
    <w:qFormat/>
    <w:uiPriority w:val="0"/>
    <w:pPr>
      <w:spacing w:after="120"/>
      <w:ind w:firstLine="420" w:firstLineChars="100"/>
    </w:pPr>
    <w:rPr>
      <w:sz w:val="21"/>
      <w:szCs w:val="24"/>
    </w:rPr>
  </w:style>
  <w:style w:type="paragraph" w:styleId="32">
    <w:name w:val="Body Text First Indent 2"/>
    <w:basedOn w:val="1"/>
    <w:next w:val="31"/>
    <w:qFormat/>
    <w:uiPriority w:val="0"/>
    <w:pPr>
      <w:spacing w:after="120" w:line="360" w:lineRule="auto"/>
      <w:ind w:left="420" w:leftChars="200" w:firstLine="420"/>
      <w:jc w:val="both"/>
    </w:pPr>
    <w:rPr>
      <w:rFonts w:ascii="Times New Roman" w:hAnsi="Times New Roman"/>
      <w:color w:val="auto"/>
      <w:kern w:val="2"/>
    </w:rPr>
  </w:style>
  <w:style w:type="table" w:styleId="34">
    <w:name w:val="Table Grid"/>
    <w:basedOn w:val="33"/>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36">
    <w:name w:val="page number"/>
    <w:basedOn w:val="35"/>
    <w:qFormat/>
    <w:uiPriority w:val="0"/>
  </w:style>
  <w:style w:type="character" w:styleId="37">
    <w:name w:val="Emphasis"/>
    <w:basedOn w:val="35"/>
    <w:qFormat/>
    <w:uiPriority w:val="0"/>
    <w:rPr>
      <w:i/>
    </w:rPr>
  </w:style>
  <w:style w:type="character" w:styleId="38">
    <w:name w:val="Hyperlink"/>
    <w:basedOn w:val="35"/>
    <w:qFormat/>
    <w:uiPriority w:val="0"/>
    <w:rPr>
      <w:color w:val="0000FF"/>
      <w:u w:val="single"/>
    </w:rPr>
  </w:style>
  <w:style w:type="character" w:styleId="39">
    <w:name w:val="annotation reference"/>
    <w:basedOn w:val="35"/>
    <w:semiHidden/>
    <w:qFormat/>
    <w:uiPriority w:val="0"/>
    <w:rPr>
      <w:sz w:val="21"/>
    </w:rPr>
  </w:style>
  <w:style w:type="paragraph" w:customStyle="1" w:styleId="40">
    <w:name w:val="样式 标题 1 + 四号 段前: 0 磅 段后: 0 磅 行距: 1.5 倍行距"/>
    <w:basedOn w:val="41"/>
    <w:next w:val="1"/>
    <w:qFormat/>
    <w:uiPriority w:val="0"/>
    <w:pPr>
      <w:jc w:val="center"/>
    </w:pPr>
  </w:style>
  <w:style w:type="paragraph" w:customStyle="1" w:styleId="41">
    <w:name w:val="1正文"/>
    <w:basedOn w:val="1"/>
    <w:qFormat/>
    <w:uiPriority w:val="0"/>
    <w:pPr>
      <w:spacing w:line="500" w:lineRule="exact"/>
      <w:ind w:firstLine="588" w:firstLineChars="196"/>
    </w:pPr>
    <w:rPr>
      <w:rFonts w:eastAsia="楷体_GB2312"/>
      <w:sz w:val="30"/>
      <w:szCs w:val="30"/>
    </w:rPr>
  </w:style>
  <w:style w:type="paragraph" w:customStyle="1" w:styleId="42">
    <w:name w:val="表正文"/>
    <w:basedOn w:val="1"/>
    <w:qFormat/>
    <w:uiPriority w:val="99"/>
    <w:pPr>
      <w:spacing w:line="240" w:lineRule="auto"/>
      <w:ind w:firstLine="0" w:firstLineChars="0"/>
      <w:jc w:val="center"/>
    </w:pPr>
    <w:rPr>
      <w:sz w:val="21"/>
    </w:rPr>
  </w:style>
  <w:style w:type="character" w:customStyle="1" w:styleId="43">
    <w:name w:val="正文文本 Char"/>
    <w:link w:val="13"/>
    <w:qFormat/>
    <w:uiPriority w:val="0"/>
    <w:rPr>
      <w:sz w:val="18"/>
    </w:rPr>
  </w:style>
  <w:style w:type="character" w:customStyle="1" w:styleId="44">
    <w:name w:val="批注文字 Char"/>
    <w:link w:val="12"/>
    <w:qFormat/>
    <w:uiPriority w:val="0"/>
    <w:rPr>
      <w:rFonts w:ascii="Times New Roman" w:hAnsi="Times New Roman" w:eastAsia="宋体"/>
      <w:sz w:val="24"/>
    </w:rPr>
  </w:style>
  <w:style w:type="character" w:customStyle="1" w:styleId="45">
    <w:name w:val="正文文本缩进 Char"/>
    <w:link w:val="14"/>
    <w:semiHidden/>
    <w:qFormat/>
    <w:uiPriority w:val="0"/>
    <w:rPr>
      <w:rFonts w:ascii="Times New Roman" w:hAnsi="Times New Roman" w:eastAsia="宋体"/>
      <w:sz w:val="24"/>
    </w:rPr>
  </w:style>
  <w:style w:type="character" w:customStyle="1" w:styleId="46">
    <w:name w:val="日期 Char"/>
    <w:link w:val="17"/>
    <w:qFormat/>
    <w:uiPriority w:val="0"/>
    <w:rPr>
      <w:rFonts w:ascii="Times New Roman" w:hAnsi="Times New Roman" w:eastAsia="宋体"/>
      <w:sz w:val="24"/>
    </w:rPr>
  </w:style>
  <w:style w:type="character" w:customStyle="1" w:styleId="47">
    <w:name w:val="批注框文本 Char"/>
    <w:link w:val="19"/>
    <w:semiHidden/>
    <w:qFormat/>
    <w:uiPriority w:val="0"/>
    <w:rPr>
      <w:rFonts w:ascii="Times New Roman" w:hAnsi="Times New Roman" w:eastAsia="宋体"/>
      <w:sz w:val="18"/>
    </w:rPr>
  </w:style>
  <w:style w:type="character" w:customStyle="1" w:styleId="48">
    <w:name w:val="页脚 Char"/>
    <w:link w:val="20"/>
    <w:qFormat/>
    <w:uiPriority w:val="99"/>
    <w:rPr>
      <w:sz w:val="18"/>
    </w:rPr>
  </w:style>
  <w:style w:type="character" w:customStyle="1" w:styleId="49">
    <w:name w:val="页眉 Char"/>
    <w:link w:val="21"/>
    <w:qFormat/>
    <w:uiPriority w:val="0"/>
    <w:rPr>
      <w:sz w:val="18"/>
    </w:rPr>
  </w:style>
  <w:style w:type="character" w:customStyle="1" w:styleId="50">
    <w:name w:val="普通(网站) Char"/>
    <w:link w:val="29"/>
    <w:qFormat/>
    <w:uiPriority w:val="0"/>
    <w:rPr>
      <w:rFonts w:ascii="宋体" w:hAnsi="宋体" w:eastAsia="宋体"/>
      <w:sz w:val="24"/>
    </w:rPr>
  </w:style>
  <w:style w:type="character" w:customStyle="1" w:styleId="51">
    <w:name w:val="批注主题 Char"/>
    <w:link w:val="30"/>
    <w:semiHidden/>
    <w:qFormat/>
    <w:uiPriority w:val="0"/>
    <w:rPr>
      <w:rFonts w:ascii="Times New Roman" w:hAnsi="Times New Roman" w:eastAsia="宋体"/>
      <w:b/>
      <w:kern w:val="2"/>
      <w:sz w:val="24"/>
    </w:rPr>
  </w:style>
  <w:style w:type="character" w:customStyle="1" w:styleId="52">
    <w:name w:val="其他_"/>
    <w:basedOn w:val="35"/>
    <w:link w:val="53"/>
    <w:unhideWhenUsed/>
    <w:qFormat/>
    <w:uiPriority w:val="99"/>
    <w:rPr>
      <w:rFonts w:hint="eastAsia" w:ascii="MingLiU" w:hAnsi="MingLiU" w:eastAsia="MingLiU"/>
      <w:sz w:val="15"/>
      <w:szCs w:val="15"/>
      <w:lang w:val="zh-CN" w:eastAsia="zh-CN"/>
    </w:rPr>
  </w:style>
  <w:style w:type="paragraph" w:customStyle="1" w:styleId="53">
    <w:name w:val="其他"/>
    <w:link w:val="52"/>
    <w:unhideWhenUsed/>
    <w:qFormat/>
    <w:uiPriority w:val="99"/>
    <w:pPr>
      <w:shd w:val="clear" w:color="auto" w:fill="FFFFFF"/>
      <w:spacing w:beforeLines="0" w:afterLines="0" w:line="406" w:lineRule="auto"/>
      <w:ind w:firstLine="400"/>
    </w:pPr>
    <w:rPr>
      <w:rFonts w:hint="eastAsia" w:ascii="MingLiU" w:hAnsi="MingLiU" w:eastAsia="MingLiU" w:cs="Times New Roman"/>
      <w:sz w:val="15"/>
      <w:szCs w:val="15"/>
      <w:lang w:val="zh-CN" w:eastAsia="zh-CN"/>
    </w:rPr>
  </w:style>
  <w:style w:type="character" w:customStyle="1" w:styleId="54">
    <w:name w:val="批注文字 字符1"/>
    <w:semiHidden/>
    <w:qFormat/>
    <w:uiPriority w:val="0"/>
    <w:rPr>
      <w:rFonts w:ascii="Times New Roman" w:hAnsi="Times New Roman" w:eastAsia="宋体"/>
      <w:sz w:val="24"/>
    </w:rPr>
  </w:style>
  <w:style w:type="character" w:customStyle="1" w:styleId="55">
    <w:name w:val="NormalCharacter"/>
    <w:qFormat/>
    <w:uiPriority w:val="0"/>
  </w:style>
  <w:style w:type="character" w:customStyle="1" w:styleId="56">
    <w:name w:val="题注 Char"/>
    <w:qFormat/>
    <w:uiPriority w:val="0"/>
    <w:rPr>
      <w:rFonts w:ascii="Times New Roman" w:hAnsi="Times New Roman" w:eastAsia="宋体" w:cs="Times New Roman"/>
      <w:b/>
      <w:szCs w:val="20"/>
    </w:rPr>
  </w:style>
  <w:style w:type="character" w:customStyle="1" w:styleId="57">
    <w:name w:val="font41"/>
    <w:qFormat/>
    <w:uiPriority w:val="0"/>
    <w:rPr>
      <w:rFonts w:hint="eastAsia" w:ascii="宋体" w:hAnsi="宋体" w:eastAsia="宋体" w:cs="宋体"/>
      <w:color w:val="000000"/>
      <w:sz w:val="21"/>
      <w:szCs w:val="21"/>
      <w:u w:val="none"/>
    </w:rPr>
  </w:style>
  <w:style w:type="character" w:customStyle="1" w:styleId="58">
    <w:name w:val="页脚 字符"/>
    <w:basedOn w:val="35"/>
    <w:qFormat/>
    <w:uiPriority w:val="99"/>
  </w:style>
  <w:style w:type="character" w:customStyle="1" w:styleId="59">
    <w:name w:val="表格 Char"/>
    <w:link w:val="60"/>
    <w:qFormat/>
    <w:uiPriority w:val="0"/>
    <w:rPr>
      <w:rFonts w:ascii="宋体"/>
      <w:sz w:val="21"/>
    </w:rPr>
  </w:style>
  <w:style w:type="paragraph" w:customStyle="1" w:styleId="60">
    <w:name w:val="表格"/>
    <w:basedOn w:val="7"/>
    <w:next w:val="1"/>
    <w:link w:val="59"/>
    <w:qFormat/>
    <w:uiPriority w:val="0"/>
    <w:pPr>
      <w:adjustRightInd w:val="0"/>
      <w:snapToGrid w:val="0"/>
      <w:spacing w:beforeLines="10" w:afterLines="10" w:line="259" w:lineRule="auto"/>
      <w:jc w:val="center"/>
    </w:pPr>
    <w:rPr>
      <w:rFonts w:ascii="宋体"/>
      <w:kern w:val="0"/>
      <w:szCs w:val="20"/>
    </w:rPr>
  </w:style>
  <w:style w:type="character" w:customStyle="1" w:styleId="61">
    <w:name w:val="日期 字符"/>
    <w:semiHidden/>
    <w:qFormat/>
    <w:uiPriority w:val="0"/>
    <w:rPr>
      <w:rFonts w:ascii="Times New Roman" w:hAnsi="Times New Roman" w:eastAsia="宋体"/>
      <w:sz w:val="24"/>
    </w:rPr>
  </w:style>
  <w:style w:type="character" w:customStyle="1" w:styleId="62">
    <w:name w:val="正文文本 字符1"/>
    <w:semiHidden/>
    <w:qFormat/>
    <w:uiPriority w:val="0"/>
    <w:rPr>
      <w:rFonts w:ascii="Times New Roman" w:hAnsi="Times New Roman" w:eastAsia="宋体"/>
      <w:sz w:val="24"/>
    </w:rPr>
  </w:style>
  <w:style w:type="paragraph" w:styleId="63">
    <w:name w:val="List Paragraph"/>
    <w:basedOn w:val="1"/>
    <w:qFormat/>
    <w:uiPriority w:val="34"/>
    <w:pPr>
      <w:ind w:firstLine="420" w:firstLineChars="200"/>
    </w:pPr>
  </w:style>
  <w:style w:type="paragraph" w:customStyle="1" w:styleId="64">
    <w:name w:val="表格2"/>
    <w:next w:val="1"/>
    <w:qFormat/>
    <w:uiPriority w:val="0"/>
    <w:pPr>
      <w:jc w:val="center"/>
    </w:pPr>
    <w:rPr>
      <w:rFonts w:ascii="Times New Roman" w:hAnsi="Times New Roman" w:eastAsia="宋体" w:cs="Times New Roman"/>
      <w:kern w:val="2"/>
      <w:sz w:val="21"/>
      <w:szCs w:val="22"/>
      <w:lang w:val="en-US" w:eastAsia="zh-CN" w:bidi="ar-SA"/>
    </w:rPr>
  </w:style>
  <w:style w:type="paragraph" w:customStyle="1" w:styleId="65">
    <w:name w:val="样式4"/>
    <w:basedOn w:val="1"/>
    <w:qFormat/>
    <w:uiPriority w:val="0"/>
    <w:pPr>
      <w:jc w:val="center"/>
    </w:pPr>
    <w:rPr>
      <w:szCs w:val="20"/>
    </w:rPr>
  </w:style>
  <w:style w:type="paragraph" w:customStyle="1" w:styleId="66">
    <w:name w:val="_Style 5"/>
    <w:basedOn w:val="1"/>
    <w:qFormat/>
    <w:uiPriority w:val="0"/>
    <w:rPr>
      <w:szCs w:val="21"/>
    </w:rPr>
  </w:style>
  <w:style w:type="paragraph" w:customStyle="1" w:styleId="67">
    <w:name w:val="魏秀珍   正文"/>
    <w:basedOn w:val="7"/>
    <w:qFormat/>
    <w:uiPriority w:val="0"/>
    <w:pPr>
      <w:adjustRightInd w:val="0"/>
      <w:snapToGrid w:val="0"/>
      <w:spacing w:line="360" w:lineRule="auto"/>
      <w:ind w:firstLine="200" w:firstLineChars="200"/>
      <w:jc w:val="left"/>
    </w:pPr>
    <w:rPr>
      <w:kern w:val="0"/>
      <w:sz w:val="20"/>
      <w:lang w:val="en-GB"/>
    </w:rPr>
  </w:style>
  <w:style w:type="paragraph" w:customStyle="1" w:styleId="68">
    <w:name w:val="魏秀珍表格标题"/>
    <w:basedOn w:val="1"/>
    <w:qFormat/>
    <w:uiPriority w:val="0"/>
    <w:pPr>
      <w:adjustRightInd w:val="0"/>
      <w:snapToGrid w:val="0"/>
      <w:spacing w:after="0" w:line="240" w:lineRule="auto"/>
      <w:ind w:firstLine="0" w:firstLineChars="0"/>
      <w:jc w:val="center"/>
      <w:textAlignment w:val="baseline"/>
    </w:pPr>
    <w:rPr>
      <w:b/>
      <w:sz w:val="24"/>
      <w:szCs w:val="20"/>
    </w:rPr>
  </w:style>
  <w:style w:type="paragraph" w:customStyle="1" w:styleId="69">
    <w:name w:val="正文001"/>
    <w:basedOn w:val="1"/>
    <w:qFormat/>
    <w:uiPriority w:val="0"/>
    <w:pPr>
      <w:spacing w:before="60" w:line="420" w:lineRule="exact"/>
      <w:ind w:firstLine="482" w:firstLineChars="0"/>
      <w:jc w:val="both"/>
    </w:pPr>
    <w:rPr>
      <w:rFonts w:ascii="Times New Roman"/>
      <w:kern w:val="2"/>
    </w:rPr>
  </w:style>
  <w:style w:type="paragraph" w:customStyle="1" w:styleId="70">
    <w:name w:val="p0"/>
    <w:basedOn w:val="1"/>
    <w:qFormat/>
    <w:uiPriority w:val="0"/>
    <w:pPr>
      <w:widowControl/>
    </w:pPr>
    <w:rPr>
      <w:rFonts w:ascii="Times New Roman" w:hAnsi="Times New Roman"/>
      <w:kern w:val="0"/>
      <w:szCs w:val="21"/>
    </w:rPr>
  </w:style>
  <w:style w:type="paragraph" w:customStyle="1" w:styleId="71">
    <w:name w:val="表格文字"/>
    <w:basedOn w:val="8"/>
    <w:next w:val="1"/>
    <w:qFormat/>
    <w:uiPriority w:val="0"/>
    <w:pPr>
      <w:spacing w:before="60" w:after="60" w:line="240" w:lineRule="atLeast"/>
      <w:jc w:val="center"/>
    </w:pPr>
    <w:rPr>
      <w:sz w:val="24"/>
    </w:rPr>
  </w:style>
  <w:style w:type="paragraph" w:customStyle="1" w:styleId="72">
    <w:name w:val="表标题"/>
    <w:basedOn w:val="1"/>
    <w:next w:val="1"/>
    <w:qFormat/>
    <w:uiPriority w:val="0"/>
    <w:pPr>
      <w:autoSpaceDE w:val="0"/>
      <w:autoSpaceDN w:val="0"/>
      <w:adjustRightInd w:val="0"/>
      <w:snapToGrid w:val="0"/>
      <w:spacing w:before="40" w:after="40" w:line="360" w:lineRule="auto"/>
      <w:jc w:val="center"/>
      <w:textAlignment w:val="baseline"/>
    </w:pPr>
    <w:rPr>
      <w:b/>
      <w:kern w:val="24"/>
      <w:sz w:val="24"/>
      <w:szCs w:val="20"/>
    </w:rPr>
  </w:style>
  <w:style w:type="paragraph" w:customStyle="1" w:styleId="73">
    <w:name w:val="表格头"/>
    <w:basedOn w:val="1"/>
    <w:qFormat/>
    <w:uiPriority w:val="0"/>
    <w:pPr>
      <w:snapToGrid w:val="0"/>
      <w:ind w:firstLine="480" w:firstLineChars="200"/>
      <w:jc w:val="center"/>
    </w:pPr>
    <w:rPr>
      <w:rFonts w:ascii="黑体" w:eastAsia="黑体"/>
      <w:color w:val="000000"/>
      <w:sz w:val="24"/>
      <w:szCs w:val="20"/>
    </w:rPr>
  </w:style>
  <w:style w:type="paragraph" w:customStyle="1" w:styleId="74">
    <w:name w:val="中文报告书"/>
    <w:basedOn w:val="1"/>
    <w:qFormat/>
    <w:uiPriority w:val="0"/>
    <w:pPr>
      <w:adjustRightInd w:val="0"/>
      <w:spacing w:after="80" w:line="420" w:lineRule="atLeast"/>
      <w:jc w:val="left"/>
      <w:textAlignment w:val="baseline"/>
    </w:pPr>
    <w:rPr>
      <w:rFonts w:ascii="Times New Roman" w:hAnsi="Times New Roman"/>
      <w:kern w:val="0"/>
      <w:sz w:val="24"/>
      <w:szCs w:val="20"/>
    </w:rPr>
  </w:style>
  <w:style w:type="paragraph" w:customStyle="1" w:styleId="75">
    <w:name w:val="标准条文"/>
    <w:qFormat/>
    <w:uiPriority w:val="0"/>
    <w:pPr>
      <w:tabs>
        <w:tab w:val="left" w:pos="6096"/>
      </w:tabs>
      <w:adjustRightInd w:val="0"/>
      <w:ind w:right="-143" w:rightChars="-68" w:firstLine="567" w:firstLineChars="270"/>
    </w:pPr>
    <w:rPr>
      <w:rFonts w:ascii="Calibri" w:hAnsi="Calibri" w:eastAsia="宋体" w:cs="Times New Roman"/>
      <w:bCs/>
      <w:kern w:val="2"/>
      <w:sz w:val="21"/>
      <w:szCs w:val="24"/>
      <w:lang w:val="en-US" w:eastAsia="zh-CN" w:bidi="ar-SA"/>
    </w:rPr>
  </w:style>
  <w:style w:type="paragraph" w:customStyle="1" w:styleId="76">
    <w:name w:val="Table Paragraph"/>
    <w:basedOn w:val="1"/>
    <w:qFormat/>
    <w:uiPriority w:val="0"/>
    <w:pPr>
      <w:autoSpaceDE w:val="0"/>
      <w:autoSpaceDN w:val="0"/>
      <w:adjustRightInd w:val="0"/>
      <w:jc w:val="left"/>
    </w:pPr>
    <w:rPr>
      <w:kern w:val="0"/>
      <w:sz w:val="24"/>
    </w:rPr>
  </w:style>
  <w:style w:type="paragraph" w:customStyle="1" w:styleId="77">
    <w:name w:val="正文（首行缩进两字）m"/>
    <w:basedOn w:val="7"/>
    <w:qFormat/>
    <w:uiPriority w:val="0"/>
    <w:pPr>
      <w:tabs>
        <w:tab w:val="left" w:pos="1848"/>
        <w:tab w:val="left" w:pos="6061"/>
        <w:tab w:val="left" w:pos="8665"/>
      </w:tabs>
      <w:adjustRightInd w:val="0"/>
      <w:snapToGrid w:val="0"/>
      <w:spacing w:before="156" w:beforeLines="50" w:line="460" w:lineRule="exact"/>
      <w:ind w:firstLine="480"/>
    </w:pPr>
    <w:rPr>
      <w:rFonts w:ascii="Times New Roman" w:hAnsi="Times New Roman"/>
      <w:color w:val="339966"/>
      <w:sz w:val="24"/>
      <w:szCs w:val="20"/>
    </w:rPr>
  </w:style>
  <w:style w:type="paragraph" w:customStyle="1" w:styleId="78">
    <w:name w:val=" Char"/>
    <w:basedOn w:val="1"/>
    <w:qFormat/>
    <w:uiPriority w:val="0"/>
    <w:rPr>
      <w:rFonts w:ascii="仿宋_GB2312" w:hAnsi="Times New Roman" w:eastAsia="仿宋_GB2312" w:cs="仿宋_GB2312"/>
      <w:color w:val="000000"/>
      <w:sz w:val="28"/>
      <w:szCs w:val="28"/>
    </w:rPr>
  </w:style>
  <w:style w:type="paragraph" w:customStyle="1" w:styleId="79">
    <w:name w:val="wlm表格"/>
    <w:basedOn w:val="1"/>
    <w:qFormat/>
    <w:uiPriority w:val="0"/>
    <w:pPr>
      <w:snapToGrid w:val="0"/>
      <w:spacing w:line="240" w:lineRule="auto"/>
      <w:ind w:firstLine="0" w:firstLineChars="0"/>
      <w:jc w:val="center"/>
    </w:pPr>
    <w:rPr>
      <w:rFonts w:ascii="Times New Roman" w:hAnsi="Times New Roman" w:eastAsia="宋体"/>
      <w:spacing w:val="2"/>
      <w:sz w:val="21"/>
      <w:szCs w:val="21"/>
    </w:rPr>
  </w:style>
  <w:style w:type="paragraph" w:customStyle="1" w:styleId="80">
    <w:name w:val="表格表头"/>
    <w:basedOn w:val="1"/>
    <w:qFormat/>
    <w:uiPriority w:val="0"/>
    <w:pPr>
      <w:snapToGrid w:val="0"/>
      <w:spacing w:line="360" w:lineRule="exact"/>
      <w:ind w:firstLine="0" w:firstLineChars="0"/>
      <w:jc w:val="center"/>
    </w:pPr>
    <w:rPr>
      <w:rFonts w:ascii="宋体" w:hAnsi="宋体"/>
      <w:b/>
      <w:bCs/>
      <w:snapToGrid w:val="0"/>
      <w:kern w:val="28"/>
      <w:sz w:val="21"/>
      <w:szCs w:val="21"/>
      <w:lang w:val="sq-AL"/>
    </w:rPr>
  </w:style>
  <w:style w:type="paragraph" w:customStyle="1" w:styleId="81">
    <w:name w:val="环正文"/>
    <w:basedOn w:val="1"/>
    <w:qFormat/>
    <w:uiPriority w:val="99"/>
    <w:pPr>
      <w:widowControl/>
      <w:suppressAutoHyphens/>
      <w:jc w:val="center"/>
      <w:textAlignment w:val="baseline"/>
    </w:pPr>
  </w:style>
  <w:style w:type="paragraph" w:customStyle="1" w:styleId="82">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3">
    <w:name w:val="正文样式"/>
    <w:basedOn w:val="1"/>
    <w:qFormat/>
    <w:uiPriority w:val="0"/>
    <w:pPr>
      <w:widowControl/>
      <w:spacing w:line="500" w:lineRule="exact"/>
      <w:ind w:firstLine="560" w:firstLineChars="200"/>
      <w:jc w:val="left"/>
    </w:pPr>
    <w:rPr>
      <w:rFonts w:ascii="??" w:hAnsi="??" w:eastAsia="Wingdings"/>
      <w:kern w:val="0"/>
      <w:sz w:val="20"/>
      <w:szCs w:val="20"/>
    </w:rPr>
  </w:style>
  <w:style w:type="paragraph" w:customStyle="1" w:styleId="84">
    <w:name w:val="表内容"/>
    <w:basedOn w:val="8"/>
    <w:next w:val="1"/>
    <w:qFormat/>
    <w:uiPriority w:val="0"/>
    <w:pPr>
      <w:widowControl w:val="0"/>
      <w:spacing w:before="0" w:after="0"/>
      <w:jc w:val="both"/>
    </w:pPr>
    <w:rPr>
      <w:rFonts w:eastAsia="宋体"/>
      <w:kern w:val="2"/>
      <w:sz w:val="21"/>
      <w:szCs w:val="24"/>
    </w:rPr>
  </w:style>
  <w:style w:type="paragraph" w:customStyle="1" w:styleId="85">
    <w:name w:val="表格标题"/>
    <w:basedOn w:val="1"/>
    <w:unhideWhenUsed/>
    <w:qFormat/>
    <w:uiPriority w:val="99"/>
    <w:pPr>
      <w:shd w:val="clear" w:color="auto" w:fill="FFFFFF"/>
      <w:spacing w:line="240" w:lineRule="atLeast"/>
      <w:jc w:val="center"/>
    </w:pPr>
    <w:rPr>
      <w:rFonts w:hint="eastAsia"/>
      <w:b/>
      <w:spacing w:val="11"/>
      <w:sz w:val="21"/>
    </w:rPr>
  </w:style>
  <w:style w:type="paragraph" w:customStyle="1" w:styleId="86">
    <w:name w:val="*cs10 additive Default P"/>
    <w:qFormat/>
    <w:uiPriority w:val="99"/>
    <w:pPr>
      <w:widowControl w:val="0"/>
      <w:adjustRightInd w:val="0"/>
      <w:spacing w:line="360" w:lineRule="auto"/>
      <w:ind w:firstLine="200" w:firstLineChars="200"/>
      <w:jc w:val="both"/>
      <w:textAlignment w:val="baseline"/>
    </w:pPr>
    <w:rPr>
      <w:rFonts w:ascii="Times New Roman" w:hAnsi="Times New Roman" w:eastAsia="宋体" w:cs="Times New Roman"/>
      <w:sz w:val="24"/>
      <w:lang w:val="en-US" w:eastAsia="zh-CN" w:bidi="ar-SA"/>
    </w:rPr>
  </w:style>
  <w:style w:type="paragraph" w:customStyle="1" w:styleId="87">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88">
    <w:name w:val="报告书正文"/>
    <w:basedOn w:val="1"/>
    <w:qFormat/>
    <w:uiPriority w:val="0"/>
    <w:pPr>
      <w:widowControl/>
      <w:adjustRightInd w:val="0"/>
      <w:snapToGrid w:val="0"/>
      <w:spacing w:line="360" w:lineRule="auto"/>
      <w:ind w:firstLine="200" w:firstLineChars="200"/>
    </w:pPr>
    <w:rPr>
      <w:kern w:val="24"/>
    </w:rPr>
  </w:style>
  <w:style w:type="paragraph" w:customStyle="1" w:styleId="89">
    <w:name w:val="图表标题"/>
    <w:basedOn w:val="1"/>
    <w:qFormat/>
    <w:uiPriority w:val="0"/>
    <w:pPr>
      <w:contextualSpacing/>
      <w:jc w:val="center"/>
    </w:pPr>
    <w:rPr>
      <w:b/>
      <w:bCs/>
      <w:snapToGrid w:val="0"/>
      <w:shd w:val="clear" w:color="auto" w:fill="FFFFFF"/>
    </w:rPr>
  </w:style>
  <w:style w:type="paragraph" w:customStyle="1" w:styleId="90">
    <w:name w:val="wlm表头"/>
    <w:basedOn w:val="1"/>
    <w:qFormat/>
    <w:uiPriority w:val="0"/>
    <w:pPr>
      <w:spacing w:line="240" w:lineRule="auto"/>
      <w:ind w:firstLine="0" w:firstLineChars="0"/>
      <w:jc w:val="center"/>
    </w:pPr>
    <w:rPr>
      <w:rFonts w:ascii="Times New Roman" w:hAnsi="Times New Roman"/>
      <w:b/>
      <w:sz w:val="21"/>
      <w:szCs w:val="21"/>
    </w:rPr>
  </w:style>
  <w:style w:type="paragraph" w:customStyle="1" w:styleId="91">
    <w:name w:val="报告"/>
    <w:basedOn w:val="1"/>
    <w:qFormat/>
    <w:uiPriority w:val="0"/>
    <w:pPr>
      <w:adjustRightInd w:val="0"/>
      <w:spacing w:line="360" w:lineRule="auto"/>
      <w:ind w:firstLine="505"/>
      <w:jc w:val="left"/>
      <w:textAlignment w:val="baseline"/>
    </w:pPr>
    <w:rPr>
      <w:rFonts w:ascii="Times New Roman" w:hAnsi="Times New Roman"/>
      <w:kern w:val="0"/>
      <w:sz w:val="24"/>
      <w:szCs w:val="20"/>
    </w:rPr>
  </w:style>
  <w:style w:type="paragraph" w:customStyle="1" w:styleId="92">
    <w:name w:val="S正文段落"/>
    <w:basedOn w:val="1"/>
    <w:qFormat/>
    <w:uiPriority w:val="0"/>
    <w:pPr>
      <w:spacing w:line="360" w:lineRule="auto"/>
      <w:ind w:firstLine="200" w:firstLineChars="200"/>
    </w:pPr>
    <w:rPr>
      <w:snapToGrid w:val="0"/>
      <w:kern w:val="0"/>
      <w:sz w:val="24"/>
      <w:szCs w:val="24"/>
    </w:rPr>
  </w:style>
  <w:style w:type="paragraph" w:customStyle="1" w:styleId="93">
    <w:name w:val="表文字"/>
    <w:basedOn w:val="1"/>
    <w:qFormat/>
    <w:uiPriority w:val="0"/>
    <w:pPr>
      <w:adjustRightInd w:val="0"/>
      <w:snapToGrid w:val="0"/>
      <w:jc w:val="center"/>
    </w:pPr>
    <w:rPr>
      <w:rFonts w:ascii="Times New Roman" w:hAnsi="Times New Roman"/>
      <w:szCs w:val="20"/>
    </w:rPr>
  </w:style>
  <w:style w:type="paragraph" w:customStyle="1" w:styleId="94">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95">
    <w:name w:val="正文01"/>
    <w:basedOn w:val="1"/>
    <w:qFormat/>
    <w:uiPriority w:val="0"/>
    <w:pPr>
      <w:spacing w:before="60" w:line="460" w:lineRule="exact"/>
      <w:ind w:firstLine="539" w:firstLineChars="0"/>
    </w:pPr>
    <w:rPr>
      <w:sz w:val="27"/>
      <w:szCs w:val="20"/>
    </w:rPr>
  </w:style>
  <w:style w:type="paragraph" w:customStyle="1" w:styleId="96">
    <w:name w:val="表4"/>
    <w:next w:val="1"/>
    <w:qFormat/>
    <w:uiPriority w:val="0"/>
    <w:pPr>
      <w:numPr>
        <w:ilvl w:val="0"/>
        <w:numId w:val="3"/>
      </w:numPr>
      <w:spacing w:line="360" w:lineRule="auto"/>
      <w:ind w:left="0" w:firstLine="0"/>
      <w:jc w:val="center"/>
    </w:pPr>
    <w:rPr>
      <w:rFonts w:ascii="Times New Roman" w:hAnsi="Times New Roman" w:eastAsia="宋体" w:cs="黑体"/>
      <w:b/>
      <w:kern w:val="2"/>
      <w:sz w:val="24"/>
      <w:szCs w:val="24"/>
      <w:lang w:val="en-US" w:eastAsia="zh-CN" w:bidi="ar-SA"/>
    </w:rPr>
  </w:style>
  <w:style w:type="paragraph" w:customStyle="1" w:styleId="97">
    <w:name w:val="WPSOffice手动目录 1"/>
    <w:qFormat/>
    <w:uiPriority w:val="0"/>
    <w:rPr>
      <w:rFonts w:ascii="Times New Roman" w:hAnsi="Times New Roman" w:eastAsia="宋体" w:cs="Times New Roman"/>
      <w:lang w:val="en-US" w:eastAsia="zh-CN" w:bidi="ar-SA"/>
    </w:rPr>
  </w:style>
  <w:style w:type="paragraph" w:customStyle="1" w:styleId="98">
    <w:name w:val="魏秀珍报告正文"/>
    <w:basedOn w:val="1"/>
    <w:qFormat/>
    <w:uiPriority w:val="0"/>
    <w:pPr>
      <w:adjustRightInd w:val="0"/>
      <w:snapToGrid w:val="0"/>
      <w:spacing w:before="0" w:after="0" w:line="360" w:lineRule="auto"/>
      <w:ind w:firstLine="480"/>
    </w:pPr>
    <w:rPr>
      <w:sz w:val="24"/>
      <w:szCs w:val="20"/>
    </w:rPr>
  </w:style>
  <w:style w:type="paragraph" w:customStyle="1" w:styleId="99">
    <w:name w:val="表格文字杨"/>
    <w:basedOn w:val="1"/>
    <w:qFormat/>
    <w:uiPriority w:val="99"/>
    <w:pPr>
      <w:spacing w:line="240" w:lineRule="auto"/>
      <w:ind w:firstLine="0" w:firstLineChars="0"/>
      <w:jc w:val="center"/>
    </w:pPr>
    <w:rPr>
      <w:rFonts w:ascii="Times New Roman" w:hAnsi="Times New Roman" w:eastAsia="宋体"/>
      <w:sz w:val="21"/>
    </w:rPr>
  </w:style>
  <w:style w:type="paragraph" w:customStyle="1" w:styleId="100">
    <w:name w:val="表格内容"/>
    <w:basedOn w:val="1"/>
    <w:qFormat/>
    <w:uiPriority w:val="0"/>
    <w:pPr>
      <w:overflowPunct w:val="0"/>
      <w:adjustRightInd w:val="0"/>
      <w:spacing w:before="40" w:beforeLines="0" w:after="60" w:afterLines="0" w:line="200" w:lineRule="atLeast"/>
      <w:textAlignment w:val="baseline"/>
    </w:pPr>
    <w:rPr>
      <w:rFonts w:ascii="Arial" w:hAnsi="Arial" w:eastAsia="仿宋_GB2312"/>
      <w:kern w:val="0"/>
      <w:sz w:val="24"/>
    </w:rPr>
  </w:style>
  <w:style w:type="paragraph" w:customStyle="1" w:styleId="101">
    <w:name w:val="表格式"/>
    <w:basedOn w:val="26"/>
    <w:qFormat/>
    <w:uiPriority w:val="0"/>
    <w:pPr>
      <w:spacing w:before="0" w:after="0" w:line="400" w:lineRule="exact"/>
      <w:jc w:val="center"/>
    </w:pPr>
    <w:rPr>
      <w:rFonts w:ascii="宋体" w:eastAsia="宋体"/>
      <w:kern w:val="2"/>
    </w:rPr>
  </w:style>
  <w:style w:type="character" w:customStyle="1" w:styleId="102">
    <w:name w:val="样式1"/>
    <w:basedOn w:val="35"/>
    <w:qFormat/>
    <w:uiPriority w:val="0"/>
    <w:rPr>
      <w:rFonts w:ascii="Times New Roman" w:hAnsi="Times New Roman" w:eastAsia="宋体" w:cs="Times New Roman"/>
      <w:sz w:val="24"/>
      <w:szCs w:val="24"/>
      <w:lang w:val="en-US" w:eastAsia="zh-CN"/>
    </w:rPr>
  </w:style>
  <w:style w:type="paragraph" w:customStyle="1" w:styleId="103">
    <w:name w:val="表题"/>
    <w:basedOn w:val="1"/>
    <w:qFormat/>
    <w:uiPriority w:val="0"/>
    <w:pPr>
      <w:tabs>
        <w:tab w:val="right" w:pos="0"/>
      </w:tabs>
      <w:adjustRightInd w:val="0"/>
      <w:snapToGrid w:val="0"/>
      <w:jc w:val="center"/>
    </w:pPr>
    <w:rPr>
      <w:rFonts w:ascii="Times New Roman" w:hAnsi="Times New Roman" w:cs="Times New Roman"/>
      <w:b/>
      <w:spacing w:val="11"/>
      <w:sz w:val="21"/>
    </w:rPr>
  </w:style>
  <w:style w:type="paragraph" w:customStyle="1" w:styleId="104">
    <w:name w:val="文本正文"/>
    <w:basedOn w:val="1"/>
    <w:qFormat/>
    <w:uiPriority w:val="0"/>
    <w:pPr>
      <w:snapToGrid w:val="0"/>
      <w:spacing w:line="360" w:lineRule="auto"/>
      <w:ind w:firstLine="510"/>
      <w:jc w:val="left"/>
    </w:pPr>
    <w:rPr>
      <w:spacing w:val="4"/>
      <w:kern w:val="24"/>
      <w:lang w:val="zh-CN"/>
    </w:rPr>
  </w:style>
  <w:style w:type="paragraph" w:customStyle="1" w:styleId="105">
    <w:name w:val="报告正文"/>
    <w:basedOn w:val="106"/>
    <w:qFormat/>
    <w:uiPriority w:val="0"/>
    <w:rPr>
      <w:rFonts w:ascii="Times New Roman" w:hAnsi="Times New Roman" w:eastAsia="宋体"/>
      <w:color w:val="auto"/>
      <w:kern w:val="0"/>
      <w:sz w:val="20"/>
      <w:szCs w:val="20"/>
    </w:rPr>
  </w:style>
  <w:style w:type="paragraph" w:customStyle="1" w:styleId="106">
    <w:name w:val="正文4"/>
    <w:basedOn w:val="1"/>
    <w:qFormat/>
    <w:uiPriority w:val="0"/>
    <w:pPr>
      <w:spacing w:line="480" w:lineRule="exact"/>
      <w:ind w:firstLine="480" w:firstLineChars="200"/>
    </w:pPr>
    <w:rPr>
      <w:rFonts w:ascii="宋体" w:hAnsi="宋体" w:eastAsia="仿宋_GB2312"/>
      <w:color w:val="000000"/>
      <w:sz w:val="24"/>
      <w:szCs w:val="22"/>
    </w:rPr>
  </w:style>
  <w:style w:type="paragraph" w:customStyle="1" w:styleId="107">
    <w:name w:val="翔一正文"/>
    <w:basedOn w:val="1"/>
    <w:next w:val="1"/>
    <w:semiHidden/>
    <w:qFormat/>
    <w:uiPriority w:val="0"/>
    <w:pPr>
      <w:spacing w:line="360" w:lineRule="auto"/>
      <w:ind w:firstLine="1446" w:firstLineChars="200"/>
    </w:pPr>
    <w:rPr>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5" Type="http://schemas.microsoft.com/office/2011/relationships/people" Target="people.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9.wmf"/><Relationship Id="rId30" Type="http://schemas.openxmlformats.org/officeDocument/2006/relationships/oleObject" Target="embeddings/oleObject11.bin"/><Relationship Id="rId3" Type="http://schemas.openxmlformats.org/officeDocument/2006/relationships/header" Target="header1.xml"/><Relationship Id="rId29" Type="http://schemas.openxmlformats.org/officeDocument/2006/relationships/image" Target="media/image8.png"/><Relationship Id="rId28" Type="http://schemas.openxmlformats.org/officeDocument/2006/relationships/image" Target="media/image7.wmf"/><Relationship Id="rId27" Type="http://schemas.openxmlformats.org/officeDocument/2006/relationships/oleObject" Target="embeddings/oleObject10.bin"/><Relationship Id="rId26" Type="http://schemas.openxmlformats.org/officeDocument/2006/relationships/image" Target="media/image6.emf"/><Relationship Id="rId25" Type="http://schemas.openxmlformats.org/officeDocument/2006/relationships/oleObject" Target="embeddings/oleObject9.bin"/><Relationship Id="rId24" Type="http://schemas.openxmlformats.org/officeDocument/2006/relationships/image" Target="media/image5.emf"/><Relationship Id="rId23" Type="http://schemas.openxmlformats.org/officeDocument/2006/relationships/oleObject" Target="embeddings/oleObject8.bin"/><Relationship Id="rId22" Type="http://schemas.openxmlformats.org/officeDocument/2006/relationships/oleObject" Target="embeddings/oleObject7.bin"/><Relationship Id="rId21" Type="http://schemas.openxmlformats.org/officeDocument/2006/relationships/image" Target="media/image4.e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3.emf"/><Relationship Id="rId18" Type="http://schemas.openxmlformats.org/officeDocument/2006/relationships/oleObject" Target="embeddings/oleObject5.bin"/><Relationship Id="rId17" Type="http://schemas.openxmlformats.org/officeDocument/2006/relationships/oleObject" Target="embeddings/oleObject4.bin"/><Relationship Id="rId16" Type="http://schemas.openxmlformats.org/officeDocument/2006/relationships/image" Target="media/image2.emf"/><Relationship Id="rId15" Type="http://schemas.openxmlformats.org/officeDocument/2006/relationships/oleObject" Target="embeddings/oleObject3.bin"/><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85</Pages>
  <Words>46211</Words>
  <Characters>54444</Characters>
  <Lines>287</Lines>
  <Paragraphs>81</Paragraphs>
  <TotalTime>0</TotalTime>
  <ScaleCrop>false</ScaleCrop>
  <LinksUpToDate>false</LinksUpToDate>
  <CharactersWithSpaces>54953</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2021-04-19T01:17:00Z</dcterms:created>
  <dc:creator>lhj</dc:creator>
  <cp:lastModifiedBy>Administrator</cp:lastModifiedBy>
  <cp:lastPrinted>2022-06-29T09:46:00Z</cp:lastPrinted>
  <dcterms:modified xsi:type="dcterms:W3CDTF">2023-01-11T05:22:12Z</dcterms:modified>
  <dc:title>附件2</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y fmtid="{D5CDD505-2E9C-101B-9397-08002B2CF9AE}" pid="3" name="ICV">
    <vt:lpwstr>FD98268CC7274620981B1EC06377260F</vt:lpwstr>
  </property>
</Properties>
</file>