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color w:val="FF0000"/>
          <w:w w:val="70"/>
          <w:sz w:val="96"/>
          <w:szCs w:val="96"/>
        </w:rPr>
      </w:pPr>
      <w:r>
        <w:rPr>
          <w:rFonts w:hint="default" w:ascii="Times New Roman" w:hAnsi="Times New Roman" w:eastAsia="方正小标宋简体" w:cs="Times New Roman"/>
          <w:color w:val="FF0000"/>
          <w:w w:val="70"/>
          <w:sz w:val="96"/>
          <w:szCs w:val="96"/>
        </w:rPr>
        <w:t>昆明市公安局晋宁分局文件</w:t>
      </w:r>
    </w:p>
    <w:p>
      <w:pPr>
        <w:jc w:val="right"/>
        <w:rPr>
          <w:rFonts w:hint="default" w:ascii="Times New Roman" w:hAnsi="Times New Roman" w:eastAsia="仿宋_GB2312" w:cs="Times New Roman"/>
          <w:sz w:val="32"/>
          <w:szCs w:val="32"/>
        </w:rPr>
      </w:pPr>
      <w:r>
        <w:rPr>
          <w:rFonts w:hint="default" w:ascii="Times New Roman" w:hAnsi="Times New Roman" w:cs="Times New Roman"/>
          <w:sz w:val="96"/>
        </w:rPr>
        <w:pict>
          <v:line id="_x0000_s2050" o:spid="_x0000_s2050" o:spt="20" style="position:absolute;left:0pt;margin-left:-6.7pt;margin-top:2.45pt;height:0.05pt;width:453.55pt;z-index:251658240;mso-width-relative:page;mso-height-relative:page;" filled="f" stroked="t" coordsize="21600,21600">
            <v:path arrowok="t"/>
            <v:fill on="f" focussize="0,0"/>
            <v:stroke weight="1.75pt" color="#FF0000"/>
            <v:imagedata o:title=""/>
            <o:lock v:ext="edit" aspectratio="f"/>
          </v:line>
        </w:pic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w:t>
      </w: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公开</w:t>
      </w:r>
      <w:r>
        <w:rPr>
          <w:rFonts w:hint="default" w:ascii="Times New Roman" w:hAnsi="Times New Roman" w:eastAsia="仿宋_GB2312" w:cs="Times New Roman"/>
          <w:sz w:val="32"/>
          <w:szCs w:val="32"/>
        </w:rPr>
        <w:t>〕</w:t>
      </w: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昆公晋函</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89</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after="0" w:line="59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after="0" w:line="59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关于政协昆明市晋宁区第</w:t>
      </w:r>
      <w:r>
        <w:rPr>
          <w:rFonts w:hint="eastAsia" w:ascii="方正小标宋简体" w:hAnsi="方正小标宋简体" w:eastAsia="方正小标宋简体" w:cs="方正小标宋简体"/>
          <w:sz w:val="44"/>
          <w:szCs w:val="44"/>
          <w:lang w:eastAsia="zh-CN"/>
        </w:rPr>
        <w:t>二</w:t>
      </w:r>
      <w:r>
        <w:rPr>
          <w:rFonts w:hint="eastAsia" w:ascii="方正小标宋简体" w:hAnsi="方正小标宋简体" w:eastAsia="方正小标宋简体" w:cs="方正小标宋简体"/>
          <w:sz w:val="44"/>
          <w:szCs w:val="44"/>
        </w:rPr>
        <w:t>届</w:t>
      </w:r>
      <w:r>
        <w:rPr>
          <w:rFonts w:hint="eastAsia" w:ascii="方正小标宋简体" w:hAnsi="方正小标宋简体" w:eastAsia="方正小标宋简体" w:cs="方正小标宋简体"/>
          <w:sz w:val="44"/>
          <w:szCs w:val="44"/>
          <w:lang w:eastAsia="zh-CN"/>
        </w:rPr>
        <w:t>一</w:t>
      </w:r>
      <w:r>
        <w:rPr>
          <w:rFonts w:hint="eastAsia" w:ascii="方正小标宋简体" w:hAnsi="方正小标宋简体" w:eastAsia="方正小标宋简体" w:cs="方正小标宋简体"/>
          <w:sz w:val="44"/>
          <w:szCs w:val="44"/>
        </w:rPr>
        <w:t>次会议</w:t>
      </w:r>
    </w:p>
    <w:p>
      <w:pPr>
        <w:keepNext w:val="0"/>
        <w:keepLines w:val="0"/>
        <w:pageBreakBefore w:val="0"/>
        <w:widowControl w:val="0"/>
        <w:kinsoku/>
        <w:wordWrap/>
        <w:overflowPunct/>
        <w:topLinePunct w:val="0"/>
        <w:autoSpaceDE/>
        <w:autoSpaceDN/>
        <w:bidi w:val="0"/>
        <w:adjustRightInd/>
        <w:snapToGrid/>
        <w:spacing w:after="0" w:line="59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号提案答复的函</w:t>
      </w:r>
    </w:p>
    <w:p>
      <w:pPr>
        <w:keepNext w:val="0"/>
        <w:keepLines w:val="0"/>
        <w:pageBreakBefore w:val="0"/>
        <w:widowControl w:val="0"/>
        <w:kinsoku/>
        <w:wordWrap/>
        <w:overflowPunct/>
        <w:topLinePunct w:val="0"/>
        <w:autoSpaceDE/>
        <w:autoSpaceDN/>
        <w:bidi w:val="0"/>
        <w:adjustRightInd/>
        <w:snapToGrid/>
        <w:spacing w:after="0" w:line="59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李志华委员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left="15" w:leftChars="7" w:firstLine="620" w:firstLineChars="19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您提出的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u w:val="none"/>
        </w:rPr>
        <w:t>关于加强公民个人信息保护的建议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提案收悉</w:t>
      </w:r>
      <w:r>
        <w:rPr>
          <w:rFonts w:hint="eastAsia" w:ascii="仿宋_GB2312" w:hAnsi="仿宋_GB2312" w:eastAsia="仿宋_GB2312" w:cs="仿宋_GB2312"/>
          <w:sz w:val="32"/>
          <w:szCs w:val="32"/>
        </w:rPr>
        <w:t>，现答复如下：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随着互联网技术的快速发展，互联网+技术越来越深入人民群众生产、生活中，在给人民群众带来便利的同时也给公民个人信息保护、电信诈骗犯罪防范打击带来新的挑战。</w:t>
      </w:r>
      <w:r>
        <w:rPr>
          <w:rFonts w:hint="eastAsia" w:ascii="仿宋_GB2312" w:hAnsi="仿宋_GB2312" w:eastAsia="仿宋_GB2312" w:cs="仿宋_GB2312"/>
          <w:sz w:val="32"/>
          <w:szCs w:val="32"/>
          <w:lang w:eastAsia="zh-CN"/>
        </w:rPr>
        <w:t>公民个人信息被盗用、滥用、买卖的问题日趋严重，群众对个人信息保护的需求越来越迫切。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意见建议办理情况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2015年11月1日刑法修正案（九）将原二百五十三条非法获取公民个人信息罪修改侵犯公民个人信息罪，2017年5月9日“两高”进一步发布“关于办理侵犯公民个人信息刑事案件适用法律若干问题”的司法解释，为惩治侵犯公民个人信息奠定了坚实的法律基础。针对个人信息的违法犯罪行为已经逐渐呈现“规模化、职业化、产业化”的特征，晋宁分局在上级公安机关的统一部署下，从2014年开始，以“净网行动”为契机，持续开展打击侵犯公民个人信息犯罪、电信网络诈骗违法犯罪，让网络空间更加清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rPr>
      </w:pPr>
      <w:r>
        <w:rPr>
          <w:rFonts w:hint="eastAsia" w:ascii="仿宋_GB2312" w:hAnsi="仿宋_GB2312" w:eastAsia="仿宋_GB2312" w:cs="仿宋_GB2312"/>
          <w:sz w:val="32"/>
          <w:szCs w:val="32"/>
        </w:rPr>
        <w:t>2020年至今，晋宁分局通过刑侦、网安等多警种融合在分局刑侦大队组建反电诈中心（专班）来打击电信诈骗。由专班组织专人对辖区内发生的电信诈骗案件的信息流和资金流进行研判，对有条件侦破的案件进行及时跟进，在摸清犯罪规律、掌握嫌疑人身份后，推送并协助所队对案件进行抓捕和审讯。在侦办案件的同时对案件的发生的规律进行研究，总结出案件发生的规律，并及时提出相应的反制措施来提醒辖区居民防范新出现的骗局。2020年1月1日以来，共立帮助信息网络犯罪刑事案件22件，危害网络安全活动提供帮助行政案件28件，抓获嫌疑人241人，其中侵犯公民个人信息嫌疑人3人、行业内鬼1人。</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三、下一步工作方向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晋宁分局</w:t>
      </w:r>
      <w:r>
        <w:rPr>
          <w:rFonts w:hint="eastAsia" w:ascii="仿宋_GB2312" w:hAnsi="仿宋_GB2312" w:eastAsia="仿宋_GB2312" w:cs="仿宋_GB2312"/>
          <w:sz w:val="32"/>
          <w:szCs w:val="32"/>
          <w:lang w:eastAsia="zh-CN"/>
        </w:rPr>
        <w:t>将持续</w:t>
      </w:r>
      <w:r>
        <w:rPr>
          <w:rFonts w:hint="eastAsia" w:ascii="仿宋_GB2312" w:hAnsi="仿宋_GB2312" w:eastAsia="仿宋_GB2312" w:cs="仿宋_GB2312"/>
          <w:sz w:val="32"/>
          <w:szCs w:val="32"/>
        </w:rPr>
        <w:t>聚焦公民个人基础信息管理、紧紧围绕侵犯公民个人信息犯罪、电信诈骗犯罪防范打击、保护公民个人信息宣传教育等重点开展工作</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感谢您对政府工作的关心和支持。</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以上答复，如有不妥，请批评指正</w:t>
      </w:r>
      <w:bookmarkStart w:id="0" w:name="_GoBack"/>
      <w:bookmarkEnd w:id="0"/>
      <w:r>
        <w:rPr>
          <w:rFonts w:hint="default" w:ascii="Times New Roman" w:hAnsi="Times New Roman" w:eastAsia="仿宋_GB2312" w:cs="Times New Roman"/>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jc w:val="right"/>
        <w:textAlignment w:val="auto"/>
        <w:outlineLvl w:val="9"/>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lang w:eastAsia="zh-CN"/>
        </w:rPr>
        <w:t>（联系人及电话：</w:t>
      </w:r>
      <w:r>
        <w:rPr>
          <w:rFonts w:hint="eastAsia" w:eastAsia="仿宋_GB2312" w:cs="Times New Roman"/>
          <w:bCs/>
          <w:sz w:val="32"/>
          <w:szCs w:val="32"/>
          <w:lang w:val="en-US" w:eastAsia="zh-CN"/>
        </w:rPr>
        <w:t>网安</w:t>
      </w:r>
      <w:r>
        <w:rPr>
          <w:rFonts w:hint="default" w:ascii="Times New Roman" w:hAnsi="Times New Roman" w:eastAsia="仿宋_GB2312" w:cs="Times New Roman"/>
          <w:bCs/>
          <w:sz w:val="32"/>
          <w:szCs w:val="32"/>
          <w:lang w:eastAsia="zh-CN"/>
        </w:rPr>
        <w:t>大队</w:t>
      </w:r>
      <w:r>
        <w:rPr>
          <w:rFonts w:hint="default" w:ascii="Times New Roman" w:hAnsi="Times New Roman" w:eastAsia="仿宋_GB2312" w:cs="Times New Roman"/>
          <w:bCs/>
          <w:sz w:val="32"/>
          <w:szCs w:val="32"/>
          <w:lang w:val="en-US" w:eastAsia="zh-CN"/>
        </w:rPr>
        <w:t xml:space="preserve">  6780</w:t>
      </w:r>
      <w:r>
        <w:rPr>
          <w:rFonts w:hint="eastAsia" w:ascii="Times New Roman" w:hAnsi="Times New Roman" w:eastAsia="仿宋_GB2312" w:cs="Times New Roman"/>
          <w:bCs/>
          <w:sz w:val="32"/>
          <w:szCs w:val="32"/>
          <w:lang w:val="en-US" w:eastAsia="zh-CN"/>
        </w:rPr>
        <w:t>2</w:t>
      </w:r>
      <w:r>
        <w:rPr>
          <w:rFonts w:hint="eastAsia" w:eastAsia="仿宋_GB2312" w:cs="Times New Roman"/>
          <w:bCs/>
          <w:sz w:val="32"/>
          <w:szCs w:val="32"/>
          <w:lang w:val="en-US" w:eastAsia="zh-CN"/>
        </w:rPr>
        <w:t>817</w:t>
      </w:r>
      <w:r>
        <w:rPr>
          <w:rFonts w:hint="default" w:ascii="Times New Roman" w:hAnsi="Times New Roman" w:eastAsia="仿宋_GB2312" w:cs="Times New Roman"/>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90" w:lineRule="exact"/>
        <w:textAlignment w:val="auto"/>
        <w:rPr>
          <w:rFonts w:hint="eastAsia" w:ascii="仿宋_GB2312" w:hAnsi="仿宋_GB2312" w:eastAsia="仿宋_GB2312" w:cs="仿宋_GB2312"/>
          <w:sz w:val="32"/>
          <w:szCs w:val="32"/>
        </w:rPr>
      </w:pPr>
      <w:r>
        <w:rPr>
          <w:rFonts w:hint="default" w:ascii="Times New Roman" w:hAnsi="Times New Roman" w:cs="Times New Roman"/>
          <w:sz w:val="96"/>
        </w:rPr>
        <w:pict>
          <v:line id="_x0000_s2051" o:spid="_x0000_s2051" o:spt="20" style="position:absolute;left:0pt;margin-left:-4.45pt;margin-top:38.2pt;height:0.05pt;width:453.55pt;z-index:251660288;mso-width-relative:page;mso-height-relative:page;" filled="f" stroked="t" coordsize="21600,21600">
            <v:path arrowok="t"/>
            <v:fill on="f" focussize="0,0"/>
            <v:stroke weight="1.75pt" color="#FF0000"/>
            <v:imagedata o:title=""/>
            <o:lock v:ext="edit" aspectratio="f"/>
          </v:line>
        </w:pict>
      </w:r>
      <w:r>
        <w:rPr>
          <w:rFonts w:hint="default" w:ascii="Times New Roman" w:hAnsi="Times New Roman" w:eastAsia="仿宋_GB2312" w:cs="Times New Roman"/>
          <w:sz w:val="32"/>
          <w:szCs w:val="32"/>
          <w:lang w:eastAsia="zh-CN"/>
        </w:rPr>
        <w:t>抄送：区政府办，区政协提案委。</w:t>
      </w:r>
      <w:r>
        <w:rPr>
          <w:rFonts w:hint="default" w:ascii="Times New Roman" w:hAnsi="Times New Roman" w:eastAsia="仿宋_GB2312" w:cs="Times New Roman"/>
          <w:sz w:val="32"/>
          <w:szCs w:val="32"/>
        </w:rPr>
        <w:t>　　　　　　　　　　　　</w:t>
      </w:r>
    </w:p>
    <w:sectPr>
      <w:headerReference r:id="rId3" w:type="default"/>
      <w:footerReference r:id="rId4" w:type="default"/>
      <w:pgSz w:w="11906" w:h="16838"/>
      <w:pgMar w:top="2098" w:right="1474" w:bottom="1984" w:left="1587" w:header="851" w:footer="992"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7A"/>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- 3 -</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C5B36"/>
    <w:rsid w:val="0013161A"/>
    <w:rsid w:val="00342946"/>
    <w:rsid w:val="003B1A44"/>
    <w:rsid w:val="0041739B"/>
    <w:rsid w:val="00466C43"/>
    <w:rsid w:val="004F0B62"/>
    <w:rsid w:val="005A1E6E"/>
    <w:rsid w:val="005E7E0F"/>
    <w:rsid w:val="006043D8"/>
    <w:rsid w:val="00605D60"/>
    <w:rsid w:val="0074093E"/>
    <w:rsid w:val="008675D5"/>
    <w:rsid w:val="008878A1"/>
    <w:rsid w:val="00891B2B"/>
    <w:rsid w:val="009044A0"/>
    <w:rsid w:val="00961B0A"/>
    <w:rsid w:val="00A163F3"/>
    <w:rsid w:val="00A406C9"/>
    <w:rsid w:val="00A90ADE"/>
    <w:rsid w:val="00AC5B36"/>
    <w:rsid w:val="00BD6479"/>
    <w:rsid w:val="00BD696C"/>
    <w:rsid w:val="00C10A78"/>
    <w:rsid w:val="00D20217"/>
    <w:rsid w:val="00E1741B"/>
    <w:rsid w:val="00F16A37"/>
    <w:rsid w:val="0AA00344"/>
    <w:rsid w:val="0EEC7490"/>
    <w:rsid w:val="1211598E"/>
    <w:rsid w:val="17E05A3C"/>
    <w:rsid w:val="17E5129C"/>
    <w:rsid w:val="1F71677A"/>
    <w:rsid w:val="24CA31F8"/>
    <w:rsid w:val="25BC1660"/>
    <w:rsid w:val="29172B23"/>
    <w:rsid w:val="29764EAB"/>
    <w:rsid w:val="2F656B69"/>
    <w:rsid w:val="34B92D6C"/>
    <w:rsid w:val="44617C18"/>
    <w:rsid w:val="4D1F36B8"/>
    <w:rsid w:val="4D4361B1"/>
    <w:rsid w:val="5141608D"/>
    <w:rsid w:val="532E509F"/>
    <w:rsid w:val="5F3D7464"/>
    <w:rsid w:val="621C66A6"/>
    <w:rsid w:val="638704DE"/>
    <w:rsid w:val="67EE6680"/>
    <w:rsid w:val="68005CBF"/>
    <w:rsid w:val="685B7B81"/>
    <w:rsid w:val="7401549A"/>
    <w:rsid w:val="77B23220"/>
    <w:rsid w:val="785963B8"/>
    <w:rsid w:val="78F6284B"/>
    <w:rsid w:val="7B8104FA"/>
    <w:rsid w:val="7D570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0"/>
    <w:pPr>
      <w:widowControl w:val="0"/>
      <w:autoSpaceDE w:val="0"/>
      <w:autoSpaceDN w:val="0"/>
      <w:ind w:left="348"/>
      <w:jc w:val="center"/>
      <w:outlineLvl w:val="1"/>
    </w:pPr>
    <w:rPr>
      <w:rFonts w:ascii="Arial Unicode MS" w:hAnsi="Arial Unicode MS" w:eastAsia="Arial Unicode MS" w:cs="Arial Unicode MS"/>
      <w:kern w:val="2"/>
      <w:sz w:val="44"/>
      <w:szCs w:val="44"/>
      <w:lang w:val="zh-CN" w:eastAsia="zh-CN" w:bidi="zh-CN"/>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昆明市晋宁区党政机关单位</Company>
  <Pages>4</Pages>
  <Words>176</Words>
  <Characters>1006</Characters>
  <Lines>8</Lines>
  <Paragraphs>2</Paragraphs>
  <TotalTime>3</TotalTime>
  <ScaleCrop>false</ScaleCrop>
  <LinksUpToDate>false</LinksUpToDate>
  <CharactersWithSpaces>1180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2021-06-02T07:26:00Z</dcterms:created>
  <dc:creator>Administrator</dc:creator>
  <cp:lastModifiedBy>Administrator</cp:lastModifiedBy>
  <cp:lastPrinted>2021-07-02T01:30:00Z</cp:lastPrinted>
  <dcterms:modified xsi:type="dcterms:W3CDTF">2022-07-01T02:37:36Z</dcterms:modified>
  <dc:title>昆明市公安局晋宁分局文件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