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EC" w:rsidRDefault="00D110EC">
      <w:pPr>
        <w:pStyle w:val="1"/>
      </w:pPr>
    </w:p>
    <w:p w:rsidR="00D110EC" w:rsidRDefault="00D3352F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昆明市生态环境局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晋宁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分局</w:t>
      </w:r>
    </w:p>
    <w:p w:rsidR="00D110EC" w:rsidRDefault="00D3352F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  <w:lang w:val="sq-AL"/>
        </w:rPr>
        <w:t>编制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《昆明市晋宁区生态文明建设示范区规划（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2022-2035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）》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政府购买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服务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计划</w:t>
      </w:r>
    </w:p>
    <w:p w:rsidR="00D110EC" w:rsidRDefault="00D110EC">
      <w:pPr>
        <w:rPr>
          <w:rFonts w:ascii="仿宋_GB2312" w:eastAsia="仿宋_GB2312" w:hAnsi="黑体"/>
          <w:sz w:val="32"/>
          <w:szCs w:val="32"/>
        </w:rPr>
      </w:pPr>
    </w:p>
    <w:p w:rsidR="00D110EC" w:rsidRDefault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项目名称：</w:t>
      </w:r>
      <w:r>
        <w:rPr>
          <w:rFonts w:ascii="仿宋_GB2312" w:eastAsia="仿宋_GB2312" w:hAnsi="黑体" w:hint="eastAsia"/>
          <w:sz w:val="32"/>
          <w:szCs w:val="32"/>
        </w:rPr>
        <w:t>编制</w:t>
      </w:r>
      <w:r>
        <w:rPr>
          <w:rFonts w:ascii="仿宋_GB2312" w:eastAsia="仿宋_GB2312" w:hAnsi="黑体" w:hint="eastAsia"/>
          <w:sz w:val="32"/>
          <w:szCs w:val="32"/>
        </w:rPr>
        <w:t>《昆明市晋宁区生态文明建设示范区规划（</w:t>
      </w:r>
      <w:r>
        <w:rPr>
          <w:rFonts w:ascii="仿宋_GB2312" w:eastAsia="仿宋_GB2312" w:hAnsi="黑体" w:hint="eastAsia"/>
          <w:sz w:val="32"/>
          <w:szCs w:val="32"/>
        </w:rPr>
        <w:t>2022-2035</w:t>
      </w:r>
      <w:r>
        <w:rPr>
          <w:rFonts w:ascii="仿宋_GB2312" w:eastAsia="仿宋_GB2312" w:hAnsi="黑体" w:hint="eastAsia"/>
          <w:sz w:val="32"/>
          <w:szCs w:val="32"/>
        </w:rPr>
        <w:t>）》政府购买服务</w:t>
      </w:r>
    </w:p>
    <w:p w:rsidR="00D110EC" w:rsidRDefault="00D3352F">
      <w:pPr>
        <w:ind w:firstLine="640"/>
        <w:rPr>
          <w:rFonts w:ascii="仿宋_GB2312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二、采购方式：</w:t>
      </w:r>
      <w:r>
        <w:rPr>
          <w:rFonts w:ascii="仿宋_GB2312" w:eastAsia="仿宋_GB2312" w:hAnsi="仿宋" w:hint="eastAsia"/>
          <w:kern w:val="0"/>
          <w:sz w:val="32"/>
          <w:szCs w:val="32"/>
          <w:lang/>
        </w:rPr>
        <w:t>竞争性磋商</w:t>
      </w:r>
    </w:p>
    <w:p w:rsidR="00D110EC" w:rsidRDefault="00D3352F" w:rsidP="00D3352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三、采购项目的承接标准：</w:t>
      </w:r>
    </w:p>
    <w:p w:rsidR="00D110EC" w:rsidRDefault="00D3352F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（一）</w:t>
      </w:r>
      <w:r>
        <w:rPr>
          <w:rFonts w:ascii="仿宋_GB2312" w:eastAsia="仿宋_GB2312" w:hint="eastAsia"/>
          <w:sz w:val="32"/>
          <w:szCs w:val="32"/>
        </w:rPr>
        <w:t>具有独立承担民事责任的能力，承接主体是在中华人民共和国境内合法成立的，熟悉相关工作流程、法律法规及技术规范；</w:t>
      </w:r>
    </w:p>
    <w:p w:rsidR="00D110EC" w:rsidRDefault="00D3352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（二）具有良好的商业信誉和健全的财务会计制度；</w:t>
      </w:r>
    </w:p>
    <w:p w:rsidR="00D110EC" w:rsidRDefault="00D3352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（三）具有履行合同所必需的设备和专业技术能力；</w:t>
      </w:r>
    </w:p>
    <w:p w:rsidR="00D110EC" w:rsidRDefault="00D3352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（四）有依法缴纳税收和社会保障资金的良好记录；</w:t>
      </w:r>
    </w:p>
    <w:p w:rsidR="00D110EC" w:rsidRDefault="00D3352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（五）参加政府采购活动前三年内，在经营活动中没有重大违法记录；</w:t>
      </w:r>
    </w:p>
    <w:p w:rsidR="00D110EC" w:rsidRDefault="00D3352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（六）服务机构严格按照采购人提供的本采购需求编制采购文件。凡涉及采购需求的所有内容，均以采购人提供的采购需求为准，不得擅自增减或修改。</w:t>
      </w:r>
    </w:p>
    <w:p w:rsidR="00D110EC" w:rsidRDefault="00D3352F">
      <w:pPr>
        <w:spacing w:line="580" w:lineRule="exact"/>
        <w:ind w:leftChars="304" w:left="638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（七）本项目不允许转包、分包，不接受联合体竞选。</w:t>
      </w: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八</w:t>
      </w:r>
      <w:r>
        <w:rPr>
          <w:rFonts w:eastAsia="仿宋_GB2312"/>
          <w:sz w:val="32"/>
          <w:szCs w:val="32"/>
        </w:rPr>
        <w:t>）具有承担</w:t>
      </w:r>
      <w:r>
        <w:rPr>
          <w:rFonts w:eastAsia="仿宋_GB2312" w:hint="eastAsia"/>
          <w:sz w:val="32"/>
          <w:szCs w:val="32"/>
        </w:rPr>
        <w:t>生态文明建设示范区或</w:t>
      </w:r>
      <w:r>
        <w:rPr>
          <w:rFonts w:eastAsia="仿宋_GB2312" w:hint="eastAsia"/>
          <w:sz w:val="32"/>
          <w:szCs w:val="32"/>
        </w:rPr>
        <w:t>相关</w:t>
      </w:r>
      <w:r>
        <w:rPr>
          <w:rFonts w:eastAsia="仿宋_GB2312" w:hint="eastAsia"/>
          <w:sz w:val="32"/>
          <w:szCs w:val="32"/>
        </w:rPr>
        <w:t>业务</w:t>
      </w:r>
      <w:r>
        <w:rPr>
          <w:rFonts w:eastAsia="仿宋_GB2312"/>
          <w:sz w:val="32"/>
          <w:szCs w:val="32"/>
        </w:rPr>
        <w:t>项目的工作业绩</w:t>
      </w:r>
      <w:r>
        <w:rPr>
          <w:rFonts w:eastAsia="仿宋_GB2312" w:hint="eastAsia"/>
          <w:sz w:val="32"/>
          <w:szCs w:val="32"/>
        </w:rPr>
        <w:t>。</w:t>
      </w:r>
    </w:p>
    <w:p w:rsidR="00D110EC" w:rsidRDefault="00D3352F">
      <w:pPr>
        <w:ind w:firstLine="640"/>
        <w:rPr>
          <w:rFonts w:ascii="仿宋_GB2312" w:eastAsia="黑体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仿宋_GB2312" w:eastAsia="黑体" w:hAnsi="仿宋_GB2312" w:cs="仿宋_GB2312" w:hint="eastAsia"/>
          <w:sz w:val="32"/>
          <w:szCs w:val="32"/>
        </w:rPr>
        <w:t>采购</w:t>
      </w:r>
      <w:r>
        <w:rPr>
          <w:rFonts w:ascii="仿宋_GB2312" w:eastAsia="黑体" w:hAnsi="仿宋_GB2312" w:cs="仿宋_GB2312" w:hint="eastAsia"/>
          <w:sz w:val="32"/>
          <w:szCs w:val="32"/>
        </w:rPr>
        <w:t>货物或服务情况</w:t>
      </w:r>
    </w:p>
    <w:p w:rsidR="00D110EC" w:rsidRDefault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楷体" w:hAnsi="宋体" w:cs="仿宋_GB2312" w:hint="eastAsia"/>
          <w:sz w:val="32"/>
          <w:szCs w:val="32"/>
        </w:rPr>
        <w:lastRenderedPageBreak/>
        <w:t>（一）采购主要内容：</w:t>
      </w:r>
      <w:r>
        <w:rPr>
          <w:rFonts w:ascii="仿宋_GB2312" w:eastAsia="仿宋_GB2312" w:hAnsi="黑体" w:hint="eastAsia"/>
          <w:sz w:val="32"/>
          <w:szCs w:val="32"/>
        </w:rPr>
        <w:t>完成</w:t>
      </w:r>
      <w:r>
        <w:rPr>
          <w:rFonts w:ascii="仿宋_GB2312" w:eastAsia="仿宋_GB2312" w:hAnsi="黑体" w:hint="eastAsia"/>
          <w:sz w:val="32"/>
          <w:szCs w:val="32"/>
        </w:rPr>
        <w:t>编制《昆明市晋宁区生态文明建设示范区规划（</w:t>
      </w:r>
      <w:r>
        <w:rPr>
          <w:rFonts w:ascii="仿宋_GB2312" w:eastAsia="仿宋_GB2312" w:hAnsi="黑体" w:hint="eastAsia"/>
          <w:sz w:val="32"/>
          <w:szCs w:val="32"/>
        </w:rPr>
        <w:t>2022-2035</w:t>
      </w:r>
      <w:r>
        <w:rPr>
          <w:rFonts w:ascii="仿宋_GB2312" w:eastAsia="仿宋_GB2312" w:hAnsi="黑体" w:hint="eastAsia"/>
          <w:sz w:val="32"/>
          <w:szCs w:val="32"/>
        </w:rPr>
        <w:t>）》。</w:t>
      </w:r>
    </w:p>
    <w:p w:rsidR="00D110EC" w:rsidRDefault="00D3352F">
      <w:pPr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楷体" w:hAnsi="宋体" w:cs="仿宋_GB2312" w:hint="eastAsia"/>
          <w:sz w:val="32"/>
          <w:szCs w:val="32"/>
        </w:rPr>
        <w:t>（二）采购数量：</w:t>
      </w: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2"/>
        </w:rPr>
        <w:t>项</w:t>
      </w:r>
    </w:p>
    <w:p w:rsidR="00D110EC" w:rsidRDefault="00D3352F" w:rsidP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楷体" w:hAnsi="宋体" w:cs="仿宋_GB2312" w:hint="eastAsia"/>
          <w:sz w:val="32"/>
          <w:szCs w:val="32"/>
        </w:rPr>
        <w:t>（三）采购预算</w:t>
      </w:r>
      <w:r>
        <w:rPr>
          <w:rFonts w:ascii="仿宋_GB2312" w:eastAsia="楷体" w:hAnsi="宋体" w:cs="仿宋_GB2312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</w:rPr>
        <w:t>50</w:t>
      </w:r>
      <w:r>
        <w:rPr>
          <w:rFonts w:ascii="仿宋_GB2312" w:eastAsia="仿宋_GB2312" w:hAnsi="黑体" w:hint="eastAsia"/>
          <w:sz w:val="32"/>
          <w:szCs w:val="32"/>
        </w:rPr>
        <w:t>万元</w:t>
      </w:r>
    </w:p>
    <w:p w:rsidR="00D110EC" w:rsidRDefault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楷体" w:hAnsi="宋体" w:cs="仿宋_GB2312" w:hint="eastAsia"/>
          <w:sz w:val="32"/>
          <w:szCs w:val="32"/>
        </w:rPr>
        <w:t>（四）资金来源：</w:t>
      </w:r>
      <w:r>
        <w:rPr>
          <w:rFonts w:ascii="仿宋_GB2312" w:eastAsia="仿宋_GB2312" w:hAnsi="黑体" w:hint="eastAsia"/>
          <w:sz w:val="32"/>
          <w:szCs w:val="32"/>
        </w:rPr>
        <w:t>《昆明市晋宁区人民政府关于给予安排</w:t>
      </w:r>
      <w:r>
        <w:rPr>
          <w:rFonts w:ascii="仿宋_GB2312" w:eastAsia="仿宋_GB2312" w:hAnsi="黑体" w:hint="eastAsia"/>
          <w:sz w:val="32"/>
          <w:szCs w:val="32"/>
        </w:rPr>
        <w:t>&lt;</w:t>
      </w:r>
      <w:r>
        <w:rPr>
          <w:rFonts w:ascii="仿宋_GB2312" w:eastAsia="仿宋_GB2312" w:hAnsi="黑体" w:hint="eastAsia"/>
          <w:sz w:val="32"/>
          <w:szCs w:val="32"/>
        </w:rPr>
        <w:t>昆明市晋宁区生态文明建设示范区规划（</w:t>
      </w:r>
      <w:r>
        <w:rPr>
          <w:rFonts w:ascii="仿宋_GB2312" w:eastAsia="仿宋_GB2312" w:hAnsi="黑体" w:hint="eastAsia"/>
          <w:sz w:val="32"/>
          <w:szCs w:val="32"/>
        </w:rPr>
        <w:t>2022-2035</w:t>
      </w:r>
      <w:r>
        <w:rPr>
          <w:rFonts w:ascii="仿宋_GB2312" w:eastAsia="仿宋_GB2312" w:hAnsi="黑体" w:hint="eastAsia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&gt;</w:t>
      </w:r>
      <w:r>
        <w:rPr>
          <w:rFonts w:ascii="仿宋_GB2312" w:eastAsia="仿宋_GB2312" w:hAnsi="黑体" w:hint="eastAsia"/>
          <w:sz w:val="32"/>
          <w:szCs w:val="32"/>
        </w:rPr>
        <w:t>编制经费和其他相关工作经费的批复》（晋政复</w:t>
      </w:r>
      <w:r>
        <w:rPr>
          <w:rFonts w:ascii="仿宋_GB2312" w:eastAsia="仿宋_GB2312" w:hAnsi="仿宋_GB2312" w:cs="仿宋_GB2312" w:hint="eastAsia"/>
          <w:sz w:val="32"/>
          <w:szCs w:val="32"/>
        </w:rPr>
        <w:t>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210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黑体" w:hint="eastAsia"/>
          <w:sz w:val="32"/>
          <w:szCs w:val="32"/>
        </w:rPr>
        <w:t>）文件明确由区财政存量资金中列支。</w:t>
      </w:r>
    </w:p>
    <w:p w:rsidR="00D110EC" w:rsidRDefault="00D3352F">
      <w:pPr>
        <w:pStyle w:val="p0"/>
        <w:spacing w:line="5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五、采购项目绩效目标</w:t>
      </w:r>
    </w:p>
    <w:p w:rsidR="00D110EC" w:rsidRDefault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聘请专业技术团队，配合昆明市生态环境局晋宁分局完成编制《昆明市晋宁区生态文明建设示范区规划（</w:t>
      </w:r>
      <w:r>
        <w:rPr>
          <w:rFonts w:ascii="仿宋_GB2312" w:eastAsia="仿宋_GB2312" w:hAnsi="黑体" w:hint="eastAsia"/>
          <w:sz w:val="32"/>
          <w:szCs w:val="32"/>
        </w:rPr>
        <w:t>2022-2035</w:t>
      </w:r>
      <w:r>
        <w:rPr>
          <w:rFonts w:ascii="仿宋_GB2312" w:eastAsia="仿宋_GB2312" w:hAnsi="黑体" w:hint="eastAsia"/>
          <w:sz w:val="32"/>
          <w:szCs w:val="32"/>
        </w:rPr>
        <w:t>）》，并通过生态环境部或者省级生态环境主管部门组织的评审，最后由晋宁区人民政府或区人大审议通过后颁布实施。</w:t>
      </w:r>
    </w:p>
    <w:p w:rsidR="00D110EC" w:rsidRDefault="00D3352F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eastAsia="黑体" w:cs="宋体" w:hint="eastAsia"/>
          <w:kern w:val="0"/>
          <w:sz w:val="32"/>
          <w:szCs w:val="32"/>
        </w:rPr>
        <w:t>六、服务时间：</w:t>
      </w:r>
      <w:r>
        <w:rPr>
          <w:rFonts w:eastAsia="仿宋_GB2312"/>
          <w:sz w:val="32"/>
          <w:szCs w:val="32"/>
        </w:rPr>
        <w:t>合同签订之日起</w:t>
      </w:r>
      <w:r>
        <w:rPr>
          <w:rFonts w:ascii="仿宋_GB2312" w:eastAsia="仿宋_GB2312" w:hAnsi="黑体" w:hint="eastAsia"/>
          <w:sz w:val="32"/>
          <w:szCs w:val="32"/>
        </w:rPr>
        <w:t>至</w:t>
      </w:r>
      <w:r>
        <w:rPr>
          <w:rFonts w:ascii="仿宋_GB2312" w:eastAsia="仿宋_GB2312" w:hAnsi="黑体" w:hint="eastAsia"/>
          <w:sz w:val="32"/>
          <w:szCs w:val="32"/>
        </w:rPr>
        <w:t>2022</w:t>
      </w:r>
      <w:r>
        <w:rPr>
          <w:rFonts w:ascii="仿宋_GB2312" w:eastAsia="仿宋_GB2312" w:hAnsi="黑体" w:hint="eastAsia"/>
          <w:sz w:val="32"/>
          <w:szCs w:val="32"/>
        </w:rPr>
        <w:t>年</w:t>
      </w:r>
      <w:r>
        <w:rPr>
          <w:rFonts w:ascii="仿宋_GB2312" w:eastAsia="仿宋_GB2312" w:hAnsi="黑体" w:hint="eastAsia"/>
          <w:sz w:val="32"/>
          <w:szCs w:val="32"/>
        </w:rPr>
        <w:t>12</w:t>
      </w:r>
      <w:r>
        <w:rPr>
          <w:rFonts w:ascii="仿宋_GB2312" w:eastAsia="仿宋_GB2312" w:hAnsi="黑体" w:hint="eastAsia"/>
          <w:sz w:val="32"/>
          <w:szCs w:val="32"/>
        </w:rPr>
        <w:t>月</w:t>
      </w:r>
      <w:r>
        <w:rPr>
          <w:rFonts w:ascii="仿宋_GB2312" w:eastAsia="仿宋_GB2312" w:hAnsi="黑体" w:hint="eastAsia"/>
          <w:sz w:val="32"/>
          <w:szCs w:val="32"/>
        </w:rPr>
        <w:t>31</w:t>
      </w:r>
      <w:r>
        <w:rPr>
          <w:rFonts w:ascii="仿宋_GB2312" w:eastAsia="仿宋_GB2312" w:hAnsi="黑体" w:hint="eastAsia"/>
          <w:sz w:val="32"/>
          <w:szCs w:val="32"/>
        </w:rPr>
        <w:t>日</w:t>
      </w:r>
    </w:p>
    <w:p w:rsidR="00D110EC" w:rsidRDefault="00D3352F">
      <w:pPr>
        <w:pStyle w:val="Style12"/>
        <w:spacing w:line="580" w:lineRule="exact"/>
        <w:ind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Calibri" w:eastAsia="黑体" w:hAnsi="Calibri" w:cs="宋体" w:hint="eastAsia"/>
          <w:kern w:val="0"/>
          <w:sz w:val="32"/>
          <w:szCs w:val="32"/>
        </w:rPr>
        <w:t>七、服务地点：</w:t>
      </w:r>
      <w:r>
        <w:rPr>
          <w:rFonts w:ascii="仿宋_GB2312" w:eastAsia="仿宋_GB2312" w:hAnsi="黑体" w:hint="eastAsia"/>
          <w:sz w:val="32"/>
          <w:szCs w:val="32"/>
        </w:rPr>
        <w:t>昆明市生态环境局晋宁分局</w:t>
      </w:r>
    </w:p>
    <w:p w:rsidR="00D110EC" w:rsidRDefault="00D110EC">
      <w:pPr>
        <w:tabs>
          <w:tab w:val="left" w:pos="3240"/>
          <w:tab w:val="left" w:pos="3420"/>
        </w:tabs>
        <w:spacing w:line="580" w:lineRule="exact"/>
        <w:ind w:firstLineChars="150" w:firstLine="480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110EC" w:rsidRDefault="00D110EC" w:rsidP="00D3352F">
      <w:pPr>
        <w:autoSpaceDE w:val="0"/>
        <w:autoSpaceDN w:val="0"/>
        <w:adjustRightInd w:val="0"/>
        <w:spacing w:line="580" w:lineRule="exact"/>
        <w:ind w:leftChars="304" w:left="1979" w:hangingChars="419" w:hanging="1341"/>
        <w:rPr>
          <w:rFonts w:ascii="仿宋_GB2312" w:eastAsia="仿宋_GB2312" w:cs="仿宋_GB2312"/>
          <w:color w:val="000000"/>
          <w:sz w:val="32"/>
          <w:szCs w:val="32"/>
          <w:lang w:val="zh-CN"/>
        </w:rPr>
      </w:pPr>
    </w:p>
    <w:p w:rsidR="00D110EC" w:rsidRDefault="00D3352F">
      <w:pPr>
        <w:ind w:firstLineChars="200" w:firstLine="640"/>
        <w:rPr>
          <w:rFonts w:ascii="仿宋_GB2312" w:eastAsia="仿宋_GB2312" w:cs="仿宋_GB2312"/>
          <w:sz w:val="32"/>
          <w:szCs w:val="32"/>
          <w:lang w:val="zh-CN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黑体" w:hint="eastAsia"/>
          <w:sz w:val="32"/>
          <w:szCs w:val="32"/>
        </w:rPr>
        <w:t>昆明市生态环境局</w:t>
      </w:r>
      <w:r>
        <w:rPr>
          <w:rFonts w:ascii="仿宋_GB2312" w:eastAsia="仿宋_GB2312" w:hAnsi="黑体" w:hint="eastAsia"/>
          <w:sz w:val="32"/>
          <w:szCs w:val="32"/>
        </w:rPr>
        <w:t>晋宁</w:t>
      </w:r>
      <w:r>
        <w:rPr>
          <w:rFonts w:ascii="仿宋_GB2312" w:eastAsia="仿宋_GB2312" w:hAnsi="黑体" w:hint="eastAsia"/>
          <w:sz w:val="32"/>
          <w:szCs w:val="32"/>
        </w:rPr>
        <w:t>分局</w:t>
      </w:r>
    </w:p>
    <w:p w:rsidR="00D110EC" w:rsidRDefault="00D3352F">
      <w:pPr>
        <w:autoSpaceDE w:val="0"/>
        <w:autoSpaceDN w:val="0"/>
        <w:adjustRightInd w:val="0"/>
        <w:jc w:val="center"/>
      </w:pPr>
      <w:r>
        <w:rPr>
          <w:rFonts w:ascii="仿宋_GB2312" w:eastAsia="仿宋_GB2312" w:cs="仿宋_GB2312"/>
          <w:sz w:val="32"/>
          <w:szCs w:val="32"/>
          <w:lang w:val="zh-CN"/>
        </w:rPr>
        <w:t xml:space="preserve">                         </w:t>
      </w:r>
      <w:r>
        <w:rPr>
          <w:rFonts w:ascii="仿宋_GB2312" w:eastAsia="仿宋_GB2312" w:cs="仿宋_GB2312"/>
          <w:sz w:val="32"/>
          <w:szCs w:val="32"/>
          <w:lang w:val="zh-CN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24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日</w:t>
      </w:r>
    </w:p>
    <w:sectPr w:rsidR="00D110EC" w:rsidSect="00D110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6CD527B"/>
    <w:rsid w:val="00D110EC"/>
    <w:rsid w:val="00D3352F"/>
    <w:rsid w:val="00F1315C"/>
    <w:rsid w:val="36CD527B"/>
    <w:rsid w:val="4302441E"/>
    <w:rsid w:val="4E1235DB"/>
    <w:rsid w:val="695E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D110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1"/>
    <w:basedOn w:val="a"/>
    <w:qFormat/>
    <w:rsid w:val="00D110EC"/>
  </w:style>
  <w:style w:type="paragraph" w:styleId="a3">
    <w:name w:val="Normal (Web)"/>
    <w:basedOn w:val="a"/>
    <w:qFormat/>
    <w:rsid w:val="00D110EC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4">
    <w:name w:val="办文文件名称"/>
    <w:qFormat/>
    <w:rsid w:val="00D110EC"/>
    <w:rPr>
      <w:rFonts w:ascii="宋体" w:eastAsia="仿宋_GB2312" w:hAnsi="宋体"/>
      <w:sz w:val="24"/>
    </w:rPr>
  </w:style>
  <w:style w:type="paragraph" w:customStyle="1" w:styleId="Style12">
    <w:name w:val="_Style 12"/>
    <w:basedOn w:val="a"/>
    <w:next w:val="a5"/>
    <w:uiPriority w:val="34"/>
    <w:qFormat/>
    <w:rsid w:val="00D110EC"/>
    <w:pPr>
      <w:ind w:firstLineChars="200" w:firstLine="420"/>
    </w:pPr>
    <w:rPr>
      <w:rFonts w:ascii="Times New Roman" w:hAnsi="Times New Roman"/>
    </w:rPr>
  </w:style>
  <w:style w:type="paragraph" w:styleId="a5">
    <w:name w:val="List Paragraph"/>
    <w:basedOn w:val="a"/>
    <w:uiPriority w:val="99"/>
    <w:unhideWhenUsed/>
    <w:qFormat/>
    <w:rsid w:val="00D110EC"/>
    <w:pPr>
      <w:ind w:firstLineChars="200" w:firstLine="420"/>
    </w:pPr>
  </w:style>
  <w:style w:type="paragraph" w:customStyle="1" w:styleId="p0">
    <w:name w:val="p0"/>
    <w:basedOn w:val="a"/>
    <w:qFormat/>
    <w:rsid w:val="00D110EC"/>
    <w:pPr>
      <w:widowControl/>
    </w:pPr>
    <w:rPr>
      <w:rFonts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714</Characters>
  <Application>Microsoft Office Word</Application>
  <DocSecurity>0</DocSecurity>
  <Lines>5</Lines>
  <Paragraphs>1</Paragraphs>
  <ScaleCrop>false</ScaleCrop>
  <Company>昆明市晋宁区党政机关单位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王侣己</cp:lastModifiedBy>
  <cp:revision>2</cp:revision>
  <dcterms:created xsi:type="dcterms:W3CDTF">2022-07-14T08:08:00Z</dcterms:created>
  <dcterms:modified xsi:type="dcterms:W3CDTF">2022-07-27T03:52:00Z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