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1"/>
          <w:lang w:eastAsia="zh-CN"/>
        </w:rPr>
      </w:pPr>
    </w:p>
    <w:p>
      <w:pPr>
        <w:rPr>
          <w:rFonts w:hint="eastAsia"/>
          <w:sz w:val="21"/>
        </w:rPr>
      </w:pPr>
    </w:p>
    <w:p>
      <w:pPr>
        <w:rPr>
          <w:rFonts w:hint="eastAsia"/>
          <w:sz w:val="21"/>
        </w:rPr>
      </w:pPr>
    </w:p>
    <w:p>
      <w:pPr>
        <w:rPr>
          <w:rFonts w:hint="eastAsia"/>
          <w:sz w:val="21"/>
        </w:rPr>
      </w:pPr>
      <w:r>
        <w:rPr>
          <w:rFonts w:hint="eastAsia"/>
          <w:sz w:val="21"/>
        </w:rPr>
        <w:t xml:space="preserve">                                                                        </w:t>
      </w:r>
    </w:p>
    <w:p>
      <w:pPr>
        <w:rPr>
          <w:rFonts w:hint="eastAsia"/>
          <w:sz w:val="21"/>
        </w:rPr>
      </w:pPr>
    </w:p>
    <w:p>
      <w:pPr>
        <w:rPr>
          <w:rFonts w:hint="eastAsia"/>
          <w:sz w:val="21"/>
        </w:rPr>
      </w:pPr>
    </w:p>
    <w:p>
      <w:pPr>
        <w:rPr>
          <w:rFonts w:hint="eastAsia"/>
          <w:sz w:val="21"/>
        </w:rPr>
      </w:pPr>
    </w:p>
    <w:p>
      <w:pPr>
        <w:rPr>
          <w:rFonts w:hint="eastAsia"/>
          <w:sz w:val="21"/>
        </w:rPr>
      </w:pPr>
      <w:r>
        <w:rPr>
          <w:rFonts w:hint="eastAsia"/>
          <w:sz w:val="21"/>
        </w:rPr>
        <w:t xml:space="preserve">                                                                     </w:t>
      </w:r>
    </w:p>
    <w:p>
      <w:pPr>
        <w:ind w:left="227" w:hanging="226"/>
        <w:rPr>
          <w:rFonts w:hint="eastAsia" w:eastAsia="穝灿砰"/>
          <w:spacing w:val="56"/>
          <w:sz w:val="44"/>
        </w:rPr>
      </w:pPr>
    </w:p>
    <w:p>
      <w:pPr>
        <w:ind w:left="227" w:hanging="226"/>
        <w:rPr>
          <w:rFonts w:hint="eastAsia" w:eastAsia="穝灿砰"/>
          <w:b/>
          <w:spacing w:val="56"/>
          <w:sz w:val="44"/>
        </w:rPr>
      </w:pPr>
      <w:r>
        <w:rPr>
          <w:rFonts w:hint="eastAsia" w:eastAsia="穝灿砰"/>
          <w:spacing w:val="56"/>
          <w:sz w:val="44"/>
        </w:rPr>
        <w:t xml:space="preserve">               </w:t>
      </w:r>
      <w:r>
        <w:rPr>
          <w:rFonts w:hint="eastAsia" w:eastAsia="穝灿砰"/>
          <w:b/>
          <w:spacing w:val="56"/>
          <w:sz w:val="44"/>
        </w:rPr>
        <w:t xml:space="preserve"> </w:t>
      </w:r>
    </w:p>
    <w:p>
      <w:pPr>
        <w:ind w:left="0"/>
        <w:rPr>
          <w:rFonts w:hint="eastAsia"/>
          <w:sz w:val="21"/>
          <w:lang w:eastAsia="zh-CN"/>
        </w:rPr>
      </w:pPr>
    </w:p>
    <w:p>
      <w:pPr>
        <w:ind w:left="0"/>
        <w:rPr>
          <w:rFonts w:hint="eastAsia"/>
          <w:color w:val="auto"/>
          <w:sz w:val="21"/>
          <w:lang w:eastAsia="zh-CN"/>
        </w:rPr>
      </w:pPr>
    </w:p>
    <w:p>
      <w:pPr>
        <w:jc w:val="center"/>
        <w:rPr>
          <w:rFonts w:hint="eastAsia" w:ascii="仿宋" w:hAnsi="仿宋" w:eastAsia="仿宋" w:cs="仿宋"/>
          <w:color w:val="auto"/>
          <w:sz w:val="32"/>
        </w:rPr>
      </w:pPr>
    </w:p>
    <w:p>
      <w:pPr>
        <w:jc w:val="center"/>
        <w:rPr>
          <w:rFonts w:hint="eastAsia" w:ascii="仿宋" w:hAnsi="仿宋" w:eastAsia="仿宋" w:cs="仿宋"/>
          <w:color w:val="auto"/>
          <w:sz w:val="32"/>
        </w:rPr>
      </w:pPr>
      <w:r>
        <w:rPr>
          <w:rFonts w:hint="eastAsia" w:ascii="仿宋" w:hAnsi="仿宋" w:eastAsia="仿宋" w:cs="仿宋"/>
          <w:color w:val="auto"/>
          <w:sz w:val="32"/>
          <w:lang w:eastAsia="zh-CN"/>
        </w:rPr>
        <w:t>昆生环</w:t>
      </w:r>
      <w:r>
        <w:rPr>
          <w:rFonts w:hint="eastAsia" w:ascii="仿宋" w:hAnsi="仿宋" w:eastAsia="仿宋" w:cs="仿宋"/>
          <w:color w:val="auto"/>
          <w:sz w:val="32"/>
        </w:rPr>
        <w:t>晋</w:t>
      </w:r>
      <w:r>
        <w:rPr>
          <w:rFonts w:hint="eastAsia" w:ascii="仿宋" w:hAnsi="仿宋" w:eastAsia="仿宋" w:cs="仿宋"/>
          <w:color w:val="auto"/>
          <w:sz w:val="32"/>
          <w:lang w:eastAsia="zh-CN"/>
        </w:rPr>
        <w:t>复</w:t>
      </w:r>
      <w:r>
        <w:rPr>
          <w:rFonts w:hint="eastAsia" w:ascii="仿宋" w:hAnsi="仿宋" w:eastAsia="仿宋" w:cs="仿宋"/>
          <w:color w:val="auto"/>
          <w:sz w:val="32"/>
        </w:rPr>
        <w:t>〔</w:t>
      </w:r>
      <w:r>
        <w:rPr>
          <w:rFonts w:hint="eastAsia" w:ascii="仿宋" w:hAnsi="仿宋" w:eastAsia="仿宋" w:cs="仿宋"/>
          <w:color w:val="auto"/>
          <w:sz w:val="32"/>
          <w:lang w:eastAsia="zh-CN"/>
        </w:rPr>
        <w:t>20</w:t>
      </w:r>
      <w:r>
        <w:rPr>
          <w:rFonts w:hint="eastAsia" w:ascii="仿宋" w:hAnsi="仿宋" w:eastAsia="仿宋" w:cs="仿宋"/>
          <w:color w:val="auto"/>
          <w:sz w:val="32"/>
          <w:lang w:val="en-US" w:eastAsia="zh-CN"/>
        </w:rPr>
        <w:t>22〕32</w:t>
      </w:r>
      <w:r>
        <w:rPr>
          <w:rFonts w:hint="eastAsia" w:ascii="仿宋" w:hAnsi="仿宋" w:eastAsia="仿宋" w:cs="仿宋"/>
          <w:color w:val="auto"/>
          <w:sz w:val="32"/>
        </w:rPr>
        <w:t>号</w:t>
      </w:r>
    </w:p>
    <w:p>
      <w:pPr>
        <w:jc w:val="center"/>
        <w:rPr>
          <w:rFonts w:hint="eastAsia" w:eastAsia="穝灿砰"/>
          <w:color w:val="auto"/>
          <w:sz w:val="32"/>
          <w:lang w:eastAsia="zh-CN"/>
        </w:rPr>
      </w:pPr>
    </w:p>
    <w:p>
      <w:pPr>
        <w:ind w:left="0"/>
        <w:rPr>
          <w:rFonts w:hint="eastAsia" w:eastAsia="穝灿砰"/>
          <w:color w:val="auto"/>
          <w:sz w:val="32"/>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bottom"/>
        <w:outlineLvl w:val="9"/>
        <w:rPr>
          <w:rFonts w:hint="eastAsia" w:ascii="Times New Roman" w:hAnsi="Times New Roman" w:eastAsia="宋体" w:cs="Times New Roman"/>
          <w:b/>
          <w:sz w:val="44"/>
          <w:szCs w:val="22"/>
          <w:lang w:val="en-US" w:eastAsia="zh-CN"/>
        </w:rPr>
      </w:pPr>
      <w:r>
        <w:rPr>
          <w:b/>
          <w:spacing w:val="20"/>
          <w:sz w:val="44"/>
        </w:rPr>
        <w:t>关于对《</w:t>
      </w:r>
      <w:r>
        <w:rPr>
          <w:rFonts w:hint="eastAsia" w:ascii="Times New Roman" w:hAnsi="Times New Roman" w:eastAsia="宋体" w:cs="Times New Roman"/>
          <w:b/>
          <w:sz w:val="44"/>
          <w:szCs w:val="22"/>
          <w:lang w:val="en-US" w:eastAsia="zh-CN"/>
        </w:rPr>
        <w:t>50万吨缓控释肥料、水溶肥料、专用肥料生产基地建设项目环境影响</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bottom"/>
        <w:outlineLvl w:val="9"/>
        <w:rPr>
          <w:rFonts w:hint="eastAsia"/>
          <w:b/>
          <w:color w:val="auto"/>
          <w:sz w:val="44"/>
          <w:lang w:eastAsia="zh-CN"/>
        </w:rPr>
      </w:pPr>
      <w:r>
        <w:rPr>
          <w:rFonts w:hint="eastAsia" w:ascii="Times New Roman" w:hAnsi="Times New Roman" w:eastAsia="宋体" w:cs="Times New Roman"/>
          <w:b/>
          <w:sz w:val="44"/>
          <w:szCs w:val="22"/>
          <w:lang w:val="en-US" w:eastAsia="zh-CN"/>
        </w:rPr>
        <w:t>报告表</w:t>
      </w:r>
      <w:r>
        <w:rPr>
          <w:rFonts w:hint="eastAsia"/>
          <w:b/>
          <w:sz w:val="44"/>
        </w:rPr>
        <w:t>》的批复</w:t>
      </w:r>
    </w:p>
    <w:p>
      <w:pPr>
        <w:spacing w:line="560" w:lineRule="exact"/>
        <w:textAlignment w:val="baseline"/>
        <w:rPr>
          <w:rFonts w:hint="eastAsia" w:ascii="Times New Roman" w:hAnsi="Times New Roman" w:eastAsia="华文仿宋" w:cs="Times New Roman"/>
          <w:sz w:val="32"/>
          <w:szCs w:val="22"/>
        </w:rPr>
      </w:pPr>
    </w:p>
    <w:p>
      <w:pPr>
        <w:spacing w:line="560" w:lineRule="exact"/>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云南农家乐农业有限公司：</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你单位委托云南绿蓝环境科技有限公司编制的《50万吨缓控释肥料、水溶肥料、专用肥料生产基地建设项目环境影响报告表》(以下简称《报告表》)收悉。根据《中华人民共和国环境影响评价法》第二十二条、《建设项目环境保护管理条例》第九条，经研究，批复如下：</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一、</w:t>
      </w:r>
      <w:r>
        <w:rPr>
          <w:rFonts w:hint="default" w:ascii="Times New Roman" w:hAnsi="Times New Roman" w:eastAsia="华文仿宋" w:cs="Times New Roman"/>
          <w:sz w:val="32"/>
          <w:szCs w:val="22"/>
          <w:lang w:val="en-US" w:eastAsia="zh-CN"/>
        </w:rPr>
        <w:t>项目建设地点位于晋宁工业园区</w:t>
      </w:r>
      <w:r>
        <w:rPr>
          <w:rFonts w:hint="eastAsia" w:ascii="Times New Roman" w:hAnsi="Times New Roman" w:eastAsia="华文仿宋" w:cs="Times New Roman"/>
          <w:sz w:val="32"/>
          <w:szCs w:val="22"/>
          <w:lang w:val="en-US" w:eastAsia="zh-CN"/>
        </w:rPr>
        <w:t>二街</w:t>
      </w:r>
      <w:r>
        <w:rPr>
          <w:rFonts w:hint="default" w:ascii="Times New Roman" w:hAnsi="Times New Roman" w:eastAsia="华文仿宋" w:cs="Times New Roman"/>
          <w:sz w:val="32"/>
          <w:szCs w:val="22"/>
          <w:lang w:val="en-US" w:eastAsia="zh-CN"/>
        </w:rPr>
        <w:t>基地</w:t>
      </w:r>
      <w:r>
        <w:rPr>
          <w:rFonts w:hint="eastAsia" w:ascii="Times New Roman" w:hAnsi="Times New Roman" w:eastAsia="华文仿宋" w:cs="Times New Roman"/>
          <w:sz w:val="32"/>
          <w:szCs w:val="22"/>
          <w:lang w:val="en-US" w:eastAsia="zh-CN"/>
        </w:rPr>
        <w:t>，总占地面积66749.41</w:t>
      </w:r>
      <w:r>
        <w:rPr>
          <w:rFonts w:ascii="Times New Roman" w:hAnsi="Times New Roman" w:eastAsia="华文仿宋" w:cs="Times New Roman"/>
          <w:sz w:val="32"/>
          <w:szCs w:val="22"/>
        </w:rPr>
        <w:t>m</w:t>
      </w:r>
      <w:r>
        <w:rPr>
          <w:rFonts w:hint="eastAsia" w:ascii="Times New Roman" w:hAnsi="Times New Roman" w:eastAsia="华文仿宋" w:cs="Times New Roman"/>
          <w:sz w:val="32"/>
          <w:szCs w:val="22"/>
          <w:vertAlign w:val="superscript"/>
          <w:lang w:val="en-US" w:eastAsia="zh-CN"/>
        </w:rPr>
        <w:t>2</w:t>
      </w:r>
      <w:r>
        <w:rPr>
          <w:rFonts w:hint="eastAsia" w:ascii="Times New Roman" w:hAnsi="Times New Roman" w:eastAsia="华文仿宋" w:cs="Times New Roman"/>
          <w:sz w:val="32"/>
          <w:szCs w:val="22"/>
          <w:lang w:val="en-US" w:eastAsia="zh-CN"/>
        </w:rPr>
        <w:t>，总建筑面积37461.58</w:t>
      </w:r>
      <w:r>
        <w:rPr>
          <w:rFonts w:ascii="Times New Roman" w:hAnsi="Times New Roman" w:eastAsia="华文仿宋" w:cs="Times New Roman"/>
          <w:sz w:val="32"/>
          <w:szCs w:val="22"/>
        </w:rPr>
        <w:t>m</w:t>
      </w:r>
      <w:r>
        <w:rPr>
          <w:rFonts w:hint="eastAsia" w:ascii="Times New Roman" w:hAnsi="Times New Roman" w:eastAsia="华文仿宋" w:cs="Times New Roman"/>
          <w:sz w:val="32"/>
          <w:szCs w:val="22"/>
          <w:vertAlign w:val="superscript"/>
          <w:lang w:val="en-US" w:eastAsia="zh-CN"/>
        </w:rPr>
        <w:t>2</w:t>
      </w:r>
      <w:r>
        <w:rPr>
          <w:rFonts w:hint="eastAsia" w:ascii="Times New Roman" w:hAnsi="Times New Roman" w:eastAsia="华文仿宋" w:cs="Times New Roman"/>
          <w:sz w:val="32"/>
          <w:szCs w:val="22"/>
          <w:lang w:val="en-US" w:eastAsia="zh-CN"/>
        </w:rPr>
        <w:t>。建设1个生产车间、3个仓库、1个综合楼，1个办公楼。项目建设1条高塔造粒生产线、1条转鼓造粒生产线、1条挤压生产线、3条掺混生产线、1条液体水溶肥生产线。项目总投资21000万元，其中环保投资137.55万元。</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根据《报告表》所述工程内容、规模、功能以及环保对策措施，同意《报告表》结论。</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二、</w:t>
      </w:r>
      <w:r>
        <w:rPr>
          <w:rFonts w:hint="default" w:ascii="Times New Roman" w:hAnsi="Times New Roman" w:eastAsia="华文仿宋" w:cs="Times New Roman"/>
          <w:sz w:val="32"/>
          <w:szCs w:val="22"/>
          <w:lang w:val="en-US" w:eastAsia="zh-CN"/>
        </w:rPr>
        <w:t>项目应建立完善的“雨污分流”排水系统，并与区域排水系统相协调。</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项目生产废水回用于生产不外排。食堂废水经隔油池处理后与</w:t>
      </w:r>
      <w:r>
        <w:rPr>
          <w:rFonts w:hint="default" w:ascii="Times New Roman" w:hAnsi="Times New Roman" w:eastAsia="华文仿宋" w:cs="Times New Roman"/>
          <w:sz w:val="32"/>
          <w:szCs w:val="22"/>
          <w:lang w:val="en-US" w:eastAsia="zh-CN"/>
        </w:rPr>
        <w:t>其他生活废水</w:t>
      </w:r>
      <w:r>
        <w:rPr>
          <w:rFonts w:hint="eastAsia" w:ascii="Times New Roman" w:hAnsi="Times New Roman" w:eastAsia="华文仿宋" w:cs="Times New Roman"/>
          <w:sz w:val="32"/>
          <w:szCs w:val="22"/>
          <w:lang w:val="en-US" w:eastAsia="zh-CN"/>
        </w:rPr>
        <w:t>一并经</w:t>
      </w:r>
      <w:r>
        <w:rPr>
          <w:rFonts w:hint="default" w:ascii="Times New Roman" w:hAnsi="Times New Roman" w:eastAsia="华文仿宋" w:cs="Times New Roman"/>
          <w:sz w:val="32"/>
          <w:szCs w:val="22"/>
          <w:lang w:val="en-US" w:eastAsia="zh-CN"/>
        </w:rPr>
        <w:t>化粪池处理达《污水排入城镇下水道水质标准》</w:t>
      </w:r>
      <w:r>
        <w:rPr>
          <w:rFonts w:hint="eastAsia" w:ascii="Times New Roman" w:hAnsi="Times New Roman"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GB/T31962-2015</w:t>
      </w:r>
      <w:r>
        <w:rPr>
          <w:rFonts w:hint="eastAsia" w:ascii="Times New Roman" w:hAnsi="Times New Roman"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表1A级等级标准，即：pH值6.5-9.5、SS≤400mg/L、CODcr≤500mg/L、BOD5≤350mg/L、氨氮≤45mg/L、T-P≤8.0mg/L、动物油≤100mg/L，</w:t>
      </w:r>
      <w:r>
        <w:rPr>
          <w:rFonts w:hint="eastAsia" w:ascii="Times New Roman" w:hAnsi="Times New Roman" w:eastAsia="华文仿宋" w:cs="Times New Roman"/>
          <w:sz w:val="32"/>
          <w:szCs w:val="22"/>
          <w:lang w:val="en-US" w:eastAsia="zh-CN"/>
        </w:rPr>
        <w:t>经工业园区污水管网排至二街片区生活污水处理厂处理</w:t>
      </w:r>
      <w:r>
        <w:rPr>
          <w:rFonts w:hint="default" w:ascii="Times New Roman" w:hAnsi="Times New Roman" w:eastAsia="华文仿宋" w:cs="Times New Roman"/>
          <w:sz w:val="32"/>
          <w:szCs w:val="22"/>
          <w:lang w:val="en-US" w:eastAsia="zh-CN"/>
        </w:rPr>
        <w:t>。</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项目废水污染物总量控制指标：废水排放量为3624t/a，其中CODcr：1.15t/a；氨氮：0.062t/a；总磷：0.022t/a；BOD5：0.66t/a；SS：0.435t/a；动植物油:0.065t/a。废水总量纳入二街工业片区生活污水处理厂考核。</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三、项目运营期产生的废气主要有</w:t>
      </w:r>
      <w:r>
        <w:rPr>
          <w:rFonts w:hint="eastAsia" w:ascii="Times New Roman" w:hAnsi="Times New Roman" w:eastAsia="华文仿宋" w:cs="Times New Roman"/>
          <w:sz w:val="32"/>
          <w:szCs w:val="22"/>
          <w:lang w:val="en-US" w:eastAsia="zh-CN"/>
        </w:rPr>
        <w:t>颗粒物、SO2、NOx、氨气</w:t>
      </w:r>
      <w:r>
        <w:rPr>
          <w:rFonts w:hint="default" w:ascii="Times New Roman" w:hAnsi="Times New Roman" w:eastAsia="华文仿宋" w:cs="Times New Roman"/>
          <w:sz w:val="32"/>
          <w:szCs w:val="22"/>
          <w:lang w:val="en-US" w:eastAsia="zh-CN"/>
        </w:rPr>
        <w:t>。</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项目产生废气的车间应合理布局，加强通风。</w:t>
      </w:r>
      <w:r>
        <w:rPr>
          <w:rFonts w:hint="eastAsia" w:ascii="Times New Roman" w:hAnsi="Times New Roman" w:eastAsia="华文仿宋" w:cs="Times New Roman"/>
          <w:sz w:val="32"/>
          <w:szCs w:val="22"/>
          <w:lang w:val="en-US" w:eastAsia="zh-CN"/>
        </w:rPr>
        <w:t>天然气锅炉燃烧天然气产生的废气（颗粒物、SO2、NOx）通过1根25米高排气筒（DA001）排放，颗粒物、NOx、SO2排放执行《锅炉大气污染物排放标准》（GB13271-2014）表2排放浓度限值，即颗粒物</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20</w:t>
      </w:r>
      <w:r>
        <w:rPr>
          <w:rFonts w:hint="default" w:ascii="Times New Roman" w:hAnsi="Times New Roman" w:eastAsia="华文仿宋" w:cs="Times New Roman"/>
          <w:sz w:val="32"/>
          <w:szCs w:val="22"/>
          <w:lang w:val="en-US" w:eastAsia="zh-CN"/>
        </w:rPr>
        <w:t>mg/</w:t>
      </w:r>
      <w:r>
        <w:rPr>
          <w:rFonts w:hint="eastAsia" w:ascii="Times New Roman" w:hAnsi="Times New Roman" w:eastAsia="华文仿宋" w:cs="Times New Roman"/>
          <w:sz w:val="32"/>
          <w:szCs w:val="22"/>
          <w:lang w:val="en-US" w:eastAsia="zh-CN"/>
        </w:rPr>
        <w:t>m³（有组织）、SO2</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50</w:t>
      </w:r>
      <w:r>
        <w:rPr>
          <w:rFonts w:hint="default" w:ascii="Times New Roman" w:hAnsi="Times New Roman" w:eastAsia="华文仿宋" w:cs="Times New Roman"/>
          <w:sz w:val="32"/>
          <w:szCs w:val="22"/>
          <w:lang w:val="en-US" w:eastAsia="zh-CN"/>
        </w:rPr>
        <w:t>mg/</w:t>
      </w:r>
      <w:r>
        <w:rPr>
          <w:rFonts w:hint="eastAsia" w:ascii="Times New Roman" w:hAnsi="Times New Roman" w:eastAsia="华文仿宋" w:cs="Times New Roman"/>
          <w:sz w:val="32"/>
          <w:szCs w:val="22"/>
          <w:lang w:val="en-US" w:eastAsia="zh-CN"/>
        </w:rPr>
        <w:t>m³（有组织）、NOx</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200</w:t>
      </w:r>
      <w:r>
        <w:rPr>
          <w:rFonts w:hint="default" w:ascii="Times New Roman" w:hAnsi="Times New Roman" w:eastAsia="华文仿宋" w:cs="Times New Roman"/>
          <w:sz w:val="32"/>
          <w:szCs w:val="22"/>
          <w:lang w:val="en-US" w:eastAsia="zh-CN"/>
        </w:rPr>
        <w:t>mg/</w:t>
      </w:r>
      <w:r>
        <w:rPr>
          <w:rFonts w:hint="eastAsia" w:ascii="Times New Roman" w:hAnsi="Times New Roman" w:eastAsia="华文仿宋" w:cs="Times New Roman"/>
          <w:sz w:val="32"/>
          <w:szCs w:val="22"/>
          <w:lang w:val="en-US" w:eastAsia="zh-CN"/>
        </w:rPr>
        <w:t>m³（有组织）、烟气黑度（林格曼黑度，级）</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1</w:t>
      </w:r>
      <w:r>
        <w:rPr>
          <w:rFonts w:hint="default" w:ascii="Times New Roman" w:hAnsi="Times New Roman" w:eastAsia="华文仿宋" w:cs="Times New Roman"/>
          <w:sz w:val="32"/>
          <w:szCs w:val="22"/>
          <w:lang w:val="en-US" w:eastAsia="zh-CN"/>
        </w:rPr>
        <w:t>mg/</w:t>
      </w:r>
      <w:r>
        <w:rPr>
          <w:rFonts w:hint="eastAsia" w:ascii="Times New Roman" w:hAnsi="Times New Roman" w:eastAsia="华文仿宋" w:cs="Times New Roman"/>
          <w:sz w:val="32"/>
          <w:szCs w:val="22"/>
          <w:lang w:val="en-US" w:eastAsia="zh-CN"/>
        </w:rPr>
        <w:t>m³。</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高塔工艺生产过程中熔融、一混、二混、造粒产生的颗粒以及氨气、乳化产生的氨气通过集气罩或者收尘管收集后通过喷淋（TA001）处理，处理后通过120米高的排气筒（DA002）排放。颗粒物执行GB16297-1996《大气污染物综合排放标准》表2二级标准限值，即颗粒物</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340</w:t>
      </w:r>
      <w:r>
        <w:rPr>
          <w:rFonts w:hint="default" w:ascii="Times New Roman" w:hAnsi="Times New Roman" w:eastAsia="华文仿宋" w:cs="Times New Roman"/>
          <w:sz w:val="32"/>
          <w:szCs w:val="22"/>
          <w:lang w:val="en-US" w:eastAsia="zh-CN"/>
        </w:rPr>
        <w:t>mg/</w:t>
      </w:r>
      <w:r>
        <w:rPr>
          <w:rFonts w:hint="eastAsia" w:ascii="Times New Roman" w:hAnsi="Times New Roman" w:eastAsia="华文仿宋" w:cs="Times New Roman"/>
          <w:sz w:val="32"/>
          <w:szCs w:val="22"/>
          <w:lang w:val="en-US" w:eastAsia="zh-CN"/>
        </w:rPr>
        <w:t>m³（有组织）；氨气执行《恶臭污染物排放标准》（GB14554-93）中表2标准，即氨</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300kg/h（有组织）。</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高塔造粒生产线中投料、破碎、冷却、筛分、包膜工段产生的颗粒物通过集气罩/收尘管负压收集后通过脉冲布袋除尘器（TA002）处理，处理后通过1根29米高的排气筒（DA003）排放。颗粒物执行GB16297-1996《大气污染物综合排放标准》表2二级标准限值，即颗粒物</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21.29</w:t>
      </w:r>
      <w:r>
        <w:rPr>
          <w:rFonts w:hint="default" w:ascii="Times New Roman" w:hAnsi="Times New Roman" w:eastAsia="华文仿宋" w:cs="Times New Roman"/>
          <w:sz w:val="32"/>
          <w:szCs w:val="22"/>
          <w:lang w:val="en-US" w:eastAsia="zh-CN"/>
        </w:rPr>
        <w:t>mg/</w:t>
      </w:r>
      <w:r>
        <w:rPr>
          <w:rFonts w:hint="eastAsia" w:ascii="Times New Roman" w:hAnsi="Times New Roman" w:eastAsia="华文仿宋" w:cs="Times New Roman"/>
          <w:sz w:val="32"/>
          <w:szCs w:val="22"/>
          <w:lang w:val="en-US" w:eastAsia="zh-CN"/>
        </w:rPr>
        <w:t>m³（有组织）。</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转鼓造粒二次冷却、精筛、二次烘干产生的粉尘、氨气以及天燃气燃烧废气通过集气罩/收尘管收集后排入1脉冲布袋除尘器（TA005）+喷淋（TA004）内处理，转鼓造粒生产线中投料2、溶解、缓冲、造粒、一次烘干产生的粉尘、氨气以及天燃气燃烧废气通过集气罩/收尘管收集后排入旋风+重力+喷淋（TA004）内处理，转鼓造粒生产线中投料1、破碎、粗筛和细筛、包膜、一次冷却工段粉尘通过集气罩/收尘管收集后排入1台脉冲布袋除尘（TA003）内处理，挤压造粒生产线投料、破碎、混料、造粒、筛分、包膜工段产生的粉尘、掺混线2投料、破碎、筛分、混料工段产生的粉尘、掺混线1投料、破碎、筛分、混料工段产生的粉尘、掺混线3投料、混料工段产生的粉尘、液体水溶肥生产线投料、混料工段产生的粉尘通过集气罩/收尘管+1台脉冲布袋除尘（TA006）处理，处理后一同由1根29米高的排气筒（DA004）排放。颗粒物、SO2、NOx执行GB16297-1996《大气污染物综合排放标准》表2二级标准限值，即颗粒物</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21.29</w:t>
      </w:r>
      <w:r>
        <w:rPr>
          <w:rFonts w:hint="default" w:ascii="Times New Roman" w:hAnsi="Times New Roman" w:eastAsia="华文仿宋" w:cs="Times New Roman"/>
          <w:sz w:val="32"/>
          <w:szCs w:val="22"/>
          <w:lang w:val="en-US" w:eastAsia="zh-CN"/>
        </w:rPr>
        <w:t>mg/</w:t>
      </w:r>
      <w:r>
        <w:rPr>
          <w:rFonts w:hint="eastAsia" w:ascii="Times New Roman" w:hAnsi="Times New Roman" w:eastAsia="华文仿宋" w:cs="Times New Roman"/>
          <w:sz w:val="32"/>
          <w:szCs w:val="22"/>
          <w:lang w:val="en-US" w:eastAsia="zh-CN"/>
        </w:rPr>
        <w:t>m³（有组织）、SO2</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50</w:t>
      </w:r>
      <w:r>
        <w:rPr>
          <w:rFonts w:hint="default" w:ascii="Times New Roman" w:hAnsi="Times New Roman" w:eastAsia="华文仿宋" w:cs="Times New Roman"/>
          <w:sz w:val="32"/>
          <w:szCs w:val="22"/>
          <w:lang w:val="en-US" w:eastAsia="zh-CN"/>
        </w:rPr>
        <w:t>mg/</w:t>
      </w:r>
      <w:r>
        <w:rPr>
          <w:rFonts w:hint="eastAsia" w:ascii="Times New Roman" w:hAnsi="Times New Roman" w:eastAsia="华文仿宋" w:cs="Times New Roman"/>
          <w:sz w:val="32"/>
          <w:szCs w:val="22"/>
          <w:lang w:val="en-US" w:eastAsia="zh-CN"/>
        </w:rPr>
        <w:t>m³（有组织）、NOx</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200</w:t>
      </w:r>
      <w:r>
        <w:rPr>
          <w:rFonts w:hint="default" w:ascii="Times New Roman" w:hAnsi="Times New Roman" w:eastAsia="华文仿宋" w:cs="Times New Roman"/>
          <w:sz w:val="32"/>
          <w:szCs w:val="22"/>
          <w:lang w:val="en-US" w:eastAsia="zh-CN"/>
        </w:rPr>
        <w:t>mg/</w:t>
      </w:r>
      <w:r>
        <w:rPr>
          <w:rFonts w:hint="eastAsia" w:ascii="Times New Roman" w:hAnsi="Times New Roman" w:eastAsia="华文仿宋" w:cs="Times New Roman"/>
          <w:sz w:val="32"/>
          <w:szCs w:val="22"/>
          <w:lang w:val="en-US" w:eastAsia="zh-CN"/>
        </w:rPr>
        <w:t>m³（有组织）；氨气执行《恶臭污染物排放标准》（GB14554-93）中表2标准，即氨</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24.8kg/h（有组织）。</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厂界无组织排放的颗粒物、SO2、NOx执行《大气污染物综合排放标准》（GB16297—1996）表2中二级标准限值，即颗粒物</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1.0</w:t>
      </w:r>
      <w:r>
        <w:rPr>
          <w:rFonts w:hint="default" w:ascii="Times New Roman" w:hAnsi="Times New Roman" w:eastAsia="华文仿宋" w:cs="Times New Roman"/>
          <w:sz w:val="32"/>
          <w:szCs w:val="22"/>
          <w:lang w:val="en-US" w:eastAsia="zh-CN"/>
        </w:rPr>
        <w:t>mg/</w:t>
      </w:r>
      <w:r>
        <w:rPr>
          <w:rFonts w:hint="eastAsia" w:ascii="Times New Roman" w:hAnsi="Times New Roman" w:eastAsia="华文仿宋" w:cs="Times New Roman"/>
          <w:sz w:val="32"/>
          <w:szCs w:val="22"/>
          <w:lang w:val="en-US" w:eastAsia="zh-CN"/>
        </w:rPr>
        <w:t>m³（无组织）、SO2</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0.4</w:t>
      </w:r>
      <w:r>
        <w:rPr>
          <w:rFonts w:hint="default" w:ascii="Times New Roman" w:hAnsi="Times New Roman" w:eastAsia="华文仿宋" w:cs="Times New Roman"/>
          <w:sz w:val="32"/>
          <w:szCs w:val="22"/>
          <w:lang w:val="en-US" w:eastAsia="zh-CN"/>
        </w:rPr>
        <w:t>mg/</w:t>
      </w:r>
      <w:r>
        <w:rPr>
          <w:rFonts w:hint="eastAsia" w:ascii="Times New Roman" w:hAnsi="Times New Roman" w:eastAsia="华文仿宋" w:cs="Times New Roman"/>
          <w:sz w:val="32"/>
          <w:szCs w:val="22"/>
          <w:lang w:val="en-US" w:eastAsia="zh-CN"/>
        </w:rPr>
        <w:t>m³（无组织）、NOx</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0.12</w:t>
      </w:r>
      <w:r>
        <w:rPr>
          <w:rFonts w:hint="default" w:ascii="Times New Roman" w:hAnsi="Times New Roman" w:eastAsia="华文仿宋" w:cs="Times New Roman"/>
          <w:sz w:val="32"/>
          <w:szCs w:val="22"/>
          <w:lang w:val="en-US" w:eastAsia="zh-CN"/>
        </w:rPr>
        <w:t>mg/</w:t>
      </w:r>
      <w:r>
        <w:rPr>
          <w:rFonts w:hint="eastAsia" w:ascii="Times New Roman" w:hAnsi="Times New Roman" w:eastAsia="华文仿宋" w:cs="Times New Roman"/>
          <w:sz w:val="32"/>
          <w:szCs w:val="22"/>
          <w:lang w:val="en-US" w:eastAsia="zh-CN"/>
        </w:rPr>
        <w:t>m³（无组织）；厂界无组织排放的氨执行《恶臭污染物排放标准》（GB14554-93）中表1标准，即氨</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1.5</w:t>
      </w:r>
      <w:r>
        <w:rPr>
          <w:rFonts w:hint="default" w:ascii="Times New Roman" w:hAnsi="Times New Roman" w:eastAsia="华文仿宋" w:cs="Times New Roman"/>
          <w:sz w:val="32"/>
          <w:szCs w:val="22"/>
          <w:lang w:val="en-US" w:eastAsia="zh-CN"/>
        </w:rPr>
        <w:t>mg/</w:t>
      </w:r>
      <w:r>
        <w:rPr>
          <w:rFonts w:hint="eastAsia" w:ascii="Times New Roman" w:hAnsi="Times New Roman" w:eastAsia="华文仿宋" w:cs="Times New Roman"/>
          <w:sz w:val="32"/>
          <w:szCs w:val="22"/>
          <w:lang w:val="en-US" w:eastAsia="zh-CN"/>
        </w:rPr>
        <w:t>m³（无组织）。</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项目废气污染物总量控制指标：废气量为41120万m³/a，氨气总排放量为3.6255t/a，有组织排放量为2.3755t/a，无组织排放量为1.25t/a；颗粒物总排放量为329.268t/a，有组织排放量283.276t/a，无组织排放量为45.992t/a；SO2总排放量为3.19576t/a，有组织排放量3.15t/a，无组织排放量为0.04576t/a；NOx总排放量为14.97426t/a，有组织排放量14.76t/a，无组织排放量为0.21426t/a</w:t>
      </w:r>
      <w:r>
        <w:rPr>
          <w:rFonts w:hint="eastAsia" w:ascii="Times New Roman" w:hAnsi="Times New Roman" w:eastAsia="华文仿宋" w:cs="Times New Roman"/>
          <w:sz w:val="32"/>
          <w:szCs w:val="22"/>
          <w:lang w:val="en-US" w:eastAsia="zh-CN"/>
        </w:rPr>
        <w:t>。</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食堂厨房油烟经油烟净化器处置后须达到《饮食业油烟排放标准》（GB18483-2001）小型规模标准要求，即油烟最高允许排放浓度≦2.0mg/m³，净化设施去除效率≧60%，油烟需通过专门的排气筒排放，排放高度高于周围10米建筑物1.5米以上。</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严格控制施工时产生的扬尘和施工机械排放的燃油烟气，施工现场、临时堆场、运输车辆应采取有效的防治扬尘措施，排放的废气应符合GB16297- 1996《大气污染物综合排放标准》(表2) 二级标准，即：颗粒物无组织排放浓度≤1.0mg/m³，减少对环境敏感点的扬尘污染。</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四、项目产生噪声的场所和设施应合理布局，做隔声降噪处理，项目厂界噪声值达GB12348-2008《工业企业厂界环境噪声排放标准》3类区标准，即：昼间≤65dB，夜间≤55dB。</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施工过程中严格控制各类施工机械产生的噪声，施工场界噪声应符合GB12523-2011《建筑施工场界环境噪声排放标准》表1标准，即：昼间≤70dB，夜间≤55 dB。禁止夜间（22:00至次日6:00）进行产生环境噪声污染的建筑施工作业</w:t>
      </w:r>
      <w:r>
        <w:rPr>
          <w:rFonts w:hint="eastAsia" w:ascii="Times New Roman" w:hAnsi="Times New Roman" w:eastAsia="华文仿宋" w:cs="Times New Roman"/>
          <w:sz w:val="32"/>
          <w:szCs w:val="22"/>
          <w:lang w:val="en-US" w:eastAsia="zh-CN"/>
        </w:rPr>
        <w:t>。</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五、项目固体废物应分类收集，项目产生的生活垃圾、化粪池污泥、含油手套以及抹布、废过滤棉一同委托环卫部门清运处置、隔油池油污委托有资质的单位清运处置；布袋除尘器内收的粉尘回用于生产工序；废包装袋由废旧塑料回收企业回用；废包装桶由生产厂家回收；喷淋池底渣收集后回用于生产工序；危险废物于危废暂存间暂存后委托有资质单位处置，执行《危险废物贮存污染控制标准》（GB18597-2001）。</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六、禁止使用含磷洗涤用品及一次性不可降解塑料餐饮具。</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七、建立完善的环境风险管理制度及风险防范应急措施，防止环境污染事故发生。</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八、 根据《中华人民共和国环境噪声污染防治法》 第二十九条有关规定，施工单位工程开工必须提前十五日向我局办理建筑噪声的排污申报手续。因特殊情况需要夜间连续作业的，施工单位必须持有关主管部门的证明向我局登记备案，于连续施工之日1天前公告附近居民和单位。并按规定到相关部门办理其它有关手续。</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九、《报告表》应当作为项目环境保护设计、建设及运行管理的依据, 项目应认真落实各项环保对策措施, 环保设施应与主体工程同时设计，同时施工，同时投入使用。</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严格遵守《建设项目环境保护条例》、</w:t>
      </w:r>
      <w:r>
        <w:rPr>
          <w:rFonts w:hint="eastAsia" w:ascii="Times New Roman" w:hAnsi="Times New Roman" w:eastAsia="华文仿宋" w:cs="Times New Roman"/>
          <w:sz w:val="32"/>
          <w:szCs w:val="22"/>
          <w:lang w:val="en-US" w:eastAsia="zh-CN"/>
        </w:rPr>
        <w:t>严格遵守《建设项目环境保护条例》，建设项目竣工后，建设单位应当按照国务院生态主管部门规定的标准和程序，对配套的环境保护设施进行验收，经验收合格后方可投入生产或者使用。</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十、项目的性质、规模、地点、采用的生产工艺或者防治污染、防止生态破坏的措施发生变动的，应当重新向我局报批建设项目的环境影响评价文件。</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自本批复之日起超过五年项目方开建设的，环境影响评价文件应当报我局重新审核。</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十一、依法到国土、规划、住建、水务、发改经贸等部门办理其他相关手续。</w:t>
      </w:r>
    </w:p>
    <w:p>
      <w:pPr>
        <w:pStyle w:val="2"/>
        <w:ind w:left="0" w:leftChars="0" w:firstLine="0" w:firstLineChars="0"/>
      </w:pPr>
    </w:p>
    <w:p/>
    <w:p>
      <w:pPr>
        <w:pStyle w:val="2"/>
      </w:pPr>
    </w:p>
    <w:p>
      <w:pPr>
        <w:spacing w:line="560" w:lineRule="exact"/>
        <w:textAlignment w:val="baseline"/>
        <w:rPr>
          <w:rFonts w:eastAsia="华文仿宋"/>
          <w:sz w:val="32"/>
        </w:rPr>
      </w:pPr>
      <w:r>
        <w:rPr>
          <w:rFonts w:eastAsia="华文仿宋"/>
          <w:sz w:val="32"/>
        </w:rPr>
        <w:t xml:space="preserve"> </w:t>
      </w:r>
      <w:r>
        <w:rPr>
          <w:rFonts w:hint="eastAsia" w:eastAsia="华文仿宋"/>
          <w:sz w:val="32"/>
          <w:lang w:val="en-US" w:eastAsia="zh-CN"/>
        </w:rPr>
        <w:t xml:space="preserve">                      </w:t>
      </w:r>
      <w:r>
        <w:rPr>
          <w:rFonts w:eastAsia="华文仿宋"/>
          <w:sz w:val="32"/>
        </w:rPr>
        <w:t>昆明市</w:t>
      </w:r>
      <w:r>
        <w:rPr>
          <w:rFonts w:hint="eastAsia" w:eastAsia="华文仿宋"/>
          <w:sz w:val="32"/>
        </w:rPr>
        <w:t>生态</w:t>
      </w:r>
      <w:r>
        <w:rPr>
          <w:rFonts w:eastAsia="华文仿宋"/>
          <w:sz w:val="32"/>
        </w:rPr>
        <w:t>环境局</w:t>
      </w:r>
      <w:r>
        <w:rPr>
          <w:rFonts w:hint="eastAsia" w:eastAsia="华文仿宋"/>
          <w:sz w:val="32"/>
        </w:rPr>
        <w:t>晋宁分局</w:t>
      </w:r>
    </w:p>
    <w:p>
      <w:pPr>
        <w:spacing w:line="560" w:lineRule="exact"/>
        <w:ind w:firstLine="4480" w:firstLineChars="1400"/>
        <w:textAlignment w:val="baseline"/>
        <w:rPr>
          <w:rFonts w:eastAsia="仿宋_GB2312"/>
          <w:color w:val="000000"/>
          <w:sz w:val="32"/>
        </w:rPr>
      </w:pPr>
      <w:r>
        <w:rPr>
          <w:rFonts w:eastAsia="华文仿宋"/>
          <w:color w:val="000000"/>
          <w:sz w:val="32"/>
        </w:rPr>
        <w:t>20</w:t>
      </w:r>
      <w:r>
        <w:rPr>
          <w:rFonts w:hint="eastAsia" w:eastAsia="华文仿宋"/>
          <w:color w:val="000000"/>
          <w:sz w:val="32"/>
        </w:rPr>
        <w:t>2</w:t>
      </w:r>
      <w:r>
        <w:rPr>
          <w:rFonts w:hint="eastAsia" w:eastAsia="华文仿宋"/>
          <w:color w:val="000000"/>
          <w:sz w:val="32"/>
          <w:lang w:val="en-US" w:eastAsia="zh-CN"/>
        </w:rPr>
        <w:t>2</w:t>
      </w:r>
      <w:r>
        <w:rPr>
          <w:rFonts w:eastAsia="华文仿宋"/>
          <w:color w:val="000000"/>
          <w:sz w:val="32"/>
        </w:rPr>
        <w:t>年</w:t>
      </w:r>
      <w:r>
        <w:rPr>
          <w:rFonts w:hint="eastAsia" w:eastAsia="华文仿宋"/>
          <w:color w:val="000000"/>
          <w:sz w:val="32"/>
          <w:lang w:val="en-US" w:eastAsia="zh-CN"/>
        </w:rPr>
        <w:t>8</w:t>
      </w:r>
      <w:r>
        <w:rPr>
          <w:rFonts w:eastAsia="华文仿宋"/>
          <w:color w:val="000000"/>
          <w:sz w:val="32"/>
        </w:rPr>
        <w:t>月</w:t>
      </w:r>
      <w:r>
        <w:rPr>
          <w:rFonts w:hint="eastAsia" w:eastAsia="华文仿宋"/>
          <w:color w:val="000000"/>
          <w:sz w:val="32"/>
          <w:lang w:val="en-US" w:eastAsia="zh-CN"/>
        </w:rPr>
        <w:t>3</w:t>
      </w:r>
      <w:r>
        <w:rPr>
          <w:rFonts w:eastAsia="华文仿宋"/>
          <w:color w:val="000000"/>
          <w:sz w:val="32"/>
        </w:rPr>
        <w:t>日</w:t>
      </w:r>
    </w:p>
    <w:p/>
    <w:p>
      <w:pPr>
        <w:pStyle w:val="8"/>
        <w:ind w:left="0" w:leftChars="0" w:firstLine="0" w:firstLineChars="0"/>
      </w:pPr>
    </w:p>
    <w:p>
      <w:pPr>
        <w:pStyle w:val="2"/>
        <w:ind w:left="0" w:leftChars="0" w:firstLine="0" w:firstLineChars="0"/>
      </w:pPr>
    </w:p>
    <w:p/>
    <w:p>
      <w:pPr>
        <w:pStyle w:val="15"/>
        <w:ind w:left="0" w:leftChars="0" w:firstLine="0" w:firstLineChars="0"/>
        <w:jc w:val="both"/>
      </w:pPr>
    </w:p>
    <w:p/>
    <w:p>
      <w:pPr>
        <w:ind w:left="0" w:leftChars="0" w:firstLine="0" w:firstLineChars="0"/>
      </w:pPr>
    </w:p>
    <w:p/>
    <w:p>
      <w:pPr>
        <w:pStyle w:val="2"/>
      </w:pPr>
    </w:p>
    <w:p/>
    <w:p>
      <w:pPr>
        <w:pStyle w:val="2"/>
      </w:pPr>
    </w:p>
    <w:p/>
    <w:p>
      <w:pPr>
        <w:pStyle w:val="2"/>
      </w:pPr>
    </w:p>
    <w:p/>
    <w:p>
      <w:pPr>
        <w:pStyle w:val="2"/>
      </w:pPr>
    </w:p>
    <w:p/>
    <w:p>
      <w:pPr>
        <w:pStyle w:val="2"/>
      </w:pPr>
    </w:p>
    <w:p/>
    <w:p>
      <w:pPr>
        <w:spacing w:line="560" w:lineRule="exact"/>
        <w:ind w:left="0" w:leftChars="0" w:firstLine="0" w:firstLineChars="0"/>
        <w:textAlignment w:val="baseline"/>
        <w:rPr>
          <w:rFonts w:ascii="Times New Roman" w:hAnsi="Times New Roman" w:eastAsia="华文仿宋"/>
          <w:sz w:val="32"/>
          <w:u w:val="single"/>
        </w:rPr>
      </w:pPr>
      <w:r>
        <w:rPr>
          <w:rFonts w:ascii="Times New Roman" w:hAnsi="Times New Roman" w:eastAsia="仿宋_GB2312"/>
          <w:color w:val="000000"/>
          <w:sz w:val="32"/>
          <w:u w:val="single"/>
        </w:rPr>
        <w:t xml:space="preserve">                      </w:t>
      </w:r>
      <w:r>
        <w:rPr>
          <w:rFonts w:ascii="Times New Roman" w:hAnsi="Times New Roman" w:eastAsia="华文仿宋"/>
          <w:color w:val="000000"/>
          <w:sz w:val="32"/>
          <w:u w:val="single"/>
        </w:rPr>
        <w:t xml:space="preserve"> </w:t>
      </w:r>
      <w:bookmarkStart w:id="0" w:name="_GoBack"/>
      <w:bookmarkEnd w:id="0"/>
      <w:r>
        <w:rPr>
          <w:rFonts w:ascii="Times New Roman" w:hAnsi="Times New Roman" w:eastAsia="华文仿宋"/>
          <w:color w:val="000000"/>
          <w:sz w:val="32"/>
          <w:u w:val="single"/>
        </w:rPr>
        <w:t xml:space="preserve">    </w:t>
      </w:r>
      <w:r>
        <w:rPr>
          <w:rFonts w:hint="eastAsia" w:ascii="Times New Roman" w:hAnsi="Times New Roman" w:eastAsia="华文仿宋"/>
          <w:color w:val="000000"/>
          <w:sz w:val="32"/>
          <w:u w:val="single"/>
          <w:lang w:val="en-US" w:eastAsia="zh-CN"/>
        </w:rPr>
        <w:t xml:space="preserve"> </w:t>
      </w:r>
      <w:r>
        <w:rPr>
          <w:rFonts w:ascii="Times New Roman" w:hAnsi="Times New Roman" w:eastAsia="华文仿宋"/>
          <w:sz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firstLineChars="0"/>
        <w:jc w:val="both"/>
        <w:textAlignment w:val="baseline"/>
        <w:outlineLvl w:val="9"/>
        <w:rPr>
          <w:rFonts w:ascii="Times New Roman" w:hAnsi="Times New Roman" w:eastAsia="华文仿宋"/>
          <w:sz w:val="32"/>
        </w:rPr>
      </w:pPr>
      <w:r>
        <w:rPr>
          <w:rFonts w:ascii="Times New Roman" w:hAnsi="Times New Roman" w:eastAsia="华文仿宋"/>
          <w:sz w:val="32"/>
        </w:rPr>
        <w:t xml:space="preserve">  抄送：昆明市</w:t>
      </w:r>
      <w:r>
        <w:rPr>
          <w:rFonts w:hint="eastAsia" w:ascii="Times New Roman" w:hAnsi="Times New Roman" w:eastAsia="华文仿宋"/>
          <w:sz w:val="32"/>
          <w:lang w:eastAsia="zh-CN"/>
        </w:rPr>
        <w:t>生态</w:t>
      </w:r>
      <w:r>
        <w:rPr>
          <w:rFonts w:ascii="Times New Roman" w:hAnsi="Times New Roman" w:eastAsia="华文仿宋"/>
          <w:sz w:val="32"/>
        </w:rPr>
        <w:t xml:space="preserve">环境局        </w:t>
      </w:r>
      <w:r>
        <w:rPr>
          <w:rFonts w:hint="eastAsia" w:ascii="Times New Roman" w:hAnsi="Times New Roman" w:eastAsia="华文仿宋"/>
          <w:sz w:val="32"/>
          <w:lang w:val="en-US" w:eastAsia="zh-CN"/>
        </w:rPr>
        <w:t xml:space="preserve">        </w:t>
      </w:r>
      <w:r>
        <w:rPr>
          <w:rFonts w:hint="eastAsia" w:eastAsia="华文仿宋"/>
          <w:sz w:val="32"/>
          <w:lang w:val="en-US" w:eastAsia="zh-CN"/>
        </w:rPr>
        <w:t xml:space="preserve">   </w:t>
      </w:r>
      <w:r>
        <w:rPr>
          <w:rFonts w:hint="eastAsia" w:ascii="Times New Roman" w:hAnsi="Times New Roman" w:eastAsia="华文仿宋"/>
          <w:sz w:val="32"/>
          <w:lang w:val="en-US" w:eastAsia="zh-CN"/>
        </w:rPr>
        <w:t xml:space="preserve">  </w:t>
      </w:r>
      <w:r>
        <w:rPr>
          <w:rFonts w:hint="eastAsia" w:eastAsia="华文仿宋"/>
          <w:sz w:val="32"/>
          <w:lang w:val="en-US" w:eastAsia="zh-CN"/>
        </w:rPr>
        <w:t>二街镇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firstLineChars="0"/>
        <w:jc w:val="both"/>
        <w:outlineLvl w:val="9"/>
        <w:rPr>
          <w:rFonts w:ascii="Times New Roman" w:hAnsi="Times New Roman" w:eastAsia="华文仿宋"/>
          <w:sz w:val="32"/>
          <w:u w:val="single"/>
        </w:rPr>
      </w:pPr>
      <w:r>
        <w:rPr>
          <w:rFonts w:ascii="Times New Roman" w:hAnsi="Times New Roman" w:eastAsia="华文仿宋"/>
          <w:sz w:val="32"/>
          <w:u w:val="single"/>
        </w:rPr>
        <w:t xml:space="preserve">        </w:t>
      </w:r>
      <w:r>
        <w:rPr>
          <w:rFonts w:hint="eastAsia" w:ascii="Times New Roman" w:hAnsi="Times New Roman" w:eastAsia="华文仿宋"/>
          <w:sz w:val="32"/>
          <w:u w:val="single"/>
        </w:rPr>
        <w:t>晋宁区生态环境保护综合执法大队</w:t>
      </w:r>
      <w:r>
        <w:rPr>
          <w:rFonts w:ascii="Times New Roman" w:hAnsi="Times New Roman" w:eastAsia="华文仿宋"/>
          <w:sz w:val="32"/>
          <w:u w:val="single"/>
        </w:rPr>
        <w:t xml:space="preserve">    </w:t>
      </w:r>
      <w:r>
        <w:rPr>
          <w:rFonts w:hint="eastAsia" w:ascii="Times New Roman" w:hAnsi="Times New Roman" w:eastAsia="华文仿宋"/>
          <w:sz w:val="32"/>
          <w:u w:val="single"/>
        </w:rPr>
        <w:t xml:space="preserve">       </w:t>
      </w:r>
      <w:r>
        <w:rPr>
          <w:rFonts w:ascii="Times New Roman" w:hAnsi="Times New Roman" w:eastAsia="华文仿宋"/>
          <w:sz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0" w:firstLineChars="0"/>
        <w:jc w:val="both"/>
        <w:textAlignment w:val="baseline"/>
        <w:outlineLvl w:val="9"/>
        <w:rPr>
          <w:rFonts w:hint="eastAsia"/>
          <w:b/>
          <w:sz w:val="44"/>
          <w:szCs w:val="22"/>
        </w:rPr>
      </w:pPr>
      <w:r>
        <w:rPr>
          <w:rFonts w:hint="eastAsia" w:hAnsi="华文仿宋" w:eastAsia="华文仿宋"/>
          <w:color w:val="000000"/>
          <w:sz w:val="32"/>
          <w:lang w:val="en-US" w:eastAsia="zh-CN"/>
        </w:rPr>
        <w:t xml:space="preserve"> </w:t>
      </w:r>
      <w:r>
        <w:rPr>
          <w:rFonts w:hint="eastAsia" w:hAnsi="华文仿宋" w:eastAsia="华文仿宋"/>
          <w:color w:val="000000"/>
          <w:sz w:val="32"/>
        </w:rPr>
        <w:t>昆明市</w:t>
      </w:r>
      <w:r>
        <w:rPr>
          <w:rFonts w:hint="eastAsia" w:hAnsi="华文仿宋" w:eastAsia="华文仿宋"/>
          <w:color w:val="000000"/>
          <w:sz w:val="32"/>
          <w:lang w:eastAsia="zh-CN"/>
        </w:rPr>
        <w:t>生态</w:t>
      </w:r>
      <w:r>
        <w:rPr>
          <w:rFonts w:hAnsi="华文仿宋" w:eastAsia="华文仿宋"/>
          <w:color w:val="000000"/>
          <w:sz w:val="32"/>
        </w:rPr>
        <w:t>环境局</w:t>
      </w:r>
      <w:r>
        <w:rPr>
          <w:rFonts w:hint="eastAsia" w:hAnsi="华文仿宋" w:eastAsia="华文仿宋"/>
          <w:color w:val="000000"/>
          <w:sz w:val="32"/>
          <w:lang w:eastAsia="zh-CN"/>
        </w:rPr>
        <w:t>晋宁分局</w:t>
      </w:r>
      <w:r>
        <w:rPr>
          <w:rFonts w:eastAsia="华文仿宋"/>
          <w:color w:val="000000"/>
          <w:sz w:val="32"/>
        </w:rPr>
        <w:t xml:space="preserve">      </w:t>
      </w:r>
      <w:r>
        <w:rPr>
          <w:rFonts w:hint="default" w:ascii="Times New Roman" w:hAnsi="Times New Roman" w:eastAsia="华文仿宋" w:cs="Times New Roman"/>
          <w:color w:val="000000"/>
          <w:sz w:val="32"/>
        </w:rPr>
        <w:t xml:space="preserve"> 20</w:t>
      </w:r>
      <w:r>
        <w:rPr>
          <w:rFonts w:hint="default" w:ascii="Times New Roman" w:hAnsi="Times New Roman" w:eastAsia="华文仿宋" w:cs="Times New Roman"/>
          <w:color w:val="000000"/>
          <w:sz w:val="32"/>
          <w:lang w:val="en-US" w:eastAsia="zh-CN"/>
        </w:rPr>
        <w:t>2</w:t>
      </w:r>
      <w:r>
        <w:rPr>
          <w:rFonts w:hint="eastAsia" w:ascii="Times New Roman" w:hAnsi="Times New Roman" w:eastAsia="华文仿宋" w:cs="Times New Roman"/>
          <w:color w:val="000000"/>
          <w:sz w:val="32"/>
          <w:lang w:val="en-US" w:eastAsia="zh-CN"/>
        </w:rPr>
        <w:t>2</w:t>
      </w:r>
      <w:r>
        <w:rPr>
          <w:rFonts w:hint="default" w:ascii="Times New Roman" w:hAnsi="Times New Roman" w:eastAsia="华文仿宋" w:cs="Times New Roman"/>
          <w:color w:val="000000"/>
          <w:sz w:val="32"/>
        </w:rPr>
        <w:t>年</w:t>
      </w:r>
      <w:r>
        <w:rPr>
          <w:rFonts w:hint="eastAsia" w:eastAsia="华文仿宋" w:cs="Times New Roman"/>
          <w:color w:val="000000"/>
          <w:sz w:val="32"/>
          <w:lang w:val="en-US" w:eastAsia="zh-CN"/>
        </w:rPr>
        <w:t>8</w:t>
      </w:r>
      <w:r>
        <w:rPr>
          <w:rFonts w:hint="default" w:ascii="Times New Roman" w:hAnsi="Times New Roman" w:eastAsia="华文仿宋" w:cs="Times New Roman"/>
          <w:color w:val="000000"/>
          <w:sz w:val="32"/>
        </w:rPr>
        <w:t>月</w:t>
      </w:r>
      <w:r>
        <w:rPr>
          <w:rFonts w:hint="eastAsia" w:eastAsia="华文仿宋" w:cs="Times New Roman"/>
          <w:color w:val="000000"/>
          <w:sz w:val="32"/>
          <w:lang w:val="en-US" w:eastAsia="zh-CN"/>
        </w:rPr>
        <w:t>3</w:t>
      </w:r>
      <w:r>
        <w:rPr>
          <w:rFonts w:hint="default" w:ascii="Times New Roman" w:hAnsi="Times New Roman" w:eastAsia="华文仿宋" w:cs="Times New Roman"/>
          <w:color w:val="000000"/>
          <w:sz w:val="32"/>
        </w:rPr>
        <w:t>日印发</w:t>
      </w:r>
    </w:p>
    <w:p>
      <w:pPr>
        <w:jc w:val="center"/>
        <w:rPr>
          <w:rFonts w:hint="eastAsia"/>
          <w:b/>
          <w:sz w:val="44"/>
          <w:szCs w:val="22"/>
        </w:rPr>
      </w:pPr>
    </w:p>
    <w:p>
      <w:pPr>
        <w:ind w:left="0" w:leftChars="0" w:firstLine="0" w:firstLineChars="0"/>
        <w:jc w:val="both"/>
        <w:rPr>
          <w:b/>
          <w:sz w:val="44"/>
        </w:rPr>
      </w:pPr>
      <w:r>
        <w:rPr>
          <w:rFonts w:hint="eastAsia"/>
          <w:b/>
          <w:sz w:val="44"/>
          <w:szCs w:val="22"/>
        </w:rPr>
        <w:t>昆明市</w:t>
      </w:r>
      <w:r>
        <w:rPr>
          <w:rFonts w:hint="eastAsia"/>
          <w:b/>
          <w:sz w:val="44"/>
          <w:szCs w:val="22"/>
          <w:lang w:eastAsia="zh-CN"/>
        </w:rPr>
        <w:t>生态</w:t>
      </w:r>
      <w:r>
        <w:rPr>
          <w:b/>
          <w:sz w:val="44"/>
          <w:szCs w:val="22"/>
        </w:rPr>
        <w:t>环境局</w:t>
      </w:r>
      <w:r>
        <w:rPr>
          <w:rFonts w:hint="eastAsia"/>
          <w:b/>
          <w:sz w:val="44"/>
          <w:szCs w:val="22"/>
          <w:lang w:eastAsia="zh-CN"/>
        </w:rPr>
        <w:t>晋宁分局</w:t>
      </w:r>
      <w:r>
        <w:rPr>
          <w:b/>
          <w:sz w:val="44"/>
          <w:szCs w:val="22"/>
        </w:rPr>
        <w:t>建设</w:t>
      </w:r>
      <w:r>
        <w:rPr>
          <w:b/>
          <w:sz w:val="44"/>
        </w:rPr>
        <w:t>项目</w:t>
      </w:r>
    </w:p>
    <w:p>
      <w:pPr>
        <w:jc w:val="center"/>
        <w:rPr>
          <w:b/>
          <w:sz w:val="44"/>
        </w:rPr>
      </w:pPr>
      <w:r>
        <w:rPr>
          <w:b/>
          <w:sz w:val="44"/>
        </w:rPr>
        <w:t>审批审核签发单</w:t>
      </w:r>
    </w:p>
    <w:p>
      <w:pPr>
        <w:rPr>
          <w:rFonts w:eastAsia="仿宋_GB2312"/>
          <w:b/>
          <w:sz w:val="32"/>
        </w:rPr>
      </w:pPr>
      <w:r>
        <w:rPr>
          <w:rFonts w:eastAsia="仿宋_GB2312"/>
          <w:sz w:val="32"/>
        </w:rPr>
        <w:t>日期：20</w:t>
      </w:r>
      <w:r>
        <w:rPr>
          <w:rFonts w:hint="eastAsia" w:eastAsia="仿宋_GB2312"/>
          <w:sz w:val="32"/>
          <w:lang w:val="en-US" w:eastAsia="zh-CN"/>
        </w:rPr>
        <w:t>22</w:t>
      </w:r>
      <w:r>
        <w:rPr>
          <w:rFonts w:eastAsia="仿宋_GB2312"/>
          <w:sz w:val="32"/>
        </w:rPr>
        <w:t>年</w:t>
      </w:r>
      <w:r>
        <w:rPr>
          <w:rFonts w:hint="eastAsia" w:eastAsia="仿宋_GB2312"/>
          <w:sz w:val="32"/>
          <w:lang w:val="en-US" w:eastAsia="zh-CN"/>
        </w:rPr>
        <w:t>8</w:t>
      </w:r>
      <w:r>
        <w:rPr>
          <w:rFonts w:eastAsia="仿宋_GB2312"/>
          <w:sz w:val="32"/>
        </w:rPr>
        <w:t>月</w:t>
      </w:r>
      <w:r>
        <w:rPr>
          <w:rFonts w:hint="eastAsia" w:eastAsia="仿宋_GB2312"/>
          <w:sz w:val="32"/>
          <w:lang w:val="en-US" w:eastAsia="zh-CN"/>
        </w:rPr>
        <w:t>2</w:t>
      </w:r>
      <w:r>
        <w:rPr>
          <w:rFonts w:eastAsia="仿宋_GB2312"/>
          <w:sz w:val="32"/>
        </w:rPr>
        <w:t>日</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198"/>
        <w:gridCol w:w="1185"/>
        <w:gridCol w:w="360"/>
        <w:gridCol w:w="103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704" w:type="dxa"/>
            <w:vAlign w:val="center"/>
          </w:tcPr>
          <w:p>
            <w:pPr>
              <w:spacing w:line="300" w:lineRule="exact"/>
              <w:jc w:val="center"/>
              <w:rPr>
                <w:b/>
                <w:sz w:val="24"/>
              </w:rPr>
            </w:pPr>
            <w:r>
              <w:rPr>
                <w:b/>
                <w:sz w:val="24"/>
              </w:rPr>
              <w:t>项目名称</w:t>
            </w:r>
          </w:p>
        </w:tc>
        <w:tc>
          <w:tcPr>
            <w:tcW w:w="6818"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both"/>
              <w:textAlignment w:val="bottom"/>
              <w:outlineLvl w:val="9"/>
              <w:rPr>
                <w:rFonts w:hint="eastAsia"/>
                <w:sz w:val="24"/>
              </w:rPr>
            </w:pPr>
            <w:r>
              <w:rPr>
                <w:rFonts w:hint="eastAsia"/>
                <w:sz w:val="24"/>
              </w:rPr>
              <w:t>关于对《</w:t>
            </w:r>
            <w:r>
              <w:rPr>
                <w:rFonts w:hint="eastAsia"/>
                <w:sz w:val="24"/>
                <w:lang w:val="en-US" w:eastAsia="zh-CN"/>
              </w:rPr>
              <w:t>50万吨缓控释肥料、水溶肥料、专用肥料生产基地建设项目环境影响报告表</w:t>
            </w:r>
            <w:r>
              <w:rPr>
                <w:rFonts w:hint="eastAsia"/>
                <w:sz w:val="24"/>
              </w:rPr>
              <w:t>》的批复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04" w:type="dxa"/>
            <w:vAlign w:val="center"/>
          </w:tcPr>
          <w:p>
            <w:pPr>
              <w:spacing w:line="300" w:lineRule="exact"/>
              <w:jc w:val="center"/>
              <w:rPr>
                <w:b/>
                <w:sz w:val="24"/>
              </w:rPr>
            </w:pPr>
            <w:r>
              <w:rPr>
                <w:b/>
                <w:sz w:val="24"/>
              </w:rPr>
              <w:t>建设单位</w:t>
            </w:r>
          </w:p>
        </w:tc>
        <w:tc>
          <w:tcPr>
            <w:tcW w:w="6818"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1920" w:firstLineChars="800"/>
              <w:jc w:val="both"/>
              <w:textAlignment w:val="bottom"/>
              <w:outlineLvl w:val="9"/>
              <w:rPr>
                <w:rFonts w:hint="eastAsia"/>
                <w:sz w:val="24"/>
              </w:rPr>
            </w:pPr>
            <w:r>
              <w:rPr>
                <w:rFonts w:hint="eastAsia"/>
                <w:sz w:val="24"/>
                <w:lang w:val="en-US" w:eastAsia="zh-CN"/>
              </w:rPr>
              <w:t>云南农家乐农业有限公司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704" w:type="dxa"/>
            <w:vAlign w:val="center"/>
          </w:tcPr>
          <w:p>
            <w:pPr>
              <w:spacing w:line="300" w:lineRule="exact"/>
              <w:jc w:val="center"/>
              <w:rPr>
                <w:b/>
                <w:sz w:val="24"/>
              </w:rPr>
            </w:pPr>
            <w:r>
              <w:rPr>
                <w:b/>
                <w:sz w:val="24"/>
              </w:rPr>
              <w:t>建设地点</w:t>
            </w:r>
          </w:p>
        </w:tc>
        <w:tc>
          <w:tcPr>
            <w:tcW w:w="6818" w:type="dxa"/>
            <w:gridSpan w:val="5"/>
            <w:vAlign w:val="center"/>
          </w:tcPr>
          <w:p>
            <w:pPr>
              <w:spacing w:line="300" w:lineRule="exact"/>
              <w:ind w:firstLine="480" w:firstLineChars="200"/>
              <w:jc w:val="center"/>
              <w:textAlignment w:val="baseline"/>
              <w:rPr>
                <w:rFonts w:hint="eastAsia"/>
                <w:sz w:val="24"/>
              </w:rPr>
            </w:pPr>
            <w:r>
              <w:rPr>
                <w:rFonts w:hint="eastAsia" w:ascii="Times New Roman" w:hAnsi="Times New Roman" w:cs="Times New Roman"/>
                <w:sz w:val="24"/>
                <w:szCs w:val="24"/>
                <w:lang w:val="en-US" w:eastAsia="zh-CN"/>
              </w:rPr>
              <w:t>昆明市晋宁区晋宁工业园区</w:t>
            </w:r>
            <w:r>
              <w:rPr>
                <w:rFonts w:hint="eastAsia" w:cs="Times New Roman"/>
                <w:sz w:val="24"/>
                <w:szCs w:val="24"/>
                <w:lang w:val="en-US" w:eastAsia="zh-CN"/>
              </w:rPr>
              <w:t>二街</w:t>
            </w:r>
            <w:r>
              <w:rPr>
                <w:rFonts w:hint="eastAsia" w:ascii="Times New Roman" w:hAnsi="Times New Roman" w:cs="Times New Roman"/>
                <w:sz w:val="24"/>
                <w:szCs w:val="24"/>
                <w:lang w:val="en-US" w:eastAsia="zh-CN"/>
              </w:rPr>
              <w:t>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04" w:type="dxa"/>
            <w:vAlign w:val="center"/>
          </w:tcPr>
          <w:p>
            <w:pPr>
              <w:spacing w:line="300" w:lineRule="exact"/>
              <w:jc w:val="center"/>
              <w:rPr>
                <w:b/>
                <w:sz w:val="24"/>
              </w:rPr>
            </w:pPr>
            <w:r>
              <w:rPr>
                <w:b/>
                <w:sz w:val="24"/>
              </w:rPr>
              <w:t>联系人</w:t>
            </w:r>
          </w:p>
        </w:tc>
        <w:tc>
          <w:tcPr>
            <w:tcW w:w="2198" w:type="dxa"/>
            <w:vAlign w:val="top"/>
          </w:tcPr>
          <w:p>
            <w:pPr>
              <w:jc w:val="center"/>
              <w:rPr>
                <w:rFonts w:hint="eastAsia"/>
                <w:sz w:val="24"/>
              </w:rPr>
            </w:pPr>
          </w:p>
        </w:tc>
        <w:tc>
          <w:tcPr>
            <w:tcW w:w="1545" w:type="dxa"/>
            <w:gridSpan w:val="2"/>
            <w:vAlign w:val="top"/>
          </w:tcPr>
          <w:p>
            <w:pPr>
              <w:spacing w:line="300" w:lineRule="exact"/>
              <w:jc w:val="center"/>
              <w:textAlignment w:val="baseline"/>
              <w:rPr>
                <w:sz w:val="24"/>
              </w:rPr>
            </w:pPr>
            <w:r>
              <w:rPr>
                <w:b/>
                <w:sz w:val="24"/>
              </w:rPr>
              <w:t>联系电话</w:t>
            </w:r>
          </w:p>
        </w:tc>
        <w:tc>
          <w:tcPr>
            <w:tcW w:w="3075" w:type="dxa"/>
            <w:gridSpan w:val="2"/>
            <w:vAlign w:val="top"/>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704" w:type="dxa"/>
            <w:vAlign w:val="center"/>
          </w:tcPr>
          <w:p>
            <w:pPr>
              <w:spacing w:line="300" w:lineRule="exact"/>
              <w:jc w:val="center"/>
              <w:rPr>
                <w:b/>
                <w:sz w:val="24"/>
              </w:rPr>
            </w:pPr>
            <w:r>
              <w:rPr>
                <w:b/>
                <w:sz w:val="24"/>
              </w:rPr>
              <w:t>批文号</w:t>
            </w:r>
          </w:p>
        </w:tc>
        <w:tc>
          <w:tcPr>
            <w:tcW w:w="3383" w:type="dxa"/>
            <w:gridSpan w:val="2"/>
            <w:vAlign w:val="top"/>
          </w:tcPr>
          <w:p>
            <w:pPr>
              <w:spacing w:line="300" w:lineRule="exact"/>
              <w:jc w:val="center"/>
              <w:textAlignment w:val="baseline"/>
              <w:rPr>
                <w:sz w:val="24"/>
              </w:rPr>
            </w:pPr>
            <w:r>
              <w:rPr>
                <w:rFonts w:hint="eastAsia"/>
                <w:sz w:val="24"/>
                <w:lang w:eastAsia="zh-CN"/>
              </w:rPr>
              <w:t>昆生环</w:t>
            </w:r>
            <w:r>
              <w:rPr>
                <w:sz w:val="24"/>
              </w:rPr>
              <w:t>晋复[20</w:t>
            </w:r>
            <w:r>
              <w:rPr>
                <w:rFonts w:hint="eastAsia"/>
                <w:sz w:val="24"/>
                <w:lang w:val="en-US" w:eastAsia="zh-CN"/>
              </w:rPr>
              <w:t>22</w:t>
            </w:r>
            <w:r>
              <w:rPr>
                <w:sz w:val="24"/>
              </w:rPr>
              <w:t>]号</w:t>
            </w:r>
          </w:p>
        </w:tc>
        <w:tc>
          <w:tcPr>
            <w:tcW w:w="1395" w:type="dxa"/>
            <w:gridSpan w:val="2"/>
            <w:vAlign w:val="center"/>
          </w:tcPr>
          <w:p>
            <w:pPr>
              <w:jc w:val="center"/>
              <w:rPr>
                <w:b/>
                <w:sz w:val="24"/>
              </w:rPr>
            </w:pPr>
            <w:r>
              <w:rPr>
                <w:b/>
                <w:sz w:val="24"/>
              </w:rPr>
              <w:t>环评类型</w:t>
            </w:r>
          </w:p>
        </w:tc>
        <w:tc>
          <w:tcPr>
            <w:tcW w:w="2040" w:type="dxa"/>
            <w:vAlign w:val="center"/>
          </w:tcPr>
          <w:p>
            <w:pPr>
              <w:spacing w:line="300" w:lineRule="exact"/>
              <w:jc w:val="center"/>
              <w:textAlignment w:val="baseline"/>
              <w:rPr>
                <w:rFonts w:hint="eastAsia" w:eastAsia="宋体"/>
                <w:lang w:eastAsia="zh-CN"/>
              </w:rPr>
            </w:pPr>
            <w:r>
              <w:rPr>
                <w:rFonts w:hint="eastAsia"/>
                <w:sz w:val="24"/>
                <w:lang w:eastAsia="zh-CN"/>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trPr>
        <w:tc>
          <w:tcPr>
            <w:tcW w:w="1704" w:type="dxa"/>
            <w:vAlign w:val="center"/>
          </w:tcPr>
          <w:p>
            <w:pPr>
              <w:jc w:val="center"/>
              <w:rPr>
                <w:rFonts w:eastAsia="仿宋_GB2312"/>
                <w:b/>
                <w:sz w:val="28"/>
              </w:rPr>
            </w:pPr>
            <w:r>
              <w:rPr>
                <w:b/>
                <w:sz w:val="24"/>
              </w:rPr>
              <w:t>主要内容</w:t>
            </w:r>
          </w:p>
        </w:tc>
        <w:tc>
          <w:tcPr>
            <w:tcW w:w="6818"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both"/>
              <w:textAlignment w:val="bottom"/>
              <w:outlineLvl w:val="9"/>
              <w:rPr>
                <w:rFonts w:hint="eastAsia" w:ascii="宋体" w:hAnsi="宋体" w:cs="宋体"/>
                <w:color w:val="000000"/>
                <w:kern w:val="2"/>
                <w:sz w:val="24"/>
                <w:szCs w:val="20"/>
                <w:lang w:val="en-US" w:eastAsia="zh-CN"/>
              </w:rPr>
            </w:pPr>
            <w:r>
              <w:rPr>
                <w:rFonts w:hint="eastAsia" w:ascii="宋体" w:hAnsi="宋体" w:cs="宋体"/>
                <w:color w:val="000000"/>
                <w:kern w:val="2"/>
                <w:sz w:val="24"/>
                <w:szCs w:val="20"/>
                <w:lang w:val="en-US" w:eastAsia="zh-CN"/>
              </w:rPr>
              <w:t>项目建设地点位于晋宁工业园区二街基地，总占地面积66749.41</w:t>
            </w:r>
            <w:r>
              <w:rPr>
                <w:rFonts w:hint="eastAsia" w:ascii="宋体" w:hAnsi="宋体" w:cs="宋体"/>
                <w:color w:val="000000"/>
                <w:kern w:val="2"/>
                <w:sz w:val="24"/>
                <w:szCs w:val="20"/>
              </w:rPr>
              <w:t>m</w:t>
            </w:r>
            <w:r>
              <w:rPr>
                <w:rFonts w:hint="eastAsia" w:ascii="宋体" w:hAnsi="宋体" w:cs="宋体"/>
                <w:color w:val="000000"/>
                <w:kern w:val="2"/>
                <w:sz w:val="24"/>
                <w:szCs w:val="20"/>
                <w:lang w:val="en-US" w:eastAsia="zh-CN"/>
              </w:rPr>
              <w:t>2，总建筑面积37461.58</w:t>
            </w:r>
            <w:r>
              <w:rPr>
                <w:rFonts w:hint="eastAsia" w:ascii="宋体" w:hAnsi="宋体" w:cs="宋体"/>
                <w:color w:val="000000"/>
                <w:kern w:val="2"/>
                <w:sz w:val="24"/>
                <w:szCs w:val="20"/>
              </w:rPr>
              <w:t>m</w:t>
            </w:r>
            <w:r>
              <w:rPr>
                <w:rFonts w:hint="eastAsia" w:ascii="宋体" w:hAnsi="宋体" w:cs="宋体"/>
                <w:color w:val="000000"/>
                <w:kern w:val="2"/>
                <w:sz w:val="24"/>
                <w:szCs w:val="20"/>
                <w:lang w:val="en-US" w:eastAsia="zh-CN"/>
              </w:rPr>
              <w:t>2。建设1个生产车间、3个仓库、1个综合楼，1个办公楼。项目建设1条高塔造粒生产线、1条转鼓造粒生产线、1条挤压生产线、3条掺混生产线、1条液体水溶肥生产线。项目总投资21000万元，其中环保投资137.55万元。</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both"/>
              <w:textAlignment w:val="bottom"/>
              <w:outlineLvl w:val="9"/>
              <w:rPr>
                <w:rFonts w:hint="eastAsia" w:ascii="宋体" w:hAnsi="宋体" w:cs="宋体"/>
                <w:color w:val="000000"/>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7" w:hRule="atLeast"/>
        </w:trPr>
        <w:tc>
          <w:tcPr>
            <w:tcW w:w="1704" w:type="dxa"/>
            <w:vAlign w:val="center"/>
          </w:tcPr>
          <w:p>
            <w:pPr>
              <w:jc w:val="center"/>
              <w:rPr>
                <w:b/>
                <w:sz w:val="24"/>
              </w:rPr>
            </w:pPr>
            <w:r>
              <w:rPr>
                <w:b/>
                <w:sz w:val="24"/>
              </w:rPr>
              <w:t>环评科意见</w:t>
            </w:r>
          </w:p>
        </w:tc>
        <w:tc>
          <w:tcPr>
            <w:tcW w:w="6818" w:type="dxa"/>
            <w:gridSpan w:val="5"/>
            <w:vAlign w:val="bottom"/>
          </w:tcPr>
          <w:p>
            <w:pPr>
              <w:jc w:val="left"/>
              <w:rPr>
                <w:rFonts w:eastAsia="仿宋_GB2312"/>
                <w:b/>
                <w:sz w:val="28"/>
              </w:rPr>
            </w:pPr>
            <w:r>
              <w:rPr>
                <w:rFonts w:eastAsia="仿宋_GB2312"/>
                <w:sz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atLeast"/>
        </w:trPr>
        <w:tc>
          <w:tcPr>
            <w:tcW w:w="1704" w:type="dxa"/>
            <w:vAlign w:val="center"/>
          </w:tcPr>
          <w:p>
            <w:pPr>
              <w:jc w:val="center"/>
              <w:rPr>
                <w:b/>
                <w:sz w:val="24"/>
              </w:rPr>
            </w:pPr>
            <w:r>
              <w:rPr>
                <w:b/>
                <w:sz w:val="24"/>
              </w:rPr>
              <w:t>分管领导</w:t>
            </w:r>
          </w:p>
          <w:p>
            <w:pPr>
              <w:jc w:val="center"/>
              <w:rPr>
                <w:b/>
                <w:sz w:val="24"/>
              </w:rPr>
            </w:pPr>
            <w:r>
              <w:rPr>
                <w:b/>
                <w:sz w:val="24"/>
              </w:rPr>
              <w:t>意    见</w:t>
            </w:r>
          </w:p>
        </w:tc>
        <w:tc>
          <w:tcPr>
            <w:tcW w:w="6818" w:type="dxa"/>
            <w:gridSpan w:val="5"/>
            <w:vAlign w:val="bottom"/>
          </w:tcPr>
          <w:p>
            <w:pPr>
              <w:ind w:left="1400" w:hanging="1400" w:hangingChars="500"/>
              <w:jc w:val="left"/>
              <w:rPr>
                <w:rFonts w:eastAsia="仿宋_GB2312"/>
                <w:sz w:val="28"/>
              </w:rPr>
            </w:pPr>
            <w:r>
              <w:rPr>
                <w:rFonts w:eastAsia="仿宋_GB2312"/>
                <w:sz w:val="28"/>
              </w:rPr>
              <w:t xml:space="preserve">                          年   月   日</w:t>
            </w:r>
          </w:p>
        </w:tc>
      </w:tr>
    </w:tbl>
    <w:p>
      <w:pPr>
        <w:spacing w:line="560" w:lineRule="exact"/>
        <w:ind w:left="0"/>
        <w:rPr>
          <w:rFonts w:hint="eastAsia" w:ascii="仿宋_GB2312" w:hAnsi="仿宋_GB2312" w:eastAsia="仿宋_GB2312" w:cs="仿宋_GB2312"/>
          <w:color w:val="auto"/>
          <w:sz w:val="28"/>
          <w:szCs w:val="28"/>
          <w:u w:val="single"/>
          <w:lang w:eastAsia="zh-CN"/>
        </w:rPr>
      </w:pPr>
    </w:p>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440" w:right="1797" w:bottom="1440" w:left="1797" w:header="567" w:footer="113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穝灿砰">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Noto Sans CJK JP Regular">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spacing w:line="1" w:lineRule="atLeast"/>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59450"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1312;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CCldGinwEAACQDAAAOAAAAZHJzL2Uyb0RvYy54bWytUkuOEzEQ&#10;3SNxB8t74s6IEKaVzkhoNAgJAdLAARy3nbZku6yyJ925ANyAFRv2nCvnoOx8hs8OsakuV1U/v/fK&#10;q5vJO7bTmCyEjs9nDWc6KOht2Hb808e7Zy85S1mGXjoIuuN7nfjN+umT1RhbfQUDuF4jI5CQ2jF2&#10;fMg5tkIkNWgv0wyiDtQ0gF5mOuJW9ChHQvdOXDXNCzEC9hFB6ZSoents8nXFN0ar/N6YpDNzHSdu&#10;uUascVOiWK9ku0UZB6tONOQ/sPDSBrr0AnUrs2QPaP+C8lYhJDB5psALMMYqXTWQmnnzh5r7QUZd&#10;tZA5KV5sSv8PVr3bfUBme9odZ0F6WtHh65fDtx+H75/ZvNgzxtTS1H2kuTy9gqmMnuqJikX1ZNCX&#10;L+lh1Cej9xdz9ZSZouJiubh+vqCWot58eb1sFgVGPP4dMeXXGjwrSceRllc9lbu3KR9HzyPlsgB3&#10;1jmqy9aF3wqEWSqiUD9SLFmeNtOJ9wb6PclxbwJZWZ7FOcFzsjknDxHtdiA6VXSFpFVU3qdnU3b9&#10;67le/Pi4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IKV0aK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spacing w:line="1" w:lineRule="atLeast"/>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59450" cy="1797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0288;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AHzUjjnwEAACQDAAAOAAAAZHJzL2Uyb0RvYy54bWytUktu2zAQ&#10;3RfoHQjua8pJHSeC5QBFkKJAkRRIcwCaIi0C/GHIWPIF2ht01U33OZfP0SFtOb9d0c1oODN6fO8N&#10;F5eDNWQjIWrvGjqdVJRIJ3yr3bqh99+vP5xTEhN3LTfeyYZuZaSXy/fvFn2o5YnvvGklEARxse5D&#10;Q7uUQs1YFJ20PE58kA6byoPlCY+wZi3wHtGtYSdVdcZ6D20AL2SMWL3aN+my4CslRbpVKspETEOR&#10;WyoRSlzlyJYLXq+Bh06LAw3+Dyws1w4vPUJd8cTJA+g3UFYL8NGrNBHeMq+UFrJoQDXT6pWau44H&#10;WbSgOTEcbYr/D1bcbL4B0W1DTylx3OKKdr9+7n4/7v78IKfZnj7EGqfuAs6l4ZMfcM1jPWIxqx4U&#10;2PxFPQT7aPT2aK4cEhFYnM1nFx9n2BLYm84v5tUsw7CnvwPE9Fl6S3LSUMDlFU/55mtM+9FxJF/m&#10;/LU2pizQuBcFxMwVlqnvKeYsDavhoGfl2y3KMV8cWpmfxZjAmKzG5CGAXndIp4gukLiKwvvwbPKu&#10;n5/LxU+Pe/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AfNSOO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59450" cy="1797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9264;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DqC5fsoAEAACQDAAAOAAAAZHJzL2Uyb0RvYy54bWytUktu2zAQ&#10;3RfIHQjua8qBHTeC5QBFkKBA0QRIegCaIi0CJIcgGUu+QHqDrrLpvufyOTKkLaefXdHNaDgzenzv&#10;DZdXgzVkK0PU4Bo6nVSUSCeg1W7T0K+PN+8/UBITdy034GRDdzLSq9XZu2Xva3kOHZhWBoIgLta9&#10;b2iXkq8Zi6KTlscJeOmwqSBYnvAYNqwNvEd0a9h5VV2wHkLrAwgZI1avD026KvhKSZHulIoyEdNQ&#10;5JZKDCWuc2SrJa83gftOiyMN/g8sLNcOLz1BXfPEyVPQf0FZLQJEUGkiwDJQSgtZNKCaafWHmoeO&#10;e1m0oDnRn2yK/w9WfNneB6Lbhs4ocdziivbfv+1ffu5/PJNZtqf3scapB49zafgIA655rEcsZtWD&#10;CjZ/UQ/BPhq9O5krh0QEFueL+eVsji2BveniclHNMwx7+9uHmG4lWJKThgZcXvGUbz/HdBgdR/Jl&#10;Dm60MWWBxv1WQMxcYZn6gWLO0rAejnrW0O5Qjvnk0Mr8LMYkjMl6TJ580JsO6RTRBRJXUXgfn03e&#10;9a/ncvHb416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G0QLDUAAAABAEAAA8AAAAAAAAAAQAg&#10;AAAAIgAAAGRycy9kb3ducmV2LnhtbFBLAQIUABQAAAAIAIdO4kDqC5fsoAEAACQDAAAOAAAAAAAA&#10;AAEAIAAAACMBAABkcnMvZTJvRG9jLnhtbFBLBQYAAAAABgAGAFkBAAA1BQ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59450" cy="179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8240;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Bl4jwunwEAACQDAAAOAAAAZHJzL2Uyb0RvYy54bWytUkFu2zAQ&#10;vBfoHwjeY8pGXNeC5QBFkCJA0BZI+wCaIi0CJJcgGUv+QPuDnnrpve/yO7qkLadJbkEvq+Xuajgz&#10;y9XVYA3ZyRA1uIZOJxUl0glotds29NvXm4v3lMTEXcsNONnQvYz0av32zar3tZxBB6aVgSCIi3Xv&#10;G9ql5GvGouik5XECXjpsKgiWJzyGLWsD7xHdGjarqnesh9D6AELGiNXrY5OuC75SUqTPSkWZiGko&#10;ckslhhI3ObL1itfbwH2nxYkGfwULy7XDS89Q1zxx8hD0CyirRYAIKk0EWAZKaSGLBlQzrZ6pue+4&#10;l0ULmhP92ab4/2DFp92XQHTb0Bkljltc0eHnj8OvP4ff38ks29P7WOPUvce5NHyAAdc81iMWs+pB&#10;BZu/qIdgH43en82VQyICi/PFfHk5x5bA3nSxXFTzDMMe//Yhpo8SLMlJQwMur3jKd3cxHUfHkXyZ&#10;gxttTFmgcU8KiJkrLFM/UsxZGjbDSc8G2j3KMbcOrczPYkzCmGzG5MEHve2QThFdIHEVhffp2eRd&#10;/3suFz8+7v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GXiPC6fAQAAJAMAAA4AAAAAAAAA&#10;AQAgAAAAIwEAAGRycy9lMm9Eb2MueG1sUEsFBgAAAAAGAAYAWQEAADQFA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43D51"/>
    <w:rsid w:val="04757361"/>
    <w:rsid w:val="09230D26"/>
    <w:rsid w:val="0A1779E9"/>
    <w:rsid w:val="0EC14A92"/>
    <w:rsid w:val="0FBA7852"/>
    <w:rsid w:val="10FE3254"/>
    <w:rsid w:val="14D226BA"/>
    <w:rsid w:val="1540427C"/>
    <w:rsid w:val="27CB225E"/>
    <w:rsid w:val="388E2262"/>
    <w:rsid w:val="41244BD3"/>
    <w:rsid w:val="4A202709"/>
    <w:rsid w:val="58F17395"/>
    <w:rsid w:val="651112E7"/>
    <w:rsid w:val="66D24A56"/>
    <w:rsid w:val="697B10EF"/>
    <w:rsid w:val="6C9B772A"/>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beforeAutospacing="0" w:after="0" w:afterLines="0" w:afterAutospacing="0" w:line="365" w:lineRule="atLeast"/>
      <w:ind w:left="1" w:right="0" w:firstLine="0" w:firstLineChars="0"/>
      <w:jc w:val="both"/>
      <w:textAlignment w:val="bottom"/>
    </w:pPr>
    <w:rPr>
      <w:rFonts w:ascii="Times New Roman" w:hAnsi="Times New Roman" w:eastAsia="宋体" w:cs="Times New Roman"/>
    </w:rPr>
  </w:style>
  <w:style w:type="paragraph" w:styleId="3">
    <w:name w:val="heading 1"/>
    <w:basedOn w:val="1"/>
    <w:next w:val="1"/>
    <w:qFormat/>
    <w:uiPriority w:val="0"/>
    <w:pPr>
      <w:spacing w:before="104" w:beforeLines="0" w:beforeAutospacing="0" w:after="104" w:afterLines="0" w:afterAutospacing="0" w:line="0" w:lineRule="atLeast"/>
      <w:ind w:firstLine="0" w:firstLineChars="0"/>
      <w:jc w:val="center"/>
    </w:pPr>
    <w:rPr>
      <w:rFonts w:ascii="Arial" w:hAnsi="Arial" w:eastAsia="穝灿砰"/>
      <w:sz w:val="32"/>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0"/>
    <w:pPr>
      <w:spacing w:line="480" w:lineRule="exact"/>
      <w:ind w:firstLine="425"/>
    </w:pPr>
    <w:rPr>
      <w:rFonts w:ascii="宋体" w:hAnsi="Courier New"/>
      <w:spacing w:val="16"/>
      <w:sz w:val="24"/>
      <w:szCs w:val="20"/>
    </w:rPr>
  </w:style>
  <w:style w:type="paragraph" w:styleId="4">
    <w:name w:val="Body Text First Indent"/>
    <w:basedOn w:val="5"/>
    <w:next w:val="1"/>
    <w:qFormat/>
    <w:uiPriority w:val="0"/>
    <w:pPr>
      <w:ind w:firstLine="420" w:firstLineChars="100"/>
    </w:pPr>
  </w:style>
  <w:style w:type="paragraph" w:styleId="5">
    <w:name w:val="Body Text"/>
    <w:basedOn w:val="1"/>
    <w:next w:val="1"/>
    <w:qFormat/>
    <w:uiPriority w:val="0"/>
    <w:pPr>
      <w:spacing w:after="120" w:afterLines="0" w:afterAutospacing="0"/>
    </w:pPr>
  </w:style>
  <w:style w:type="paragraph" w:styleId="6">
    <w:name w:val="Body Text Indent"/>
    <w:basedOn w:val="1"/>
    <w:qFormat/>
    <w:uiPriority w:val="0"/>
    <w:pPr>
      <w:spacing w:after="120" w:afterLines="0" w:afterAutospacing="0"/>
      <w:ind w:left="420" w:leftChars="200"/>
    </w:pPr>
  </w:style>
  <w:style w:type="paragraph" w:styleId="7">
    <w:name w:val="footer"/>
    <w:basedOn w:val="1"/>
    <w:qFormat/>
    <w:uiPriority w:val="0"/>
    <w:pPr>
      <w:tabs>
        <w:tab w:val="center" w:pos="4153"/>
        <w:tab w:val="right" w:pos="8306"/>
      </w:tabs>
      <w:snapToGrid w:val="0"/>
      <w:spacing w:line="240" w:lineRule="atLeast"/>
      <w:jc w:val="left"/>
    </w:pPr>
    <w:rPr>
      <w:sz w:val="18"/>
      <w:szCs w:val="18"/>
    </w:rPr>
  </w:style>
  <w:style w:type="paragraph" w:styleId="8">
    <w:name w:val="Body Text First Indent 2"/>
    <w:basedOn w:val="6"/>
    <w:next w:val="1"/>
    <w:qFormat/>
    <w:uiPriority w:val="0"/>
    <w:pPr>
      <w:ind w:firstLine="420" w:firstLineChars="200"/>
    </w:pPr>
  </w:style>
  <w:style w:type="paragraph" w:styleId="9">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11">
    <w:name w:val="page number"/>
    <w:basedOn w:val="10"/>
    <w:qFormat/>
    <w:uiPriority w:val="0"/>
  </w:style>
  <w:style w:type="paragraph" w:customStyle="1" w:styleId="13">
    <w:name w:val="样式 标题 1 + 四号 段前: 0 磅 段后: 0 磅 行距: 1.5 倍行距"/>
    <w:basedOn w:val="3"/>
    <w:next w:val="14"/>
    <w:qFormat/>
    <w:uiPriority w:val="0"/>
    <w:pPr>
      <w:spacing w:line="360" w:lineRule="auto"/>
      <w:jc w:val="center"/>
    </w:pPr>
  </w:style>
  <w:style w:type="paragraph" w:customStyle="1" w:styleId="14">
    <w:name w:val="文本正文"/>
    <w:basedOn w:val="1"/>
    <w:qFormat/>
    <w:uiPriority w:val="0"/>
    <w:pPr>
      <w:snapToGrid w:val="0"/>
      <w:spacing w:line="360" w:lineRule="auto"/>
      <w:ind w:firstLine="510"/>
      <w:jc w:val="left"/>
    </w:pPr>
    <w:rPr>
      <w:spacing w:val="4"/>
      <w:kern w:val="24"/>
      <w:szCs w:val="24"/>
      <w:lang w:val="zh-CN"/>
    </w:rPr>
  </w:style>
  <w:style w:type="paragraph" w:customStyle="1" w:styleId="15">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XSD</dc:creator>
  <cp:lastModifiedBy>NTKO</cp:lastModifiedBy>
  <cp:lastPrinted>2022-08-02T05:52:28Z</cp:lastPrinted>
  <dcterms:modified xsi:type="dcterms:W3CDTF">2022-08-02T05:53:37Z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