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widowControl/>
        <w:suppressLineNumbers w:val="0"/>
        <w:spacing w:before="75" w:beforeAutospacing="0" w:after="75" w:afterAutospacing="0" w:line="315" w:lineRule="atLeast"/>
        <w:ind w:left="0" w:right="0" w:firstLine="555"/>
        <w:jc w:val="center"/>
        <w:rPr>
          <w:rFonts w:ascii="sans-serif" w:hAnsi="sans-serif" w:eastAsia="sans-serif" w:cs="sans-serif"/>
          <w:i w:val="0"/>
          <w:caps w:val="0"/>
          <w:color w:val="000000"/>
          <w:spacing w:val="0"/>
          <w:sz w:val="21"/>
          <w:szCs w:val="21"/>
        </w:rPr>
      </w:pPr>
      <w:bookmarkStart w:id="130" w:name="_GoBack"/>
      <w:r>
        <w:rPr>
          <w:rStyle w:val="15"/>
          <w:rFonts w:hint="eastAsia" w:ascii="宋体" w:hAnsi="宋体" w:eastAsia="宋体" w:cs="宋体"/>
          <w:i w:val="0"/>
          <w:caps w:val="0"/>
          <w:color w:val="000000"/>
          <w:spacing w:val="0"/>
          <w:sz w:val="30"/>
          <w:szCs w:val="30"/>
        </w:rPr>
        <w:t>关于《商品混凝土、机制砂、干混砂浆三位一体建设项目环境影响变更报告》审批前公示</w:t>
      </w:r>
    </w:p>
    <w:bookmarkEnd w:id="130"/>
    <w:p>
      <w:pPr>
        <w:pStyle w:val="11"/>
        <w:keepNext w:val="0"/>
        <w:keepLines w:val="0"/>
        <w:widowControl/>
        <w:suppressLineNumbers w:val="0"/>
        <w:spacing w:before="75" w:beforeAutospacing="0" w:after="75" w:afterAutospacing="0" w:line="495" w:lineRule="atLeast"/>
        <w:ind w:left="0" w:right="0" w:firstLine="555"/>
        <w:rPr>
          <w:rFonts w:hint="default" w:ascii="sans-serif" w:hAnsi="sans-serif" w:eastAsia="sans-serif" w:cs="sans-serif"/>
          <w:i w:val="0"/>
          <w:caps w:val="0"/>
          <w:color w:val="000000"/>
          <w:spacing w:val="0"/>
          <w:sz w:val="21"/>
          <w:szCs w:val="21"/>
        </w:rPr>
      </w:pPr>
      <w:r>
        <w:rPr>
          <w:rFonts w:hint="eastAsia" w:ascii="宋体" w:hAnsi="宋体" w:eastAsia="宋体" w:cs="宋体"/>
          <w:i w:val="0"/>
          <w:caps w:val="0"/>
          <w:color w:val="000000"/>
          <w:spacing w:val="0"/>
          <w:sz w:val="27"/>
          <w:szCs w:val="27"/>
        </w:rPr>
        <w:t>按照国家环保部办公厅关于印发《建设项目环境影响评价政府信息公开指南（试行）》的通知（环办〔2013〕</w:t>
      </w:r>
      <w:r>
        <w:rPr>
          <w:rFonts w:ascii="Calibri" w:hAnsi="Calibri" w:eastAsia="sans-serif" w:cs="Calibri"/>
          <w:i w:val="0"/>
          <w:caps w:val="0"/>
          <w:color w:val="000000"/>
          <w:spacing w:val="0"/>
          <w:sz w:val="27"/>
          <w:szCs w:val="27"/>
        </w:rPr>
        <w:t>103</w:t>
      </w:r>
      <w:r>
        <w:rPr>
          <w:rFonts w:hint="eastAsia" w:ascii="宋体" w:hAnsi="宋体" w:eastAsia="宋体" w:cs="宋体"/>
          <w:i w:val="0"/>
          <w:caps w:val="0"/>
          <w:color w:val="000000"/>
          <w:spacing w:val="0"/>
          <w:sz w:val="27"/>
          <w:szCs w:val="27"/>
        </w:rPr>
        <w:t>号）的相关要求，对商品混凝土、机制砂、干混砂浆三位一体建设项目环境影响变更报告影响评价进行信息公示，使项目建设可能影响区域内的公众对项目建设情况有所了解，并通过公示了解社会公众对本项目的态度和建议，接受社会公众的监督。</w:t>
      </w:r>
    </w:p>
    <w:p>
      <w:pPr>
        <w:pStyle w:val="11"/>
        <w:keepNext w:val="0"/>
        <w:keepLines w:val="0"/>
        <w:widowControl/>
        <w:suppressLineNumbers w:val="0"/>
        <w:spacing w:before="75" w:beforeAutospacing="0" w:after="75" w:afterAutospacing="0" w:line="495" w:lineRule="atLeast"/>
        <w:ind w:left="0" w:right="0" w:firstLine="0"/>
        <w:rPr>
          <w:rFonts w:hint="default" w:ascii="sans-serif" w:hAnsi="sans-serif" w:eastAsia="sans-serif" w:cs="sans-serif"/>
          <w:i w:val="0"/>
          <w:caps w:val="0"/>
          <w:color w:val="000000"/>
          <w:spacing w:val="0"/>
          <w:sz w:val="21"/>
          <w:szCs w:val="21"/>
        </w:rPr>
      </w:pPr>
      <w:r>
        <w:rPr>
          <w:rStyle w:val="15"/>
          <w:rFonts w:hint="default" w:ascii="Times New Roman" w:hAnsi="Times New Roman" w:eastAsia="sans-serif" w:cs="Times New Roman"/>
          <w:i w:val="0"/>
          <w:caps w:val="0"/>
          <w:color w:val="000000"/>
          <w:spacing w:val="0"/>
          <w:sz w:val="28"/>
          <w:szCs w:val="28"/>
        </w:rPr>
        <w:t>1</w:t>
      </w:r>
      <w:r>
        <w:rPr>
          <w:rStyle w:val="15"/>
          <w:rFonts w:hint="eastAsia" w:ascii="宋体" w:hAnsi="宋体" w:eastAsia="宋体" w:cs="宋体"/>
          <w:i w:val="0"/>
          <w:caps w:val="0"/>
          <w:color w:val="000000"/>
          <w:spacing w:val="0"/>
          <w:sz w:val="28"/>
          <w:szCs w:val="28"/>
        </w:rPr>
        <w:t>、项目概况</w:t>
      </w:r>
    </w:p>
    <w:p>
      <w:pPr>
        <w:pStyle w:val="11"/>
        <w:keepNext w:val="0"/>
        <w:keepLines w:val="0"/>
        <w:widowControl/>
        <w:suppressLineNumbers w:val="0"/>
        <w:spacing w:before="75" w:beforeAutospacing="0" w:after="75" w:afterAutospacing="0" w:line="495" w:lineRule="atLeast"/>
        <w:ind w:left="0" w:right="0" w:firstLine="555"/>
        <w:rPr>
          <w:rFonts w:hint="default" w:ascii="sans-serif" w:hAnsi="sans-serif" w:eastAsia="sans-serif" w:cs="sans-serif"/>
          <w:i w:val="0"/>
          <w:caps w:val="0"/>
          <w:color w:val="000000"/>
          <w:spacing w:val="0"/>
          <w:sz w:val="21"/>
          <w:szCs w:val="21"/>
        </w:rPr>
      </w:pPr>
      <w:r>
        <w:rPr>
          <w:rStyle w:val="15"/>
          <w:rFonts w:hint="eastAsia" w:ascii="宋体" w:hAnsi="宋体" w:eastAsia="宋体" w:cs="宋体"/>
          <w:i w:val="0"/>
          <w:caps w:val="0"/>
          <w:color w:val="000000"/>
          <w:spacing w:val="0"/>
          <w:sz w:val="28"/>
          <w:szCs w:val="28"/>
        </w:rPr>
        <w:t>项目名称：</w:t>
      </w:r>
      <w:r>
        <w:rPr>
          <w:rFonts w:hint="eastAsia" w:ascii="宋体" w:hAnsi="宋体" w:eastAsia="宋体" w:cs="宋体"/>
          <w:i w:val="0"/>
          <w:caps w:val="0"/>
          <w:color w:val="000000"/>
          <w:spacing w:val="0"/>
          <w:sz w:val="27"/>
          <w:szCs w:val="27"/>
        </w:rPr>
        <w:t>商品混凝土、机制砂、干混砂浆三位一体建设项目</w:t>
      </w:r>
    </w:p>
    <w:p>
      <w:pPr>
        <w:pStyle w:val="11"/>
        <w:keepNext w:val="0"/>
        <w:keepLines w:val="0"/>
        <w:widowControl/>
        <w:suppressLineNumbers w:val="0"/>
        <w:spacing w:before="75" w:beforeAutospacing="0" w:after="75" w:afterAutospacing="0" w:line="495" w:lineRule="atLeast"/>
        <w:ind w:left="0" w:right="0" w:firstLine="555"/>
        <w:rPr>
          <w:rFonts w:hint="default" w:ascii="sans-serif" w:hAnsi="sans-serif" w:eastAsia="sans-serif" w:cs="sans-serif"/>
          <w:i w:val="0"/>
          <w:caps w:val="0"/>
          <w:color w:val="000000"/>
          <w:spacing w:val="0"/>
          <w:sz w:val="21"/>
          <w:szCs w:val="21"/>
        </w:rPr>
      </w:pPr>
      <w:r>
        <w:rPr>
          <w:rStyle w:val="15"/>
          <w:rFonts w:hint="eastAsia" w:ascii="宋体" w:hAnsi="宋体" w:eastAsia="宋体" w:cs="宋体"/>
          <w:i w:val="0"/>
          <w:caps w:val="0"/>
          <w:color w:val="000000"/>
          <w:spacing w:val="0"/>
          <w:sz w:val="28"/>
          <w:szCs w:val="28"/>
        </w:rPr>
        <w:t>建设单位：</w:t>
      </w:r>
      <w:r>
        <w:rPr>
          <w:rFonts w:ascii="Times New Roman" w:hAnsi="Times New Roman" w:cs="Times New Roman"/>
        </w:rPr>
        <w:t>云南盛安混凝土有限公司</w:t>
      </w:r>
    </w:p>
    <w:p>
      <w:pPr>
        <w:pStyle w:val="11"/>
        <w:keepNext w:val="0"/>
        <w:keepLines w:val="0"/>
        <w:widowControl/>
        <w:suppressLineNumbers w:val="0"/>
        <w:spacing w:before="75" w:beforeAutospacing="0" w:after="75" w:afterAutospacing="0" w:line="495" w:lineRule="atLeast"/>
        <w:ind w:left="0" w:right="0" w:firstLine="555"/>
        <w:rPr>
          <w:rFonts w:hint="default" w:ascii="sans-serif" w:hAnsi="sans-serif" w:eastAsia="sans-serif" w:cs="sans-serif"/>
          <w:i w:val="0"/>
          <w:caps w:val="0"/>
          <w:color w:val="000000"/>
          <w:spacing w:val="0"/>
          <w:sz w:val="21"/>
          <w:szCs w:val="21"/>
        </w:rPr>
      </w:pPr>
      <w:r>
        <w:rPr>
          <w:rStyle w:val="15"/>
          <w:rFonts w:hint="eastAsia" w:ascii="宋体" w:hAnsi="宋体" w:eastAsia="宋体" w:cs="宋体"/>
          <w:i w:val="0"/>
          <w:caps w:val="0"/>
          <w:color w:val="000000"/>
          <w:spacing w:val="0"/>
          <w:sz w:val="28"/>
          <w:szCs w:val="28"/>
        </w:rPr>
        <w:t>建设性质：</w:t>
      </w:r>
      <w:r>
        <w:rPr>
          <w:rFonts w:hint="eastAsia" w:ascii="宋体" w:hAnsi="宋体" w:eastAsia="宋体" w:cs="宋体"/>
          <w:i w:val="0"/>
          <w:caps w:val="0"/>
          <w:color w:val="000000"/>
          <w:spacing w:val="0"/>
          <w:sz w:val="27"/>
          <w:szCs w:val="27"/>
        </w:rPr>
        <w:t>新建</w:t>
      </w:r>
    </w:p>
    <w:p>
      <w:pPr>
        <w:pStyle w:val="11"/>
        <w:keepNext w:val="0"/>
        <w:keepLines w:val="0"/>
        <w:widowControl/>
        <w:suppressLineNumbers w:val="0"/>
        <w:spacing w:before="75" w:beforeAutospacing="0" w:after="75" w:afterAutospacing="0" w:line="495" w:lineRule="atLeast"/>
        <w:ind w:left="0" w:right="0" w:firstLine="555"/>
        <w:rPr>
          <w:rFonts w:hint="default" w:ascii="sans-serif" w:hAnsi="sans-serif" w:eastAsia="sans-serif" w:cs="sans-serif"/>
          <w:i w:val="0"/>
          <w:caps w:val="0"/>
          <w:color w:val="000000"/>
          <w:spacing w:val="0"/>
          <w:sz w:val="21"/>
          <w:szCs w:val="21"/>
        </w:rPr>
      </w:pPr>
      <w:r>
        <w:rPr>
          <w:rStyle w:val="15"/>
          <w:rFonts w:hint="eastAsia" w:ascii="宋体" w:hAnsi="宋体" w:eastAsia="宋体" w:cs="宋体"/>
          <w:i w:val="0"/>
          <w:caps w:val="0"/>
          <w:color w:val="000000"/>
          <w:spacing w:val="0"/>
          <w:sz w:val="28"/>
          <w:szCs w:val="28"/>
        </w:rPr>
        <w:t>建设地点：</w:t>
      </w:r>
      <w:r>
        <w:rPr>
          <w:rFonts w:hint="eastAsia" w:ascii="宋体" w:hAnsi="宋体" w:eastAsia="宋体" w:cs="宋体"/>
          <w:i w:val="0"/>
          <w:caps w:val="0"/>
          <w:color w:val="000000"/>
          <w:spacing w:val="0"/>
          <w:sz w:val="27"/>
          <w:szCs w:val="27"/>
        </w:rPr>
        <w:t>晋宁工业园区</w:t>
      </w:r>
      <w:r>
        <w:rPr>
          <w:rFonts w:hint="eastAsia" w:cs="宋体"/>
          <w:i w:val="0"/>
          <w:caps w:val="0"/>
          <w:color w:val="000000"/>
          <w:spacing w:val="0"/>
          <w:sz w:val="27"/>
          <w:szCs w:val="27"/>
          <w:lang w:eastAsia="zh-CN"/>
        </w:rPr>
        <w:t>上蒜</w:t>
      </w:r>
      <w:r>
        <w:rPr>
          <w:rFonts w:hint="eastAsia" w:ascii="宋体" w:hAnsi="宋体" w:eastAsia="宋体" w:cs="宋体"/>
          <w:i w:val="0"/>
          <w:caps w:val="0"/>
          <w:color w:val="000000"/>
          <w:spacing w:val="0"/>
          <w:sz w:val="27"/>
          <w:szCs w:val="27"/>
        </w:rPr>
        <w:t>基地</w:t>
      </w:r>
    </w:p>
    <w:p>
      <w:pPr>
        <w:pStyle w:val="11"/>
        <w:keepNext w:val="0"/>
        <w:keepLines w:val="0"/>
        <w:widowControl/>
        <w:suppressLineNumbers w:val="0"/>
        <w:spacing w:before="75" w:beforeAutospacing="0" w:after="75" w:afterAutospacing="0" w:line="495" w:lineRule="atLeast"/>
        <w:ind w:left="0" w:right="0" w:firstLine="555"/>
        <w:rPr>
          <w:rFonts w:hint="default" w:ascii="sans-serif" w:hAnsi="sans-serif" w:eastAsia="sans-serif" w:cs="sans-serif"/>
          <w:i w:val="0"/>
          <w:caps w:val="0"/>
          <w:color w:val="000000"/>
          <w:spacing w:val="0"/>
          <w:sz w:val="21"/>
          <w:szCs w:val="21"/>
        </w:rPr>
      </w:pPr>
      <w:r>
        <w:rPr>
          <w:rStyle w:val="15"/>
          <w:rFonts w:hint="eastAsia" w:ascii="宋体" w:hAnsi="宋体" w:eastAsia="宋体" w:cs="宋体"/>
          <w:i w:val="0"/>
          <w:caps w:val="0"/>
          <w:color w:val="000000"/>
          <w:spacing w:val="0"/>
          <w:sz w:val="28"/>
          <w:szCs w:val="28"/>
        </w:rPr>
        <w:t>项目总投资：</w:t>
      </w:r>
      <w:r>
        <w:rPr>
          <w:rFonts w:hint="eastAsia" w:cs="宋体"/>
          <w:i w:val="0"/>
          <w:caps w:val="0"/>
          <w:color w:val="000000"/>
          <w:spacing w:val="0"/>
          <w:sz w:val="28"/>
          <w:szCs w:val="28"/>
          <w:lang w:val="en-US" w:eastAsia="zh-CN"/>
        </w:rPr>
        <w:t>9</w:t>
      </w:r>
      <w:r>
        <w:rPr>
          <w:rFonts w:hint="eastAsia" w:ascii="宋体" w:hAnsi="宋体" w:eastAsia="宋体" w:cs="宋体"/>
          <w:i w:val="0"/>
          <w:caps w:val="0"/>
          <w:color w:val="000000"/>
          <w:spacing w:val="0"/>
          <w:sz w:val="28"/>
          <w:szCs w:val="28"/>
        </w:rPr>
        <w:t>000万元</w:t>
      </w:r>
    </w:p>
    <w:p>
      <w:pPr>
        <w:pStyle w:val="11"/>
        <w:keepNext w:val="0"/>
        <w:keepLines w:val="0"/>
        <w:widowControl/>
        <w:suppressLineNumbers w:val="0"/>
        <w:spacing w:before="75" w:beforeAutospacing="0" w:after="75" w:afterAutospacing="0" w:line="495" w:lineRule="atLeast"/>
        <w:ind w:left="0" w:right="0" w:firstLine="0"/>
        <w:rPr>
          <w:rFonts w:hint="default" w:ascii="sans-serif" w:hAnsi="sans-serif" w:eastAsia="sans-serif" w:cs="sans-serif"/>
          <w:i w:val="0"/>
          <w:caps w:val="0"/>
          <w:color w:val="000000"/>
          <w:spacing w:val="0"/>
          <w:sz w:val="21"/>
          <w:szCs w:val="21"/>
        </w:rPr>
      </w:pPr>
      <w:r>
        <w:rPr>
          <w:rStyle w:val="15"/>
          <w:rFonts w:hint="eastAsia" w:ascii="宋体" w:hAnsi="宋体" w:eastAsia="宋体" w:cs="宋体"/>
          <w:i w:val="0"/>
          <w:caps w:val="0"/>
          <w:color w:val="000000"/>
          <w:spacing w:val="0"/>
          <w:sz w:val="28"/>
          <w:szCs w:val="28"/>
        </w:rPr>
        <w:t>2、建设规模及产品方案：</w:t>
      </w:r>
    </w:p>
    <w:p>
      <w:pPr>
        <w:pStyle w:val="11"/>
        <w:keepNext w:val="0"/>
        <w:keepLines w:val="0"/>
        <w:widowControl/>
        <w:suppressLineNumbers w:val="0"/>
        <w:spacing w:before="75" w:beforeAutospacing="0" w:after="75" w:afterAutospacing="0" w:line="495" w:lineRule="atLeast"/>
        <w:ind w:left="0" w:right="0" w:firstLine="555"/>
        <w:rPr>
          <w:rFonts w:hint="default" w:ascii="宋体" w:hAnsi="宋体" w:eastAsia="宋体" w:cs="宋体"/>
          <w:i w:val="0"/>
          <w:caps w:val="0"/>
          <w:color w:val="000000"/>
          <w:spacing w:val="0"/>
          <w:sz w:val="27"/>
          <w:szCs w:val="27"/>
        </w:rPr>
      </w:pPr>
      <w:r>
        <w:rPr>
          <w:rFonts w:hint="eastAsia" w:ascii="宋体" w:hAnsi="宋体" w:eastAsia="宋体" w:cs="宋体"/>
          <w:i w:val="0"/>
          <w:caps w:val="0"/>
          <w:color w:val="000000"/>
          <w:spacing w:val="0"/>
          <w:sz w:val="27"/>
          <w:szCs w:val="27"/>
        </w:rPr>
        <w:t>项目位于云南省昆明市晋宁工业园区</w:t>
      </w:r>
      <w:r>
        <w:rPr>
          <w:rFonts w:hint="eastAsia" w:ascii="宋体" w:hAnsi="宋体" w:eastAsia="宋体" w:cs="宋体"/>
          <w:i w:val="0"/>
          <w:caps w:val="0"/>
          <w:color w:val="000000"/>
          <w:spacing w:val="0"/>
          <w:sz w:val="27"/>
          <w:szCs w:val="27"/>
          <w:lang w:eastAsia="zh-CN"/>
        </w:rPr>
        <w:t>上蒜</w:t>
      </w:r>
      <w:r>
        <w:rPr>
          <w:rFonts w:hint="eastAsia" w:ascii="宋体" w:hAnsi="宋体" w:eastAsia="宋体" w:cs="宋体"/>
          <w:i w:val="0"/>
          <w:caps w:val="0"/>
          <w:color w:val="000000"/>
          <w:spacing w:val="0"/>
          <w:sz w:val="27"/>
          <w:szCs w:val="27"/>
        </w:rPr>
        <w:t>基地，本项目共设置独立商品混凝土生产线</w:t>
      </w:r>
      <w:r>
        <w:rPr>
          <w:rFonts w:hint="eastAsia" w:ascii="宋体" w:hAnsi="宋体" w:eastAsia="宋体" w:cs="宋体"/>
          <w:i w:val="0"/>
          <w:caps w:val="0"/>
          <w:color w:val="000000"/>
          <w:spacing w:val="0"/>
          <w:sz w:val="27"/>
          <w:szCs w:val="27"/>
          <w:lang w:val="en-US"/>
        </w:rPr>
        <w:t>4</w:t>
      </w:r>
      <w:r>
        <w:rPr>
          <w:rFonts w:hint="eastAsia" w:ascii="宋体" w:hAnsi="宋体" w:eastAsia="宋体" w:cs="宋体"/>
          <w:i w:val="0"/>
          <w:caps w:val="0"/>
          <w:color w:val="000000"/>
          <w:spacing w:val="0"/>
          <w:sz w:val="27"/>
          <w:szCs w:val="27"/>
        </w:rPr>
        <w:t>条，搅拌楼</w:t>
      </w:r>
      <w:r>
        <w:rPr>
          <w:rFonts w:hint="eastAsia" w:ascii="宋体" w:hAnsi="宋体" w:eastAsia="宋体" w:cs="宋体"/>
          <w:i w:val="0"/>
          <w:caps w:val="0"/>
          <w:color w:val="000000"/>
          <w:spacing w:val="0"/>
          <w:sz w:val="27"/>
          <w:szCs w:val="27"/>
          <w:lang w:val="en-US"/>
        </w:rPr>
        <w:t>2座</w:t>
      </w:r>
      <w:r>
        <w:rPr>
          <w:rFonts w:hint="eastAsia" w:ascii="宋体" w:hAnsi="宋体" w:eastAsia="宋体" w:cs="宋体"/>
          <w:i w:val="0"/>
          <w:caps w:val="0"/>
          <w:color w:val="000000"/>
          <w:spacing w:val="0"/>
          <w:sz w:val="27"/>
          <w:szCs w:val="27"/>
        </w:rPr>
        <w:t>，</w:t>
      </w:r>
      <w:r>
        <w:rPr>
          <w:rFonts w:hint="eastAsia" w:ascii="宋体" w:hAnsi="宋体" w:eastAsia="宋体" w:cs="宋体"/>
          <w:i w:val="0"/>
          <w:caps w:val="0"/>
          <w:color w:val="000000"/>
          <w:spacing w:val="0"/>
          <w:sz w:val="27"/>
          <w:szCs w:val="27"/>
          <w:lang w:val="en-US"/>
        </w:rPr>
        <w:t>新建机制砂生产线1条</w:t>
      </w:r>
      <w:r>
        <w:rPr>
          <w:rFonts w:hint="eastAsia" w:ascii="宋体" w:hAnsi="宋体" w:eastAsia="宋体" w:cs="宋体"/>
          <w:i w:val="0"/>
          <w:caps w:val="0"/>
          <w:color w:val="000000"/>
          <w:spacing w:val="0"/>
          <w:sz w:val="27"/>
          <w:szCs w:val="27"/>
          <w:lang w:val="en-US" w:eastAsia="zh-CN"/>
        </w:rPr>
        <w:t>，年产</w:t>
      </w:r>
      <w:r>
        <w:rPr>
          <w:rFonts w:hint="eastAsia" w:ascii="宋体" w:hAnsi="宋体" w:eastAsia="宋体" w:cs="宋体"/>
          <w:i w:val="0"/>
          <w:caps w:val="0"/>
          <w:color w:val="000000"/>
          <w:spacing w:val="0"/>
          <w:sz w:val="27"/>
          <w:szCs w:val="27"/>
        </w:rPr>
        <w:t>机制砂64万</w:t>
      </w:r>
      <w:r>
        <w:rPr>
          <w:rFonts w:hint="eastAsia" w:ascii="宋体" w:hAnsi="宋体" w:eastAsia="宋体" w:cs="宋体"/>
          <w:i w:val="0"/>
          <w:caps w:val="0"/>
          <w:color w:val="000000"/>
          <w:spacing w:val="0"/>
          <w:sz w:val="27"/>
          <w:szCs w:val="27"/>
          <w:lang w:eastAsia="zh-CN"/>
        </w:rPr>
        <w:t>，</w:t>
      </w:r>
      <w:r>
        <w:rPr>
          <w:rFonts w:hint="eastAsia" w:ascii="宋体" w:hAnsi="宋体" w:eastAsia="宋体" w:cs="宋体"/>
          <w:i w:val="0"/>
          <w:caps w:val="0"/>
          <w:color w:val="000000"/>
          <w:spacing w:val="0"/>
          <w:sz w:val="27"/>
          <w:szCs w:val="27"/>
        </w:rPr>
        <w:t>商品混凝土84万</w:t>
      </w:r>
      <w:r>
        <w:rPr>
          <w:rFonts w:hint="eastAsia" w:ascii="宋体" w:hAnsi="宋体" w:eastAsia="宋体" w:cs="宋体"/>
          <w:i w:val="0"/>
          <w:caps w:val="0"/>
          <w:color w:val="000000"/>
          <w:spacing w:val="0"/>
          <w:sz w:val="27"/>
          <w:szCs w:val="27"/>
          <w:lang w:eastAsia="zh-CN"/>
        </w:rPr>
        <w:t>。</w:t>
      </w:r>
      <w:r>
        <w:rPr>
          <w:rFonts w:hint="eastAsia" w:ascii="宋体" w:hAnsi="宋体" w:eastAsia="宋体" w:cs="宋体"/>
          <w:i w:val="0"/>
          <w:caps w:val="0"/>
          <w:color w:val="000000"/>
          <w:spacing w:val="0"/>
          <w:sz w:val="27"/>
          <w:szCs w:val="27"/>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both"/>
        <w:rPr>
          <w:rFonts w:hint="default" w:ascii="sans-serif" w:hAnsi="sans-serif" w:eastAsia="sans-serif" w:cs="sans-serif"/>
          <w:i w:val="0"/>
          <w:caps w:val="0"/>
          <w:color w:val="000000"/>
          <w:spacing w:val="0"/>
          <w:sz w:val="21"/>
          <w:szCs w:val="21"/>
        </w:rPr>
      </w:pPr>
      <w:r>
        <w:rPr>
          <w:rStyle w:val="15"/>
          <w:rFonts w:hint="eastAsia" w:ascii="宋体" w:hAnsi="宋体" w:eastAsia="宋体" w:cs="宋体"/>
          <w:i w:val="0"/>
          <w:caps w:val="0"/>
          <w:color w:val="000000"/>
          <w:spacing w:val="0"/>
          <w:sz w:val="28"/>
          <w:szCs w:val="28"/>
          <w:bdr w:val="none" w:color="auto" w:sz="0" w:space="0"/>
          <w:shd w:val="clear" w:fill="FFFFFF"/>
        </w:rPr>
        <w:t>3、报告表审批部门：</w:t>
      </w:r>
      <w:r>
        <w:rPr>
          <w:rFonts w:hint="eastAsia" w:ascii="宋体" w:hAnsi="宋体" w:eastAsia="宋体" w:cs="宋体"/>
          <w:i w:val="0"/>
          <w:caps w:val="0"/>
          <w:color w:val="000000"/>
          <w:spacing w:val="0"/>
          <w:sz w:val="28"/>
          <w:szCs w:val="28"/>
          <w:bdr w:val="none" w:color="auto" w:sz="0" w:space="0"/>
          <w:shd w:val="clear" w:fill="FFFFFF"/>
        </w:rPr>
        <w:t>昆明市生态环境局晋宁分局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both"/>
        <w:rPr>
          <w:rFonts w:hint="default" w:ascii="sans-serif" w:hAnsi="sans-serif" w:eastAsia="sans-serif" w:cs="sans-serif"/>
          <w:i w:val="0"/>
          <w:caps w:val="0"/>
          <w:color w:val="000000"/>
          <w:spacing w:val="0"/>
          <w:sz w:val="21"/>
          <w:szCs w:val="21"/>
        </w:rPr>
      </w:pPr>
      <w:r>
        <w:rPr>
          <w:rStyle w:val="15"/>
          <w:rFonts w:hint="eastAsia" w:ascii="宋体" w:hAnsi="宋体" w:eastAsia="宋体" w:cs="宋体"/>
          <w:i w:val="0"/>
          <w:caps w:val="0"/>
          <w:color w:val="000000"/>
          <w:spacing w:val="0"/>
          <w:sz w:val="28"/>
          <w:szCs w:val="28"/>
          <w:bdr w:val="none" w:color="auto" w:sz="0" w:space="0"/>
          <w:shd w:val="clear" w:fill="FFFFFF"/>
        </w:rPr>
        <w:t>4、项目公示地点</w:t>
      </w:r>
      <w:r>
        <w:rPr>
          <w:rStyle w:val="15"/>
          <w:rFonts w:hint="eastAsia" w:ascii="宋体" w:hAnsi="宋体" w:eastAsia="宋体" w:cs="宋体"/>
          <w:i w:val="0"/>
          <w:caps w:val="0"/>
          <w:color w:val="555555"/>
          <w:spacing w:val="0"/>
          <w:sz w:val="28"/>
          <w:szCs w:val="28"/>
          <w:bdr w:val="none" w:color="auto" w:sz="0" w:space="0"/>
          <w:shd w:val="clear" w:fill="FFFFFF"/>
        </w:rPr>
        <w:t>：</w:t>
      </w:r>
      <w:r>
        <w:rPr>
          <w:rFonts w:hint="eastAsia" w:ascii="宋体" w:hAnsi="宋体" w:eastAsia="宋体" w:cs="宋体"/>
          <w:i w:val="0"/>
          <w:caps w:val="0"/>
          <w:color w:val="000000"/>
          <w:spacing w:val="0"/>
          <w:sz w:val="28"/>
          <w:szCs w:val="28"/>
          <w:bdr w:val="none" w:color="auto" w:sz="0" w:space="0"/>
          <w:shd w:val="clear" w:fill="FFFFFF"/>
        </w:rPr>
        <w:t>晋宁区人民政府网站</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both"/>
        <w:rPr>
          <w:rFonts w:hint="default" w:ascii="sans-serif" w:hAnsi="sans-serif" w:eastAsia="sans-serif" w:cs="sans-serif"/>
          <w:i w:val="0"/>
          <w:caps w:val="0"/>
          <w:color w:val="000000"/>
          <w:spacing w:val="0"/>
          <w:sz w:val="21"/>
          <w:szCs w:val="21"/>
        </w:rPr>
      </w:pPr>
      <w:r>
        <w:rPr>
          <w:rStyle w:val="15"/>
          <w:rFonts w:hint="eastAsia" w:ascii="宋体" w:hAnsi="宋体" w:eastAsia="宋体" w:cs="宋体"/>
          <w:i w:val="0"/>
          <w:caps w:val="0"/>
          <w:color w:val="000000"/>
          <w:spacing w:val="0"/>
          <w:sz w:val="28"/>
          <w:szCs w:val="28"/>
          <w:bdr w:val="none" w:color="auto" w:sz="0" w:space="0"/>
          <w:shd w:val="clear" w:fill="FFFFFF"/>
        </w:rPr>
        <w:t>5、资料放置时间：</w:t>
      </w:r>
      <w:r>
        <w:rPr>
          <w:rFonts w:hint="eastAsia" w:ascii="宋体" w:hAnsi="宋体" w:eastAsia="宋体" w:cs="宋体"/>
          <w:i w:val="0"/>
          <w:caps w:val="0"/>
          <w:color w:val="000000"/>
          <w:spacing w:val="0"/>
          <w:sz w:val="28"/>
          <w:szCs w:val="28"/>
          <w:bdr w:val="none" w:color="auto" w:sz="0" w:space="0"/>
          <w:shd w:val="clear" w:fill="FFFFFF"/>
        </w:rPr>
        <w:t>2022年5月1</w:t>
      </w:r>
      <w:r>
        <w:rPr>
          <w:rFonts w:hint="eastAsia" w:cs="宋体"/>
          <w:i w:val="0"/>
          <w:caps w:val="0"/>
          <w:color w:val="000000"/>
          <w:spacing w:val="0"/>
          <w:sz w:val="28"/>
          <w:szCs w:val="28"/>
          <w:bdr w:val="none" w:color="auto" w:sz="0" w:space="0"/>
          <w:shd w:val="clear" w:fill="FFFFFF"/>
          <w:lang w:val="en-US" w:eastAsia="zh-CN"/>
        </w:rPr>
        <w:t>9</w:t>
      </w:r>
      <w:r>
        <w:rPr>
          <w:rFonts w:hint="eastAsia" w:ascii="宋体" w:hAnsi="宋体" w:eastAsia="宋体" w:cs="宋体"/>
          <w:i w:val="0"/>
          <w:caps w:val="0"/>
          <w:color w:val="000000"/>
          <w:spacing w:val="0"/>
          <w:sz w:val="28"/>
          <w:szCs w:val="28"/>
          <w:bdr w:val="none" w:color="auto" w:sz="0" w:space="0"/>
          <w:shd w:val="clear" w:fill="FFFFFF"/>
        </w:rPr>
        <w:t>日至5月</w:t>
      </w:r>
      <w:r>
        <w:rPr>
          <w:rFonts w:hint="eastAsia" w:cs="宋体"/>
          <w:i w:val="0"/>
          <w:caps w:val="0"/>
          <w:color w:val="000000"/>
          <w:spacing w:val="0"/>
          <w:sz w:val="28"/>
          <w:szCs w:val="28"/>
          <w:bdr w:val="none" w:color="auto" w:sz="0" w:space="0"/>
          <w:shd w:val="clear" w:fill="FFFFFF"/>
          <w:lang w:val="en-US" w:eastAsia="zh-CN"/>
        </w:rPr>
        <w:t>25</w:t>
      </w:r>
      <w:r>
        <w:rPr>
          <w:rFonts w:hint="eastAsia" w:ascii="宋体" w:hAnsi="宋体" w:eastAsia="宋体" w:cs="宋体"/>
          <w:i w:val="0"/>
          <w:caps w:val="0"/>
          <w:color w:val="000000"/>
          <w:spacing w:val="0"/>
          <w:sz w:val="28"/>
          <w:szCs w:val="28"/>
          <w:bdr w:val="none" w:color="auto" w:sz="0" w:space="0"/>
          <w:shd w:val="clear" w:fill="FFFFFF"/>
        </w:rPr>
        <w:t>日止(不含节假日</w:t>
      </w:r>
      <w:r>
        <w:rPr>
          <w:rFonts w:hint="default" w:ascii="Calibri" w:hAnsi="Calibri" w:eastAsia="sans-serif" w:cs="Calibri"/>
          <w:i w:val="0"/>
          <w:caps w:val="0"/>
          <w:color w:val="000000"/>
          <w:spacing w:val="0"/>
          <w:sz w:val="28"/>
          <w:szCs w:val="28"/>
          <w:bdr w:val="none" w:color="auto" w:sz="0" w:space="0"/>
          <w:shd w:val="clear" w:fill="FFFFFF"/>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both"/>
        <w:rPr>
          <w:rFonts w:hint="default" w:ascii="sans-serif" w:hAnsi="sans-serif" w:eastAsia="sans-serif" w:cs="sans-serif"/>
          <w:i w:val="0"/>
          <w:caps w:val="0"/>
          <w:color w:val="000000"/>
          <w:spacing w:val="0"/>
          <w:sz w:val="21"/>
          <w:szCs w:val="21"/>
        </w:rPr>
      </w:pPr>
      <w:r>
        <w:rPr>
          <w:rStyle w:val="15"/>
          <w:rFonts w:hint="eastAsia" w:ascii="宋体" w:hAnsi="宋体" w:eastAsia="宋体" w:cs="宋体"/>
          <w:i w:val="0"/>
          <w:caps w:val="0"/>
          <w:color w:val="000000"/>
          <w:spacing w:val="0"/>
          <w:sz w:val="28"/>
          <w:szCs w:val="28"/>
          <w:bdr w:val="none" w:color="auto" w:sz="0" w:space="0"/>
          <w:shd w:val="clear" w:fill="FFFFFF"/>
        </w:rPr>
        <w:t>6、征求公众意见的主要事项</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default" w:ascii="sans-serif" w:hAnsi="sans-serif" w:eastAsia="sans-serif" w:cs="sans-serif"/>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本次公示主要征求公众对拟建项目区域环境质量的看法；对目前区域范围内存在的主要环境问题的认识；该项目建设过程中可能存在的环境问题；对本项目环境保护工作的建议；对本项目建设的态度。</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both"/>
        <w:rPr>
          <w:rFonts w:hint="default" w:ascii="sans-serif" w:hAnsi="sans-serif" w:eastAsia="sans-serif" w:cs="sans-serif"/>
          <w:i w:val="0"/>
          <w:caps w:val="0"/>
          <w:color w:val="000000"/>
          <w:spacing w:val="0"/>
          <w:sz w:val="21"/>
          <w:szCs w:val="21"/>
        </w:rPr>
      </w:pPr>
      <w:r>
        <w:rPr>
          <w:rStyle w:val="15"/>
          <w:rFonts w:hint="eastAsia" w:ascii="宋体" w:hAnsi="宋体" w:eastAsia="宋体" w:cs="宋体"/>
          <w:i w:val="0"/>
          <w:caps w:val="0"/>
          <w:color w:val="000000"/>
          <w:spacing w:val="0"/>
          <w:sz w:val="28"/>
          <w:szCs w:val="28"/>
          <w:bdr w:val="none" w:color="auto" w:sz="0" w:space="0"/>
          <w:shd w:val="clear" w:fill="FFFFFF"/>
        </w:rPr>
        <w:t>7、反馈方式：</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285"/>
        <w:jc w:val="both"/>
        <w:rPr>
          <w:rFonts w:hint="default" w:ascii="sans-serif" w:hAnsi="sans-serif" w:eastAsia="sans-serif" w:cs="sans-serif"/>
          <w:i w:val="0"/>
          <w:caps w:val="0"/>
          <w:color w:val="000000"/>
          <w:spacing w:val="0"/>
          <w:sz w:val="21"/>
          <w:szCs w:val="21"/>
        </w:rPr>
      </w:pPr>
      <w:r>
        <w:rPr>
          <w:rStyle w:val="15"/>
          <w:rFonts w:hint="eastAsia" w:ascii="宋体" w:hAnsi="宋体" w:eastAsia="宋体" w:cs="宋体"/>
          <w:i w:val="0"/>
          <w:caps w:val="0"/>
          <w:color w:val="000000"/>
          <w:spacing w:val="0"/>
          <w:sz w:val="28"/>
          <w:szCs w:val="28"/>
          <w:bdr w:val="none" w:color="auto" w:sz="0" w:space="0"/>
          <w:shd w:val="clear" w:fill="FFFFFF"/>
        </w:rPr>
        <w:t>昆明市生态环境局晋宁分局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80"/>
        <w:jc w:val="both"/>
        <w:rPr>
          <w:rFonts w:hint="default" w:ascii="sans-serif" w:hAnsi="sans-serif" w:eastAsia="sans-serif" w:cs="sans-serif"/>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Email：</w:t>
      </w:r>
      <w:r>
        <w:rPr>
          <w:rFonts w:hint="default" w:ascii="sans-serif" w:hAnsi="sans-serif" w:eastAsia="sans-serif" w:cs="sans-serif"/>
          <w:i w:val="0"/>
          <w:caps w:val="0"/>
          <w:spacing w:val="0"/>
          <w:sz w:val="21"/>
          <w:szCs w:val="21"/>
          <w:bdr w:val="none" w:color="auto" w:sz="0" w:space="0"/>
          <w:shd w:val="clear" w:fill="FFFFFF"/>
        </w:rPr>
        <w:fldChar w:fldCharType="begin"/>
      </w:r>
      <w:r>
        <w:rPr>
          <w:rFonts w:hint="default" w:ascii="sans-serif" w:hAnsi="sans-serif" w:eastAsia="sans-serif" w:cs="sans-serif"/>
          <w:i w:val="0"/>
          <w:caps w:val="0"/>
          <w:spacing w:val="0"/>
          <w:sz w:val="21"/>
          <w:szCs w:val="21"/>
          <w:bdr w:val="none" w:color="auto" w:sz="0" w:space="0"/>
          <w:shd w:val="clear" w:fill="FFFFFF"/>
        </w:rPr>
        <w:instrText xml:space="preserve"> HYPERLINK "mailto:jnxhbj@126.com" </w:instrText>
      </w:r>
      <w:r>
        <w:rPr>
          <w:rFonts w:hint="default" w:ascii="sans-serif" w:hAnsi="sans-serif" w:eastAsia="sans-serif" w:cs="sans-serif"/>
          <w:i w:val="0"/>
          <w:caps w:val="0"/>
          <w:spacing w:val="0"/>
          <w:sz w:val="21"/>
          <w:szCs w:val="21"/>
          <w:bdr w:val="none" w:color="auto" w:sz="0" w:space="0"/>
          <w:shd w:val="clear" w:fill="FFFFFF"/>
        </w:rPr>
        <w:fldChar w:fldCharType="separate"/>
      </w:r>
      <w:r>
        <w:rPr>
          <w:rStyle w:val="16"/>
          <w:rFonts w:hint="eastAsia" w:ascii="宋体" w:hAnsi="宋体" w:eastAsia="宋体" w:cs="宋体"/>
          <w:i w:val="0"/>
          <w:caps w:val="0"/>
          <w:color w:val="0000FF"/>
          <w:spacing w:val="0"/>
          <w:sz w:val="28"/>
          <w:szCs w:val="28"/>
          <w:u w:val="single"/>
          <w:bdr w:val="none" w:color="auto" w:sz="0" w:space="0"/>
          <w:shd w:val="clear" w:fill="FFFFFF"/>
        </w:rPr>
        <w:t>jnxhbj</w:t>
      </w:r>
      <w:r>
        <w:rPr>
          <w:rStyle w:val="16"/>
          <w:rFonts w:hint="default" w:ascii="Calibri" w:hAnsi="Calibri" w:eastAsia="sans-serif" w:cs="Calibri"/>
          <w:i w:val="0"/>
          <w:caps w:val="0"/>
          <w:color w:val="0000FF"/>
          <w:spacing w:val="0"/>
          <w:sz w:val="28"/>
          <w:szCs w:val="28"/>
          <w:u w:val="single"/>
          <w:bdr w:val="none" w:color="auto" w:sz="0" w:space="0"/>
          <w:shd w:val="clear" w:fill="FFFFFF"/>
        </w:rPr>
        <w:t>@</w:t>
      </w:r>
      <w:r>
        <w:rPr>
          <w:rStyle w:val="16"/>
          <w:rFonts w:hint="eastAsia" w:ascii="宋体" w:hAnsi="宋体" w:eastAsia="宋体" w:cs="宋体"/>
          <w:i w:val="0"/>
          <w:caps w:val="0"/>
          <w:color w:val="0000FF"/>
          <w:spacing w:val="0"/>
          <w:sz w:val="28"/>
          <w:szCs w:val="28"/>
          <w:u w:val="single"/>
          <w:bdr w:val="none" w:color="auto" w:sz="0" w:space="0"/>
          <w:shd w:val="clear" w:fill="FFFFFF"/>
        </w:rPr>
        <w:t>126</w:t>
      </w:r>
      <w:r>
        <w:rPr>
          <w:rStyle w:val="16"/>
          <w:rFonts w:hint="default" w:ascii="Calibri" w:hAnsi="Calibri" w:eastAsia="sans-serif" w:cs="Calibri"/>
          <w:i w:val="0"/>
          <w:caps w:val="0"/>
          <w:color w:val="0000FF"/>
          <w:spacing w:val="0"/>
          <w:sz w:val="28"/>
          <w:szCs w:val="28"/>
          <w:u w:val="single"/>
          <w:bdr w:val="none" w:color="auto" w:sz="0" w:space="0"/>
          <w:shd w:val="clear" w:fill="FFFFFF"/>
        </w:rPr>
        <w:t>.com</w:t>
      </w:r>
      <w:r>
        <w:rPr>
          <w:rFonts w:hint="default" w:ascii="sans-serif" w:hAnsi="sans-serif" w:eastAsia="sans-serif" w:cs="sans-serif"/>
          <w:i w:val="0"/>
          <w:caps w:val="0"/>
          <w:spacing w:val="0"/>
          <w:sz w:val="21"/>
          <w:szCs w:val="21"/>
          <w:bdr w:val="none" w:color="auto" w:sz="0" w:space="0"/>
          <w:shd w:val="clear" w:fill="FFFFFF"/>
        </w:rPr>
        <w:fldChar w:fldCharType="end"/>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360"/>
        <w:jc w:val="both"/>
        <w:rPr>
          <w:rFonts w:hint="default" w:ascii="sans-serif" w:hAnsi="sans-serif" w:eastAsia="sans-serif" w:cs="sans-serif"/>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电话/传真：</w:t>
      </w:r>
      <w:r>
        <w:rPr>
          <w:rFonts w:hint="default" w:ascii="Calibri" w:hAnsi="Calibri" w:eastAsia="sans-serif" w:cs="Calibri"/>
          <w:i w:val="0"/>
          <w:caps w:val="0"/>
          <w:color w:val="000000"/>
          <w:spacing w:val="0"/>
          <w:sz w:val="28"/>
          <w:szCs w:val="28"/>
          <w:bdr w:val="none" w:color="auto" w:sz="0" w:space="0"/>
          <w:shd w:val="clear" w:fill="FFFFFF"/>
        </w:rPr>
        <w:t>0871-</w:t>
      </w:r>
      <w:r>
        <w:rPr>
          <w:rFonts w:hint="eastAsia" w:ascii="宋体" w:hAnsi="宋体" w:eastAsia="宋体" w:cs="宋体"/>
          <w:i w:val="0"/>
          <w:caps w:val="0"/>
          <w:color w:val="000000"/>
          <w:spacing w:val="0"/>
          <w:sz w:val="28"/>
          <w:szCs w:val="28"/>
          <w:bdr w:val="none" w:color="auto" w:sz="0" w:space="0"/>
          <w:shd w:val="clear" w:fill="FFFFFF"/>
        </w:rPr>
        <w:t>67801832</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both"/>
        <w:rPr>
          <w:rFonts w:hint="default" w:ascii="sans-serif" w:hAnsi="sans-serif" w:eastAsia="sans-serif" w:cs="sans-serif"/>
          <w:i w:val="0"/>
          <w:caps w:val="0"/>
          <w:color w:val="000000"/>
          <w:spacing w:val="0"/>
          <w:sz w:val="21"/>
          <w:szCs w:val="21"/>
        </w:rPr>
      </w:pPr>
      <w:r>
        <w:rPr>
          <w:rStyle w:val="15"/>
          <w:rFonts w:hint="eastAsia" w:ascii="宋体" w:hAnsi="宋体" w:eastAsia="宋体" w:cs="宋体"/>
          <w:i w:val="0"/>
          <w:caps w:val="0"/>
          <w:color w:val="000000"/>
          <w:spacing w:val="0"/>
          <w:sz w:val="28"/>
          <w:szCs w:val="28"/>
          <w:bdr w:val="none" w:color="auto" w:sz="0" w:space="0"/>
          <w:shd w:val="clear" w:fill="FFFFFF"/>
        </w:rPr>
        <w:t>8、公众提出意见的主要方式</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40"/>
        <w:jc w:val="both"/>
        <w:rPr>
          <w:rFonts w:hint="default" w:ascii="sans-serif" w:hAnsi="sans-serif" w:eastAsia="sans-serif" w:cs="sans-serif"/>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在本次信息公示后，公众可通过向指定地址发送电子邮件、电话、信函或者面谈等方式发表关于该项目建设及环评工作的意见看法。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485"/>
        <w:jc w:val="both"/>
        <w:rPr>
          <w:rFonts w:hint="default" w:ascii="sans-serif" w:hAnsi="sans-serif" w:eastAsia="sans-serif" w:cs="sans-serif"/>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昆明市生态环境局晋宁分局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8"/>
          <w:szCs w:val="28"/>
          <w:bdr w:val="none" w:color="auto" w:sz="0" w:space="0"/>
          <w:shd w:val="clear" w:fill="FFFFFF"/>
        </w:rPr>
      </w:pPr>
      <w:r>
        <w:rPr>
          <w:rFonts w:hint="eastAsia" w:ascii="宋体" w:hAnsi="宋体" w:eastAsia="宋体" w:cs="宋体"/>
          <w:i w:val="0"/>
          <w:caps w:val="0"/>
          <w:color w:val="000000"/>
          <w:spacing w:val="0"/>
          <w:sz w:val="28"/>
          <w:szCs w:val="28"/>
          <w:bdr w:val="none" w:color="auto" w:sz="0" w:space="0"/>
          <w:shd w:val="clear" w:fill="FFFFFF"/>
        </w:rPr>
        <w:t>            2022年5月1</w:t>
      </w:r>
      <w:r>
        <w:rPr>
          <w:rFonts w:hint="eastAsia" w:cs="宋体"/>
          <w:i w:val="0"/>
          <w:caps w:val="0"/>
          <w:color w:val="000000"/>
          <w:spacing w:val="0"/>
          <w:sz w:val="28"/>
          <w:szCs w:val="28"/>
          <w:bdr w:val="none" w:color="auto" w:sz="0" w:space="0"/>
          <w:shd w:val="clear" w:fill="FFFFFF"/>
          <w:lang w:val="en-US" w:eastAsia="zh-CN"/>
        </w:rPr>
        <w:t>9</w:t>
      </w:r>
      <w:r>
        <w:rPr>
          <w:rFonts w:hint="eastAsia" w:ascii="宋体" w:hAnsi="宋体" w:eastAsia="宋体" w:cs="宋体"/>
          <w:i w:val="0"/>
          <w:caps w:val="0"/>
          <w:color w:val="000000"/>
          <w:spacing w:val="0"/>
          <w:sz w:val="28"/>
          <w:szCs w:val="28"/>
          <w:bdr w:val="none" w:color="auto" w:sz="0" w:space="0"/>
          <w:shd w:val="clear" w:fill="FFFFFF"/>
        </w:rPr>
        <w:t>日</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8"/>
          <w:szCs w:val="28"/>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8"/>
          <w:szCs w:val="28"/>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8"/>
          <w:szCs w:val="28"/>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8"/>
          <w:szCs w:val="28"/>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8"/>
          <w:szCs w:val="28"/>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8"/>
          <w:szCs w:val="28"/>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8"/>
          <w:szCs w:val="28"/>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8"/>
          <w:szCs w:val="28"/>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8"/>
          <w:szCs w:val="28"/>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8"/>
          <w:szCs w:val="28"/>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8"/>
          <w:szCs w:val="28"/>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8"/>
          <w:szCs w:val="28"/>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8"/>
          <w:szCs w:val="28"/>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8"/>
          <w:szCs w:val="28"/>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8"/>
          <w:szCs w:val="28"/>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8"/>
          <w:szCs w:val="28"/>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8"/>
          <w:szCs w:val="28"/>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8"/>
          <w:szCs w:val="28"/>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8"/>
          <w:szCs w:val="28"/>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i w:val="0"/>
          <w:caps w:val="0"/>
          <w:color w:val="000000"/>
          <w:spacing w:val="0"/>
          <w:sz w:val="28"/>
          <w:szCs w:val="28"/>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default" w:ascii="宋体" w:hAnsi="宋体" w:eastAsia="宋体" w:cs="宋体"/>
          <w:i w:val="0"/>
          <w:caps w:val="0"/>
          <w:color w:val="000000"/>
          <w:spacing w:val="0"/>
          <w:sz w:val="28"/>
          <w:szCs w:val="28"/>
          <w:bdr w:val="none" w:color="auto" w:sz="0" w:space="0"/>
          <w:shd w:val="clear" w:fill="FFFFFF"/>
        </w:rPr>
      </w:pPr>
    </w:p>
    <w:sdt>
      <w:sdtPr>
        <w:rPr>
          <w:b w:val="0"/>
          <w:kern w:val="0"/>
          <w:sz w:val="24"/>
        </w:rPr>
        <w:id w:val="147478521"/>
        <w:docPartObj>
          <w:docPartGallery w:val="Table of Contents"/>
          <w:docPartUnique/>
        </w:docPartObj>
      </w:sdtPr>
      <w:sdtEndPr>
        <w:rPr>
          <w:rFonts w:ascii="宋体" w:hAnsi="宋体"/>
          <w:b/>
          <w:kern w:val="0"/>
          <w:sz w:val="21"/>
        </w:rPr>
      </w:sdtEndPr>
      <w:sdtContent>
        <w:p>
          <w:pPr>
            <w:pStyle w:val="3"/>
            <w:rPr>
              <w:b w:val="0"/>
              <w:kern w:val="0"/>
              <w:sz w:val="24"/>
            </w:rPr>
          </w:pPr>
        </w:p>
        <w:p>
          <w:pPr>
            <w:pStyle w:val="3"/>
          </w:pPr>
          <w:r>
            <w:t>目</w:t>
          </w:r>
          <w:r>
            <w:rPr>
              <w:rFonts w:hint="eastAsia"/>
            </w:rPr>
            <w:t xml:space="preserve">  </w:t>
          </w:r>
          <w:r>
            <w:t>录</w:t>
          </w:r>
        </w:p>
        <w:p>
          <w:pPr>
            <w:pStyle w:val="19"/>
            <w:tabs>
              <w:tab w:val="right" w:leader="dot" w:pos="9740"/>
            </w:tabs>
            <w:spacing w:line="360" w:lineRule="auto"/>
            <w:rPr>
              <w:b/>
              <w:sz w:val="24"/>
              <w:szCs w:val="24"/>
            </w:rPr>
          </w:pPr>
          <w:r>
            <w:rPr>
              <w:sz w:val="24"/>
              <w:szCs w:val="24"/>
            </w:rPr>
            <w:fldChar w:fldCharType="begin"/>
          </w:r>
          <w:r>
            <w:rPr>
              <w:sz w:val="24"/>
              <w:szCs w:val="24"/>
            </w:rPr>
            <w:instrText xml:space="preserve">TOC \o "1-2" \h \u </w:instrText>
          </w:r>
          <w:r>
            <w:rPr>
              <w:sz w:val="24"/>
              <w:szCs w:val="24"/>
            </w:rPr>
            <w:fldChar w:fldCharType="separate"/>
          </w:r>
          <w:r>
            <w:fldChar w:fldCharType="begin"/>
          </w:r>
          <w:r>
            <w:instrText xml:space="preserve"> HYPERLINK \l "_Toc29475" </w:instrText>
          </w:r>
          <w:r>
            <w:fldChar w:fldCharType="separate"/>
          </w:r>
          <w:r>
            <w:rPr>
              <w:rFonts w:ascii="Times New Roman" w:hAnsi="Times New Roman" w:cs="Times New Roman"/>
              <w:b/>
              <w:sz w:val="24"/>
              <w:szCs w:val="24"/>
            </w:rPr>
            <w:t>1 总论</w:t>
          </w:r>
          <w:r>
            <w:rPr>
              <w:b/>
              <w:sz w:val="24"/>
              <w:szCs w:val="24"/>
            </w:rPr>
            <w:tab/>
          </w:r>
          <w:r>
            <w:rPr>
              <w:b/>
              <w:sz w:val="24"/>
              <w:szCs w:val="24"/>
            </w:rPr>
            <w:fldChar w:fldCharType="begin"/>
          </w:r>
          <w:r>
            <w:rPr>
              <w:b/>
              <w:sz w:val="24"/>
              <w:szCs w:val="24"/>
            </w:rPr>
            <w:instrText xml:space="preserve"> PAGEREF _Toc29475 \h </w:instrText>
          </w:r>
          <w:r>
            <w:rPr>
              <w:b/>
              <w:sz w:val="24"/>
              <w:szCs w:val="24"/>
            </w:rPr>
            <w:fldChar w:fldCharType="separate"/>
          </w:r>
          <w:r>
            <w:rPr>
              <w:b/>
              <w:sz w:val="24"/>
              <w:szCs w:val="24"/>
            </w:rPr>
            <w:t>1</w:t>
          </w:r>
          <w:r>
            <w:rPr>
              <w:b/>
              <w:sz w:val="24"/>
              <w:szCs w:val="24"/>
            </w:rPr>
            <w:fldChar w:fldCharType="end"/>
          </w:r>
          <w:r>
            <w:rPr>
              <w:b/>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"_Toc20708" </w:instrText>
          </w:r>
          <w:r>
            <w:fldChar w:fldCharType="separate"/>
          </w:r>
          <w:r>
            <w:rPr>
              <w:rFonts w:ascii="Times New Roman" w:hAnsi="Times New Roman" w:cs="Times New Roman"/>
              <w:sz w:val="24"/>
              <w:szCs w:val="24"/>
            </w:rPr>
            <w:t>1.1 编制由来</w:t>
          </w:r>
          <w:r>
            <w:rPr>
              <w:sz w:val="24"/>
              <w:szCs w:val="24"/>
            </w:rPr>
            <w:tab/>
          </w:r>
          <w:r>
            <w:rPr>
              <w:sz w:val="24"/>
              <w:szCs w:val="24"/>
            </w:rPr>
            <w:fldChar w:fldCharType="begin"/>
          </w:r>
          <w:r>
            <w:rPr>
              <w:sz w:val="24"/>
              <w:szCs w:val="24"/>
            </w:rPr>
            <w:instrText xml:space="preserve"> PAGEREF _Toc20708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"_Toc27846" </w:instrText>
          </w:r>
          <w:r>
            <w:fldChar w:fldCharType="separate"/>
          </w:r>
          <w:r>
            <w:rPr>
              <w:rFonts w:ascii="Times New Roman" w:hAnsi="Times New Roman" w:cs="Times New Roman"/>
              <w:sz w:val="24"/>
              <w:szCs w:val="24"/>
            </w:rPr>
            <w:t>1.2 变更报告编制依据</w:t>
          </w:r>
          <w:r>
            <w:rPr>
              <w:sz w:val="24"/>
              <w:szCs w:val="24"/>
            </w:rPr>
            <w:tab/>
          </w:r>
          <w:r>
            <w:rPr>
              <w:sz w:val="24"/>
              <w:szCs w:val="24"/>
            </w:rPr>
            <w:fldChar w:fldCharType="begin"/>
          </w:r>
          <w:r>
            <w:rPr>
              <w:sz w:val="24"/>
              <w:szCs w:val="24"/>
            </w:rPr>
            <w:instrText xml:space="preserve"> PAGEREF _Toc27846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"_Toc9886" </w:instrText>
          </w:r>
          <w:r>
            <w:fldChar w:fldCharType="separate"/>
          </w:r>
          <w:r>
            <w:rPr>
              <w:rFonts w:hint="eastAsia" w:ascii="Times New Roman" w:hAnsi="Times New Roman" w:cs="Times New Roman"/>
              <w:sz w:val="24"/>
              <w:szCs w:val="24"/>
            </w:rPr>
            <w:t>1.3 区域环境质量现状</w:t>
          </w:r>
          <w:r>
            <w:rPr>
              <w:sz w:val="24"/>
              <w:szCs w:val="24"/>
            </w:rPr>
            <w:tab/>
          </w:r>
          <w:r>
            <w:rPr>
              <w:sz w:val="24"/>
              <w:szCs w:val="24"/>
            </w:rPr>
            <w:fldChar w:fldCharType="begin"/>
          </w:r>
          <w:r>
            <w:rPr>
              <w:sz w:val="24"/>
              <w:szCs w:val="24"/>
            </w:rPr>
            <w:instrText xml:space="preserve"> PAGEREF _Toc9886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"_Toc2510" </w:instrText>
          </w:r>
          <w:r>
            <w:fldChar w:fldCharType="separate"/>
          </w:r>
          <w:r>
            <w:rPr>
              <w:rFonts w:ascii="Times New Roman" w:hAnsi="Times New Roman" w:cs="Times New Roman"/>
              <w:sz w:val="24"/>
              <w:szCs w:val="24"/>
            </w:rPr>
            <w:t>1.3 评价标准</w:t>
          </w:r>
          <w:r>
            <w:rPr>
              <w:sz w:val="24"/>
              <w:szCs w:val="24"/>
            </w:rPr>
            <w:tab/>
          </w:r>
          <w:r>
            <w:rPr>
              <w:sz w:val="24"/>
              <w:szCs w:val="24"/>
            </w:rPr>
            <w:fldChar w:fldCharType="begin"/>
          </w:r>
          <w:r>
            <w:rPr>
              <w:sz w:val="24"/>
              <w:szCs w:val="24"/>
            </w:rPr>
            <w:instrText xml:space="preserve"> PAGEREF _Toc2510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"_Toc17024" </w:instrText>
          </w:r>
          <w:r>
            <w:fldChar w:fldCharType="separate"/>
          </w:r>
          <w:r>
            <w:rPr>
              <w:rFonts w:ascii="Times New Roman" w:hAnsi="Times New Roman" w:cs="Times New Roman"/>
              <w:sz w:val="24"/>
              <w:szCs w:val="24"/>
            </w:rPr>
            <w:t>1.4 环境保护目标</w:t>
          </w:r>
          <w:r>
            <w:rPr>
              <w:sz w:val="24"/>
              <w:szCs w:val="24"/>
            </w:rPr>
            <w:tab/>
          </w:r>
          <w:r>
            <w:rPr>
              <w:sz w:val="24"/>
              <w:szCs w:val="24"/>
            </w:rPr>
            <w:fldChar w:fldCharType="begin"/>
          </w:r>
          <w:r>
            <w:rPr>
              <w:sz w:val="24"/>
              <w:szCs w:val="24"/>
            </w:rPr>
            <w:instrText xml:space="preserve"> PAGEREF _Toc17024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"_Toc29785" </w:instrText>
          </w:r>
          <w:r>
            <w:fldChar w:fldCharType="separate"/>
          </w:r>
          <w:r>
            <w:rPr>
              <w:rFonts w:ascii="Times New Roman" w:hAnsi="Times New Roman" w:cs="Times New Roman"/>
              <w:sz w:val="24"/>
              <w:szCs w:val="24"/>
            </w:rPr>
            <w:t>1.</w:t>
          </w:r>
          <w:r>
            <w:rPr>
              <w:rFonts w:hint="eastAsia" w:ascii="Times New Roman" w:hAnsi="Times New Roman" w:cs="Times New Roman"/>
              <w:sz w:val="24"/>
              <w:szCs w:val="24"/>
            </w:rPr>
            <w:t>5</w:t>
          </w:r>
          <w:r>
            <w:rPr>
              <w:rFonts w:ascii="Times New Roman" w:hAnsi="Times New Roman" w:cs="Times New Roman"/>
              <w:sz w:val="24"/>
              <w:szCs w:val="24"/>
            </w:rPr>
            <w:t xml:space="preserve"> </w:t>
          </w:r>
          <w:r>
            <w:rPr>
              <w:rFonts w:hint="eastAsia" w:ascii="Times New Roman" w:hAnsi="Times New Roman" w:cs="Times New Roman"/>
              <w:sz w:val="24"/>
              <w:szCs w:val="24"/>
            </w:rPr>
            <w:t>政策符合性分析</w:t>
          </w:r>
          <w:r>
            <w:rPr>
              <w:sz w:val="24"/>
              <w:szCs w:val="24"/>
            </w:rPr>
            <w:tab/>
          </w:r>
          <w:r>
            <w:rPr>
              <w:sz w:val="24"/>
              <w:szCs w:val="24"/>
            </w:rPr>
            <w:fldChar w:fldCharType="begin"/>
          </w:r>
          <w:r>
            <w:rPr>
              <w:sz w:val="24"/>
              <w:szCs w:val="24"/>
            </w:rPr>
            <w:instrText xml:space="preserve"> PAGEREF _Toc29785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19"/>
            <w:tabs>
              <w:tab w:val="right" w:leader="dot" w:pos="9740"/>
            </w:tabs>
            <w:spacing w:line="360" w:lineRule="auto"/>
            <w:rPr>
              <w:b/>
              <w:sz w:val="24"/>
              <w:szCs w:val="24"/>
            </w:rPr>
          </w:pPr>
          <w:r>
            <w:fldChar w:fldCharType="begin"/>
          </w:r>
          <w:r>
            <w:instrText xml:space="preserve"> HYPERLINK \l "_Toc757" </w:instrText>
          </w:r>
          <w:r>
            <w:fldChar w:fldCharType="separate"/>
          </w:r>
          <w:r>
            <w:rPr>
              <w:rFonts w:ascii="Times New Roman" w:hAnsi="Times New Roman" w:cs="Times New Roman"/>
              <w:b/>
              <w:sz w:val="24"/>
              <w:szCs w:val="24"/>
            </w:rPr>
            <w:t>2 项目概况</w:t>
          </w:r>
          <w:r>
            <w:rPr>
              <w:b/>
              <w:sz w:val="24"/>
              <w:szCs w:val="24"/>
            </w:rPr>
            <w:tab/>
          </w:r>
          <w:r>
            <w:rPr>
              <w:b/>
              <w:sz w:val="24"/>
              <w:szCs w:val="24"/>
            </w:rPr>
            <w:fldChar w:fldCharType="begin"/>
          </w:r>
          <w:r>
            <w:rPr>
              <w:b/>
              <w:sz w:val="24"/>
              <w:szCs w:val="24"/>
            </w:rPr>
            <w:instrText xml:space="preserve"> PAGEREF _Toc757 \h </w:instrText>
          </w:r>
          <w:r>
            <w:rPr>
              <w:b/>
              <w:sz w:val="24"/>
              <w:szCs w:val="24"/>
            </w:rPr>
            <w:fldChar w:fldCharType="separate"/>
          </w:r>
          <w:r>
            <w:rPr>
              <w:b/>
              <w:sz w:val="24"/>
              <w:szCs w:val="24"/>
            </w:rPr>
            <w:t>22</w:t>
          </w:r>
          <w:r>
            <w:rPr>
              <w:b/>
              <w:sz w:val="24"/>
              <w:szCs w:val="24"/>
            </w:rPr>
            <w:fldChar w:fldCharType="end"/>
          </w:r>
          <w:r>
            <w:rPr>
              <w:b/>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"_Toc728" </w:instrText>
          </w:r>
          <w:r>
            <w:fldChar w:fldCharType="separate"/>
          </w:r>
          <w:r>
            <w:rPr>
              <w:rFonts w:ascii="Times New Roman" w:hAnsi="Times New Roman" w:cs="Times New Roman"/>
              <w:sz w:val="24"/>
              <w:szCs w:val="24"/>
            </w:rPr>
            <w:t>2.1 原报告表中建设项目概况</w:t>
          </w:r>
          <w:r>
            <w:rPr>
              <w:sz w:val="24"/>
              <w:szCs w:val="24"/>
            </w:rPr>
            <w:tab/>
          </w:r>
          <w:r>
            <w:rPr>
              <w:sz w:val="24"/>
              <w:szCs w:val="24"/>
            </w:rPr>
            <w:fldChar w:fldCharType="begin"/>
          </w:r>
          <w:r>
            <w:rPr>
              <w:sz w:val="24"/>
              <w:szCs w:val="24"/>
            </w:rPr>
            <w:instrText xml:space="preserve"> PAGEREF _Toc728 \h </w:instrText>
          </w:r>
          <w:r>
            <w:rPr>
              <w:sz w:val="24"/>
              <w:szCs w:val="24"/>
            </w:rPr>
            <w:fldChar w:fldCharType="separate"/>
          </w:r>
          <w:r>
            <w:rPr>
              <w:sz w:val="24"/>
              <w:szCs w:val="24"/>
            </w:rPr>
            <w:t>22</w:t>
          </w:r>
          <w:r>
            <w:rPr>
              <w:sz w:val="24"/>
              <w:szCs w:val="24"/>
            </w:rPr>
            <w:fldChar w:fldCharType="end"/>
          </w:r>
          <w:r>
            <w:rPr>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"_Toc30585" </w:instrText>
          </w:r>
          <w:r>
            <w:fldChar w:fldCharType="separate"/>
          </w:r>
          <w:r>
            <w:rPr>
              <w:rFonts w:ascii="Times New Roman" w:hAnsi="Times New Roman" w:cs="Times New Roman"/>
              <w:sz w:val="24"/>
              <w:szCs w:val="24"/>
            </w:rPr>
            <w:t>2.2 本次变更报告涉及调整的内容</w:t>
          </w:r>
          <w:r>
            <w:rPr>
              <w:sz w:val="24"/>
              <w:szCs w:val="24"/>
            </w:rPr>
            <w:tab/>
          </w:r>
          <w:r>
            <w:rPr>
              <w:sz w:val="24"/>
              <w:szCs w:val="24"/>
            </w:rPr>
            <w:fldChar w:fldCharType="begin"/>
          </w:r>
          <w:r>
            <w:rPr>
              <w:sz w:val="24"/>
              <w:szCs w:val="24"/>
            </w:rPr>
            <w:instrText xml:space="preserve"> PAGEREF _Toc30585 \h </w:instrText>
          </w:r>
          <w:r>
            <w:rPr>
              <w:sz w:val="24"/>
              <w:szCs w:val="24"/>
            </w:rPr>
            <w:fldChar w:fldCharType="separate"/>
          </w:r>
          <w:r>
            <w:rPr>
              <w:sz w:val="24"/>
              <w:szCs w:val="24"/>
            </w:rPr>
            <w:t>22</w:t>
          </w:r>
          <w:r>
            <w:rPr>
              <w:sz w:val="24"/>
              <w:szCs w:val="24"/>
            </w:rPr>
            <w:fldChar w:fldCharType="end"/>
          </w:r>
          <w:r>
            <w:rPr>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"_Toc21364" </w:instrText>
          </w:r>
          <w:r>
            <w:fldChar w:fldCharType="separate"/>
          </w:r>
          <w:r>
            <w:rPr>
              <w:rFonts w:ascii="Times New Roman" w:hAnsi="Times New Roman" w:cs="Times New Roman"/>
              <w:sz w:val="24"/>
              <w:szCs w:val="24"/>
            </w:rPr>
            <w:t>2.3 厂区平面布置</w:t>
          </w:r>
          <w:r>
            <w:rPr>
              <w:sz w:val="24"/>
              <w:szCs w:val="24"/>
            </w:rPr>
            <w:tab/>
          </w:r>
          <w:r>
            <w:rPr>
              <w:sz w:val="24"/>
              <w:szCs w:val="24"/>
            </w:rPr>
            <w:fldChar w:fldCharType="begin"/>
          </w:r>
          <w:r>
            <w:rPr>
              <w:sz w:val="24"/>
              <w:szCs w:val="24"/>
            </w:rPr>
            <w:instrText xml:space="preserve"> PAGEREF _Toc21364 \h </w:instrText>
          </w:r>
          <w:r>
            <w:rPr>
              <w:sz w:val="24"/>
              <w:szCs w:val="24"/>
            </w:rPr>
            <w:fldChar w:fldCharType="separate"/>
          </w:r>
          <w:r>
            <w:rPr>
              <w:sz w:val="24"/>
              <w:szCs w:val="24"/>
            </w:rPr>
            <w:t>30</w:t>
          </w:r>
          <w:r>
            <w:rPr>
              <w:sz w:val="24"/>
              <w:szCs w:val="24"/>
            </w:rPr>
            <w:fldChar w:fldCharType="end"/>
          </w:r>
          <w:r>
            <w:rPr>
              <w:sz w:val="24"/>
              <w:szCs w:val="24"/>
            </w:rPr>
            <w:fldChar w:fldCharType="end"/>
          </w:r>
        </w:p>
        <w:p>
          <w:pPr>
            <w:pStyle w:val="19"/>
            <w:tabs>
              <w:tab w:val="right" w:leader="dot" w:pos="9740"/>
            </w:tabs>
            <w:spacing w:line="360" w:lineRule="auto"/>
            <w:rPr>
              <w:b/>
              <w:sz w:val="24"/>
              <w:szCs w:val="24"/>
            </w:rPr>
          </w:pPr>
          <w:r>
            <w:fldChar w:fldCharType="begin"/>
          </w:r>
          <w:r>
            <w:instrText xml:space="preserve"> HYPERLINK \l "_Toc11647" </w:instrText>
          </w:r>
          <w:r>
            <w:fldChar w:fldCharType="separate"/>
          </w:r>
          <w:r>
            <w:rPr>
              <w:rFonts w:ascii="Times New Roman" w:hAnsi="Times New Roman" w:cs="Times New Roman"/>
              <w:b/>
              <w:sz w:val="24"/>
              <w:szCs w:val="24"/>
            </w:rPr>
            <w:t>3 工程分析</w:t>
          </w:r>
          <w:r>
            <w:rPr>
              <w:b/>
              <w:sz w:val="24"/>
              <w:szCs w:val="24"/>
            </w:rPr>
            <w:tab/>
          </w:r>
          <w:r>
            <w:rPr>
              <w:b/>
              <w:sz w:val="24"/>
              <w:szCs w:val="24"/>
            </w:rPr>
            <w:fldChar w:fldCharType="begin"/>
          </w:r>
          <w:r>
            <w:rPr>
              <w:b/>
              <w:sz w:val="24"/>
              <w:szCs w:val="24"/>
            </w:rPr>
            <w:instrText xml:space="preserve"> PAGEREF _Toc11647 \h </w:instrText>
          </w:r>
          <w:r>
            <w:rPr>
              <w:b/>
              <w:sz w:val="24"/>
              <w:szCs w:val="24"/>
            </w:rPr>
            <w:fldChar w:fldCharType="separate"/>
          </w:r>
          <w:r>
            <w:rPr>
              <w:b/>
              <w:sz w:val="24"/>
              <w:szCs w:val="24"/>
            </w:rPr>
            <w:t>31</w:t>
          </w:r>
          <w:r>
            <w:rPr>
              <w:b/>
              <w:sz w:val="24"/>
              <w:szCs w:val="24"/>
            </w:rPr>
            <w:fldChar w:fldCharType="end"/>
          </w:r>
          <w:r>
            <w:rPr>
              <w:b/>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"_Toc11081" </w:instrText>
          </w:r>
          <w:r>
            <w:fldChar w:fldCharType="separate"/>
          </w:r>
          <w:r>
            <w:rPr>
              <w:rFonts w:ascii="Times New Roman" w:hAnsi="Times New Roman" w:cs="Times New Roman"/>
              <w:sz w:val="24"/>
              <w:szCs w:val="24"/>
            </w:rPr>
            <w:t>3.1 原报告表中污染物产生及排放情况</w:t>
          </w:r>
          <w:r>
            <w:rPr>
              <w:sz w:val="24"/>
              <w:szCs w:val="24"/>
            </w:rPr>
            <w:tab/>
          </w:r>
          <w:r>
            <w:rPr>
              <w:sz w:val="24"/>
              <w:szCs w:val="24"/>
            </w:rPr>
            <w:fldChar w:fldCharType="begin"/>
          </w:r>
          <w:r>
            <w:rPr>
              <w:sz w:val="24"/>
              <w:szCs w:val="24"/>
            </w:rPr>
            <w:instrText xml:space="preserve"> PAGEREF _Toc11081 \h </w:instrText>
          </w:r>
          <w:r>
            <w:rPr>
              <w:sz w:val="24"/>
              <w:szCs w:val="24"/>
            </w:rPr>
            <w:fldChar w:fldCharType="separate"/>
          </w:r>
          <w:r>
            <w:rPr>
              <w:sz w:val="24"/>
              <w:szCs w:val="24"/>
            </w:rPr>
            <w:t>31</w:t>
          </w:r>
          <w:r>
            <w:rPr>
              <w:sz w:val="24"/>
              <w:szCs w:val="24"/>
            </w:rPr>
            <w:fldChar w:fldCharType="end"/>
          </w:r>
          <w:r>
            <w:rPr>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"_Toc1823" </w:instrText>
          </w:r>
          <w:r>
            <w:fldChar w:fldCharType="separate"/>
          </w:r>
          <w:r>
            <w:rPr>
              <w:rFonts w:ascii="Times New Roman" w:hAnsi="Times New Roman" w:cs="Times New Roman"/>
              <w:sz w:val="24"/>
              <w:szCs w:val="24"/>
            </w:rPr>
            <w:t>3.2 建设内容变更后污染源分析</w:t>
          </w:r>
          <w:r>
            <w:rPr>
              <w:sz w:val="24"/>
              <w:szCs w:val="24"/>
            </w:rPr>
            <w:tab/>
          </w:r>
          <w:r>
            <w:rPr>
              <w:sz w:val="24"/>
              <w:szCs w:val="24"/>
            </w:rPr>
            <w:fldChar w:fldCharType="begin"/>
          </w:r>
          <w:r>
            <w:rPr>
              <w:sz w:val="24"/>
              <w:szCs w:val="24"/>
            </w:rPr>
            <w:instrText xml:space="preserve"> PAGEREF _Toc1823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"_Toc18737" </w:instrText>
          </w:r>
          <w:r>
            <w:fldChar w:fldCharType="separate"/>
          </w:r>
          <w:r>
            <w:rPr>
              <w:rFonts w:ascii="Times New Roman" w:hAnsi="Times New Roman" w:cs="Times New Roman"/>
              <w:sz w:val="24"/>
              <w:szCs w:val="24"/>
            </w:rPr>
            <w:t>3.3 变更前后污染物排放对比</w:t>
          </w:r>
          <w:r>
            <w:rPr>
              <w:sz w:val="24"/>
              <w:szCs w:val="24"/>
            </w:rPr>
            <w:tab/>
          </w:r>
          <w:r>
            <w:rPr>
              <w:sz w:val="24"/>
              <w:szCs w:val="24"/>
            </w:rPr>
            <w:fldChar w:fldCharType="begin"/>
          </w:r>
          <w:r>
            <w:rPr>
              <w:sz w:val="24"/>
              <w:szCs w:val="24"/>
            </w:rPr>
            <w:instrText xml:space="preserve"> PAGEREF _Toc18737 \h </w:instrText>
          </w:r>
          <w:r>
            <w:rPr>
              <w:sz w:val="24"/>
              <w:szCs w:val="24"/>
            </w:rPr>
            <w:fldChar w:fldCharType="separate"/>
          </w:r>
          <w:r>
            <w:rPr>
              <w:sz w:val="24"/>
              <w:szCs w:val="24"/>
            </w:rPr>
            <w:t>42</w:t>
          </w:r>
          <w:r>
            <w:rPr>
              <w:sz w:val="24"/>
              <w:szCs w:val="24"/>
            </w:rPr>
            <w:fldChar w:fldCharType="end"/>
          </w:r>
          <w:r>
            <w:rPr>
              <w:sz w:val="24"/>
              <w:szCs w:val="24"/>
            </w:rPr>
            <w:fldChar w:fldCharType="end"/>
          </w:r>
        </w:p>
        <w:p>
          <w:pPr>
            <w:pStyle w:val="19"/>
            <w:tabs>
              <w:tab w:val="right" w:leader="dot" w:pos="9740"/>
            </w:tabs>
            <w:spacing w:line="360" w:lineRule="auto"/>
            <w:rPr>
              <w:b/>
              <w:sz w:val="24"/>
              <w:szCs w:val="24"/>
            </w:rPr>
          </w:pPr>
          <w:r>
            <w:fldChar w:fldCharType="begin"/>
          </w:r>
          <w:r>
            <w:instrText xml:space="preserve"> HYPERLINK \l "_Toc17066" </w:instrText>
          </w:r>
          <w:r>
            <w:fldChar w:fldCharType="separate"/>
          </w:r>
          <w:r>
            <w:rPr>
              <w:rFonts w:ascii="Times New Roman" w:hAnsi="Times New Roman" w:cs="Times New Roman"/>
              <w:b/>
              <w:sz w:val="24"/>
              <w:szCs w:val="24"/>
            </w:rPr>
            <w:t>4 变更后工程污染防治对策及环境影响分析</w:t>
          </w:r>
          <w:r>
            <w:rPr>
              <w:b/>
              <w:sz w:val="24"/>
              <w:szCs w:val="24"/>
            </w:rPr>
            <w:tab/>
          </w:r>
          <w:r>
            <w:rPr>
              <w:b/>
              <w:sz w:val="24"/>
              <w:szCs w:val="24"/>
            </w:rPr>
            <w:fldChar w:fldCharType="begin"/>
          </w:r>
          <w:r>
            <w:rPr>
              <w:b/>
              <w:sz w:val="24"/>
              <w:szCs w:val="24"/>
            </w:rPr>
            <w:instrText xml:space="preserve"> PAGEREF _Toc17066 \h </w:instrText>
          </w:r>
          <w:r>
            <w:rPr>
              <w:b/>
              <w:sz w:val="24"/>
              <w:szCs w:val="24"/>
            </w:rPr>
            <w:fldChar w:fldCharType="separate"/>
          </w:r>
          <w:r>
            <w:rPr>
              <w:b/>
              <w:sz w:val="24"/>
              <w:szCs w:val="24"/>
            </w:rPr>
            <w:t>44</w:t>
          </w:r>
          <w:r>
            <w:rPr>
              <w:b/>
              <w:sz w:val="24"/>
              <w:szCs w:val="24"/>
            </w:rPr>
            <w:fldChar w:fldCharType="end"/>
          </w:r>
          <w:r>
            <w:rPr>
              <w:b/>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"_Toc5600" </w:instrText>
          </w:r>
          <w:r>
            <w:fldChar w:fldCharType="separate"/>
          </w:r>
          <w:r>
            <w:rPr>
              <w:rFonts w:ascii="Times New Roman" w:hAnsi="Times New Roman" w:cs="Times New Roman"/>
              <w:sz w:val="24"/>
              <w:szCs w:val="24"/>
            </w:rPr>
            <w:t>4.1 废水</w:t>
          </w:r>
          <w:r>
            <w:rPr>
              <w:sz w:val="24"/>
              <w:szCs w:val="24"/>
            </w:rPr>
            <w:tab/>
          </w:r>
          <w:r>
            <w:rPr>
              <w:sz w:val="24"/>
              <w:szCs w:val="24"/>
            </w:rPr>
            <w:fldChar w:fldCharType="begin"/>
          </w:r>
          <w:r>
            <w:rPr>
              <w:sz w:val="24"/>
              <w:szCs w:val="24"/>
            </w:rPr>
            <w:instrText xml:space="preserve"> PAGEREF _Toc5600 \h </w:instrText>
          </w:r>
          <w:r>
            <w:rPr>
              <w:sz w:val="24"/>
              <w:szCs w:val="24"/>
            </w:rPr>
            <w:fldChar w:fldCharType="separate"/>
          </w:r>
          <w:r>
            <w:rPr>
              <w:sz w:val="24"/>
              <w:szCs w:val="24"/>
            </w:rPr>
            <w:t>44</w:t>
          </w:r>
          <w:r>
            <w:rPr>
              <w:sz w:val="24"/>
              <w:szCs w:val="24"/>
            </w:rPr>
            <w:fldChar w:fldCharType="end"/>
          </w:r>
          <w:r>
            <w:rPr>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"_Toc8524" </w:instrText>
          </w:r>
          <w:r>
            <w:fldChar w:fldCharType="separate"/>
          </w:r>
          <w:r>
            <w:rPr>
              <w:rFonts w:ascii="Times New Roman" w:hAnsi="Times New Roman" w:cs="Times New Roman"/>
              <w:sz w:val="24"/>
              <w:szCs w:val="24"/>
            </w:rPr>
            <w:t>4.2 废气</w:t>
          </w:r>
          <w:r>
            <w:rPr>
              <w:sz w:val="24"/>
              <w:szCs w:val="24"/>
            </w:rPr>
            <w:tab/>
          </w:r>
          <w:r>
            <w:rPr>
              <w:sz w:val="24"/>
              <w:szCs w:val="24"/>
            </w:rPr>
            <w:fldChar w:fldCharType="begin"/>
          </w:r>
          <w:r>
            <w:rPr>
              <w:sz w:val="24"/>
              <w:szCs w:val="24"/>
            </w:rPr>
            <w:instrText xml:space="preserve"> PAGEREF _Toc8524 \h </w:instrText>
          </w:r>
          <w:r>
            <w:rPr>
              <w:sz w:val="24"/>
              <w:szCs w:val="24"/>
            </w:rPr>
            <w:fldChar w:fldCharType="separate"/>
          </w:r>
          <w:r>
            <w:rPr>
              <w:sz w:val="24"/>
              <w:szCs w:val="24"/>
            </w:rPr>
            <w:t>45</w:t>
          </w:r>
          <w:r>
            <w:rPr>
              <w:sz w:val="24"/>
              <w:szCs w:val="24"/>
            </w:rPr>
            <w:fldChar w:fldCharType="end"/>
          </w:r>
          <w:r>
            <w:rPr>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"_Toc25611" </w:instrText>
          </w:r>
          <w:r>
            <w:fldChar w:fldCharType="separate"/>
          </w:r>
          <w:r>
            <w:rPr>
              <w:rFonts w:ascii="Times New Roman" w:hAnsi="Times New Roman" w:cs="Times New Roman"/>
              <w:sz w:val="24"/>
              <w:szCs w:val="24"/>
            </w:rPr>
            <w:t>4.3 噪声</w:t>
          </w:r>
          <w:r>
            <w:rPr>
              <w:sz w:val="24"/>
              <w:szCs w:val="24"/>
            </w:rPr>
            <w:tab/>
          </w:r>
          <w:r>
            <w:rPr>
              <w:sz w:val="24"/>
              <w:szCs w:val="24"/>
            </w:rPr>
            <w:fldChar w:fldCharType="begin"/>
          </w:r>
          <w:r>
            <w:rPr>
              <w:sz w:val="24"/>
              <w:szCs w:val="24"/>
            </w:rPr>
            <w:instrText xml:space="preserve"> PAGEREF _Toc25611 \h </w:instrText>
          </w:r>
          <w:r>
            <w:rPr>
              <w:sz w:val="24"/>
              <w:szCs w:val="24"/>
            </w:rPr>
            <w:fldChar w:fldCharType="separate"/>
          </w:r>
          <w:r>
            <w:rPr>
              <w:sz w:val="24"/>
              <w:szCs w:val="24"/>
            </w:rPr>
            <w:t>48</w:t>
          </w:r>
          <w:r>
            <w:rPr>
              <w:sz w:val="24"/>
              <w:szCs w:val="24"/>
            </w:rPr>
            <w:fldChar w:fldCharType="end"/>
          </w:r>
          <w:r>
            <w:rPr>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"_Toc20536" </w:instrText>
          </w:r>
          <w:r>
            <w:fldChar w:fldCharType="separate"/>
          </w:r>
          <w:r>
            <w:rPr>
              <w:rFonts w:ascii="Times New Roman" w:hAnsi="Times New Roman" w:cs="Times New Roman"/>
              <w:sz w:val="24"/>
              <w:szCs w:val="24"/>
            </w:rPr>
            <w:t>4.4 固体废物</w:t>
          </w:r>
          <w:r>
            <w:rPr>
              <w:sz w:val="24"/>
              <w:szCs w:val="24"/>
            </w:rPr>
            <w:tab/>
          </w:r>
          <w:r>
            <w:rPr>
              <w:sz w:val="24"/>
              <w:szCs w:val="24"/>
            </w:rPr>
            <w:fldChar w:fldCharType="begin"/>
          </w:r>
          <w:r>
            <w:rPr>
              <w:sz w:val="24"/>
              <w:szCs w:val="24"/>
            </w:rPr>
            <w:instrText xml:space="preserve"> PAGEREF _Toc20536 \h </w:instrText>
          </w:r>
          <w:r>
            <w:rPr>
              <w:sz w:val="24"/>
              <w:szCs w:val="24"/>
            </w:rPr>
            <w:fldChar w:fldCharType="separate"/>
          </w:r>
          <w:r>
            <w:rPr>
              <w:sz w:val="24"/>
              <w:szCs w:val="24"/>
            </w:rPr>
            <w:t>49</w:t>
          </w:r>
          <w:r>
            <w:rPr>
              <w:sz w:val="24"/>
              <w:szCs w:val="24"/>
            </w:rPr>
            <w:fldChar w:fldCharType="end"/>
          </w:r>
          <w:r>
            <w:rPr>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"_Toc1060" </w:instrText>
          </w:r>
          <w:r>
            <w:fldChar w:fldCharType="separate"/>
          </w:r>
          <w:r>
            <w:rPr>
              <w:rFonts w:ascii="Times New Roman" w:hAnsi="Times New Roman" w:cs="Times New Roman"/>
              <w:sz w:val="24"/>
              <w:szCs w:val="24"/>
            </w:rPr>
            <w:t>4.5 变更前后污染物排放情况分析</w:t>
          </w:r>
          <w:r>
            <w:rPr>
              <w:sz w:val="24"/>
              <w:szCs w:val="24"/>
            </w:rPr>
            <w:tab/>
          </w:r>
          <w:r>
            <w:rPr>
              <w:sz w:val="24"/>
              <w:szCs w:val="24"/>
            </w:rPr>
            <w:fldChar w:fldCharType="begin"/>
          </w:r>
          <w:r>
            <w:rPr>
              <w:sz w:val="24"/>
              <w:szCs w:val="24"/>
            </w:rPr>
            <w:instrText xml:space="preserve"> PAGEREF _Toc1060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"_Toc32248" </w:instrText>
          </w:r>
          <w:r>
            <w:fldChar w:fldCharType="separate"/>
          </w:r>
          <w:r>
            <w:rPr>
              <w:rFonts w:ascii="Times New Roman" w:hAnsi="Times New Roman" w:cs="Times New Roman"/>
              <w:sz w:val="24"/>
              <w:szCs w:val="24"/>
            </w:rPr>
            <w:t>4.6 变更前后污染防治措施对比</w:t>
          </w:r>
          <w:r>
            <w:rPr>
              <w:sz w:val="24"/>
              <w:szCs w:val="24"/>
            </w:rPr>
            <w:tab/>
          </w:r>
          <w:r>
            <w:rPr>
              <w:sz w:val="24"/>
              <w:szCs w:val="24"/>
            </w:rPr>
            <w:fldChar w:fldCharType="begin"/>
          </w:r>
          <w:r>
            <w:rPr>
              <w:sz w:val="24"/>
              <w:szCs w:val="24"/>
            </w:rPr>
            <w:instrText xml:space="preserve"> PAGEREF _Toc32248 \h </w:instrText>
          </w:r>
          <w:r>
            <w:rPr>
              <w:sz w:val="24"/>
              <w:szCs w:val="24"/>
            </w:rPr>
            <w:fldChar w:fldCharType="separate"/>
          </w:r>
          <w:r>
            <w:rPr>
              <w:sz w:val="24"/>
              <w:szCs w:val="24"/>
            </w:rPr>
            <w:t>51</w:t>
          </w:r>
          <w:r>
            <w:rPr>
              <w:sz w:val="24"/>
              <w:szCs w:val="24"/>
            </w:rPr>
            <w:fldChar w:fldCharType="end"/>
          </w:r>
          <w:r>
            <w:rPr>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"_Toc4837" </w:instrText>
          </w:r>
          <w:r>
            <w:fldChar w:fldCharType="separate"/>
          </w:r>
          <w:r>
            <w:rPr>
              <w:rFonts w:ascii="Times New Roman" w:hAnsi="Times New Roman" w:cs="Times New Roman"/>
              <w:sz w:val="24"/>
              <w:szCs w:val="24"/>
            </w:rPr>
            <w:t>4.7 变更后厂区涉及的总量控制指标</w:t>
          </w:r>
          <w:r>
            <w:rPr>
              <w:sz w:val="24"/>
              <w:szCs w:val="24"/>
            </w:rPr>
            <w:tab/>
          </w:r>
          <w:r>
            <w:rPr>
              <w:sz w:val="24"/>
              <w:szCs w:val="24"/>
            </w:rPr>
            <w:fldChar w:fldCharType="begin"/>
          </w:r>
          <w:r>
            <w:rPr>
              <w:sz w:val="24"/>
              <w:szCs w:val="24"/>
            </w:rPr>
            <w:instrText xml:space="preserve"> PAGEREF _Toc4837 \h </w:instrText>
          </w:r>
          <w:r>
            <w:rPr>
              <w:sz w:val="24"/>
              <w:szCs w:val="24"/>
            </w:rPr>
            <w:fldChar w:fldCharType="separate"/>
          </w:r>
          <w:r>
            <w:rPr>
              <w:sz w:val="24"/>
              <w:szCs w:val="24"/>
            </w:rPr>
            <w:t>53</w:t>
          </w:r>
          <w:r>
            <w:rPr>
              <w:sz w:val="24"/>
              <w:szCs w:val="24"/>
            </w:rPr>
            <w:fldChar w:fldCharType="end"/>
          </w:r>
          <w:r>
            <w:rPr>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"_Toc17229" </w:instrText>
          </w:r>
          <w:r>
            <w:fldChar w:fldCharType="separate"/>
          </w:r>
          <w:r>
            <w:rPr>
              <w:rFonts w:ascii="Times New Roman" w:hAnsi="Times New Roman" w:cs="Times New Roman"/>
              <w:sz w:val="24"/>
              <w:szCs w:val="24"/>
            </w:rPr>
            <w:t>4.8 变更后三同时验收一览表</w:t>
          </w:r>
          <w:r>
            <w:rPr>
              <w:sz w:val="24"/>
              <w:szCs w:val="24"/>
            </w:rPr>
            <w:tab/>
          </w:r>
          <w:r>
            <w:rPr>
              <w:sz w:val="24"/>
              <w:szCs w:val="24"/>
            </w:rPr>
            <w:fldChar w:fldCharType="begin"/>
          </w:r>
          <w:r>
            <w:rPr>
              <w:sz w:val="24"/>
              <w:szCs w:val="24"/>
            </w:rPr>
            <w:instrText xml:space="preserve"> PAGEREF _Toc17229 \h </w:instrText>
          </w:r>
          <w:r>
            <w:rPr>
              <w:sz w:val="24"/>
              <w:szCs w:val="24"/>
            </w:rPr>
            <w:fldChar w:fldCharType="separate"/>
          </w:r>
          <w:r>
            <w:rPr>
              <w:sz w:val="24"/>
              <w:szCs w:val="24"/>
            </w:rPr>
            <w:t>53</w:t>
          </w:r>
          <w:r>
            <w:rPr>
              <w:sz w:val="24"/>
              <w:szCs w:val="24"/>
            </w:rPr>
            <w:fldChar w:fldCharType="end"/>
          </w:r>
          <w:r>
            <w:rPr>
              <w:sz w:val="24"/>
              <w:szCs w:val="24"/>
            </w:rPr>
            <w:fldChar w:fldCharType="end"/>
          </w:r>
        </w:p>
        <w:p>
          <w:pPr>
            <w:pStyle w:val="19"/>
            <w:tabs>
              <w:tab w:val="right" w:leader="dot" w:pos="9740"/>
            </w:tabs>
            <w:spacing w:line="360" w:lineRule="auto"/>
            <w:rPr>
              <w:b/>
              <w:sz w:val="24"/>
              <w:szCs w:val="24"/>
            </w:rPr>
          </w:pPr>
          <w:r>
            <w:fldChar w:fldCharType="begin"/>
          </w:r>
          <w:r>
            <w:instrText xml:space="preserve"> HYPERLINK \l "_Toc16696" </w:instrText>
          </w:r>
          <w:r>
            <w:fldChar w:fldCharType="separate"/>
          </w:r>
          <w:r>
            <w:rPr>
              <w:rFonts w:hint="eastAsia" w:ascii="Times New Roman" w:hAnsi="Times New Roman" w:cs="Times New Roman"/>
              <w:b/>
              <w:snapToGrid w:val="0"/>
              <w:kern w:val="44"/>
              <w:sz w:val="24"/>
              <w:szCs w:val="24"/>
            </w:rPr>
            <w:t xml:space="preserve">5 </w:t>
          </w:r>
          <w:r>
            <w:rPr>
              <w:rFonts w:ascii="Times New Roman" w:hAnsi="Times New Roman" w:eastAsia="宋体" w:cs="Times New Roman"/>
              <w:b/>
              <w:snapToGrid w:val="0"/>
              <w:kern w:val="44"/>
              <w:sz w:val="24"/>
              <w:szCs w:val="24"/>
            </w:rPr>
            <w:t>环境风险</w:t>
          </w:r>
          <w:r>
            <w:rPr>
              <w:rFonts w:hint="eastAsia" w:ascii="Times New Roman" w:hAnsi="Times New Roman" w:cs="Times New Roman"/>
              <w:b/>
              <w:snapToGrid w:val="0"/>
              <w:kern w:val="44"/>
              <w:sz w:val="24"/>
              <w:szCs w:val="24"/>
            </w:rPr>
            <w:t>分析</w:t>
          </w:r>
          <w:r>
            <w:rPr>
              <w:b/>
              <w:sz w:val="24"/>
              <w:szCs w:val="24"/>
            </w:rPr>
            <w:tab/>
          </w:r>
          <w:r>
            <w:rPr>
              <w:b/>
              <w:sz w:val="24"/>
              <w:szCs w:val="24"/>
            </w:rPr>
            <w:fldChar w:fldCharType="begin"/>
          </w:r>
          <w:r>
            <w:rPr>
              <w:b/>
              <w:sz w:val="24"/>
              <w:szCs w:val="24"/>
            </w:rPr>
            <w:instrText xml:space="preserve"> PAGEREF _Toc16696 \h </w:instrText>
          </w:r>
          <w:r>
            <w:rPr>
              <w:b/>
              <w:sz w:val="24"/>
              <w:szCs w:val="24"/>
            </w:rPr>
            <w:fldChar w:fldCharType="separate"/>
          </w:r>
          <w:r>
            <w:rPr>
              <w:b/>
              <w:sz w:val="24"/>
              <w:szCs w:val="24"/>
            </w:rPr>
            <w:t>55</w:t>
          </w:r>
          <w:r>
            <w:rPr>
              <w:b/>
              <w:sz w:val="24"/>
              <w:szCs w:val="24"/>
            </w:rPr>
            <w:fldChar w:fldCharType="end"/>
          </w:r>
          <w:r>
            <w:rPr>
              <w:b/>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"_Toc17409" </w:instrText>
          </w:r>
          <w:r>
            <w:fldChar w:fldCharType="separate"/>
          </w:r>
          <w:r>
            <w:rPr>
              <w:rFonts w:hint="eastAsia" w:ascii="Times New Roman" w:hAnsi="Times New Roman" w:cs="Times New Roman"/>
              <w:sz w:val="24"/>
              <w:szCs w:val="24"/>
            </w:rPr>
            <w:t xml:space="preserve">5.1 </w:t>
          </w:r>
          <w:r>
            <w:rPr>
              <w:rFonts w:ascii="Times New Roman" w:hAnsi="Times New Roman" w:cs="Times New Roman"/>
              <w:sz w:val="24"/>
              <w:szCs w:val="24"/>
            </w:rPr>
            <w:t>环境风险评价等级判定</w:t>
          </w:r>
          <w:r>
            <w:rPr>
              <w:sz w:val="24"/>
              <w:szCs w:val="24"/>
            </w:rPr>
            <w:tab/>
          </w:r>
          <w:r>
            <w:rPr>
              <w:sz w:val="24"/>
              <w:szCs w:val="24"/>
            </w:rPr>
            <w:fldChar w:fldCharType="begin"/>
          </w:r>
          <w:r>
            <w:rPr>
              <w:sz w:val="24"/>
              <w:szCs w:val="24"/>
            </w:rPr>
            <w:instrText xml:space="preserve"> PAGEREF _Toc17409 \h </w:instrText>
          </w:r>
          <w:r>
            <w:rPr>
              <w:sz w:val="24"/>
              <w:szCs w:val="24"/>
            </w:rPr>
            <w:fldChar w:fldCharType="separate"/>
          </w:r>
          <w:r>
            <w:rPr>
              <w:sz w:val="24"/>
              <w:szCs w:val="24"/>
            </w:rPr>
            <w:t>55</w:t>
          </w:r>
          <w:r>
            <w:rPr>
              <w:sz w:val="24"/>
              <w:szCs w:val="24"/>
            </w:rPr>
            <w:fldChar w:fldCharType="end"/>
          </w:r>
          <w:r>
            <w:rPr>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"_Toc2101" </w:instrText>
          </w:r>
          <w:r>
            <w:fldChar w:fldCharType="separate"/>
          </w:r>
          <w:r>
            <w:rPr>
              <w:rFonts w:hint="eastAsia" w:ascii="Times New Roman" w:hAnsi="Times New Roman" w:cs="Times New Roman"/>
              <w:sz w:val="24"/>
              <w:szCs w:val="24"/>
            </w:rPr>
            <w:t xml:space="preserve">5.2 </w:t>
          </w:r>
          <w:r>
            <w:rPr>
              <w:rFonts w:ascii="Times New Roman" w:hAnsi="Times New Roman" w:cs="Times New Roman"/>
              <w:sz w:val="24"/>
              <w:szCs w:val="24"/>
            </w:rPr>
            <w:t>环境风险识别</w:t>
          </w:r>
          <w:r>
            <w:rPr>
              <w:sz w:val="24"/>
              <w:szCs w:val="24"/>
            </w:rPr>
            <w:tab/>
          </w:r>
          <w:r>
            <w:rPr>
              <w:sz w:val="24"/>
              <w:szCs w:val="24"/>
            </w:rPr>
            <w:fldChar w:fldCharType="begin"/>
          </w:r>
          <w:r>
            <w:rPr>
              <w:sz w:val="24"/>
              <w:szCs w:val="24"/>
            </w:rPr>
            <w:instrText xml:space="preserve"> PAGEREF _Toc2101 \h </w:instrText>
          </w:r>
          <w:r>
            <w:rPr>
              <w:sz w:val="24"/>
              <w:szCs w:val="24"/>
            </w:rPr>
            <w:fldChar w:fldCharType="separate"/>
          </w:r>
          <w:r>
            <w:rPr>
              <w:sz w:val="24"/>
              <w:szCs w:val="24"/>
            </w:rPr>
            <w:t>55</w:t>
          </w:r>
          <w:r>
            <w:rPr>
              <w:sz w:val="24"/>
              <w:szCs w:val="24"/>
            </w:rPr>
            <w:fldChar w:fldCharType="end"/>
          </w:r>
          <w:r>
            <w:rPr>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"_Toc20315" </w:instrText>
          </w:r>
          <w:r>
            <w:fldChar w:fldCharType="separate"/>
          </w:r>
          <w:r>
            <w:rPr>
              <w:rFonts w:hint="eastAsia" w:ascii="Times New Roman" w:hAnsi="Times New Roman" w:cs="Times New Roman"/>
              <w:sz w:val="24"/>
              <w:szCs w:val="24"/>
            </w:rPr>
            <w:t xml:space="preserve">5.3 </w:t>
          </w:r>
          <w:r>
            <w:rPr>
              <w:rFonts w:ascii="Times New Roman" w:hAnsi="Times New Roman" w:cs="Times New Roman"/>
              <w:sz w:val="24"/>
              <w:szCs w:val="24"/>
            </w:rPr>
            <w:t>环境风险分析</w:t>
          </w:r>
          <w:r>
            <w:rPr>
              <w:sz w:val="24"/>
              <w:szCs w:val="24"/>
            </w:rPr>
            <w:tab/>
          </w:r>
          <w:r>
            <w:rPr>
              <w:sz w:val="24"/>
              <w:szCs w:val="24"/>
            </w:rPr>
            <w:fldChar w:fldCharType="begin"/>
          </w:r>
          <w:r>
            <w:rPr>
              <w:sz w:val="24"/>
              <w:szCs w:val="24"/>
            </w:rPr>
            <w:instrText xml:space="preserve"> PAGEREF _Toc20315 \h </w:instrText>
          </w:r>
          <w:r>
            <w:rPr>
              <w:sz w:val="24"/>
              <w:szCs w:val="24"/>
            </w:rPr>
            <w:fldChar w:fldCharType="separate"/>
          </w:r>
          <w:r>
            <w:rPr>
              <w:sz w:val="24"/>
              <w:szCs w:val="24"/>
            </w:rPr>
            <w:t>56</w:t>
          </w:r>
          <w:r>
            <w:rPr>
              <w:sz w:val="24"/>
              <w:szCs w:val="24"/>
            </w:rPr>
            <w:fldChar w:fldCharType="end"/>
          </w:r>
          <w:r>
            <w:rPr>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"_Toc4694" </w:instrText>
          </w:r>
          <w:r>
            <w:fldChar w:fldCharType="separate"/>
          </w:r>
          <w:r>
            <w:rPr>
              <w:rFonts w:hint="eastAsia" w:ascii="Times New Roman" w:hAnsi="Times New Roman" w:cs="Times New Roman"/>
              <w:sz w:val="24"/>
              <w:szCs w:val="24"/>
            </w:rPr>
            <w:t xml:space="preserve">5.4 </w:t>
          </w:r>
          <w:r>
            <w:rPr>
              <w:rFonts w:ascii="Times New Roman" w:hAnsi="Times New Roman" w:cs="Times New Roman"/>
              <w:sz w:val="24"/>
              <w:szCs w:val="24"/>
            </w:rPr>
            <w:t>环境风险防范措施及应急要求</w:t>
          </w:r>
          <w:r>
            <w:rPr>
              <w:sz w:val="24"/>
              <w:szCs w:val="24"/>
            </w:rPr>
            <w:tab/>
          </w:r>
          <w:r>
            <w:rPr>
              <w:sz w:val="24"/>
              <w:szCs w:val="24"/>
            </w:rPr>
            <w:fldChar w:fldCharType="begin"/>
          </w:r>
          <w:r>
            <w:rPr>
              <w:sz w:val="24"/>
              <w:szCs w:val="24"/>
            </w:rPr>
            <w:instrText xml:space="preserve"> PAGEREF _Toc4694 \h </w:instrText>
          </w:r>
          <w:r>
            <w:rPr>
              <w:sz w:val="24"/>
              <w:szCs w:val="24"/>
            </w:rPr>
            <w:fldChar w:fldCharType="separate"/>
          </w:r>
          <w:r>
            <w:rPr>
              <w:sz w:val="24"/>
              <w:szCs w:val="24"/>
            </w:rPr>
            <w:t>56</w:t>
          </w:r>
          <w:r>
            <w:rPr>
              <w:sz w:val="24"/>
              <w:szCs w:val="24"/>
            </w:rPr>
            <w:fldChar w:fldCharType="end"/>
          </w:r>
          <w:r>
            <w:rPr>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"_Toc17680" </w:instrText>
          </w:r>
          <w:r>
            <w:fldChar w:fldCharType="separate"/>
          </w:r>
          <w:r>
            <w:rPr>
              <w:rFonts w:hint="eastAsia" w:ascii="Times New Roman" w:hAnsi="Times New Roman" w:cs="Times New Roman"/>
              <w:sz w:val="24"/>
              <w:szCs w:val="24"/>
            </w:rPr>
            <w:t xml:space="preserve">5.5 </w:t>
          </w:r>
          <w:r>
            <w:rPr>
              <w:rFonts w:ascii="Times New Roman" w:hAnsi="Times New Roman" w:cs="Times New Roman"/>
              <w:sz w:val="24"/>
              <w:szCs w:val="24"/>
            </w:rPr>
            <w:t>分析结论</w:t>
          </w:r>
          <w:r>
            <w:rPr>
              <w:sz w:val="24"/>
              <w:szCs w:val="24"/>
            </w:rPr>
            <w:tab/>
          </w:r>
          <w:r>
            <w:rPr>
              <w:sz w:val="24"/>
              <w:szCs w:val="24"/>
            </w:rPr>
            <w:fldChar w:fldCharType="begin"/>
          </w:r>
          <w:r>
            <w:rPr>
              <w:sz w:val="24"/>
              <w:szCs w:val="24"/>
            </w:rPr>
            <w:instrText xml:space="preserve"> PAGEREF _Toc17680 \h </w:instrText>
          </w:r>
          <w:r>
            <w:rPr>
              <w:sz w:val="24"/>
              <w:szCs w:val="24"/>
            </w:rPr>
            <w:fldChar w:fldCharType="separate"/>
          </w:r>
          <w:r>
            <w:rPr>
              <w:sz w:val="24"/>
              <w:szCs w:val="24"/>
            </w:rPr>
            <w:t>57</w:t>
          </w:r>
          <w:r>
            <w:rPr>
              <w:sz w:val="24"/>
              <w:szCs w:val="24"/>
            </w:rPr>
            <w:fldChar w:fldCharType="end"/>
          </w:r>
          <w:r>
            <w:rPr>
              <w:sz w:val="24"/>
              <w:szCs w:val="24"/>
            </w:rPr>
            <w:fldChar w:fldCharType="end"/>
          </w:r>
        </w:p>
        <w:p>
          <w:pPr>
            <w:pStyle w:val="19"/>
            <w:tabs>
              <w:tab w:val="right" w:leader="dot" w:pos="9740"/>
            </w:tabs>
            <w:spacing w:line="360" w:lineRule="auto"/>
            <w:rPr>
              <w:b/>
              <w:sz w:val="24"/>
              <w:szCs w:val="24"/>
            </w:rPr>
          </w:pPr>
          <w:r>
            <w:fldChar w:fldCharType="begin"/>
          </w:r>
          <w:r>
            <w:instrText xml:space="preserve"> HYPERLINK \l "_Toc11027" </w:instrText>
          </w:r>
          <w:r>
            <w:fldChar w:fldCharType="separate"/>
          </w:r>
          <w:r>
            <w:rPr>
              <w:rFonts w:hint="eastAsia" w:ascii="Times New Roman" w:hAnsi="Times New Roman" w:cs="Times New Roman"/>
              <w:b/>
              <w:sz w:val="24"/>
              <w:szCs w:val="24"/>
            </w:rPr>
            <w:t>6</w:t>
          </w:r>
          <w:r>
            <w:rPr>
              <w:rFonts w:ascii="Times New Roman" w:hAnsi="Times New Roman" w:cs="Times New Roman"/>
              <w:b/>
              <w:sz w:val="24"/>
              <w:szCs w:val="24"/>
            </w:rPr>
            <w:t xml:space="preserve"> 结论</w:t>
          </w:r>
          <w:r>
            <w:rPr>
              <w:b/>
              <w:sz w:val="24"/>
              <w:szCs w:val="24"/>
            </w:rPr>
            <w:tab/>
          </w:r>
          <w:r>
            <w:rPr>
              <w:b/>
              <w:sz w:val="24"/>
              <w:szCs w:val="24"/>
            </w:rPr>
            <w:fldChar w:fldCharType="begin"/>
          </w:r>
          <w:r>
            <w:rPr>
              <w:b/>
              <w:sz w:val="24"/>
              <w:szCs w:val="24"/>
            </w:rPr>
            <w:instrText xml:space="preserve"> PAGEREF _Toc11027 \h </w:instrText>
          </w:r>
          <w:r>
            <w:rPr>
              <w:b/>
              <w:sz w:val="24"/>
              <w:szCs w:val="24"/>
            </w:rPr>
            <w:fldChar w:fldCharType="separate"/>
          </w:r>
          <w:r>
            <w:rPr>
              <w:b/>
              <w:sz w:val="24"/>
              <w:szCs w:val="24"/>
            </w:rPr>
            <w:t>58</w:t>
          </w:r>
          <w:r>
            <w:rPr>
              <w:b/>
              <w:sz w:val="24"/>
              <w:szCs w:val="24"/>
            </w:rPr>
            <w:fldChar w:fldCharType="end"/>
          </w:r>
          <w:r>
            <w:rPr>
              <w:b/>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"_Toc27368" </w:instrText>
          </w:r>
          <w:r>
            <w:fldChar w:fldCharType="separate"/>
          </w:r>
          <w:r>
            <w:rPr>
              <w:rFonts w:hint="eastAsia" w:ascii="Times New Roman" w:hAnsi="Times New Roman" w:cs="Times New Roman"/>
              <w:sz w:val="24"/>
              <w:szCs w:val="24"/>
            </w:rPr>
            <w:t>6</w:t>
          </w:r>
          <w:r>
            <w:rPr>
              <w:rFonts w:ascii="Times New Roman" w:hAnsi="Times New Roman" w:cs="Times New Roman"/>
              <w:sz w:val="24"/>
              <w:szCs w:val="24"/>
            </w:rPr>
            <w:t>.1 项目变更的由来</w:t>
          </w:r>
          <w:r>
            <w:rPr>
              <w:sz w:val="24"/>
              <w:szCs w:val="24"/>
            </w:rPr>
            <w:tab/>
          </w:r>
          <w:r>
            <w:rPr>
              <w:sz w:val="24"/>
              <w:szCs w:val="24"/>
            </w:rPr>
            <w:fldChar w:fldCharType="begin"/>
          </w:r>
          <w:r>
            <w:rPr>
              <w:sz w:val="24"/>
              <w:szCs w:val="24"/>
            </w:rPr>
            <w:instrText xml:space="preserve"> PAGEREF _Toc27368 \h </w:instrText>
          </w:r>
          <w:r>
            <w:rPr>
              <w:sz w:val="24"/>
              <w:szCs w:val="24"/>
            </w:rPr>
            <w:fldChar w:fldCharType="separate"/>
          </w:r>
          <w:r>
            <w:rPr>
              <w:sz w:val="24"/>
              <w:szCs w:val="24"/>
            </w:rPr>
            <w:t>58</w:t>
          </w:r>
          <w:r>
            <w:rPr>
              <w:sz w:val="24"/>
              <w:szCs w:val="24"/>
            </w:rPr>
            <w:fldChar w:fldCharType="end"/>
          </w:r>
          <w:r>
            <w:rPr>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"_Toc20604" </w:instrText>
          </w:r>
          <w:r>
            <w:fldChar w:fldCharType="separate"/>
          </w:r>
          <w:r>
            <w:rPr>
              <w:rFonts w:hint="eastAsia" w:ascii="Times New Roman" w:hAnsi="Times New Roman" w:cs="Times New Roman"/>
              <w:sz w:val="24"/>
              <w:szCs w:val="24"/>
            </w:rPr>
            <w:t>6</w:t>
          </w:r>
          <w:r>
            <w:rPr>
              <w:rFonts w:ascii="Times New Roman" w:hAnsi="Times New Roman" w:cs="Times New Roman"/>
              <w:sz w:val="24"/>
              <w:szCs w:val="24"/>
            </w:rPr>
            <w:t>.2 本次变更后污染防治影响分析</w:t>
          </w:r>
          <w:r>
            <w:rPr>
              <w:rFonts w:hint="eastAsia" w:ascii="Times New Roman" w:hAnsi="Times New Roman" w:cs="Times New Roman"/>
              <w:sz w:val="24"/>
              <w:szCs w:val="24"/>
            </w:rPr>
            <w:t>结论</w:t>
          </w:r>
          <w:r>
            <w:rPr>
              <w:sz w:val="24"/>
              <w:szCs w:val="24"/>
            </w:rPr>
            <w:tab/>
          </w:r>
          <w:r>
            <w:rPr>
              <w:sz w:val="24"/>
              <w:szCs w:val="24"/>
            </w:rPr>
            <w:fldChar w:fldCharType="begin"/>
          </w:r>
          <w:r>
            <w:rPr>
              <w:sz w:val="24"/>
              <w:szCs w:val="24"/>
            </w:rPr>
            <w:instrText xml:space="preserve"> PAGEREF _Toc20604 \h </w:instrText>
          </w:r>
          <w:r>
            <w:rPr>
              <w:sz w:val="24"/>
              <w:szCs w:val="24"/>
            </w:rPr>
            <w:fldChar w:fldCharType="separate"/>
          </w:r>
          <w:r>
            <w:rPr>
              <w:sz w:val="24"/>
              <w:szCs w:val="24"/>
            </w:rPr>
            <w:t>58</w:t>
          </w:r>
          <w:r>
            <w:rPr>
              <w:sz w:val="24"/>
              <w:szCs w:val="24"/>
            </w:rPr>
            <w:fldChar w:fldCharType="end"/>
          </w:r>
          <w:r>
            <w:rPr>
              <w:sz w:val="24"/>
              <w:szCs w:val="24"/>
            </w:rPr>
            <w:fldChar w:fldCharType="end"/>
          </w:r>
        </w:p>
        <w:p>
          <w:pPr>
            <w:pStyle w:val="20"/>
            <w:tabs>
              <w:tab w:val="right" w:leader="dot" w:pos="9740"/>
            </w:tabs>
            <w:spacing w:line="360" w:lineRule="auto"/>
            <w:ind w:left="480"/>
            <w:rPr>
              <w:sz w:val="24"/>
              <w:szCs w:val="24"/>
            </w:rPr>
          </w:pPr>
          <w:r>
            <w:fldChar w:fldCharType="begin"/>
          </w:r>
          <w:r>
            <w:instrText xml:space="preserve"> HYPERLINK \l "_Toc120" </w:instrText>
          </w:r>
          <w:r>
            <w:fldChar w:fldCharType="separate"/>
          </w:r>
          <w:r>
            <w:rPr>
              <w:rFonts w:hint="eastAsia" w:ascii="Times New Roman" w:hAnsi="Times New Roman" w:cs="Times New Roman"/>
              <w:sz w:val="24"/>
              <w:szCs w:val="24"/>
            </w:rPr>
            <w:t>6</w:t>
          </w:r>
          <w:r>
            <w:rPr>
              <w:rFonts w:ascii="Times New Roman" w:hAnsi="Times New Roman" w:cs="Times New Roman"/>
              <w:sz w:val="24"/>
              <w:szCs w:val="24"/>
            </w:rPr>
            <w:t>.3 结论</w:t>
          </w:r>
          <w:r>
            <w:rPr>
              <w:sz w:val="24"/>
              <w:szCs w:val="24"/>
            </w:rPr>
            <w:tab/>
          </w:r>
          <w:r>
            <w:rPr>
              <w:sz w:val="24"/>
              <w:szCs w:val="24"/>
            </w:rPr>
            <w:fldChar w:fldCharType="begin"/>
          </w:r>
          <w:r>
            <w:rPr>
              <w:sz w:val="24"/>
              <w:szCs w:val="24"/>
            </w:rPr>
            <w:instrText xml:space="preserve"> PAGEREF _Toc120 \h </w:instrText>
          </w:r>
          <w:r>
            <w:rPr>
              <w:sz w:val="24"/>
              <w:szCs w:val="24"/>
            </w:rPr>
            <w:fldChar w:fldCharType="separate"/>
          </w:r>
          <w:r>
            <w:rPr>
              <w:sz w:val="24"/>
              <w:szCs w:val="24"/>
            </w:rPr>
            <w:t>60</w:t>
          </w:r>
          <w:r>
            <w:rPr>
              <w:sz w:val="24"/>
              <w:szCs w:val="24"/>
            </w:rPr>
            <w:fldChar w:fldCharType="end"/>
          </w:r>
          <w:r>
            <w:rPr>
              <w:sz w:val="24"/>
              <w:szCs w:val="24"/>
            </w:rPr>
            <w:fldChar w:fldCharType="end"/>
          </w:r>
        </w:p>
        <w:p>
          <w:r>
            <w:rPr>
              <w:b/>
              <w:szCs w:val="24"/>
            </w:rPr>
            <w:fldChar w:fldCharType="end"/>
          </w:r>
        </w:p>
      </w:sdtContent>
    </w:sdt>
    <w:p>
      <w:pPr>
        <w:pStyle w:val="3"/>
        <w:rPr>
          <w:rFonts w:ascii="Times New Roman" w:hAnsi="Times New Roman" w:cs="Times New Roman"/>
        </w:rPr>
        <w:sectPr>
          <w:headerReference r:id="rId3" w:type="default"/>
          <w:pgSz w:w="11900" w:h="16840"/>
          <w:pgMar w:top="1440" w:right="1080" w:bottom="1440" w:left="1080" w:header="876" w:footer="0" w:gutter="0"/>
          <w:pgNumType w:start="1"/>
          <w:cols w:space="720" w:num="1"/>
        </w:sectPr>
      </w:pPr>
      <w:bookmarkStart w:id="0" w:name="_Toc29475"/>
    </w:p>
    <w:p>
      <w:pPr>
        <w:pStyle w:val="3"/>
        <w:rPr>
          <w:rFonts w:ascii="Times New Roman" w:hAnsi="Times New Roman" w:cs="Times New Roman"/>
        </w:rPr>
      </w:pPr>
      <w:r>
        <w:rPr>
          <w:rFonts w:ascii="Times New Roman" w:hAnsi="Times New Roman" w:cs="Times New Roman"/>
        </w:rPr>
        <w:t>1 总论</w:t>
      </w:r>
      <w:bookmarkEnd w:id="0"/>
    </w:p>
    <w:p>
      <w:pPr>
        <w:pStyle w:val="4"/>
        <w:spacing w:line="360" w:lineRule="auto"/>
        <w:rPr>
          <w:rFonts w:ascii="Times New Roman" w:hAnsi="Times New Roman" w:cs="Times New Roman"/>
        </w:rPr>
      </w:pPr>
      <w:bookmarkStart w:id="1" w:name="_Toc12529"/>
      <w:bookmarkStart w:id="2" w:name="_Toc13997"/>
      <w:bookmarkStart w:id="3" w:name="_Toc20708"/>
      <w:r>
        <w:rPr>
          <w:rFonts w:ascii="Times New Roman" w:hAnsi="Times New Roman" w:cs="Times New Roman"/>
        </w:rPr>
        <w:t>1.1 编制由来</w:t>
      </w:r>
      <w:bookmarkEnd w:id="1"/>
      <w:bookmarkEnd w:id="2"/>
      <w:bookmarkEnd w:id="3"/>
    </w:p>
    <w:p>
      <w:pPr>
        <w:pStyle w:val="5"/>
        <w:spacing w:line="360" w:lineRule="auto"/>
        <w:rPr>
          <w:rFonts w:ascii="Times New Roman" w:hAnsi="Times New Roman" w:cs="Times New Roman"/>
        </w:rPr>
      </w:pPr>
      <w:bookmarkStart w:id="4" w:name="_Toc29280"/>
      <w:r>
        <w:rPr>
          <w:rFonts w:ascii="Times New Roman" w:hAnsi="Times New Roman" w:cs="Times New Roman"/>
        </w:rPr>
        <w:t>1.1.1 项目原有情况</w:t>
      </w:r>
      <w:bookmarkEnd w:id="4"/>
    </w:p>
    <w:p>
      <w:pPr>
        <w:ind w:firstLine="480" w:firstLineChars="200"/>
        <w:rPr>
          <w:rFonts w:ascii="Times New Roman" w:hAnsi="Times New Roman" w:cs="Times New Roman"/>
        </w:rPr>
      </w:pPr>
      <w:bookmarkStart w:id="5" w:name="_Toc18735"/>
      <w:r>
        <w:rPr>
          <w:rFonts w:ascii="Times New Roman" w:hAnsi="Times New Roman" w:cs="Times New Roman"/>
        </w:rPr>
        <w:t>云南盛安混凝土有限公司成立于2013年01月16日，于2020年投资9000万元在云南省昆明市晋宁工业园区上蒜基地建设商品混凝土、机制砂、干混砂浆三位一体建设项目。主要建设2条年产20万m</w:t>
      </w:r>
      <w:r>
        <w:rPr>
          <w:rFonts w:ascii="Times New Roman" w:hAnsi="Times New Roman" w:cs="Times New Roman"/>
          <w:vertAlign w:val="superscript"/>
        </w:rPr>
        <w:t>3</w:t>
      </w:r>
      <w:r>
        <w:rPr>
          <w:rFonts w:ascii="Times New Roman" w:hAnsi="Times New Roman" w:cs="Times New Roman"/>
        </w:rPr>
        <w:t>干混砂浆生产线（共年产40万m</w:t>
      </w:r>
      <w:r>
        <w:rPr>
          <w:rFonts w:ascii="Times New Roman" w:hAnsi="Times New Roman" w:cs="Times New Roman"/>
          <w:vertAlign w:val="superscript"/>
        </w:rPr>
        <w:t>3</w:t>
      </w:r>
      <w:r>
        <w:rPr>
          <w:rFonts w:ascii="Times New Roman" w:hAnsi="Times New Roman" w:cs="Times New Roman"/>
        </w:rPr>
        <w:t>干混砂浆）；2条年产17.5万m</w:t>
      </w:r>
      <w:r>
        <w:rPr>
          <w:rFonts w:ascii="Times New Roman" w:hAnsi="Times New Roman" w:cs="Times New Roman"/>
          <w:vertAlign w:val="superscript"/>
        </w:rPr>
        <w:t>3</w:t>
      </w:r>
      <w:r>
        <w:rPr>
          <w:rFonts w:ascii="Times New Roman" w:hAnsi="Times New Roman" w:cs="Times New Roman"/>
        </w:rPr>
        <w:t>混凝土生产线（共计年产35万m</w:t>
      </w:r>
      <w:r>
        <w:rPr>
          <w:rFonts w:ascii="Times New Roman" w:hAnsi="Times New Roman" w:cs="Times New Roman"/>
          <w:vertAlign w:val="superscript"/>
        </w:rPr>
        <w:t>3</w:t>
      </w:r>
      <w:r>
        <w:rPr>
          <w:rFonts w:ascii="Times New Roman" w:hAnsi="Times New Roman" w:cs="Times New Roman"/>
        </w:rPr>
        <w:t>混凝土），及其附属设施。现有项目于2020年4月委托江西晨晓环保有限公司编制《商品混凝土、机制砂、干混砂浆三位一体建设项目环境报告表》，并于2020年6月取得了昆明市生态环境局晋宁分局《关于对&lt;云南盛安混凝土有限公司商品混凝土、机制砂、干混砂浆三位一体建设项目环境影响报告表&gt;的批复》（晋环保复[2020]22号）。</w:t>
      </w:r>
    </w:p>
    <w:p>
      <w:pPr>
        <w:ind w:firstLine="480" w:firstLineChars="200"/>
        <w:rPr>
          <w:rFonts w:ascii="Times New Roman" w:hAnsi="Times New Roman" w:cs="Times New Roman"/>
        </w:rPr>
      </w:pPr>
      <w:r>
        <w:rPr>
          <w:rFonts w:ascii="Times New Roman" w:hAnsi="Times New Roman" w:cs="Times New Roman"/>
        </w:rPr>
        <w:t>为适应市场形势，云南盛安混凝土有限公司拟对现有项目进行变更</w:t>
      </w:r>
      <w:r>
        <w:rPr>
          <w:rFonts w:hint="eastAsia" w:ascii="Times New Roman" w:hAnsi="Times New Roman" w:cs="Times New Roman"/>
        </w:rPr>
        <w:t>。</w:t>
      </w:r>
    </w:p>
    <w:p>
      <w:pPr>
        <w:pStyle w:val="5"/>
        <w:spacing w:line="360" w:lineRule="auto"/>
        <w:rPr>
          <w:rFonts w:ascii="Times New Roman" w:hAnsi="Times New Roman" w:cs="Times New Roman"/>
        </w:rPr>
      </w:pPr>
      <w:r>
        <w:rPr>
          <w:rFonts w:ascii="Times New Roman" w:hAnsi="Times New Roman" w:cs="Times New Roman"/>
        </w:rPr>
        <w:t>1.1.2 本次变更内容</w:t>
      </w:r>
      <w:bookmarkEnd w:id="5"/>
    </w:p>
    <w:p>
      <w:pPr>
        <w:ind w:firstLine="480" w:firstLineChars="200"/>
        <w:rPr>
          <w:rFonts w:ascii="Times New Roman" w:hAnsi="Times New Roman" w:cs="Times New Roman"/>
        </w:rPr>
      </w:pPr>
      <w:r>
        <w:rPr>
          <w:rFonts w:ascii="Times New Roman" w:hAnsi="Times New Roman" w:cs="Times New Roman"/>
        </w:rPr>
        <w:t>1）项目建设过程，由于市场变化，建设单位取消干混砂浆产品生产线建设，新增2条商品混凝土生产线</w:t>
      </w:r>
      <w:r>
        <w:rPr>
          <w:rFonts w:hint="eastAsia" w:ascii="Times New Roman" w:hAnsi="Times New Roman" w:cs="Times New Roman"/>
        </w:rPr>
        <w:t>，减少1条备用机制砂生产线。变更项目建成后，全厂共设置4条</w:t>
      </w:r>
      <w:r>
        <w:rPr>
          <w:rFonts w:ascii="Times New Roman" w:hAnsi="Times New Roman" w:cs="Times New Roman"/>
        </w:rPr>
        <w:t>商品混凝土生产线</w:t>
      </w:r>
      <w:r>
        <w:rPr>
          <w:rFonts w:hint="eastAsia" w:ascii="Times New Roman" w:hAnsi="Times New Roman" w:cs="Times New Roman"/>
        </w:rPr>
        <w:t>（2座搅拌主楼），年产量35万m</w:t>
      </w:r>
      <w:r>
        <w:rPr>
          <w:rFonts w:hint="eastAsia" w:ascii="Times New Roman" w:hAnsi="Times New Roman" w:cs="Times New Roman"/>
          <w:vertAlign w:val="superscript"/>
        </w:rPr>
        <w:t>3</w:t>
      </w:r>
      <w:r>
        <w:rPr>
          <w:rFonts w:hint="eastAsia" w:ascii="Times New Roman" w:hAnsi="Times New Roman" w:cs="Times New Roman"/>
        </w:rPr>
        <w:t>；1条机制砂生产线，年产量64万t。</w:t>
      </w:r>
    </w:p>
    <w:p>
      <w:pPr>
        <w:ind w:firstLine="480" w:firstLineChars="200"/>
        <w:rPr>
          <w:rFonts w:ascii="Times New Roman" w:hAnsi="Times New Roman" w:cs="Times New Roman"/>
        </w:rPr>
      </w:pPr>
      <w:r>
        <w:rPr>
          <w:rFonts w:ascii="Times New Roman" w:hAnsi="Times New Roman" w:cs="Times New Roman"/>
        </w:rPr>
        <w:t>2）为减少项目粉尘排放，切实做好废气治理，本次变更后筒仓及</w:t>
      </w:r>
      <w:r>
        <w:rPr>
          <w:rFonts w:hint="eastAsia" w:ascii="Times New Roman" w:hAnsi="Times New Roman" w:cs="Times New Roman"/>
        </w:rPr>
        <w:t>混凝土</w:t>
      </w:r>
      <w:r>
        <w:rPr>
          <w:rFonts w:ascii="Times New Roman" w:hAnsi="Times New Roman" w:cs="Times New Roman"/>
        </w:rPr>
        <w:t>生产线均移入</w:t>
      </w:r>
      <w:r>
        <w:rPr>
          <w:rFonts w:hint="eastAsia" w:ascii="Times New Roman" w:hAnsi="Times New Roman" w:cs="Times New Roman"/>
        </w:rPr>
        <w:t>配料</w:t>
      </w:r>
      <w:r>
        <w:rPr>
          <w:rFonts w:ascii="Times New Roman" w:hAnsi="Times New Roman" w:cs="Times New Roman"/>
        </w:rPr>
        <w:t>车间内；</w:t>
      </w:r>
    </w:p>
    <w:p>
      <w:pPr>
        <w:ind w:firstLine="480" w:firstLineChars="200"/>
        <w:rPr>
          <w:rFonts w:hint="eastAsia" w:ascii="Times New Roman" w:hAnsi="Times New Roman" w:eastAsia="宋体" w:cs="Times New Roman"/>
          <w:lang w:eastAsia="zh-CN"/>
        </w:rPr>
      </w:pPr>
      <w:r>
        <w:rPr>
          <w:rFonts w:ascii="Times New Roman" w:hAnsi="Times New Roman" w:cs="Times New Roman"/>
        </w:rPr>
        <w:t>3）为减少生产过程粉尘的产生，建设单位将在生产车间内建设喷淋降尘系统，抑制粉尘产生</w:t>
      </w:r>
      <w:r>
        <w:rPr>
          <w:rFonts w:hint="eastAsia" w:ascii="Times New Roman" w:hAnsi="Times New Roman" w:cs="Times New Roman"/>
          <w:lang w:eastAsia="zh-CN"/>
        </w:rPr>
        <w:t>。</w:t>
      </w:r>
    </w:p>
    <w:p>
      <w:pPr>
        <w:ind w:firstLine="480" w:firstLineChars="200"/>
        <w:rPr>
          <w:rFonts w:ascii="Times New Roman" w:hAnsi="Times New Roman" w:cs="Times New Roman"/>
        </w:rPr>
      </w:pPr>
      <w:r>
        <w:rPr>
          <w:rFonts w:ascii="Times New Roman" w:hAnsi="Times New Roman" w:cs="Times New Roman"/>
        </w:rPr>
        <w:t>为此，云南盛安混凝土有限公司委托</w:t>
      </w:r>
      <w:r>
        <w:rPr>
          <w:rFonts w:hint="eastAsia" w:ascii="Times New Roman" w:hAnsi="Times New Roman" w:cs="Times New Roman"/>
        </w:rPr>
        <w:t>长沙则中环保技术有限公司</w:t>
      </w:r>
      <w:r>
        <w:rPr>
          <w:rFonts w:ascii="Times New Roman" w:hAnsi="Times New Roman" w:cs="Times New Roman"/>
        </w:rPr>
        <w:t>对项目的变更进行环境影响分析，我单位依据国家有关环保法规、条例、技术导则等，对该项目进行现场踏勘、调查，将实际建设内容与原报告表进行分析比较，在以上基础上编制了《云南盛安混凝土有限公司商品混凝土、机制砂、干混砂浆三位一体建设项目环境影响变更报告》，报生态环境主管部门管理、备案。</w:t>
      </w:r>
    </w:p>
    <w:p>
      <w:pPr>
        <w:pStyle w:val="4"/>
        <w:spacing w:line="360" w:lineRule="auto"/>
        <w:rPr>
          <w:rFonts w:ascii="Times New Roman" w:hAnsi="Times New Roman" w:cs="Times New Roman"/>
        </w:rPr>
      </w:pPr>
      <w:bookmarkStart w:id="6" w:name="_Toc27846"/>
      <w:bookmarkStart w:id="7" w:name="_Toc32264"/>
      <w:bookmarkStart w:id="8" w:name="_Toc6692"/>
      <w:r>
        <w:rPr>
          <w:rFonts w:ascii="Times New Roman" w:hAnsi="Times New Roman" w:cs="Times New Roman"/>
        </w:rPr>
        <w:t>1.2 变更报告编制依据</w:t>
      </w:r>
      <w:bookmarkEnd w:id="6"/>
      <w:bookmarkEnd w:id="7"/>
      <w:bookmarkEnd w:id="8"/>
    </w:p>
    <w:p>
      <w:pPr>
        <w:ind w:firstLine="480" w:firstLineChars="200"/>
        <w:rPr>
          <w:rFonts w:ascii="Times New Roman" w:hAnsi="Times New Roman" w:cs="Times New Roman"/>
        </w:rPr>
      </w:pPr>
      <w:r>
        <w:rPr>
          <w:rFonts w:ascii="Times New Roman" w:hAnsi="Times New Roman" w:cs="Times New Roman"/>
        </w:rPr>
        <w:t>（1）《云南盛安混凝土有限公司商品混凝土、机制砂、干混砂浆三位一体建设项目环境影响报告表》，江西晨晓环保有限公司，2020.4；</w:t>
      </w:r>
    </w:p>
    <w:p>
      <w:pPr>
        <w:ind w:firstLine="480" w:firstLineChars="200"/>
        <w:rPr>
          <w:rFonts w:ascii="Times New Roman" w:hAnsi="Times New Roman" w:cs="Times New Roman"/>
        </w:rPr>
      </w:pPr>
      <w:r>
        <w:rPr>
          <w:rFonts w:ascii="Times New Roman" w:hAnsi="Times New Roman" w:cs="Times New Roman"/>
        </w:rPr>
        <w:t>（2）《关于对&lt;云南盛安混凝土有限公司商品混凝土、机制砂、干混砂浆三位一体建设项目环境影响报告表&gt;的批复》，昆明市生态环境局晋宁分局，晋环保复[2020]22号，2020.6；</w:t>
      </w:r>
    </w:p>
    <w:p>
      <w:pPr>
        <w:ind w:firstLine="480" w:firstLineChars="200"/>
        <w:rPr>
          <w:rFonts w:ascii="Times New Roman" w:hAnsi="Times New Roman" w:cs="Times New Roman"/>
        </w:rPr>
      </w:pPr>
      <w:r>
        <w:rPr>
          <w:rFonts w:ascii="Times New Roman" w:hAnsi="Times New Roman" w:cs="Times New Roman"/>
        </w:rPr>
        <w:t>（3）云南盛安混凝土有限公司提供的相关资料。</w:t>
      </w:r>
    </w:p>
    <w:p>
      <w:pPr>
        <w:pStyle w:val="4"/>
        <w:spacing w:line="360" w:lineRule="auto"/>
        <w:rPr>
          <w:rFonts w:ascii="Times New Roman" w:hAnsi="Times New Roman" w:cs="Times New Roman"/>
        </w:rPr>
      </w:pPr>
      <w:bookmarkStart w:id="9" w:name="_Toc9886"/>
      <w:r>
        <w:rPr>
          <w:rFonts w:hint="eastAsia" w:ascii="Times New Roman" w:hAnsi="Times New Roman" w:cs="Times New Roman"/>
        </w:rPr>
        <w:t>1.3 区域环境质量现状</w:t>
      </w:r>
      <w:bookmarkEnd w:id="9"/>
    </w:p>
    <w:p>
      <w:pPr>
        <w:pStyle w:val="5"/>
        <w:spacing w:line="360" w:lineRule="auto"/>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3.1 环境空气质量现状</w:t>
      </w:r>
    </w:p>
    <w:p>
      <w:pPr>
        <w:ind w:firstLine="480" w:firstLineChars="200"/>
        <w:rPr>
          <w:rFonts w:ascii="Times New Roman" w:hAnsi="Times New Roman" w:cs="Times New Roman"/>
        </w:rPr>
      </w:pPr>
      <w:r>
        <w:rPr>
          <w:rFonts w:ascii="Times New Roman" w:hAnsi="Times New Roman" w:cs="Times New Roman"/>
        </w:rPr>
        <w:t>（1）区域环境空气质量现状</w:t>
      </w:r>
    </w:p>
    <w:p>
      <w:pPr>
        <w:ind w:firstLine="480" w:firstLineChars="200"/>
        <w:rPr>
          <w:rFonts w:ascii="Times New Roman" w:hAnsi="Times New Roman" w:cs="Times New Roman"/>
        </w:rPr>
      </w:pPr>
      <w:r>
        <w:rPr>
          <w:rFonts w:ascii="Times New Roman" w:hAnsi="Times New Roman" w:cs="Times New Roman"/>
        </w:rPr>
        <w:t>建设项目位于昆明市晋宁区，根据《2019年度昆明市生态环境状况公报》，阳宗海、东川区、晋宁区、安宁市、嵩明县、石林县、富民县、宜良县、禄劝县、寻甸县共建有空气自动监测站11个，按《环境空气质量标准》（GB3095-2012）评价，2019年昆明市所辖10个县（市）区，二氧化硫、二氧化氮、可吸入颗粒物、细颗粒物年均浓度均达到二级标准。</w:t>
      </w:r>
    </w:p>
    <w:p>
      <w:pPr>
        <w:ind w:firstLine="480" w:firstLineChars="200"/>
        <w:rPr>
          <w:rFonts w:ascii="Times New Roman" w:hAnsi="Times New Roman" w:cs="Times New Roman"/>
        </w:rPr>
      </w:pPr>
      <w:r>
        <w:rPr>
          <w:rFonts w:ascii="Times New Roman" w:hAnsi="Times New Roman" w:cs="Times New Roman"/>
        </w:rPr>
        <w:t>晋宁区空气自动监测站2019年环境空气质量指数（AQI）见下表。</w:t>
      </w:r>
    </w:p>
    <w:p>
      <w:pPr>
        <w:jc w:val="center"/>
        <w:rPr>
          <w:rFonts w:ascii="Times New Roman" w:hAnsi="Times New Roman" w:cs="Times New Roman"/>
          <w:b/>
          <w:bCs/>
          <w:color w:val="auto"/>
          <w:szCs w:val="24"/>
        </w:rPr>
      </w:pPr>
      <w:r>
        <w:rPr>
          <w:rFonts w:ascii="Times New Roman" w:hAnsi="Times New Roman" w:cs="Times New Roman"/>
          <w:b/>
          <w:bCs/>
          <w:color w:val="auto"/>
          <w:szCs w:val="24"/>
        </w:rPr>
        <w:t>表</w:t>
      </w:r>
      <w:r>
        <w:rPr>
          <w:rFonts w:hint="eastAsia" w:ascii="Times New Roman" w:hAnsi="Times New Roman" w:cs="Times New Roman"/>
          <w:b/>
          <w:bCs/>
          <w:color w:val="auto"/>
          <w:szCs w:val="24"/>
        </w:rPr>
        <w:t>1</w:t>
      </w:r>
      <w:r>
        <w:rPr>
          <w:rFonts w:ascii="Times New Roman" w:hAnsi="Times New Roman" w:cs="Times New Roman"/>
          <w:b/>
          <w:bCs/>
          <w:color w:val="auto"/>
          <w:szCs w:val="24"/>
        </w:rPr>
        <w:t>-1 晋宁区环境空气监测结果一览表</w:t>
      </w:r>
    </w:p>
    <w:tbl>
      <w:tblPr>
        <w:tblStyle w:val="13"/>
        <w:tblW w:w="99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2324"/>
        <w:gridCol w:w="1961"/>
        <w:gridCol w:w="1961"/>
        <w:gridCol w:w="1316"/>
        <w:gridCol w:w="1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1"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污染物</w:t>
            </w:r>
          </w:p>
        </w:tc>
        <w:tc>
          <w:tcPr>
            <w:tcW w:w="2324"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年评价指标</w:t>
            </w:r>
          </w:p>
        </w:tc>
        <w:tc>
          <w:tcPr>
            <w:tcW w:w="1961"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现状浓度μg/m</w:t>
            </w:r>
            <w:r>
              <w:rPr>
                <w:rFonts w:ascii="Times New Roman" w:hAnsi="Times New Roman" w:cs="Times New Roman"/>
                <w:b/>
                <w:bCs/>
                <w:color w:val="auto"/>
                <w:sz w:val="21"/>
                <w:vertAlign w:val="superscript"/>
              </w:rPr>
              <w:t>3</w:t>
            </w:r>
          </w:p>
        </w:tc>
        <w:tc>
          <w:tcPr>
            <w:tcW w:w="1961"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标准值μg/m</w:t>
            </w:r>
            <w:r>
              <w:rPr>
                <w:rFonts w:ascii="Times New Roman" w:hAnsi="Times New Roman" w:cs="Times New Roman"/>
                <w:b/>
                <w:bCs/>
                <w:color w:val="auto"/>
                <w:sz w:val="21"/>
                <w:vertAlign w:val="superscript"/>
              </w:rPr>
              <w:t>3</w:t>
            </w:r>
          </w:p>
        </w:tc>
        <w:tc>
          <w:tcPr>
            <w:tcW w:w="1316"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占标率%</w:t>
            </w:r>
          </w:p>
        </w:tc>
        <w:tc>
          <w:tcPr>
            <w:tcW w:w="1307"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超标率%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1" w:type="dxa"/>
            <w:vMerge w:val="restart"/>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PM</w:t>
            </w:r>
            <w:r>
              <w:rPr>
                <w:rFonts w:ascii="Times New Roman" w:hAnsi="Times New Roman" w:cs="Times New Roman"/>
                <w:color w:val="auto"/>
                <w:sz w:val="21"/>
                <w:vertAlign w:val="subscript"/>
              </w:rPr>
              <w:t>10</w:t>
            </w:r>
          </w:p>
        </w:tc>
        <w:tc>
          <w:tcPr>
            <w:tcW w:w="232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年平均质量浓度</w:t>
            </w:r>
          </w:p>
        </w:tc>
        <w:tc>
          <w:tcPr>
            <w:tcW w:w="196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27.18</w:t>
            </w:r>
          </w:p>
        </w:tc>
        <w:tc>
          <w:tcPr>
            <w:tcW w:w="196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70</w:t>
            </w:r>
          </w:p>
        </w:tc>
        <w:tc>
          <w:tcPr>
            <w:tcW w:w="131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38.83</w:t>
            </w:r>
          </w:p>
        </w:tc>
        <w:tc>
          <w:tcPr>
            <w:tcW w:w="130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1" w:type="dxa"/>
            <w:vMerge w:val="continue"/>
            <w:vAlign w:val="center"/>
          </w:tcPr>
          <w:p>
            <w:pPr>
              <w:widowControl w:val="0"/>
              <w:spacing w:line="240" w:lineRule="auto"/>
              <w:jc w:val="center"/>
              <w:rPr>
                <w:rFonts w:ascii="Times New Roman" w:hAnsi="Times New Roman" w:cs="Times New Roman"/>
                <w:color w:val="auto"/>
                <w:sz w:val="21"/>
              </w:rPr>
            </w:pPr>
          </w:p>
        </w:tc>
        <w:tc>
          <w:tcPr>
            <w:tcW w:w="232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95百分位日平均</w:t>
            </w:r>
          </w:p>
        </w:tc>
        <w:tc>
          <w:tcPr>
            <w:tcW w:w="196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58</w:t>
            </w:r>
          </w:p>
        </w:tc>
        <w:tc>
          <w:tcPr>
            <w:tcW w:w="196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150</w:t>
            </w:r>
          </w:p>
        </w:tc>
        <w:tc>
          <w:tcPr>
            <w:tcW w:w="131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38.67</w:t>
            </w:r>
          </w:p>
        </w:tc>
        <w:tc>
          <w:tcPr>
            <w:tcW w:w="130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1" w:type="dxa"/>
            <w:vMerge w:val="restart"/>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PM</w:t>
            </w:r>
            <w:r>
              <w:rPr>
                <w:rFonts w:ascii="Times New Roman" w:hAnsi="Times New Roman" w:cs="Times New Roman"/>
                <w:color w:val="auto"/>
                <w:sz w:val="21"/>
                <w:vertAlign w:val="subscript"/>
              </w:rPr>
              <w:t>2.5</w:t>
            </w:r>
          </w:p>
        </w:tc>
        <w:tc>
          <w:tcPr>
            <w:tcW w:w="232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年平均质量浓度</w:t>
            </w:r>
          </w:p>
        </w:tc>
        <w:tc>
          <w:tcPr>
            <w:tcW w:w="196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12.83</w:t>
            </w:r>
          </w:p>
        </w:tc>
        <w:tc>
          <w:tcPr>
            <w:tcW w:w="196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35</w:t>
            </w:r>
          </w:p>
        </w:tc>
        <w:tc>
          <w:tcPr>
            <w:tcW w:w="131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36.66</w:t>
            </w:r>
          </w:p>
        </w:tc>
        <w:tc>
          <w:tcPr>
            <w:tcW w:w="130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1" w:type="dxa"/>
            <w:vMerge w:val="continue"/>
            <w:vAlign w:val="center"/>
          </w:tcPr>
          <w:p>
            <w:pPr>
              <w:widowControl w:val="0"/>
              <w:spacing w:line="240" w:lineRule="auto"/>
              <w:jc w:val="center"/>
              <w:rPr>
                <w:rFonts w:ascii="Times New Roman" w:hAnsi="Times New Roman" w:cs="Times New Roman"/>
                <w:color w:val="auto"/>
                <w:sz w:val="21"/>
              </w:rPr>
            </w:pPr>
          </w:p>
        </w:tc>
        <w:tc>
          <w:tcPr>
            <w:tcW w:w="232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95百分位日平均</w:t>
            </w:r>
          </w:p>
        </w:tc>
        <w:tc>
          <w:tcPr>
            <w:tcW w:w="196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31</w:t>
            </w:r>
          </w:p>
        </w:tc>
        <w:tc>
          <w:tcPr>
            <w:tcW w:w="196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75</w:t>
            </w:r>
          </w:p>
        </w:tc>
        <w:tc>
          <w:tcPr>
            <w:tcW w:w="131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41.33</w:t>
            </w:r>
          </w:p>
        </w:tc>
        <w:tc>
          <w:tcPr>
            <w:tcW w:w="130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1" w:type="dxa"/>
            <w:vMerge w:val="restart"/>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SO</w:t>
            </w:r>
            <w:r>
              <w:rPr>
                <w:rFonts w:ascii="Times New Roman" w:hAnsi="Times New Roman" w:cs="Times New Roman"/>
                <w:color w:val="auto"/>
                <w:sz w:val="21"/>
                <w:vertAlign w:val="subscript"/>
              </w:rPr>
              <w:t>2</w:t>
            </w:r>
          </w:p>
        </w:tc>
        <w:tc>
          <w:tcPr>
            <w:tcW w:w="232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年平均质量浓度</w:t>
            </w:r>
          </w:p>
        </w:tc>
        <w:tc>
          <w:tcPr>
            <w:tcW w:w="196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7.53</w:t>
            </w:r>
          </w:p>
        </w:tc>
        <w:tc>
          <w:tcPr>
            <w:tcW w:w="196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60</w:t>
            </w:r>
          </w:p>
        </w:tc>
        <w:tc>
          <w:tcPr>
            <w:tcW w:w="131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12.55</w:t>
            </w:r>
          </w:p>
        </w:tc>
        <w:tc>
          <w:tcPr>
            <w:tcW w:w="130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1" w:type="dxa"/>
            <w:vMerge w:val="continue"/>
            <w:vAlign w:val="center"/>
          </w:tcPr>
          <w:p>
            <w:pPr>
              <w:widowControl w:val="0"/>
              <w:spacing w:line="240" w:lineRule="auto"/>
              <w:jc w:val="center"/>
              <w:rPr>
                <w:rFonts w:ascii="Times New Roman" w:hAnsi="Times New Roman" w:cs="Times New Roman"/>
                <w:color w:val="auto"/>
                <w:sz w:val="21"/>
              </w:rPr>
            </w:pPr>
          </w:p>
        </w:tc>
        <w:tc>
          <w:tcPr>
            <w:tcW w:w="232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98百分位日平均</w:t>
            </w:r>
          </w:p>
        </w:tc>
        <w:tc>
          <w:tcPr>
            <w:tcW w:w="196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15</w:t>
            </w:r>
          </w:p>
        </w:tc>
        <w:tc>
          <w:tcPr>
            <w:tcW w:w="196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150</w:t>
            </w:r>
          </w:p>
        </w:tc>
        <w:tc>
          <w:tcPr>
            <w:tcW w:w="131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10.00</w:t>
            </w:r>
          </w:p>
        </w:tc>
        <w:tc>
          <w:tcPr>
            <w:tcW w:w="130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1" w:type="dxa"/>
            <w:vMerge w:val="restart"/>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NO</w:t>
            </w:r>
            <w:r>
              <w:rPr>
                <w:rFonts w:ascii="Times New Roman" w:hAnsi="Times New Roman" w:cs="Times New Roman"/>
                <w:color w:val="auto"/>
                <w:sz w:val="21"/>
                <w:vertAlign w:val="subscript"/>
              </w:rPr>
              <w:t>2</w:t>
            </w:r>
          </w:p>
        </w:tc>
        <w:tc>
          <w:tcPr>
            <w:tcW w:w="232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年平均质量浓度</w:t>
            </w:r>
          </w:p>
        </w:tc>
        <w:tc>
          <w:tcPr>
            <w:tcW w:w="196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15.15</w:t>
            </w:r>
          </w:p>
        </w:tc>
        <w:tc>
          <w:tcPr>
            <w:tcW w:w="196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40</w:t>
            </w:r>
          </w:p>
        </w:tc>
        <w:tc>
          <w:tcPr>
            <w:tcW w:w="131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37.88</w:t>
            </w:r>
          </w:p>
        </w:tc>
        <w:tc>
          <w:tcPr>
            <w:tcW w:w="130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1" w:type="dxa"/>
            <w:vMerge w:val="continue"/>
            <w:vAlign w:val="center"/>
          </w:tcPr>
          <w:p>
            <w:pPr>
              <w:widowControl w:val="0"/>
              <w:spacing w:line="240" w:lineRule="auto"/>
              <w:jc w:val="center"/>
              <w:rPr>
                <w:rFonts w:ascii="Times New Roman" w:hAnsi="Times New Roman" w:cs="Times New Roman"/>
                <w:color w:val="auto"/>
                <w:sz w:val="21"/>
              </w:rPr>
            </w:pPr>
          </w:p>
        </w:tc>
        <w:tc>
          <w:tcPr>
            <w:tcW w:w="232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98百分位日平均</w:t>
            </w:r>
          </w:p>
        </w:tc>
        <w:tc>
          <w:tcPr>
            <w:tcW w:w="196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30</w:t>
            </w:r>
          </w:p>
        </w:tc>
        <w:tc>
          <w:tcPr>
            <w:tcW w:w="196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80</w:t>
            </w:r>
          </w:p>
        </w:tc>
        <w:tc>
          <w:tcPr>
            <w:tcW w:w="131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37.50</w:t>
            </w:r>
          </w:p>
        </w:tc>
        <w:tc>
          <w:tcPr>
            <w:tcW w:w="130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CO</w:t>
            </w:r>
          </w:p>
        </w:tc>
        <w:tc>
          <w:tcPr>
            <w:tcW w:w="232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95百分位日平均</w:t>
            </w:r>
          </w:p>
        </w:tc>
        <w:tc>
          <w:tcPr>
            <w:tcW w:w="196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1700</w:t>
            </w:r>
          </w:p>
        </w:tc>
        <w:tc>
          <w:tcPr>
            <w:tcW w:w="196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4000</w:t>
            </w:r>
          </w:p>
        </w:tc>
        <w:tc>
          <w:tcPr>
            <w:tcW w:w="131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42.50</w:t>
            </w:r>
          </w:p>
        </w:tc>
        <w:tc>
          <w:tcPr>
            <w:tcW w:w="130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8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O</w:t>
            </w:r>
            <w:r>
              <w:rPr>
                <w:rFonts w:ascii="Times New Roman" w:hAnsi="Times New Roman" w:cs="Times New Roman"/>
                <w:color w:val="auto"/>
                <w:sz w:val="21"/>
                <w:vertAlign w:val="subscript"/>
              </w:rPr>
              <w:t>3</w:t>
            </w:r>
          </w:p>
        </w:tc>
        <w:tc>
          <w:tcPr>
            <w:tcW w:w="232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90百分位8h平均</w:t>
            </w:r>
          </w:p>
        </w:tc>
        <w:tc>
          <w:tcPr>
            <w:tcW w:w="196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139</w:t>
            </w:r>
          </w:p>
        </w:tc>
        <w:tc>
          <w:tcPr>
            <w:tcW w:w="196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160</w:t>
            </w:r>
          </w:p>
        </w:tc>
        <w:tc>
          <w:tcPr>
            <w:tcW w:w="131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86.88</w:t>
            </w:r>
          </w:p>
        </w:tc>
        <w:tc>
          <w:tcPr>
            <w:tcW w:w="130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w:t>
            </w:r>
          </w:p>
        </w:tc>
      </w:tr>
    </w:tbl>
    <w:p>
      <w:pPr>
        <w:ind w:firstLine="480" w:firstLineChars="200"/>
        <w:rPr>
          <w:rFonts w:ascii="Times New Roman" w:hAnsi="Times New Roman" w:cs="Times New Roman"/>
          <w:color w:val="auto"/>
          <w:szCs w:val="24"/>
        </w:rPr>
      </w:pPr>
      <w:r>
        <w:rPr>
          <w:rFonts w:ascii="Times New Roman" w:hAnsi="Times New Roman" w:cs="Times New Roman"/>
          <w:color w:val="auto"/>
          <w:szCs w:val="24"/>
        </w:rPr>
        <w:t>根据晋宁区环境监测站提供的例行监测数据，项目所在区域基本污染物PM</w:t>
      </w:r>
      <w:r>
        <w:rPr>
          <w:rFonts w:ascii="Times New Roman" w:hAnsi="Times New Roman" w:cs="Times New Roman"/>
          <w:color w:val="auto"/>
          <w:szCs w:val="24"/>
          <w:vertAlign w:val="subscript"/>
        </w:rPr>
        <w:t>10</w:t>
      </w:r>
      <w:r>
        <w:rPr>
          <w:rFonts w:ascii="Times New Roman" w:hAnsi="Times New Roman" w:cs="Times New Roman"/>
          <w:color w:val="auto"/>
          <w:szCs w:val="24"/>
        </w:rPr>
        <w:t>、PM</w:t>
      </w:r>
      <w:r>
        <w:rPr>
          <w:rFonts w:ascii="Times New Roman" w:hAnsi="Times New Roman" w:cs="Times New Roman"/>
          <w:color w:val="auto"/>
          <w:szCs w:val="24"/>
          <w:vertAlign w:val="subscript"/>
        </w:rPr>
        <w:t>2.5</w:t>
      </w:r>
      <w:r>
        <w:rPr>
          <w:rFonts w:ascii="Times New Roman" w:hAnsi="Times New Roman" w:cs="Times New Roman"/>
          <w:color w:val="auto"/>
          <w:szCs w:val="24"/>
        </w:rPr>
        <w:t>、SO</w:t>
      </w:r>
      <w:r>
        <w:rPr>
          <w:rFonts w:ascii="Times New Roman" w:hAnsi="Times New Roman" w:cs="Times New Roman"/>
          <w:color w:val="auto"/>
          <w:szCs w:val="24"/>
          <w:vertAlign w:val="subscript"/>
        </w:rPr>
        <w:t>2</w:t>
      </w:r>
      <w:r>
        <w:rPr>
          <w:rFonts w:ascii="Times New Roman" w:hAnsi="Times New Roman" w:cs="Times New Roman"/>
          <w:color w:val="auto"/>
          <w:szCs w:val="24"/>
        </w:rPr>
        <w:t>、NO</w:t>
      </w:r>
      <w:r>
        <w:rPr>
          <w:rFonts w:ascii="Times New Roman" w:hAnsi="Times New Roman" w:cs="Times New Roman"/>
          <w:color w:val="auto"/>
          <w:szCs w:val="24"/>
          <w:vertAlign w:val="subscript"/>
        </w:rPr>
        <w:t>2</w:t>
      </w:r>
      <w:r>
        <w:rPr>
          <w:rFonts w:ascii="Times New Roman" w:hAnsi="Times New Roman" w:cs="Times New Roman"/>
          <w:color w:val="auto"/>
          <w:szCs w:val="24"/>
        </w:rPr>
        <w:t>、CO和O</w:t>
      </w:r>
      <w:r>
        <w:rPr>
          <w:rFonts w:ascii="Times New Roman" w:hAnsi="Times New Roman" w:cs="Times New Roman"/>
          <w:color w:val="auto"/>
          <w:szCs w:val="24"/>
          <w:vertAlign w:val="subscript"/>
        </w:rPr>
        <w:t>3</w:t>
      </w:r>
      <w:r>
        <w:rPr>
          <w:rFonts w:ascii="Times New Roman" w:hAnsi="Times New Roman" w:cs="Times New Roman"/>
          <w:color w:val="auto"/>
          <w:szCs w:val="24"/>
        </w:rPr>
        <w:t>年均值均能达到《环境空气质量标准》（GB3095-2012）二级标准要求，建设项目所在区域为达标区。</w:t>
      </w:r>
    </w:p>
    <w:p>
      <w:pPr>
        <w:ind w:firstLine="480" w:firstLineChars="200"/>
        <w:rPr>
          <w:rFonts w:ascii="Times New Roman" w:hAnsi="Times New Roman" w:cs="Times New Roman"/>
        </w:rPr>
      </w:pPr>
      <w:r>
        <w:rPr>
          <w:rFonts w:ascii="Times New Roman" w:hAnsi="Times New Roman" w:cs="Times New Roman"/>
        </w:rPr>
        <w:t>（2）特征污染物补充监测</w:t>
      </w:r>
    </w:p>
    <w:p>
      <w:pPr>
        <w:ind w:firstLine="480" w:firstLineChars="200"/>
        <w:rPr>
          <w:rFonts w:ascii="Times New Roman" w:hAnsi="Times New Roman" w:cs="Times New Roman"/>
        </w:rPr>
      </w:pPr>
      <w:r>
        <w:rPr>
          <w:rFonts w:ascii="Times New Roman" w:hAnsi="Times New Roman" w:cs="Times New Roman"/>
        </w:rPr>
        <w:t>建设项目特征污染物TSP引用云南中科检测技术有限公司于2019年1月17日～2019年1月23日监测的《年产4万吨聚羧酸盐高效减水剂项目》检测报告（STT检字20190115003）环境空气质量监测数据。根据《环境影响评价技术导则大气环境》（HJ2.2-2018），该项目位于本项目东南方向约1096m＜5000m，监测时间为2019年1月17日～2020年1月23日，属于三年内的数据，故引用其数据是可行的。</w:t>
      </w:r>
    </w:p>
    <w:p>
      <w:pPr>
        <w:ind w:firstLine="480" w:firstLineChars="200"/>
        <w:rPr>
          <w:rFonts w:ascii="Times New Roman" w:hAnsi="Times New Roman" w:cs="Times New Roman"/>
        </w:rPr>
      </w:pPr>
      <w:r>
        <w:rPr>
          <w:rFonts w:ascii="Times New Roman" w:hAnsi="Times New Roman" w:cs="Times New Roman"/>
        </w:rPr>
        <w:t>①监测点位</w:t>
      </w:r>
    </w:p>
    <w:p>
      <w:pPr>
        <w:ind w:firstLine="480" w:firstLineChars="200"/>
        <w:rPr>
          <w:rFonts w:ascii="Times New Roman" w:hAnsi="Times New Roman" w:cs="Times New Roman"/>
        </w:rPr>
      </w:pPr>
      <w:r>
        <w:rPr>
          <w:rFonts w:ascii="Times New Roman" w:hAnsi="Times New Roman" w:cs="Times New Roman"/>
        </w:rPr>
        <w:t>监测点位布设详情见表</w:t>
      </w:r>
      <w:r>
        <w:rPr>
          <w:rFonts w:hint="eastAsia" w:ascii="Times New Roman" w:hAnsi="Times New Roman" w:cs="Times New Roman"/>
        </w:rPr>
        <w:t>1</w:t>
      </w:r>
      <w:r>
        <w:rPr>
          <w:rFonts w:ascii="Times New Roman" w:hAnsi="Times New Roman" w:cs="Times New Roman"/>
        </w:rPr>
        <w:t>-2。</w:t>
      </w:r>
    </w:p>
    <w:p>
      <w:pPr>
        <w:jc w:val="center"/>
        <w:rPr>
          <w:rFonts w:ascii="Times New Roman" w:hAnsi="Times New Roman" w:cs="Times New Roman"/>
          <w:b/>
          <w:bCs/>
          <w:color w:val="auto"/>
          <w:szCs w:val="24"/>
        </w:rPr>
      </w:pPr>
      <w:r>
        <w:rPr>
          <w:rFonts w:ascii="Times New Roman" w:hAnsi="Times New Roman" w:cs="Times New Roman"/>
          <w:b/>
          <w:bCs/>
          <w:color w:val="auto"/>
          <w:szCs w:val="24"/>
        </w:rPr>
        <w:t>表</w:t>
      </w:r>
      <w:r>
        <w:rPr>
          <w:rFonts w:hint="eastAsia" w:ascii="Times New Roman" w:hAnsi="Times New Roman" w:cs="Times New Roman"/>
          <w:b/>
          <w:bCs/>
          <w:color w:val="auto"/>
          <w:szCs w:val="24"/>
        </w:rPr>
        <w:t>1</w:t>
      </w:r>
      <w:r>
        <w:rPr>
          <w:rFonts w:ascii="Times New Roman" w:hAnsi="Times New Roman" w:cs="Times New Roman"/>
          <w:b/>
          <w:bCs/>
          <w:color w:val="auto"/>
          <w:szCs w:val="24"/>
        </w:rPr>
        <w:t>-2 监测布点一览表</w:t>
      </w:r>
    </w:p>
    <w:tbl>
      <w:tblPr>
        <w:tblStyle w:val="13"/>
        <w:tblW w:w="9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2529"/>
        <w:gridCol w:w="456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监测点位</w:t>
            </w:r>
          </w:p>
        </w:tc>
        <w:tc>
          <w:tcPr>
            <w:tcW w:w="2529"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监测项目</w:t>
            </w:r>
          </w:p>
        </w:tc>
        <w:tc>
          <w:tcPr>
            <w:tcW w:w="4566"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监测时间</w:t>
            </w:r>
          </w:p>
        </w:tc>
        <w:tc>
          <w:tcPr>
            <w:tcW w:w="1440"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相对距离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引用项目</w:t>
            </w:r>
          </w:p>
        </w:tc>
        <w:tc>
          <w:tcPr>
            <w:tcW w:w="252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TSP</w:t>
            </w:r>
          </w:p>
        </w:tc>
        <w:tc>
          <w:tcPr>
            <w:tcW w:w="456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2019年1月17日～2019年1月23日</w:t>
            </w:r>
          </w:p>
        </w:tc>
        <w:tc>
          <w:tcPr>
            <w:tcW w:w="1440"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1096m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1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上蒜镇</w:t>
            </w:r>
          </w:p>
        </w:tc>
        <w:tc>
          <w:tcPr>
            <w:tcW w:w="252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TSP</w:t>
            </w:r>
          </w:p>
        </w:tc>
        <w:tc>
          <w:tcPr>
            <w:tcW w:w="456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2019年1月17日～2019年1月23日</w:t>
            </w:r>
          </w:p>
        </w:tc>
        <w:tc>
          <w:tcPr>
            <w:tcW w:w="1440"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2004m</w:t>
            </w:r>
          </w:p>
        </w:tc>
      </w:tr>
    </w:tbl>
    <w:p>
      <w:pPr>
        <w:ind w:firstLine="480" w:firstLineChars="200"/>
        <w:rPr>
          <w:rFonts w:ascii="Times New Roman" w:hAnsi="Times New Roman" w:cs="Times New Roman"/>
          <w:color w:val="auto"/>
          <w:szCs w:val="24"/>
        </w:rPr>
      </w:pPr>
      <w:r>
        <w:rPr>
          <w:rFonts w:ascii="Times New Roman" w:hAnsi="Times New Roman" w:cs="Times New Roman"/>
          <w:color w:val="auto"/>
          <w:szCs w:val="24"/>
        </w:rPr>
        <w:t>②监测时间及频率</w:t>
      </w:r>
    </w:p>
    <w:p>
      <w:pPr>
        <w:ind w:firstLine="480" w:firstLineChars="200"/>
        <w:rPr>
          <w:rFonts w:ascii="Times New Roman" w:hAnsi="Times New Roman" w:cs="Times New Roman"/>
          <w:color w:val="auto"/>
          <w:szCs w:val="24"/>
        </w:rPr>
      </w:pPr>
      <w:r>
        <w:rPr>
          <w:rFonts w:ascii="Times New Roman" w:hAnsi="Times New Roman" w:cs="Times New Roman"/>
          <w:color w:val="auto"/>
          <w:szCs w:val="24"/>
        </w:rPr>
        <w:t>根据《环境影响评价技术导则 大气环境》（HJ2.2-2018）相关规定，其监测时间、频率及要求见表</w:t>
      </w:r>
      <w:r>
        <w:rPr>
          <w:rFonts w:hint="eastAsia" w:ascii="Times New Roman" w:hAnsi="Times New Roman" w:cs="Times New Roman"/>
          <w:color w:val="auto"/>
          <w:szCs w:val="24"/>
        </w:rPr>
        <w:t>1</w:t>
      </w:r>
      <w:r>
        <w:rPr>
          <w:rFonts w:ascii="Times New Roman" w:hAnsi="Times New Roman" w:cs="Times New Roman"/>
          <w:color w:val="auto"/>
          <w:szCs w:val="24"/>
        </w:rPr>
        <w:t>-3。</w:t>
      </w:r>
    </w:p>
    <w:p>
      <w:pPr>
        <w:jc w:val="center"/>
        <w:rPr>
          <w:rFonts w:ascii="Times New Roman" w:hAnsi="Times New Roman" w:cs="Times New Roman"/>
          <w:b/>
          <w:bCs/>
          <w:color w:val="auto"/>
          <w:szCs w:val="24"/>
        </w:rPr>
      </w:pPr>
      <w:r>
        <w:rPr>
          <w:rFonts w:ascii="Times New Roman" w:hAnsi="Times New Roman" w:cs="Times New Roman"/>
          <w:b/>
          <w:bCs/>
          <w:color w:val="auto"/>
          <w:szCs w:val="24"/>
        </w:rPr>
        <w:t>表</w:t>
      </w:r>
      <w:r>
        <w:rPr>
          <w:rFonts w:hint="eastAsia" w:ascii="Times New Roman" w:hAnsi="Times New Roman" w:cs="Times New Roman"/>
          <w:b/>
          <w:bCs/>
          <w:color w:val="auto"/>
          <w:szCs w:val="24"/>
        </w:rPr>
        <w:t>1</w:t>
      </w:r>
      <w:r>
        <w:rPr>
          <w:rFonts w:ascii="Times New Roman" w:hAnsi="Times New Roman" w:cs="Times New Roman"/>
          <w:b/>
          <w:bCs/>
          <w:color w:val="auto"/>
          <w:szCs w:val="24"/>
        </w:rPr>
        <w:t>-3 监测详情一览表</w:t>
      </w:r>
    </w:p>
    <w:tbl>
      <w:tblPr>
        <w:tblStyle w:val="13"/>
        <w:tblW w:w="9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1850"/>
        <w:gridCol w:w="2025"/>
        <w:gridCol w:w="3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15"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监测项目</w:t>
            </w:r>
          </w:p>
        </w:tc>
        <w:tc>
          <w:tcPr>
            <w:tcW w:w="1850"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监测时间</w:t>
            </w:r>
          </w:p>
        </w:tc>
        <w:tc>
          <w:tcPr>
            <w:tcW w:w="2025"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监测频率</w:t>
            </w:r>
          </w:p>
        </w:tc>
        <w:tc>
          <w:tcPr>
            <w:tcW w:w="3962"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数据有效性规定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15"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TSP</w:t>
            </w:r>
          </w:p>
        </w:tc>
        <w:tc>
          <w:tcPr>
            <w:tcW w:w="1850"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24h平均</w:t>
            </w:r>
          </w:p>
        </w:tc>
        <w:tc>
          <w:tcPr>
            <w:tcW w:w="2025"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1次/d</w:t>
            </w:r>
          </w:p>
        </w:tc>
        <w:tc>
          <w:tcPr>
            <w:tcW w:w="3962"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连续监测7d，每天连续采样24h</w:t>
            </w:r>
          </w:p>
        </w:tc>
      </w:tr>
    </w:tbl>
    <w:p>
      <w:pPr>
        <w:ind w:firstLine="480" w:firstLineChars="200"/>
        <w:rPr>
          <w:rFonts w:ascii="Times New Roman" w:hAnsi="Times New Roman" w:cs="Times New Roman"/>
          <w:color w:val="auto"/>
          <w:szCs w:val="24"/>
        </w:rPr>
      </w:pPr>
      <w:r>
        <w:rPr>
          <w:rFonts w:ascii="Times New Roman" w:hAnsi="Times New Roman" w:cs="Times New Roman"/>
          <w:color w:val="auto"/>
          <w:szCs w:val="24"/>
        </w:rPr>
        <w:t>③检测方法</w:t>
      </w:r>
    </w:p>
    <w:p>
      <w:pPr>
        <w:ind w:firstLine="480" w:firstLineChars="200"/>
        <w:rPr>
          <w:rFonts w:ascii="Times New Roman" w:hAnsi="Times New Roman" w:cs="Times New Roman"/>
          <w:color w:val="auto"/>
          <w:szCs w:val="24"/>
        </w:rPr>
      </w:pPr>
      <w:r>
        <w:rPr>
          <w:rFonts w:ascii="Times New Roman" w:hAnsi="Times New Roman" w:cs="Times New Roman"/>
          <w:color w:val="auto"/>
          <w:szCs w:val="24"/>
        </w:rPr>
        <w:t>检测方法详见表</w:t>
      </w:r>
      <w:r>
        <w:rPr>
          <w:rFonts w:hint="eastAsia" w:ascii="Times New Roman" w:hAnsi="Times New Roman" w:cs="Times New Roman"/>
          <w:color w:val="auto"/>
          <w:szCs w:val="24"/>
        </w:rPr>
        <w:t>1</w:t>
      </w:r>
      <w:r>
        <w:rPr>
          <w:rFonts w:ascii="Times New Roman" w:hAnsi="Times New Roman" w:cs="Times New Roman"/>
          <w:color w:val="auto"/>
          <w:szCs w:val="24"/>
        </w:rPr>
        <w:t>-4。</w:t>
      </w:r>
    </w:p>
    <w:p>
      <w:pPr>
        <w:jc w:val="center"/>
        <w:rPr>
          <w:rFonts w:ascii="Times New Roman" w:hAnsi="Times New Roman" w:cs="Times New Roman"/>
          <w:color w:val="auto"/>
          <w:szCs w:val="24"/>
        </w:rPr>
      </w:pPr>
      <w:r>
        <w:rPr>
          <w:rFonts w:ascii="Times New Roman" w:hAnsi="Times New Roman" w:cs="Times New Roman"/>
          <w:b/>
          <w:bCs/>
          <w:color w:val="auto"/>
          <w:szCs w:val="24"/>
        </w:rPr>
        <w:t>表</w:t>
      </w:r>
      <w:r>
        <w:rPr>
          <w:rFonts w:hint="eastAsia" w:ascii="Times New Roman" w:hAnsi="Times New Roman" w:cs="Times New Roman"/>
          <w:b/>
          <w:bCs/>
          <w:color w:val="auto"/>
          <w:szCs w:val="24"/>
        </w:rPr>
        <w:t>1</w:t>
      </w:r>
      <w:r>
        <w:rPr>
          <w:rFonts w:ascii="Times New Roman" w:hAnsi="Times New Roman" w:cs="Times New Roman"/>
          <w:b/>
          <w:bCs/>
          <w:color w:val="auto"/>
          <w:szCs w:val="24"/>
        </w:rPr>
        <w:t>-4 检测方法一览表</w:t>
      </w:r>
    </w:p>
    <w:tbl>
      <w:tblPr>
        <w:tblStyle w:val="13"/>
        <w:tblW w:w="9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3710"/>
        <w:gridCol w:w="2457"/>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24"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检测项目</w:t>
            </w:r>
          </w:p>
        </w:tc>
        <w:tc>
          <w:tcPr>
            <w:tcW w:w="3710"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检测方法</w:t>
            </w:r>
          </w:p>
        </w:tc>
        <w:tc>
          <w:tcPr>
            <w:tcW w:w="2457"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检测仪器及型号</w:t>
            </w:r>
          </w:p>
        </w:tc>
        <w:tc>
          <w:tcPr>
            <w:tcW w:w="1661"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最低检出限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12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TSP</w:t>
            </w:r>
          </w:p>
        </w:tc>
        <w:tc>
          <w:tcPr>
            <w:tcW w:w="3710"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《环境空气总悬浮颗粒物的测定重量法》（GB/T15432-1995）</w:t>
            </w:r>
          </w:p>
        </w:tc>
        <w:tc>
          <w:tcPr>
            <w:tcW w:w="245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电子天平JF1004</w:t>
            </w:r>
          </w:p>
        </w:tc>
        <w:tc>
          <w:tcPr>
            <w:tcW w:w="166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0.001mg/m</w:t>
            </w:r>
            <w:r>
              <w:rPr>
                <w:rFonts w:ascii="Times New Roman" w:hAnsi="Times New Roman" w:cs="Times New Roman"/>
                <w:color w:val="auto"/>
                <w:sz w:val="21"/>
                <w:vertAlign w:val="superscript"/>
              </w:rPr>
              <w:t>3</w:t>
            </w:r>
          </w:p>
        </w:tc>
      </w:tr>
    </w:tbl>
    <w:p>
      <w:pPr>
        <w:ind w:firstLine="480" w:firstLineChars="200"/>
        <w:rPr>
          <w:rFonts w:ascii="Times New Roman" w:hAnsi="Times New Roman" w:cs="Times New Roman"/>
          <w:color w:val="auto"/>
          <w:szCs w:val="24"/>
        </w:rPr>
      </w:pPr>
      <w:r>
        <w:rPr>
          <w:rFonts w:ascii="Times New Roman" w:hAnsi="Times New Roman" w:cs="Times New Roman"/>
          <w:color w:val="auto"/>
          <w:szCs w:val="24"/>
        </w:rPr>
        <w:t>④监测结果</w:t>
      </w:r>
    </w:p>
    <w:p>
      <w:pPr>
        <w:ind w:firstLine="480" w:firstLineChars="200"/>
        <w:rPr>
          <w:rFonts w:ascii="Times New Roman" w:hAnsi="Times New Roman" w:cs="Times New Roman"/>
          <w:color w:val="auto"/>
          <w:szCs w:val="24"/>
        </w:rPr>
      </w:pPr>
      <w:r>
        <w:rPr>
          <w:rFonts w:ascii="Times New Roman" w:hAnsi="Times New Roman" w:cs="Times New Roman"/>
          <w:color w:val="auto"/>
          <w:szCs w:val="24"/>
        </w:rPr>
        <w:t>特征污染物监测结果见表</w:t>
      </w:r>
      <w:r>
        <w:rPr>
          <w:rFonts w:hint="eastAsia" w:ascii="Times New Roman" w:hAnsi="Times New Roman" w:cs="Times New Roman"/>
          <w:color w:val="auto"/>
          <w:szCs w:val="24"/>
        </w:rPr>
        <w:t>1</w:t>
      </w:r>
      <w:r>
        <w:rPr>
          <w:rFonts w:ascii="Times New Roman" w:hAnsi="Times New Roman" w:cs="Times New Roman"/>
          <w:color w:val="auto"/>
          <w:szCs w:val="24"/>
        </w:rPr>
        <w:t>-5。</w:t>
      </w:r>
    </w:p>
    <w:p>
      <w:pPr>
        <w:jc w:val="center"/>
        <w:rPr>
          <w:rFonts w:ascii="Times New Roman" w:hAnsi="Times New Roman" w:cs="Times New Roman"/>
          <w:b/>
          <w:bCs/>
          <w:color w:val="auto"/>
          <w:szCs w:val="24"/>
        </w:rPr>
      </w:pPr>
      <w:r>
        <w:rPr>
          <w:rFonts w:ascii="Times New Roman" w:hAnsi="Times New Roman" w:cs="Times New Roman"/>
          <w:b/>
          <w:bCs/>
          <w:color w:val="auto"/>
          <w:szCs w:val="24"/>
        </w:rPr>
        <w:t>表</w:t>
      </w:r>
      <w:r>
        <w:rPr>
          <w:rFonts w:hint="eastAsia" w:ascii="Times New Roman" w:hAnsi="Times New Roman" w:cs="Times New Roman"/>
          <w:b/>
          <w:bCs/>
          <w:color w:val="auto"/>
          <w:szCs w:val="24"/>
        </w:rPr>
        <w:t>1</w:t>
      </w:r>
      <w:r>
        <w:rPr>
          <w:rFonts w:ascii="Times New Roman" w:hAnsi="Times New Roman" w:cs="Times New Roman"/>
          <w:b/>
          <w:bCs/>
          <w:color w:val="auto"/>
          <w:szCs w:val="24"/>
        </w:rPr>
        <w:t>-5 特征污染物质量监测结果一览表</w:t>
      </w:r>
    </w:p>
    <w:tbl>
      <w:tblPr>
        <w:tblStyle w:val="12"/>
        <w:tblW w:w="97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1"/>
        <w:gridCol w:w="1173"/>
        <w:gridCol w:w="2386"/>
        <w:gridCol w:w="1523"/>
        <w:gridCol w:w="1646"/>
        <w:gridCol w:w="13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71" w:type="dxa"/>
            <w:vMerge w:val="restart"/>
            <w:vAlign w:val="center"/>
          </w:tcPr>
          <w:p>
            <w:pPr>
              <w:pStyle w:val="18"/>
              <w:widowControl w:val="0"/>
              <w:kinsoku/>
              <w:autoSpaceDE/>
              <w:autoSpaceDN/>
              <w:snapToGrid/>
              <w:spacing w:line="240" w:lineRule="auto"/>
              <w:textAlignment w:val="auto"/>
              <w:rPr>
                <w:rFonts w:ascii="Times New Roman" w:hAnsi="Times New Roman" w:cs="Times New Roman"/>
                <w:sz w:val="21"/>
              </w:rPr>
            </w:pPr>
            <w:r>
              <w:rPr>
                <w:rFonts w:ascii="Times New Roman" w:hAnsi="Times New Roman" w:cs="Times New Roman"/>
                <w:sz w:val="21"/>
              </w:rPr>
              <w:t>监测点位</w:t>
            </w:r>
          </w:p>
        </w:tc>
        <w:tc>
          <w:tcPr>
            <w:tcW w:w="1173" w:type="dxa"/>
            <w:vMerge w:val="restart"/>
            <w:vAlign w:val="center"/>
          </w:tcPr>
          <w:p>
            <w:pPr>
              <w:pStyle w:val="18"/>
              <w:widowControl w:val="0"/>
              <w:kinsoku/>
              <w:autoSpaceDE/>
              <w:autoSpaceDN/>
              <w:snapToGrid/>
              <w:spacing w:line="240" w:lineRule="auto"/>
              <w:textAlignment w:val="auto"/>
              <w:rPr>
                <w:rFonts w:ascii="Times New Roman" w:hAnsi="Times New Roman" w:cs="Times New Roman"/>
                <w:sz w:val="21"/>
              </w:rPr>
            </w:pPr>
            <w:r>
              <w:rPr>
                <w:rFonts w:ascii="Times New Roman" w:hAnsi="Times New Roman" w:cs="Times New Roman"/>
                <w:sz w:val="21"/>
              </w:rPr>
              <w:t>污染物</w:t>
            </w:r>
          </w:p>
        </w:tc>
        <w:tc>
          <w:tcPr>
            <w:tcW w:w="2386" w:type="dxa"/>
            <w:vMerge w:val="restart"/>
            <w:vAlign w:val="center"/>
          </w:tcPr>
          <w:p>
            <w:pPr>
              <w:pStyle w:val="18"/>
              <w:widowControl w:val="0"/>
              <w:kinsoku/>
              <w:autoSpaceDE/>
              <w:autoSpaceDN/>
              <w:snapToGrid/>
              <w:spacing w:line="240" w:lineRule="auto"/>
              <w:textAlignment w:val="auto"/>
              <w:rPr>
                <w:rFonts w:ascii="Times New Roman" w:hAnsi="Times New Roman" w:cs="Times New Roman"/>
                <w:sz w:val="21"/>
              </w:rPr>
            </w:pPr>
            <w:r>
              <w:rPr>
                <w:rFonts w:ascii="Times New Roman" w:hAnsi="Times New Roman" w:cs="Times New Roman"/>
                <w:sz w:val="21"/>
              </w:rPr>
              <w:t>平均时间</w:t>
            </w:r>
          </w:p>
        </w:tc>
        <w:tc>
          <w:tcPr>
            <w:tcW w:w="1523" w:type="dxa"/>
            <w:vAlign w:val="center"/>
          </w:tcPr>
          <w:p>
            <w:pPr>
              <w:pStyle w:val="18"/>
              <w:widowControl w:val="0"/>
              <w:kinsoku/>
              <w:autoSpaceDE/>
              <w:autoSpaceDN/>
              <w:snapToGrid/>
              <w:spacing w:line="240" w:lineRule="auto"/>
              <w:textAlignment w:val="auto"/>
              <w:rPr>
                <w:rFonts w:ascii="Times New Roman" w:hAnsi="Times New Roman" w:cs="Times New Roman"/>
                <w:sz w:val="21"/>
              </w:rPr>
            </w:pPr>
            <w:r>
              <w:rPr>
                <w:rFonts w:ascii="Times New Roman" w:hAnsi="Times New Roman" w:cs="Times New Roman"/>
                <w:sz w:val="21"/>
              </w:rPr>
              <w:t>评价标准</w:t>
            </w:r>
          </w:p>
        </w:tc>
        <w:tc>
          <w:tcPr>
            <w:tcW w:w="1646" w:type="dxa"/>
            <w:vAlign w:val="center"/>
          </w:tcPr>
          <w:p>
            <w:pPr>
              <w:pStyle w:val="18"/>
              <w:widowControl w:val="0"/>
              <w:kinsoku/>
              <w:autoSpaceDE/>
              <w:autoSpaceDN/>
              <w:snapToGrid/>
              <w:spacing w:line="240" w:lineRule="auto"/>
              <w:textAlignment w:val="auto"/>
              <w:rPr>
                <w:rFonts w:ascii="Times New Roman" w:hAnsi="Times New Roman" w:cs="Times New Roman"/>
                <w:sz w:val="21"/>
              </w:rPr>
            </w:pPr>
            <w:r>
              <w:rPr>
                <w:rFonts w:ascii="Times New Roman" w:hAnsi="Times New Roman" w:cs="Times New Roman"/>
                <w:sz w:val="21"/>
              </w:rPr>
              <w:t>浓度范围</w:t>
            </w:r>
          </w:p>
        </w:tc>
        <w:tc>
          <w:tcPr>
            <w:tcW w:w="1357" w:type="dxa"/>
            <w:vMerge w:val="restart"/>
            <w:vAlign w:val="center"/>
          </w:tcPr>
          <w:p>
            <w:pPr>
              <w:pStyle w:val="18"/>
              <w:widowControl w:val="0"/>
              <w:kinsoku/>
              <w:autoSpaceDE/>
              <w:autoSpaceDN/>
              <w:snapToGrid/>
              <w:spacing w:line="240" w:lineRule="auto"/>
              <w:textAlignment w:val="auto"/>
              <w:rPr>
                <w:rFonts w:ascii="Times New Roman" w:hAnsi="Times New Roman" w:cs="Times New Roman"/>
                <w:sz w:val="21"/>
              </w:rPr>
            </w:pPr>
            <w:r>
              <w:rPr>
                <w:rFonts w:ascii="Times New Roman" w:hAnsi="Times New Roman" w:cs="Times New Roman"/>
                <w:sz w:val="21"/>
              </w:rPr>
              <w:t>达标情况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71" w:type="dxa"/>
            <w:vMerge w:val="continue"/>
            <w:tcBorders>
              <w:top w:val="nil"/>
            </w:tcBorders>
            <w:vAlign w:val="center"/>
          </w:tcPr>
          <w:p>
            <w:pPr>
              <w:widowControl w:val="0"/>
              <w:kinsoku/>
              <w:autoSpaceDE/>
              <w:autoSpaceDN/>
              <w:snapToGrid/>
              <w:spacing w:line="240" w:lineRule="auto"/>
              <w:jc w:val="center"/>
              <w:textAlignment w:val="auto"/>
              <w:rPr>
                <w:rFonts w:ascii="Times New Roman" w:hAnsi="Times New Roman" w:cs="Times New Roman"/>
                <w:sz w:val="21"/>
              </w:rPr>
            </w:pPr>
          </w:p>
        </w:tc>
        <w:tc>
          <w:tcPr>
            <w:tcW w:w="1173" w:type="dxa"/>
            <w:vMerge w:val="continue"/>
            <w:tcBorders>
              <w:top w:val="nil"/>
            </w:tcBorders>
            <w:vAlign w:val="center"/>
          </w:tcPr>
          <w:p>
            <w:pPr>
              <w:widowControl w:val="0"/>
              <w:kinsoku/>
              <w:autoSpaceDE/>
              <w:autoSpaceDN/>
              <w:snapToGrid/>
              <w:spacing w:line="240" w:lineRule="auto"/>
              <w:jc w:val="center"/>
              <w:textAlignment w:val="auto"/>
              <w:rPr>
                <w:rFonts w:ascii="Times New Roman" w:hAnsi="Times New Roman" w:cs="Times New Roman"/>
                <w:sz w:val="21"/>
              </w:rPr>
            </w:pPr>
          </w:p>
        </w:tc>
        <w:tc>
          <w:tcPr>
            <w:tcW w:w="2386" w:type="dxa"/>
            <w:vMerge w:val="continue"/>
            <w:tcBorders>
              <w:top w:val="nil"/>
            </w:tcBorders>
            <w:vAlign w:val="center"/>
          </w:tcPr>
          <w:p>
            <w:pPr>
              <w:widowControl w:val="0"/>
              <w:kinsoku/>
              <w:autoSpaceDE/>
              <w:autoSpaceDN/>
              <w:snapToGrid/>
              <w:spacing w:line="240" w:lineRule="auto"/>
              <w:jc w:val="center"/>
              <w:textAlignment w:val="auto"/>
              <w:rPr>
                <w:rFonts w:ascii="Times New Roman" w:hAnsi="Times New Roman" w:cs="Times New Roman"/>
                <w:sz w:val="21"/>
              </w:rPr>
            </w:pPr>
          </w:p>
        </w:tc>
        <w:tc>
          <w:tcPr>
            <w:tcW w:w="3169" w:type="dxa"/>
            <w:gridSpan w:val="2"/>
            <w:vAlign w:val="center"/>
          </w:tcPr>
          <w:p>
            <w:pPr>
              <w:pStyle w:val="18"/>
              <w:widowControl w:val="0"/>
              <w:kinsoku/>
              <w:autoSpaceDE/>
              <w:autoSpaceDN/>
              <w:snapToGrid/>
              <w:spacing w:line="240" w:lineRule="auto"/>
              <w:textAlignment w:val="auto"/>
              <w:rPr>
                <w:rFonts w:ascii="Times New Roman" w:hAnsi="Times New Roman" w:cs="Times New Roman"/>
                <w:sz w:val="21"/>
              </w:rPr>
            </w:pPr>
            <w:r>
              <w:rPr>
                <w:rFonts w:ascii="Times New Roman" w:hAnsi="Times New Roman" w:cs="Times New Roman"/>
                <w:sz w:val="21"/>
              </w:rPr>
              <w:t>μg/m</w:t>
            </w:r>
            <w:r>
              <w:rPr>
                <w:rFonts w:ascii="Times New Roman" w:hAnsi="Times New Roman" w:cs="Times New Roman"/>
                <w:sz w:val="21"/>
                <w:vertAlign w:val="superscript"/>
              </w:rPr>
              <w:t>3</w:t>
            </w:r>
          </w:p>
        </w:tc>
        <w:tc>
          <w:tcPr>
            <w:tcW w:w="1357" w:type="dxa"/>
            <w:vMerge w:val="continue"/>
            <w:tcBorders>
              <w:top w:val="nil"/>
            </w:tcBorders>
            <w:vAlign w:val="center"/>
          </w:tcPr>
          <w:p>
            <w:pPr>
              <w:widowControl w:val="0"/>
              <w:kinsoku/>
              <w:autoSpaceDE/>
              <w:autoSpaceDN/>
              <w:snapToGrid/>
              <w:spacing w:line="240" w:lineRule="auto"/>
              <w:jc w:val="center"/>
              <w:textAlignment w:val="auto"/>
              <w:rPr>
                <w:rFonts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71" w:type="dxa"/>
            <w:vAlign w:val="center"/>
          </w:tcPr>
          <w:p>
            <w:pPr>
              <w:pStyle w:val="18"/>
              <w:widowControl w:val="0"/>
              <w:kinsoku/>
              <w:autoSpaceDE/>
              <w:autoSpaceDN/>
              <w:snapToGrid/>
              <w:spacing w:line="240" w:lineRule="auto"/>
              <w:textAlignment w:val="auto"/>
              <w:rPr>
                <w:rFonts w:ascii="Times New Roman" w:hAnsi="Times New Roman" w:cs="Times New Roman"/>
                <w:b w:val="0"/>
                <w:bCs/>
                <w:sz w:val="21"/>
              </w:rPr>
            </w:pPr>
            <w:r>
              <w:rPr>
                <w:rFonts w:ascii="Times New Roman" w:hAnsi="Times New Roman" w:cs="Times New Roman"/>
                <w:b w:val="0"/>
                <w:bCs/>
                <w:color w:val="auto"/>
                <w:sz w:val="21"/>
              </w:rPr>
              <w:t>引用项目</w:t>
            </w:r>
            <w:r>
              <w:rPr>
                <w:rFonts w:ascii="Times New Roman" w:hAnsi="Times New Roman" w:cs="Times New Roman"/>
                <w:b w:val="0"/>
                <w:bCs/>
                <w:sz w:val="21"/>
              </w:rPr>
              <w:t>所在地</w:t>
            </w:r>
          </w:p>
        </w:tc>
        <w:tc>
          <w:tcPr>
            <w:tcW w:w="1173" w:type="dxa"/>
            <w:vAlign w:val="center"/>
          </w:tcPr>
          <w:p>
            <w:pPr>
              <w:pStyle w:val="18"/>
              <w:widowControl w:val="0"/>
              <w:kinsoku/>
              <w:autoSpaceDE/>
              <w:autoSpaceDN/>
              <w:snapToGrid/>
              <w:spacing w:line="240" w:lineRule="auto"/>
              <w:textAlignment w:val="auto"/>
              <w:rPr>
                <w:rFonts w:ascii="Times New Roman" w:hAnsi="Times New Roman" w:cs="Times New Roman"/>
                <w:b w:val="0"/>
                <w:bCs/>
                <w:sz w:val="21"/>
              </w:rPr>
            </w:pPr>
            <w:r>
              <w:rPr>
                <w:rFonts w:ascii="Times New Roman" w:hAnsi="Times New Roman" w:cs="Times New Roman"/>
                <w:b w:val="0"/>
                <w:bCs/>
                <w:sz w:val="21"/>
              </w:rPr>
              <w:t>TSP</w:t>
            </w:r>
          </w:p>
        </w:tc>
        <w:tc>
          <w:tcPr>
            <w:tcW w:w="2386" w:type="dxa"/>
            <w:vAlign w:val="center"/>
          </w:tcPr>
          <w:p>
            <w:pPr>
              <w:pStyle w:val="18"/>
              <w:widowControl w:val="0"/>
              <w:kinsoku/>
              <w:autoSpaceDE/>
              <w:autoSpaceDN/>
              <w:snapToGrid/>
              <w:spacing w:line="240" w:lineRule="auto"/>
              <w:textAlignment w:val="auto"/>
              <w:rPr>
                <w:rFonts w:ascii="Times New Roman" w:hAnsi="Times New Roman" w:cs="Times New Roman"/>
                <w:b w:val="0"/>
                <w:bCs/>
                <w:sz w:val="21"/>
              </w:rPr>
            </w:pPr>
            <w:r>
              <w:rPr>
                <w:rFonts w:ascii="Times New Roman" w:hAnsi="Times New Roman" w:cs="Times New Roman"/>
                <w:b w:val="0"/>
                <w:bCs/>
                <w:sz w:val="21"/>
              </w:rPr>
              <w:t>24 小时平均值</w:t>
            </w:r>
          </w:p>
        </w:tc>
        <w:tc>
          <w:tcPr>
            <w:tcW w:w="1523" w:type="dxa"/>
            <w:vAlign w:val="center"/>
          </w:tcPr>
          <w:p>
            <w:pPr>
              <w:pStyle w:val="18"/>
              <w:widowControl w:val="0"/>
              <w:kinsoku/>
              <w:autoSpaceDE/>
              <w:autoSpaceDN/>
              <w:snapToGrid/>
              <w:spacing w:line="240" w:lineRule="auto"/>
              <w:textAlignment w:val="auto"/>
              <w:rPr>
                <w:rFonts w:ascii="Times New Roman" w:hAnsi="Times New Roman" w:cs="Times New Roman"/>
                <w:b w:val="0"/>
                <w:bCs/>
                <w:sz w:val="21"/>
              </w:rPr>
            </w:pPr>
            <w:r>
              <w:rPr>
                <w:rFonts w:ascii="Times New Roman" w:hAnsi="Times New Roman" w:cs="Times New Roman"/>
                <w:b w:val="0"/>
                <w:bCs/>
                <w:sz w:val="21"/>
              </w:rPr>
              <w:t>300</w:t>
            </w:r>
          </w:p>
        </w:tc>
        <w:tc>
          <w:tcPr>
            <w:tcW w:w="1646" w:type="dxa"/>
            <w:vAlign w:val="center"/>
          </w:tcPr>
          <w:p>
            <w:pPr>
              <w:pStyle w:val="18"/>
              <w:widowControl w:val="0"/>
              <w:kinsoku/>
              <w:autoSpaceDE/>
              <w:autoSpaceDN/>
              <w:snapToGrid/>
              <w:spacing w:line="240" w:lineRule="auto"/>
              <w:textAlignment w:val="auto"/>
              <w:rPr>
                <w:rFonts w:ascii="Times New Roman" w:hAnsi="Times New Roman" w:cs="Times New Roman"/>
                <w:b w:val="0"/>
                <w:bCs/>
                <w:sz w:val="21"/>
              </w:rPr>
            </w:pPr>
            <w:r>
              <w:rPr>
                <w:rFonts w:ascii="Times New Roman" w:hAnsi="Times New Roman" w:cs="Times New Roman"/>
                <w:b w:val="0"/>
                <w:bCs/>
                <w:sz w:val="21"/>
              </w:rPr>
              <w:t>107-125</w:t>
            </w:r>
          </w:p>
        </w:tc>
        <w:tc>
          <w:tcPr>
            <w:tcW w:w="1357" w:type="dxa"/>
            <w:vAlign w:val="center"/>
          </w:tcPr>
          <w:p>
            <w:pPr>
              <w:pStyle w:val="18"/>
              <w:widowControl w:val="0"/>
              <w:kinsoku/>
              <w:autoSpaceDE/>
              <w:autoSpaceDN/>
              <w:snapToGrid/>
              <w:spacing w:line="240" w:lineRule="auto"/>
              <w:textAlignment w:val="auto"/>
              <w:rPr>
                <w:rFonts w:ascii="Times New Roman" w:hAnsi="Times New Roman" w:cs="Times New Roman"/>
                <w:b w:val="0"/>
                <w:bCs/>
                <w:sz w:val="21"/>
              </w:rPr>
            </w:pPr>
            <w:r>
              <w:rPr>
                <w:rFonts w:ascii="Times New Roman" w:hAnsi="Times New Roman" w:cs="Times New Roman"/>
                <w:b w:val="0"/>
                <w:bCs/>
                <w:sz w:val="21"/>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1671" w:type="dxa"/>
            <w:vAlign w:val="center"/>
          </w:tcPr>
          <w:p>
            <w:pPr>
              <w:pStyle w:val="18"/>
              <w:widowControl w:val="0"/>
              <w:kinsoku/>
              <w:autoSpaceDE/>
              <w:autoSpaceDN/>
              <w:snapToGrid/>
              <w:spacing w:line="240" w:lineRule="auto"/>
              <w:textAlignment w:val="auto"/>
              <w:rPr>
                <w:rFonts w:ascii="Times New Roman" w:hAnsi="Times New Roman" w:cs="Times New Roman"/>
                <w:b w:val="0"/>
                <w:bCs/>
                <w:sz w:val="21"/>
              </w:rPr>
            </w:pPr>
            <w:r>
              <w:rPr>
                <w:rFonts w:ascii="Times New Roman" w:hAnsi="Times New Roman" w:cs="Times New Roman"/>
                <w:b w:val="0"/>
                <w:bCs/>
                <w:sz w:val="21"/>
              </w:rPr>
              <w:t>上蒜镇</w:t>
            </w:r>
          </w:p>
        </w:tc>
        <w:tc>
          <w:tcPr>
            <w:tcW w:w="1173" w:type="dxa"/>
            <w:vAlign w:val="center"/>
          </w:tcPr>
          <w:p>
            <w:pPr>
              <w:pStyle w:val="18"/>
              <w:widowControl w:val="0"/>
              <w:kinsoku/>
              <w:autoSpaceDE/>
              <w:autoSpaceDN/>
              <w:snapToGrid/>
              <w:spacing w:line="240" w:lineRule="auto"/>
              <w:textAlignment w:val="auto"/>
              <w:rPr>
                <w:rFonts w:ascii="Times New Roman" w:hAnsi="Times New Roman" w:cs="Times New Roman"/>
                <w:b w:val="0"/>
                <w:bCs/>
                <w:sz w:val="21"/>
              </w:rPr>
            </w:pPr>
            <w:r>
              <w:rPr>
                <w:rFonts w:ascii="Times New Roman" w:hAnsi="Times New Roman" w:cs="Times New Roman"/>
                <w:b w:val="0"/>
                <w:bCs/>
                <w:sz w:val="21"/>
              </w:rPr>
              <w:t>TSP</w:t>
            </w:r>
          </w:p>
        </w:tc>
        <w:tc>
          <w:tcPr>
            <w:tcW w:w="2386" w:type="dxa"/>
            <w:vAlign w:val="center"/>
          </w:tcPr>
          <w:p>
            <w:pPr>
              <w:pStyle w:val="18"/>
              <w:widowControl w:val="0"/>
              <w:kinsoku/>
              <w:autoSpaceDE/>
              <w:autoSpaceDN/>
              <w:snapToGrid/>
              <w:spacing w:line="240" w:lineRule="auto"/>
              <w:textAlignment w:val="auto"/>
              <w:rPr>
                <w:rFonts w:ascii="Times New Roman" w:hAnsi="Times New Roman" w:cs="Times New Roman"/>
                <w:b w:val="0"/>
                <w:bCs/>
                <w:sz w:val="21"/>
              </w:rPr>
            </w:pPr>
            <w:r>
              <w:rPr>
                <w:rFonts w:ascii="Times New Roman" w:hAnsi="Times New Roman" w:cs="Times New Roman"/>
                <w:b w:val="0"/>
                <w:bCs/>
                <w:sz w:val="21"/>
              </w:rPr>
              <w:t>24 小时平均值</w:t>
            </w:r>
          </w:p>
        </w:tc>
        <w:tc>
          <w:tcPr>
            <w:tcW w:w="1523" w:type="dxa"/>
            <w:vAlign w:val="center"/>
          </w:tcPr>
          <w:p>
            <w:pPr>
              <w:pStyle w:val="18"/>
              <w:widowControl w:val="0"/>
              <w:kinsoku/>
              <w:autoSpaceDE/>
              <w:autoSpaceDN/>
              <w:snapToGrid/>
              <w:spacing w:line="240" w:lineRule="auto"/>
              <w:textAlignment w:val="auto"/>
              <w:rPr>
                <w:rFonts w:ascii="Times New Roman" w:hAnsi="Times New Roman" w:cs="Times New Roman"/>
                <w:b w:val="0"/>
                <w:bCs/>
                <w:sz w:val="21"/>
              </w:rPr>
            </w:pPr>
            <w:r>
              <w:rPr>
                <w:rFonts w:ascii="Times New Roman" w:hAnsi="Times New Roman" w:cs="Times New Roman"/>
                <w:b w:val="0"/>
                <w:bCs/>
                <w:sz w:val="21"/>
              </w:rPr>
              <w:t>300</w:t>
            </w:r>
          </w:p>
        </w:tc>
        <w:tc>
          <w:tcPr>
            <w:tcW w:w="1646" w:type="dxa"/>
            <w:vAlign w:val="center"/>
          </w:tcPr>
          <w:p>
            <w:pPr>
              <w:pStyle w:val="18"/>
              <w:widowControl w:val="0"/>
              <w:kinsoku/>
              <w:autoSpaceDE/>
              <w:autoSpaceDN/>
              <w:snapToGrid/>
              <w:spacing w:line="240" w:lineRule="auto"/>
              <w:textAlignment w:val="auto"/>
              <w:rPr>
                <w:rFonts w:ascii="Times New Roman" w:hAnsi="Times New Roman" w:cs="Times New Roman"/>
                <w:b w:val="0"/>
                <w:bCs/>
                <w:sz w:val="21"/>
              </w:rPr>
            </w:pPr>
            <w:r>
              <w:rPr>
                <w:rFonts w:ascii="Times New Roman" w:hAnsi="Times New Roman" w:cs="Times New Roman"/>
                <w:b w:val="0"/>
                <w:bCs/>
                <w:sz w:val="21"/>
              </w:rPr>
              <w:t>89-107</w:t>
            </w:r>
          </w:p>
        </w:tc>
        <w:tc>
          <w:tcPr>
            <w:tcW w:w="1357" w:type="dxa"/>
            <w:vAlign w:val="center"/>
          </w:tcPr>
          <w:p>
            <w:pPr>
              <w:pStyle w:val="18"/>
              <w:widowControl w:val="0"/>
              <w:kinsoku/>
              <w:autoSpaceDE/>
              <w:autoSpaceDN/>
              <w:snapToGrid/>
              <w:spacing w:line="240" w:lineRule="auto"/>
              <w:textAlignment w:val="auto"/>
              <w:rPr>
                <w:rFonts w:ascii="Times New Roman" w:hAnsi="Times New Roman" w:cs="Times New Roman"/>
                <w:b w:val="0"/>
                <w:bCs/>
                <w:sz w:val="21"/>
              </w:rPr>
            </w:pPr>
            <w:r>
              <w:rPr>
                <w:rFonts w:ascii="Times New Roman" w:hAnsi="Times New Roman" w:cs="Times New Roman"/>
                <w:b w:val="0"/>
                <w:bCs/>
                <w:sz w:val="21"/>
              </w:rPr>
              <w:t>达标</w:t>
            </w:r>
          </w:p>
        </w:tc>
      </w:tr>
    </w:tbl>
    <w:p>
      <w:pPr>
        <w:ind w:firstLine="480" w:firstLineChars="200"/>
        <w:rPr>
          <w:rFonts w:ascii="Times New Roman" w:hAnsi="Times New Roman" w:cs="Times New Roman"/>
          <w:color w:val="auto"/>
          <w:szCs w:val="24"/>
        </w:rPr>
      </w:pPr>
      <w:r>
        <w:rPr>
          <w:rFonts w:ascii="Times New Roman" w:hAnsi="Times New Roman" w:cs="Times New Roman"/>
          <w:color w:val="auto"/>
          <w:szCs w:val="24"/>
        </w:rPr>
        <w:t>本项目位于晋宁工业园区上蒜基地，周边企业情况较监测时间并未发生较大变化，区域环境空气中的TSP满足《环境空气质量标准》（GB3095-2012）二级标准限制要求。评价区环境空气质量现状良好，属于质量达标区。</w:t>
      </w:r>
    </w:p>
    <w:p>
      <w:pPr>
        <w:pStyle w:val="5"/>
        <w:spacing w:line="360" w:lineRule="auto"/>
        <w:rPr>
          <w:rFonts w:hint="eastAsia" w:ascii="Times New Roman" w:hAnsi="Times New Roman" w:cs="Times New Roman"/>
        </w:rPr>
      </w:pPr>
      <w:r>
        <w:rPr>
          <w:rFonts w:hint="eastAsia" w:ascii="Times New Roman" w:hAnsi="Times New Roman" w:cs="Times New Roman"/>
        </w:rPr>
        <w:t>1.3.2 地表水环境质量现状</w:t>
      </w:r>
    </w:p>
    <w:p>
      <w:pPr>
        <w:ind w:firstLine="480" w:firstLineChars="200"/>
        <w:rPr>
          <w:rFonts w:ascii="Times New Roman" w:hAnsi="Times New Roman" w:cs="Times New Roman"/>
          <w:color w:val="auto"/>
          <w:szCs w:val="24"/>
        </w:rPr>
      </w:pPr>
      <w:r>
        <w:rPr>
          <w:rFonts w:ascii="Times New Roman" w:hAnsi="Times New Roman" w:cs="Times New Roman"/>
          <w:color w:val="auto"/>
          <w:szCs w:val="24"/>
        </w:rPr>
        <w:t>建设项目周围的地表水体为柴河。柴河位于项目东北方向1.98km处，经茨巷河汇入滇池外海。根据《云南省地表水水环境功能区划（2010-2020）》，柴河（含茨巷河）从柴河水库出口—入外海口水环境功能为一般鱼类保护、农业用水，水质类别为Ⅲ类，执行《地表水环境质量标准》（GB3838-2002）中Ⅲ类水质标准。</w:t>
      </w:r>
    </w:p>
    <w:p>
      <w:pPr>
        <w:ind w:firstLine="480" w:firstLineChars="200"/>
        <w:rPr>
          <w:rFonts w:ascii="Times New Roman" w:hAnsi="Times New Roman" w:cs="Times New Roman"/>
          <w:color w:val="auto"/>
          <w:szCs w:val="24"/>
        </w:rPr>
      </w:pPr>
      <w:r>
        <w:rPr>
          <w:rFonts w:ascii="Times New Roman" w:hAnsi="Times New Roman" w:cs="Times New Roman"/>
          <w:color w:val="auto"/>
          <w:szCs w:val="24"/>
        </w:rPr>
        <w:t>根据《九大高原湖泊水质监测月报》（2021年3月），柴河入湖口3月份水质类别为Ⅱ类。</w:t>
      </w:r>
    </w:p>
    <w:p>
      <w:pPr>
        <w:pStyle w:val="5"/>
        <w:spacing w:line="360" w:lineRule="auto"/>
        <w:rPr>
          <w:rFonts w:hint="eastAsia" w:ascii="Times New Roman" w:hAnsi="Times New Roman" w:cs="Times New Roman"/>
        </w:rPr>
      </w:pPr>
      <w:r>
        <w:rPr>
          <w:rFonts w:hint="eastAsia" w:ascii="Times New Roman" w:hAnsi="Times New Roman" w:cs="Times New Roman"/>
        </w:rPr>
        <w:t>1.3.3 声环境质量现状</w:t>
      </w:r>
    </w:p>
    <w:p>
      <w:pPr>
        <w:ind w:firstLine="480" w:firstLineChars="200"/>
        <w:rPr>
          <w:rFonts w:ascii="Times New Roman" w:hAnsi="Times New Roman" w:cs="Times New Roman"/>
          <w:color w:val="auto"/>
          <w:szCs w:val="24"/>
        </w:rPr>
      </w:pPr>
      <w:r>
        <w:rPr>
          <w:rFonts w:ascii="Times New Roman" w:hAnsi="Times New Roman" w:cs="Times New Roman"/>
          <w:color w:val="auto"/>
          <w:szCs w:val="24"/>
        </w:rPr>
        <w:t>建设项目位于晋宁工业园区上蒜基地，属工业集中区，厂界周边50米范围内不存在声环境保护目标，区域声环境质量执行《声环境质量标准》（GB3096-2008）3类标准。</w:t>
      </w:r>
    </w:p>
    <w:p>
      <w:pPr>
        <w:ind w:firstLine="480" w:firstLineChars="200"/>
        <w:rPr>
          <w:rFonts w:ascii="Times New Roman" w:hAnsi="Times New Roman" w:cs="Times New Roman"/>
          <w:color w:val="auto"/>
          <w:szCs w:val="24"/>
        </w:rPr>
      </w:pPr>
      <w:r>
        <w:rPr>
          <w:rFonts w:ascii="Times New Roman" w:hAnsi="Times New Roman" w:cs="Times New Roman"/>
          <w:color w:val="auto"/>
          <w:szCs w:val="24"/>
        </w:rPr>
        <w:t>根据《2019年度昆明市生态环境状况公报》，2019年昆明市主城区区域环境中：1类区（居民文教区）年平均等效声级昼间值为49.4dB（A）、夜间值为41.3dB（A）；2类区（混合区）年平均等效声级昼间值为54.2dB（A）、夜间值为47.2dB（A）；3类区（工业集中区）年平均等效声级昼间值为55.1dB（A）、夜间值为48.9dB（A）；4类区（交通干线两侧）年平均等效声级昼间值为66.3dB（A）、夜间值为61.3dB（A）。功能区噪声按四类功能区设点进行昼夜监测，1类、2类、3类区昼夜间平均等效声级均达标；4类区昼间平均等效声级均达标。</w:t>
      </w:r>
    </w:p>
    <w:p>
      <w:pPr>
        <w:pStyle w:val="5"/>
        <w:spacing w:line="360" w:lineRule="auto"/>
        <w:rPr>
          <w:rFonts w:hint="eastAsia" w:ascii="Times New Roman" w:hAnsi="Times New Roman" w:cs="Times New Roman"/>
        </w:rPr>
      </w:pPr>
      <w:r>
        <w:rPr>
          <w:rFonts w:hint="eastAsia" w:ascii="Times New Roman" w:hAnsi="Times New Roman" w:cs="Times New Roman"/>
        </w:rPr>
        <w:t>1.3.4 生态环境现状</w:t>
      </w:r>
    </w:p>
    <w:p>
      <w:pPr>
        <w:ind w:firstLine="480" w:firstLineChars="200"/>
        <w:rPr>
          <w:rFonts w:ascii="Times New Roman" w:hAnsi="Times New Roman" w:cs="Times New Roman"/>
          <w:color w:val="auto"/>
          <w:szCs w:val="24"/>
        </w:rPr>
      </w:pPr>
      <w:r>
        <w:rPr>
          <w:rFonts w:ascii="Times New Roman" w:hAnsi="Times New Roman" w:cs="Times New Roman"/>
          <w:color w:val="auto"/>
          <w:szCs w:val="24"/>
        </w:rPr>
        <w:t>建设项目位于晋宁工业园区上蒜基地，晋宁区境内森林植被属亚热带半湿润常绿阔叶林带。工业园区受人类活动影响大，项目周围主要为工业企业和园区道路，区域内已无天然植被和原始生态系统，地表植被以人工植被为主，种类较为单一，生物多样性较差，生态系统受人为控制，自身调控能力较弱。</w:t>
      </w:r>
    </w:p>
    <w:p>
      <w:pPr>
        <w:pStyle w:val="5"/>
        <w:spacing w:line="360" w:lineRule="auto"/>
        <w:rPr>
          <w:rFonts w:hint="eastAsia" w:ascii="Times New Roman" w:hAnsi="Times New Roman" w:cs="Times New Roman"/>
        </w:rPr>
      </w:pPr>
      <w:r>
        <w:rPr>
          <w:rFonts w:hint="eastAsia" w:ascii="Times New Roman" w:hAnsi="Times New Roman" w:cs="Times New Roman"/>
        </w:rPr>
        <w:t>1.3.5 地下水环境现状</w:t>
      </w:r>
    </w:p>
    <w:p>
      <w:pPr>
        <w:ind w:firstLine="480" w:firstLineChars="200"/>
        <w:rPr>
          <w:rFonts w:ascii="Times New Roman" w:hAnsi="Times New Roman" w:cs="Times New Roman"/>
          <w:color w:val="auto"/>
          <w:szCs w:val="24"/>
        </w:rPr>
      </w:pPr>
      <w:r>
        <w:rPr>
          <w:rFonts w:ascii="Times New Roman" w:hAnsi="Times New Roman" w:cs="Times New Roman"/>
          <w:color w:val="auto"/>
          <w:szCs w:val="24"/>
        </w:rPr>
        <w:t>根据《建设项目环境影响报告表编制技术指南（污染影响类）》（试行）相关要求，原则不开展地下水环境质量现状监测。建设项目主要为机制砂、混凝土生产，生产工艺简单；生产废水均回用于生产，不外排；原辅材料和生产废气不涉及有毒有害物质，固废均能得到合理处置。因此建设项目对地下水环境影响甚微，不开展地下水环境质量现状监测。</w:t>
      </w:r>
    </w:p>
    <w:p>
      <w:pPr>
        <w:pStyle w:val="5"/>
        <w:spacing w:line="360" w:lineRule="auto"/>
        <w:rPr>
          <w:rFonts w:hint="eastAsia" w:ascii="Times New Roman" w:hAnsi="Times New Roman" w:cs="Times New Roman"/>
        </w:rPr>
      </w:pPr>
      <w:r>
        <w:rPr>
          <w:rFonts w:hint="eastAsia" w:ascii="Times New Roman" w:hAnsi="Times New Roman" w:cs="Times New Roman"/>
        </w:rPr>
        <w:t>1.3.6 土壤环境现状</w:t>
      </w:r>
    </w:p>
    <w:p>
      <w:pPr>
        <w:ind w:firstLine="480" w:firstLineChars="200"/>
        <w:rPr>
          <w:rFonts w:ascii="Times New Roman" w:hAnsi="Times New Roman" w:cs="Times New Roman"/>
          <w:color w:val="auto"/>
          <w:szCs w:val="24"/>
        </w:rPr>
      </w:pPr>
      <w:r>
        <w:rPr>
          <w:rFonts w:ascii="Times New Roman" w:hAnsi="Times New Roman" w:cs="Times New Roman"/>
          <w:color w:val="auto"/>
          <w:szCs w:val="24"/>
        </w:rPr>
        <w:t>建设项目位于昆明市晋宁工业园区上蒜基地，建设用地为工业用地，根据《建设项目环境影响报告表编制技术指南（污染影响类）》（试行）相关要求，可不开展土壤环境质量现状监测。</w:t>
      </w:r>
    </w:p>
    <w:p>
      <w:pPr>
        <w:pStyle w:val="4"/>
        <w:spacing w:line="360" w:lineRule="auto"/>
        <w:rPr>
          <w:rFonts w:hint="eastAsia" w:ascii="Times New Roman" w:hAnsi="Times New Roman" w:cs="Times New Roman"/>
        </w:rPr>
      </w:pPr>
      <w:bookmarkStart w:id="10" w:name="_Toc2510"/>
      <w:bookmarkStart w:id="11" w:name="_Toc5559"/>
      <w:bookmarkStart w:id="12" w:name="_Toc29454"/>
      <w:r>
        <w:rPr>
          <w:rFonts w:hint="eastAsia" w:ascii="Times New Roman" w:hAnsi="Times New Roman" w:cs="Times New Roman"/>
        </w:rPr>
        <w:t>1.4 评价标准</w:t>
      </w:r>
      <w:bookmarkEnd w:id="10"/>
      <w:bookmarkEnd w:id="11"/>
      <w:bookmarkEnd w:id="12"/>
    </w:p>
    <w:p>
      <w:pPr>
        <w:pStyle w:val="5"/>
        <w:spacing w:line="360" w:lineRule="auto"/>
        <w:rPr>
          <w:rFonts w:hint="eastAsia" w:ascii="Times New Roman" w:hAnsi="Times New Roman" w:cs="Times New Roman"/>
        </w:rPr>
      </w:pPr>
      <w:bookmarkStart w:id="13" w:name="_Toc24867"/>
      <w:r>
        <w:rPr>
          <w:rFonts w:hint="eastAsia" w:ascii="Times New Roman" w:hAnsi="Times New Roman" w:cs="Times New Roman"/>
        </w:rPr>
        <w:t>1.4.1 环境质量标准</w:t>
      </w:r>
      <w:bookmarkEnd w:id="13"/>
    </w:p>
    <w:p>
      <w:pPr>
        <w:ind w:firstLine="480" w:firstLineChars="200"/>
        <w:rPr>
          <w:rFonts w:ascii="Times New Roman" w:hAnsi="Times New Roman" w:cs="Times New Roman"/>
        </w:rPr>
      </w:pPr>
      <w:r>
        <w:rPr>
          <w:rFonts w:ascii="Times New Roman" w:hAnsi="Times New Roman" w:cs="Times New Roman"/>
        </w:rPr>
        <w:t>（1）环境空气质量执行《环境空气质量标准》（GB3095-2012）中二级标准。</w:t>
      </w:r>
    </w:p>
    <w:p>
      <w:pPr>
        <w:pStyle w:val="18"/>
        <w:rPr>
          <w:rFonts w:ascii="Times New Roman" w:hAnsi="Times New Roman" w:cs="Times New Roman"/>
        </w:rPr>
      </w:pPr>
      <w:r>
        <w:rPr>
          <w:rFonts w:ascii="Times New Roman" w:hAnsi="Times New Roman" w:cs="Times New Roman"/>
        </w:rPr>
        <w:t>表1-</w:t>
      </w:r>
      <w:r>
        <w:rPr>
          <w:rFonts w:hint="eastAsia" w:ascii="Times New Roman" w:hAnsi="Times New Roman" w:cs="Times New Roman"/>
          <w:lang w:val="en-US"/>
        </w:rPr>
        <w:t>6</w:t>
      </w:r>
      <w:r>
        <w:rPr>
          <w:rFonts w:ascii="Times New Roman" w:hAnsi="Times New Roman" w:cs="Times New Roman"/>
          <w:lang w:val="en-US"/>
        </w:rPr>
        <w:t xml:space="preserve"> </w:t>
      </w:r>
      <w:r>
        <w:rPr>
          <w:rFonts w:ascii="Times New Roman" w:hAnsi="Times New Roman" w:cs="Times New Roman"/>
        </w:rPr>
        <w:t>环境空气质量标准</w:t>
      </w:r>
    </w:p>
    <w:tbl>
      <w:tblPr>
        <w:tblStyle w:val="12"/>
        <w:tblW w:w="975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34"/>
        <w:gridCol w:w="3426"/>
        <w:gridCol w:w="32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3034" w:type="dxa"/>
            <w:vMerge w:val="restart"/>
            <w:tcBorders>
              <w:bottom w:val="single" w:color="000000" w:sz="4" w:space="0"/>
              <w:right w:val="single" w:color="000000" w:sz="4" w:space="0"/>
            </w:tcBorders>
            <w:vAlign w:val="center"/>
          </w:tcPr>
          <w:p>
            <w:pPr>
              <w:pStyle w:val="18"/>
              <w:spacing w:line="240" w:lineRule="auto"/>
              <w:rPr>
                <w:rFonts w:ascii="Times New Roman" w:hAnsi="Times New Roman" w:cs="Times New Roman"/>
                <w:sz w:val="21"/>
              </w:rPr>
            </w:pPr>
            <w:r>
              <w:rPr>
                <w:rFonts w:ascii="Times New Roman" w:hAnsi="Times New Roman" w:cs="Times New Roman"/>
                <w:sz w:val="21"/>
              </w:rPr>
              <w:t>污染物</w:t>
            </w:r>
          </w:p>
        </w:tc>
        <w:tc>
          <w:tcPr>
            <w:tcW w:w="6720" w:type="dxa"/>
            <w:gridSpan w:val="2"/>
            <w:tcBorders>
              <w:left w:val="single" w:color="000000" w:sz="4" w:space="0"/>
              <w:bottom w:val="single" w:color="000000" w:sz="4" w:space="0"/>
            </w:tcBorders>
            <w:vAlign w:val="center"/>
          </w:tcPr>
          <w:p>
            <w:pPr>
              <w:pStyle w:val="18"/>
              <w:spacing w:line="240" w:lineRule="auto"/>
              <w:rPr>
                <w:rFonts w:ascii="Times New Roman" w:hAnsi="Times New Roman" w:cs="Times New Roman"/>
                <w:sz w:val="21"/>
              </w:rPr>
            </w:pPr>
            <w:r>
              <w:rPr>
                <w:rFonts w:ascii="Times New Roman" w:hAnsi="Times New Roman" w:cs="Times New Roman"/>
                <w:sz w:val="21"/>
              </w:rPr>
              <w:t>浓度限值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3034" w:type="dxa"/>
            <w:vMerge w:val="continue"/>
            <w:tcBorders>
              <w:top w:val="nil"/>
              <w:bottom w:val="single" w:color="000000" w:sz="4" w:space="0"/>
              <w:right w:val="single" w:color="000000" w:sz="4" w:space="0"/>
            </w:tcBorders>
            <w:vAlign w:val="center"/>
          </w:tcPr>
          <w:p>
            <w:pPr>
              <w:spacing w:line="240" w:lineRule="auto"/>
              <w:jc w:val="center"/>
              <w:rPr>
                <w:rFonts w:ascii="Times New Roman" w:hAnsi="Times New Roman" w:cs="Times New Roman"/>
                <w:sz w:val="2"/>
                <w:szCs w:val="2"/>
              </w:rPr>
            </w:pPr>
          </w:p>
        </w:tc>
        <w:tc>
          <w:tcPr>
            <w:tcW w:w="3426" w:type="dxa"/>
            <w:tcBorders>
              <w:top w:val="single" w:color="000000" w:sz="4" w:space="0"/>
              <w:left w:val="single" w:color="000000" w:sz="4" w:space="0"/>
              <w:bottom w:val="single" w:color="000000" w:sz="4" w:space="0"/>
              <w:right w:val="single" w:color="000000" w:sz="4" w:space="0"/>
            </w:tcBorders>
            <w:vAlign w:val="center"/>
          </w:tcPr>
          <w:p>
            <w:pPr>
              <w:pStyle w:val="18"/>
              <w:spacing w:line="240" w:lineRule="auto"/>
              <w:rPr>
                <w:rFonts w:ascii="Times New Roman" w:hAnsi="Times New Roman" w:cs="Times New Roman"/>
                <w:sz w:val="16"/>
              </w:rPr>
            </w:pPr>
            <w:r>
              <w:rPr>
                <w:rFonts w:ascii="Times New Roman" w:hAnsi="Times New Roman" w:cs="Times New Roman"/>
                <w:sz w:val="21"/>
              </w:rPr>
              <w:t>取值时间</w:t>
            </w:r>
          </w:p>
        </w:tc>
        <w:tc>
          <w:tcPr>
            <w:tcW w:w="3294" w:type="dxa"/>
            <w:tcBorders>
              <w:top w:val="single" w:color="000000" w:sz="4" w:space="0"/>
              <w:left w:val="single" w:color="000000" w:sz="4" w:space="0"/>
              <w:bottom w:val="single" w:color="000000" w:sz="4" w:space="0"/>
            </w:tcBorders>
            <w:vAlign w:val="center"/>
          </w:tcPr>
          <w:p>
            <w:pPr>
              <w:pStyle w:val="18"/>
              <w:spacing w:line="240" w:lineRule="auto"/>
              <w:rPr>
                <w:rFonts w:ascii="Times New Roman" w:hAnsi="Times New Roman" w:cs="Times New Roman"/>
                <w:sz w:val="16"/>
              </w:rPr>
            </w:pPr>
            <w:r>
              <w:rPr>
                <w:rFonts w:ascii="Times New Roman" w:hAnsi="Times New Roman" w:cs="Times New Roman"/>
                <w:sz w:val="21"/>
              </w:rPr>
              <w:t>二级标准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3034" w:type="dxa"/>
            <w:vMerge w:val="restart"/>
            <w:tcBorders>
              <w:top w:val="single" w:color="000000" w:sz="4" w:space="0"/>
              <w:bottom w:val="single" w:color="000000" w:sz="4" w:space="0"/>
              <w:righ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SO</w:t>
            </w:r>
            <w:r>
              <w:rPr>
                <w:rFonts w:ascii="Times New Roman" w:hAnsi="Times New Roman" w:cs="Times New Roman"/>
                <w:b w:val="0"/>
                <w:bCs/>
                <w:sz w:val="21"/>
                <w:vertAlign w:val="subscript"/>
              </w:rPr>
              <w:t>2</w:t>
            </w:r>
          </w:p>
        </w:tc>
        <w:tc>
          <w:tcPr>
            <w:tcW w:w="3426" w:type="dxa"/>
            <w:tcBorders>
              <w:top w:val="single" w:color="000000" w:sz="4" w:space="0"/>
              <w:left w:val="single" w:color="000000" w:sz="4" w:space="0"/>
              <w:bottom w:val="single" w:color="000000" w:sz="4" w:space="0"/>
              <w:righ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年平均</w:t>
            </w:r>
          </w:p>
        </w:tc>
        <w:tc>
          <w:tcPr>
            <w:tcW w:w="3294" w:type="dxa"/>
            <w:tcBorders>
              <w:top w:val="single" w:color="000000" w:sz="4" w:space="0"/>
              <w:left w:val="single" w:color="000000" w:sz="4" w:space="0"/>
              <w:bottom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3034" w:type="dxa"/>
            <w:vMerge w:val="continue"/>
            <w:tcBorders>
              <w:top w:val="nil"/>
              <w:bottom w:val="single" w:color="000000" w:sz="4" w:space="0"/>
              <w:right w:val="single" w:color="000000" w:sz="4" w:space="0"/>
            </w:tcBorders>
            <w:vAlign w:val="center"/>
          </w:tcPr>
          <w:p>
            <w:pPr>
              <w:spacing w:line="240" w:lineRule="auto"/>
              <w:jc w:val="center"/>
              <w:rPr>
                <w:rFonts w:ascii="Times New Roman" w:hAnsi="Times New Roman" w:cs="Times New Roman"/>
                <w:bCs/>
                <w:sz w:val="2"/>
                <w:szCs w:val="2"/>
              </w:rPr>
            </w:pPr>
          </w:p>
        </w:tc>
        <w:tc>
          <w:tcPr>
            <w:tcW w:w="3426" w:type="dxa"/>
            <w:tcBorders>
              <w:top w:val="single" w:color="000000" w:sz="4" w:space="0"/>
              <w:left w:val="single" w:color="000000" w:sz="4" w:space="0"/>
              <w:bottom w:val="single" w:color="000000" w:sz="4" w:space="0"/>
              <w:righ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eastAsia="Times New Roman" w:cs="Times New Roman"/>
                <w:b w:val="0"/>
                <w:bCs/>
                <w:sz w:val="21"/>
              </w:rPr>
              <w:t xml:space="preserve">24 </w:t>
            </w:r>
            <w:r>
              <w:rPr>
                <w:rFonts w:ascii="Times New Roman" w:hAnsi="Times New Roman" w:cs="Times New Roman"/>
                <w:b w:val="0"/>
                <w:bCs/>
                <w:sz w:val="21"/>
              </w:rPr>
              <w:t>小时平均</w:t>
            </w:r>
          </w:p>
        </w:tc>
        <w:tc>
          <w:tcPr>
            <w:tcW w:w="3294" w:type="dxa"/>
            <w:tcBorders>
              <w:top w:val="single" w:color="000000" w:sz="4" w:space="0"/>
              <w:left w:val="single" w:color="000000" w:sz="4" w:space="0"/>
              <w:bottom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3034" w:type="dxa"/>
            <w:vMerge w:val="continue"/>
            <w:tcBorders>
              <w:top w:val="nil"/>
              <w:bottom w:val="single" w:color="000000" w:sz="4" w:space="0"/>
              <w:right w:val="single" w:color="000000" w:sz="4" w:space="0"/>
            </w:tcBorders>
            <w:vAlign w:val="center"/>
          </w:tcPr>
          <w:p>
            <w:pPr>
              <w:spacing w:line="240" w:lineRule="auto"/>
              <w:jc w:val="center"/>
              <w:rPr>
                <w:rFonts w:ascii="Times New Roman" w:hAnsi="Times New Roman" w:cs="Times New Roman"/>
                <w:bCs/>
                <w:sz w:val="2"/>
                <w:szCs w:val="2"/>
              </w:rPr>
            </w:pPr>
          </w:p>
        </w:tc>
        <w:tc>
          <w:tcPr>
            <w:tcW w:w="3426" w:type="dxa"/>
            <w:tcBorders>
              <w:top w:val="single" w:color="000000" w:sz="4" w:space="0"/>
              <w:left w:val="single" w:color="000000" w:sz="4" w:space="0"/>
              <w:bottom w:val="single" w:color="000000" w:sz="4" w:space="0"/>
              <w:righ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eastAsia="Times New Roman" w:cs="Times New Roman"/>
                <w:b w:val="0"/>
                <w:bCs/>
                <w:sz w:val="21"/>
              </w:rPr>
              <w:t xml:space="preserve">1 </w:t>
            </w:r>
            <w:r>
              <w:rPr>
                <w:rFonts w:ascii="Times New Roman" w:hAnsi="Times New Roman" w:cs="Times New Roman"/>
                <w:b w:val="0"/>
                <w:bCs/>
                <w:sz w:val="21"/>
              </w:rPr>
              <w:t>小时平均</w:t>
            </w:r>
          </w:p>
        </w:tc>
        <w:tc>
          <w:tcPr>
            <w:tcW w:w="3294" w:type="dxa"/>
            <w:tcBorders>
              <w:top w:val="single" w:color="000000" w:sz="4" w:space="0"/>
              <w:left w:val="single" w:color="000000" w:sz="4" w:space="0"/>
              <w:bottom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3034" w:type="dxa"/>
            <w:vMerge w:val="restart"/>
            <w:tcBorders>
              <w:top w:val="single" w:color="000000" w:sz="4" w:space="0"/>
              <w:bottom w:val="single" w:color="000000" w:sz="4" w:space="0"/>
              <w:righ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NO</w:t>
            </w:r>
            <w:r>
              <w:rPr>
                <w:rFonts w:ascii="Times New Roman" w:hAnsi="Times New Roman" w:cs="Times New Roman"/>
                <w:b w:val="0"/>
                <w:bCs/>
                <w:sz w:val="21"/>
                <w:vertAlign w:val="subscript"/>
              </w:rPr>
              <w:t>2</w:t>
            </w:r>
          </w:p>
        </w:tc>
        <w:tc>
          <w:tcPr>
            <w:tcW w:w="3426" w:type="dxa"/>
            <w:tcBorders>
              <w:top w:val="single" w:color="000000" w:sz="4" w:space="0"/>
              <w:left w:val="single" w:color="000000" w:sz="4" w:space="0"/>
              <w:bottom w:val="single" w:color="000000" w:sz="4" w:space="0"/>
              <w:righ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年平均</w:t>
            </w:r>
          </w:p>
        </w:tc>
        <w:tc>
          <w:tcPr>
            <w:tcW w:w="3294" w:type="dxa"/>
            <w:tcBorders>
              <w:top w:val="single" w:color="000000" w:sz="4" w:space="0"/>
              <w:left w:val="single" w:color="000000" w:sz="4" w:space="0"/>
              <w:bottom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3034" w:type="dxa"/>
            <w:vMerge w:val="continue"/>
            <w:tcBorders>
              <w:top w:val="nil"/>
              <w:bottom w:val="single" w:color="000000" w:sz="4" w:space="0"/>
              <w:right w:val="single" w:color="000000" w:sz="4" w:space="0"/>
            </w:tcBorders>
            <w:vAlign w:val="center"/>
          </w:tcPr>
          <w:p>
            <w:pPr>
              <w:spacing w:line="240" w:lineRule="auto"/>
              <w:jc w:val="center"/>
              <w:rPr>
                <w:rFonts w:ascii="Times New Roman" w:hAnsi="Times New Roman" w:cs="Times New Roman"/>
                <w:bCs/>
                <w:sz w:val="2"/>
                <w:szCs w:val="2"/>
              </w:rPr>
            </w:pPr>
          </w:p>
        </w:tc>
        <w:tc>
          <w:tcPr>
            <w:tcW w:w="3426" w:type="dxa"/>
            <w:tcBorders>
              <w:top w:val="single" w:color="000000" w:sz="4" w:space="0"/>
              <w:left w:val="single" w:color="000000" w:sz="4" w:space="0"/>
              <w:bottom w:val="single" w:color="000000" w:sz="4" w:space="0"/>
              <w:righ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eastAsia="Times New Roman" w:cs="Times New Roman"/>
                <w:b w:val="0"/>
                <w:bCs/>
                <w:sz w:val="21"/>
              </w:rPr>
              <w:t xml:space="preserve">24 </w:t>
            </w:r>
            <w:r>
              <w:rPr>
                <w:rFonts w:ascii="Times New Roman" w:hAnsi="Times New Roman" w:cs="Times New Roman"/>
                <w:b w:val="0"/>
                <w:bCs/>
                <w:sz w:val="21"/>
              </w:rPr>
              <w:t>小时平均</w:t>
            </w:r>
          </w:p>
        </w:tc>
        <w:tc>
          <w:tcPr>
            <w:tcW w:w="3294" w:type="dxa"/>
            <w:tcBorders>
              <w:top w:val="single" w:color="000000" w:sz="4" w:space="0"/>
              <w:left w:val="single" w:color="000000" w:sz="4" w:space="0"/>
              <w:bottom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3034" w:type="dxa"/>
            <w:vMerge w:val="continue"/>
            <w:tcBorders>
              <w:top w:val="nil"/>
              <w:bottom w:val="single" w:color="000000" w:sz="4" w:space="0"/>
              <w:right w:val="single" w:color="000000" w:sz="4" w:space="0"/>
            </w:tcBorders>
            <w:vAlign w:val="center"/>
          </w:tcPr>
          <w:p>
            <w:pPr>
              <w:spacing w:line="240" w:lineRule="auto"/>
              <w:jc w:val="center"/>
              <w:rPr>
                <w:rFonts w:ascii="Times New Roman" w:hAnsi="Times New Roman" w:cs="Times New Roman"/>
                <w:bCs/>
                <w:sz w:val="2"/>
                <w:szCs w:val="2"/>
              </w:rPr>
            </w:pPr>
          </w:p>
        </w:tc>
        <w:tc>
          <w:tcPr>
            <w:tcW w:w="3426" w:type="dxa"/>
            <w:tcBorders>
              <w:top w:val="single" w:color="000000" w:sz="4" w:space="0"/>
              <w:left w:val="single" w:color="000000" w:sz="4" w:space="0"/>
              <w:bottom w:val="single" w:color="000000" w:sz="4" w:space="0"/>
              <w:righ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eastAsia="Times New Roman" w:cs="Times New Roman"/>
                <w:b w:val="0"/>
                <w:bCs/>
                <w:sz w:val="21"/>
              </w:rPr>
              <w:t xml:space="preserve">1 </w:t>
            </w:r>
            <w:r>
              <w:rPr>
                <w:rFonts w:ascii="Times New Roman" w:hAnsi="Times New Roman" w:cs="Times New Roman"/>
                <w:b w:val="0"/>
                <w:bCs/>
                <w:sz w:val="21"/>
              </w:rPr>
              <w:t>小时平均</w:t>
            </w:r>
          </w:p>
        </w:tc>
        <w:tc>
          <w:tcPr>
            <w:tcW w:w="3294" w:type="dxa"/>
            <w:tcBorders>
              <w:top w:val="single" w:color="000000" w:sz="4" w:space="0"/>
              <w:left w:val="single" w:color="000000" w:sz="4" w:space="0"/>
              <w:bottom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3034" w:type="dxa"/>
            <w:vMerge w:val="restart"/>
            <w:tcBorders>
              <w:top w:val="single" w:color="000000" w:sz="4" w:space="0"/>
              <w:bottom w:val="single" w:color="000000" w:sz="4" w:space="0"/>
              <w:right w:val="single" w:color="000000" w:sz="4" w:space="0"/>
            </w:tcBorders>
            <w:vAlign w:val="center"/>
          </w:tcPr>
          <w:p>
            <w:pPr>
              <w:pStyle w:val="18"/>
              <w:spacing w:line="240" w:lineRule="auto"/>
              <w:rPr>
                <w:rFonts w:ascii="Times New Roman" w:hAnsi="Times New Roman" w:cs="Times New Roman"/>
                <w:b w:val="0"/>
                <w:bCs/>
                <w:sz w:val="13"/>
              </w:rPr>
            </w:pPr>
            <w:r>
              <w:rPr>
                <w:rFonts w:ascii="Times New Roman" w:hAnsi="Times New Roman" w:cs="Times New Roman"/>
                <w:b w:val="0"/>
                <w:bCs/>
                <w:sz w:val="21"/>
              </w:rPr>
              <w:t>PM</w:t>
            </w:r>
            <w:r>
              <w:rPr>
                <w:rFonts w:ascii="Times New Roman" w:hAnsi="Times New Roman" w:cs="Times New Roman"/>
                <w:b w:val="0"/>
                <w:bCs/>
                <w:sz w:val="13"/>
              </w:rPr>
              <w:t>2.5</w:t>
            </w:r>
          </w:p>
        </w:tc>
        <w:tc>
          <w:tcPr>
            <w:tcW w:w="3426" w:type="dxa"/>
            <w:tcBorders>
              <w:top w:val="single" w:color="000000" w:sz="4" w:space="0"/>
              <w:left w:val="single" w:color="000000" w:sz="4" w:space="0"/>
              <w:bottom w:val="single" w:color="000000" w:sz="4" w:space="0"/>
              <w:righ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年平均</w:t>
            </w:r>
          </w:p>
        </w:tc>
        <w:tc>
          <w:tcPr>
            <w:tcW w:w="3294" w:type="dxa"/>
            <w:tcBorders>
              <w:top w:val="single" w:color="000000" w:sz="4" w:space="0"/>
              <w:left w:val="single" w:color="000000" w:sz="4" w:space="0"/>
              <w:bottom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3034" w:type="dxa"/>
            <w:vMerge w:val="continue"/>
            <w:tcBorders>
              <w:top w:val="nil"/>
              <w:bottom w:val="single" w:color="000000" w:sz="4" w:space="0"/>
              <w:right w:val="single" w:color="000000" w:sz="4" w:space="0"/>
            </w:tcBorders>
            <w:vAlign w:val="center"/>
          </w:tcPr>
          <w:p>
            <w:pPr>
              <w:spacing w:line="240" w:lineRule="auto"/>
              <w:jc w:val="center"/>
              <w:rPr>
                <w:rFonts w:ascii="Times New Roman" w:hAnsi="Times New Roman" w:cs="Times New Roman"/>
                <w:bCs/>
                <w:sz w:val="2"/>
                <w:szCs w:val="2"/>
              </w:rPr>
            </w:pPr>
          </w:p>
        </w:tc>
        <w:tc>
          <w:tcPr>
            <w:tcW w:w="3426" w:type="dxa"/>
            <w:tcBorders>
              <w:top w:val="single" w:color="000000" w:sz="4" w:space="0"/>
              <w:left w:val="single" w:color="000000" w:sz="4" w:space="0"/>
              <w:bottom w:val="single" w:color="000000" w:sz="4" w:space="0"/>
              <w:righ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eastAsia="Times New Roman" w:cs="Times New Roman"/>
                <w:b w:val="0"/>
                <w:bCs/>
                <w:sz w:val="21"/>
              </w:rPr>
              <w:t xml:space="preserve">24 </w:t>
            </w:r>
            <w:r>
              <w:rPr>
                <w:rFonts w:ascii="Times New Roman" w:hAnsi="Times New Roman" w:cs="Times New Roman"/>
                <w:b w:val="0"/>
                <w:bCs/>
                <w:sz w:val="21"/>
              </w:rPr>
              <w:t>小时平均</w:t>
            </w:r>
          </w:p>
        </w:tc>
        <w:tc>
          <w:tcPr>
            <w:tcW w:w="3294" w:type="dxa"/>
            <w:tcBorders>
              <w:top w:val="single" w:color="000000" w:sz="4" w:space="0"/>
              <w:left w:val="single" w:color="000000" w:sz="4" w:space="0"/>
              <w:bottom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3034" w:type="dxa"/>
            <w:vMerge w:val="restart"/>
            <w:tcBorders>
              <w:top w:val="single" w:color="000000" w:sz="4" w:space="0"/>
              <w:bottom w:val="single" w:color="000000" w:sz="4" w:space="0"/>
              <w:righ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PM</w:t>
            </w:r>
            <w:r>
              <w:rPr>
                <w:rFonts w:ascii="Times New Roman" w:hAnsi="Times New Roman" w:cs="Times New Roman"/>
                <w:b w:val="0"/>
                <w:bCs/>
                <w:sz w:val="21"/>
                <w:vertAlign w:val="subscript"/>
              </w:rPr>
              <w:t>10</w:t>
            </w:r>
          </w:p>
        </w:tc>
        <w:tc>
          <w:tcPr>
            <w:tcW w:w="3426" w:type="dxa"/>
            <w:tcBorders>
              <w:top w:val="single" w:color="000000" w:sz="4" w:space="0"/>
              <w:left w:val="single" w:color="000000" w:sz="4" w:space="0"/>
              <w:bottom w:val="single" w:color="000000" w:sz="4" w:space="0"/>
              <w:righ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年平均</w:t>
            </w:r>
          </w:p>
        </w:tc>
        <w:tc>
          <w:tcPr>
            <w:tcW w:w="3294" w:type="dxa"/>
            <w:tcBorders>
              <w:top w:val="single" w:color="000000" w:sz="4" w:space="0"/>
              <w:left w:val="single" w:color="000000" w:sz="4" w:space="0"/>
              <w:bottom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3034" w:type="dxa"/>
            <w:vMerge w:val="continue"/>
            <w:tcBorders>
              <w:top w:val="nil"/>
              <w:bottom w:val="single" w:color="000000" w:sz="4" w:space="0"/>
              <w:right w:val="single" w:color="000000" w:sz="4" w:space="0"/>
            </w:tcBorders>
            <w:vAlign w:val="center"/>
          </w:tcPr>
          <w:p>
            <w:pPr>
              <w:spacing w:line="240" w:lineRule="auto"/>
              <w:jc w:val="center"/>
              <w:rPr>
                <w:rFonts w:ascii="Times New Roman" w:hAnsi="Times New Roman" w:cs="Times New Roman"/>
                <w:bCs/>
                <w:sz w:val="2"/>
                <w:szCs w:val="2"/>
              </w:rPr>
            </w:pPr>
          </w:p>
        </w:tc>
        <w:tc>
          <w:tcPr>
            <w:tcW w:w="3426" w:type="dxa"/>
            <w:tcBorders>
              <w:top w:val="single" w:color="000000" w:sz="4" w:space="0"/>
              <w:left w:val="single" w:color="000000" w:sz="4" w:space="0"/>
              <w:bottom w:val="single" w:color="000000" w:sz="4" w:space="0"/>
              <w:righ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eastAsia="Times New Roman" w:cs="Times New Roman"/>
                <w:b w:val="0"/>
                <w:bCs/>
                <w:sz w:val="21"/>
              </w:rPr>
              <w:t xml:space="preserve">24 </w:t>
            </w:r>
            <w:r>
              <w:rPr>
                <w:rFonts w:ascii="Times New Roman" w:hAnsi="Times New Roman" w:cs="Times New Roman"/>
                <w:b w:val="0"/>
                <w:bCs/>
                <w:sz w:val="21"/>
              </w:rPr>
              <w:t>小时平均</w:t>
            </w:r>
          </w:p>
        </w:tc>
        <w:tc>
          <w:tcPr>
            <w:tcW w:w="3294" w:type="dxa"/>
            <w:tcBorders>
              <w:top w:val="single" w:color="000000" w:sz="4" w:space="0"/>
              <w:left w:val="single" w:color="000000" w:sz="4" w:space="0"/>
              <w:bottom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3034" w:type="dxa"/>
            <w:vMerge w:val="restart"/>
            <w:tcBorders>
              <w:top w:val="single" w:color="000000" w:sz="4" w:space="0"/>
              <w:bottom w:val="single" w:color="000000" w:sz="4" w:space="0"/>
              <w:righ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CO</w:t>
            </w:r>
          </w:p>
        </w:tc>
        <w:tc>
          <w:tcPr>
            <w:tcW w:w="3426" w:type="dxa"/>
            <w:tcBorders>
              <w:top w:val="single" w:color="000000" w:sz="4" w:space="0"/>
              <w:left w:val="single" w:color="000000" w:sz="4" w:space="0"/>
              <w:bottom w:val="single" w:color="000000" w:sz="4" w:space="0"/>
              <w:righ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eastAsia="Times New Roman" w:cs="Times New Roman"/>
                <w:b w:val="0"/>
                <w:bCs/>
                <w:sz w:val="21"/>
              </w:rPr>
              <w:t xml:space="preserve">24 </w:t>
            </w:r>
            <w:r>
              <w:rPr>
                <w:rFonts w:ascii="Times New Roman" w:hAnsi="Times New Roman" w:cs="Times New Roman"/>
                <w:b w:val="0"/>
                <w:bCs/>
                <w:sz w:val="21"/>
              </w:rPr>
              <w:t>小时平均</w:t>
            </w:r>
          </w:p>
        </w:tc>
        <w:tc>
          <w:tcPr>
            <w:tcW w:w="3294" w:type="dxa"/>
            <w:tcBorders>
              <w:top w:val="single" w:color="000000" w:sz="4" w:space="0"/>
              <w:left w:val="single" w:color="000000" w:sz="4" w:space="0"/>
              <w:bottom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3034" w:type="dxa"/>
            <w:vMerge w:val="continue"/>
            <w:tcBorders>
              <w:top w:val="nil"/>
              <w:bottom w:val="single" w:color="000000" w:sz="4" w:space="0"/>
              <w:right w:val="single" w:color="000000" w:sz="4" w:space="0"/>
            </w:tcBorders>
            <w:vAlign w:val="center"/>
          </w:tcPr>
          <w:p>
            <w:pPr>
              <w:spacing w:line="240" w:lineRule="auto"/>
              <w:jc w:val="center"/>
              <w:rPr>
                <w:rFonts w:ascii="Times New Roman" w:hAnsi="Times New Roman" w:cs="Times New Roman"/>
                <w:bCs/>
                <w:sz w:val="2"/>
                <w:szCs w:val="2"/>
              </w:rPr>
            </w:pPr>
          </w:p>
        </w:tc>
        <w:tc>
          <w:tcPr>
            <w:tcW w:w="3426" w:type="dxa"/>
            <w:tcBorders>
              <w:top w:val="single" w:color="000000" w:sz="4" w:space="0"/>
              <w:left w:val="single" w:color="000000" w:sz="4" w:space="0"/>
              <w:bottom w:val="single" w:color="000000" w:sz="4" w:space="0"/>
              <w:righ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eastAsia="Times New Roman" w:cs="Times New Roman"/>
                <w:b w:val="0"/>
                <w:bCs/>
                <w:sz w:val="21"/>
              </w:rPr>
              <w:t xml:space="preserve">1 </w:t>
            </w:r>
            <w:r>
              <w:rPr>
                <w:rFonts w:ascii="Times New Roman" w:hAnsi="Times New Roman" w:cs="Times New Roman"/>
                <w:b w:val="0"/>
                <w:bCs/>
                <w:sz w:val="21"/>
              </w:rPr>
              <w:t>小时平均</w:t>
            </w:r>
          </w:p>
        </w:tc>
        <w:tc>
          <w:tcPr>
            <w:tcW w:w="3294" w:type="dxa"/>
            <w:tcBorders>
              <w:top w:val="single" w:color="000000" w:sz="4" w:space="0"/>
              <w:left w:val="single" w:color="000000" w:sz="4" w:space="0"/>
              <w:bottom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3034" w:type="dxa"/>
            <w:vMerge w:val="restart"/>
            <w:tcBorders>
              <w:top w:val="single" w:color="000000" w:sz="4" w:space="0"/>
              <w:bottom w:val="single" w:color="000000" w:sz="4" w:space="0"/>
              <w:righ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O</w:t>
            </w:r>
            <w:r>
              <w:rPr>
                <w:rFonts w:ascii="Times New Roman" w:hAnsi="Times New Roman" w:cs="Times New Roman"/>
                <w:b w:val="0"/>
                <w:bCs/>
                <w:sz w:val="21"/>
                <w:vertAlign w:val="subscript"/>
              </w:rPr>
              <w:t>3</w:t>
            </w:r>
          </w:p>
        </w:tc>
        <w:tc>
          <w:tcPr>
            <w:tcW w:w="3426" w:type="dxa"/>
            <w:tcBorders>
              <w:top w:val="single" w:color="000000" w:sz="4" w:space="0"/>
              <w:left w:val="single" w:color="000000" w:sz="4" w:space="0"/>
              <w:bottom w:val="single" w:color="000000" w:sz="4" w:space="0"/>
              <w:righ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eastAsia="Times New Roman" w:cs="Times New Roman"/>
                <w:b w:val="0"/>
                <w:bCs/>
                <w:sz w:val="21"/>
              </w:rPr>
              <w:t xml:space="preserve">8h </w:t>
            </w:r>
            <w:r>
              <w:rPr>
                <w:rFonts w:ascii="Times New Roman" w:hAnsi="Times New Roman" w:cs="Times New Roman"/>
                <w:b w:val="0"/>
                <w:bCs/>
                <w:sz w:val="21"/>
              </w:rPr>
              <w:t>平均</w:t>
            </w:r>
          </w:p>
        </w:tc>
        <w:tc>
          <w:tcPr>
            <w:tcW w:w="3294" w:type="dxa"/>
            <w:tcBorders>
              <w:top w:val="single" w:color="000000" w:sz="4" w:space="0"/>
              <w:left w:val="single" w:color="000000" w:sz="4" w:space="0"/>
              <w:bottom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3034" w:type="dxa"/>
            <w:vMerge w:val="continue"/>
            <w:tcBorders>
              <w:top w:val="nil"/>
              <w:bottom w:val="single" w:color="000000" w:sz="4" w:space="0"/>
              <w:right w:val="single" w:color="000000" w:sz="4" w:space="0"/>
            </w:tcBorders>
            <w:vAlign w:val="center"/>
          </w:tcPr>
          <w:p>
            <w:pPr>
              <w:spacing w:line="240" w:lineRule="auto"/>
              <w:jc w:val="center"/>
              <w:rPr>
                <w:rFonts w:ascii="Times New Roman" w:hAnsi="Times New Roman" w:cs="Times New Roman"/>
                <w:bCs/>
                <w:sz w:val="2"/>
                <w:szCs w:val="2"/>
              </w:rPr>
            </w:pPr>
          </w:p>
        </w:tc>
        <w:tc>
          <w:tcPr>
            <w:tcW w:w="3426" w:type="dxa"/>
            <w:tcBorders>
              <w:top w:val="single" w:color="000000" w:sz="4" w:space="0"/>
              <w:left w:val="single" w:color="000000" w:sz="4" w:space="0"/>
              <w:bottom w:val="single" w:color="000000" w:sz="4" w:space="0"/>
              <w:righ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eastAsia="Times New Roman" w:cs="Times New Roman"/>
                <w:b w:val="0"/>
                <w:bCs/>
                <w:sz w:val="21"/>
              </w:rPr>
              <w:t xml:space="preserve">1 </w:t>
            </w:r>
            <w:r>
              <w:rPr>
                <w:rFonts w:ascii="Times New Roman" w:hAnsi="Times New Roman" w:cs="Times New Roman"/>
                <w:b w:val="0"/>
                <w:bCs/>
                <w:sz w:val="21"/>
              </w:rPr>
              <w:t>小时平均</w:t>
            </w:r>
          </w:p>
        </w:tc>
        <w:tc>
          <w:tcPr>
            <w:tcW w:w="3294" w:type="dxa"/>
            <w:tcBorders>
              <w:top w:val="single" w:color="000000" w:sz="4" w:space="0"/>
              <w:left w:val="single" w:color="000000" w:sz="4" w:space="0"/>
              <w:bottom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3034" w:type="dxa"/>
            <w:vMerge w:val="restart"/>
            <w:tcBorders>
              <w:top w:val="single" w:color="000000" w:sz="4" w:space="0"/>
              <w:righ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TSP</w:t>
            </w:r>
          </w:p>
        </w:tc>
        <w:tc>
          <w:tcPr>
            <w:tcW w:w="3426" w:type="dxa"/>
            <w:tcBorders>
              <w:top w:val="single" w:color="000000" w:sz="4" w:space="0"/>
              <w:left w:val="single" w:color="000000" w:sz="4" w:space="0"/>
              <w:bottom w:val="single" w:color="000000" w:sz="4" w:space="0"/>
              <w:righ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年平均</w:t>
            </w:r>
          </w:p>
        </w:tc>
        <w:tc>
          <w:tcPr>
            <w:tcW w:w="3294" w:type="dxa"/>
            <w:tcBorders>
              <w:top w:val="single" w:color="000000" w:sz="4" w:space="0"/>
              <w:left w:val="single" w:color="000000" w:sz="4" w:space="0"/>
              <w:bottom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97" w:hRule="atLeast"/>
        </w:trPr>
        <w:tc>
          <w:tcPr>
            <w:tcW w:w="3034" w:type="dxa"/>
            <w:vMerge w:val="continue"/>
            <w:tcBorders>
              <w:top w:val="nil"/>
              <w:right w:val="single" w:color="000000" w:sz="4" w:space="0"/>
            </w:tcBorders>
            <w:vAlign w:val="center"/>
          </w:tcPr>
          <w:p>
            <w:pPr>
              <w:spacing w:line="240" w:lineRule="auto"/>
              <w:jc w:val="center"/>
              <w:rPr>
                <w:rFonts w:ascii="Times New Roman" w:hAnsi="Times New Roman" w:cs="Times New Roman"/>
                <w:bCs/>
                <w:sz w:val="2"/>
                <w:szCs w:val="2"/>
              </w:rPr>
            </w:pPr>
          </w:p>
        </w:tc>
        <w:tc>
          <w:tcPr>
            <w:tcW w:w="3426" w:type="dxa"/>
            <w:tcBorders>
              <w:top w:val="single" w:color="000000" w:sz="4" w:space="0"/>
              <w:left w:val="single" w:color="000000" w:sz="4" w:space="0"/>
              <w:righ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eastAsia="Times New Roman" w:cs="Times New Roman"/>
                <w:b w:val="0"/>
                <w:bCs/>
                <w:sz w:val="21"/>
              </w:rPr>
              <w:t xml:space="preserve">24 </w:t>
            </w:r>
            <w:r>
              <w:rPr>
                <w:rFonts w:ascii="Times New Roman" w:hAnsi="Times New Roman" w:cs="Times New Roman"/>
                <w:b w:val="0"/>
                <w:bCs/>
                <w:sz w:val="21"/>
              </w:rPr>
              <w:t>小时平均</w:t>
            </w:r>
          </w:p>
        </w:tc>
        <w:tc>
          <w:tcPr>
            <w:tcW w:w="3294" w:type="dxa"/>
            <w:tcBorders>
              <w:top w:val="single" w:color="000000" w:sz="4" w:space="0"/>
              <w:left w:val="single" w:color="000000" w:sz="4" w:space="0"/>
            </w:tcBorders>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300</w:t>
            </w:r>
          </w:p>
        </w:tc>
      </w:tr>
    </w:tbl>
    <w:p>
      <w:pPr>
        <w:ind w:firstLine="480" w:firstLineChars="200"/>
        <w:rPr>
          <w:rFonts w:ascii="Times New Roman" w:hAnsi="Times New Roman" w:cs="Times New Roman"/>
        </w:rPr>
      </w:pPr>
      <w:r>
        <w:rPr>
          <w:rFonts w:ascii="Times New Roman" w:hAnsi="Times New Roman" w:cs="Times New Roman"/>
        </w:rPr>
        <w:t>（2）距离项目最近的地表水体为柴河，位于项目东南侧2100m，根据《云南省地表水水环境功能区划（2010~2020）》为Ⅲ类水体。地表水执行《地表水环境质量标准》（GB3838-2002）Ⅲ类标准，具体标准值见表1-</w:t>
      </w:r>
      <w:r>
        <w:rPr>
          <w:rFonts w:hint="eastAsia" w:ascii="Times New Roman" w:hAnsi="Times New Roman" w:cs="Times New Roman"/>
        </w:rPr>
        <w:t>7</w:t>
      </w:r>
      <w:r>
        <w:rPr>
          <w:rFonts w:ascii="Times New Roman" w:hAnsi="Times New Roman" w:cs="Times New Roman"/>
        </w:rPr>
        <w:t>。</w:t>
      </w:r>
    </w:p>
    <w:p>
      <w:pPr>
        <w:pStyle w:val="18"/>
        <w:rPr>
          <w:rFonts w:ascii="Times New Roman" w:hAnsi="Times New Roman" w:cs="Times New Roman"/>
        </w:rPr>
      </w:pPr>
      <w:r>
        <w:rPr>
          <w:rFonts w:ascii="Times New Roman" w:hAnsi="Times New Roman" w:cs="Times New Roman"/>
        </w:rPr>
        <w:t>表1-</w:t>
      </w:r>
      <w:r>
        <w:rPr>
          <w:rFonts w:hint="eastAsia" w:ascii="Times New Roman" w:hAnsi="Times New Roman" w:cs="Times New Roman"/>
          <w:lang w:val="en-US"/>
        </w:rPr>
        <w:t>7</w:t>
      </w:r>
      <w:r>
        <w:rPr>
          <w:rFonts w:ascii="Times New Roman" w:hAnsi="Times New Roman" w:cs="Times New Roman"/>
          <w:lang w:val="en-US"/>
        </w:rPr>
        <w:t xml:space="preserve"> </w:t>
      </w:r>
      <w:r>
        <w:rPr>
          <w:rFonts w:ascii="Times New Roman" w:hAnsi="Times New Roman" w:cs="Times New Roman"/>
        </w:rPr>
        <w:t>地表水环境质量标准</w:t>
      </w:r>
    </w:p>
    <w:tbl>
      <w:tblPr>
        <w:tblStyle w:val="12"/>
        <w:tblW w:w="97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8"/>
        <w:gridCol w:w="1004"/>
        <w:gridCol w:w="1135"/>
        <w:gridCol w:w="1038"/>
        <w:gridCol w:w="1457"/>
        <w:gridCol w:w="1196"/>
        <w:gridCol w:w="1361"/>
        <w:gridCol w:w="1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exact"/>
        </w:trPr>
        <w:tc>
          <w:tcPr>
            <w:tcW w:w="1328" w:type="dxa"/>
            <w:tcBorders>
              <w:bottom w:val="single" w:color="000000" w:sz="6" w:space="0"/>
              <w:right w:val="single" w:color="000000" w:sz="6" w:space="0"/>
            </w:tcBorders>
            <w:vAlign w:val="center"/>
          </w:tcPr>
          <w:p>
            <w:pPr>
              <w:pStyle w:val="18"/>
              <w:spacing w:line="251" w:lineRule="exact"/>
              <w:ind w:left="229" w:right="216"/>
              <w:rPr>
                <w:rFonts w:ascii="Times New Roman" w:hAnsi="Times New Roman" w:cs="Times New Roman"/>
                <w:sz w:val="21"/>
              </w:rPr>
            </w:pPr>
            <w:r>
              <w:rPr>
                <w:rFonts w:ascii="Times New Roman" w:hAnsi="Times New Roman" w:cs="Times New Roman"/>
                <w:sz w:val="21"/>
              </w:rPr>
              <w:t>项目</w:t>
            </w:r>
          </w:p>
        </w:tc>
        <w:tc>
          <w:tcPr>
            <w:tcW w:w="1004" w:type="dxa"/>
            <w:tcBorders>
              <w:left w:val="single" w:color="000000" w:sz="6" w:space="0"/>
              <w:bottom w:val="single" w:color="000000" w:sz="6" w:space="0"/>
              <w:right w:val="single" w:color="000000" w:sz="6" w:space="0"/>
            </w:tcBorders>
            <w:vAlign w:val="center"/>
          </w:tcPr>
          <w:p>
            <w:pPr>
              <w:pStyle w:val="18"/>
              <w:spacing w:before="14" w:line="237" w:lineRule="exact"/>
              <w:ind w:left="193" w:right="184"/>
              <w:rPr>
                <w:rFonts w:ascii="Times New Roman" w:hAnsi="Times New Roman" w:cs="Times New Roman"/>
                <w:sz w:val="21"/>
              </w:rPr>
            </w:pPr>
            <w:r>
              <w:rPr>
                <w:rFonts w:ascii="Times New Roman" w:hAnsi="Times New Roman" w:cs="Times New Roman"/>
                <w:sz w:val="21"/>
              </w:rPr>
              <w:t>pH</w:t>
            </w:r>
          </w:p>
        </w:tc>
        <w:tc>
          <w:tcPr>
            <w:tcW w:w="1135" w:type="dxa"/>
            <w:tcBorders>
              <w:left w:val="single" w:color="000000" w:sz="6" w:space="0"/>
              <w:bottom w:val="single" w:color="000000" w:sz="6" w:space="0"/>
              <w:right w:val="single" w:color="000000" w:sz="6" w:space="0"/>
            </w:tcBorders>
            <w:vAlign w:val="center"/>
          </w:tcPr>
          <w:p>
            <w:pPr>
              <w:pStyle w:val="18"/>
              <w:spacing w:before="14" w:line="237" w:lineRule="exact"/>
              <w:ind w:left="180" w:right="170"/>
              <w:rPr>
                <w:rFonts w:ascii="Times New Roman" w:hAnsi="Times New Roman" w:cs="Times New Roman"/>
                <w:sz w:val="21"/>
              </w:rPr>
            </w:pPr>
            <w:r>
              <w:rPr>
                <w:rFonts w:ascii="Times New Roman" w:hAnsi="Times New Roman" w:cs="Times New Roman"/>
                <w:sz w:val="21"/>
              </w:rPr>
              <w:t>CODr</w:t>
            </w:r>
          </w:p>
        </w:tc>
        <w:tc>
          <w:tcPr>
            <w:tcW w:w="1038" w:type="dxa"/>
            <w:tcBorders>
              <w:left w:val="single" w:color="000000" w:sz="6" w:space="0"/>
              <w:bottom w:val="single" w:color="000000" w:sz="6" w:space="0"/>
              <w:right w:val="single" w:color="000000" w:sz="6" w:space="0"/>
            </w:tcBorders>
            <w:vAlign w:val="center"/>
          </w:tcPr>
          <w:p>
            <w:pPr>
              <w:pStyle w:val="18"/>
              <w:spacing w:before="11" w:line="241" w:lineRule="exact"/>
              <w:ind w:left="156" w:right="147"/>
              <w:rPr>
                <w:rFonts w:ascii="Times New Roman" w:hAnsi="Times New Roman" w:cs="Times New Roman"/>
                <w:sz w:val="21"/>
              </w:rPr>
            </w:pPr>
            <w:r>
              <w:rPr>
                <w:rFonts w:ascii="Times New Roman" w:hAnsi="Times New Roman" w:cs="Times New Roman"/>
                <w:sz w:val="21"/>
              </w:rPr>
              <w:t>BOD</w:t>
            </w:r>
            <w:r>
              <w:rPr>
                <w:rFonts w:ascii="Times New Roman" w:hAnsi="Times New Roman" w:cs="Times New Roman"/>
                <w:sz w:val="21"/>
                <w:vertAlign w:val="subscript"/>
              </w:rPr>
              <w:t>5</w:t>
            </w:r>
          </w:p>
        </w:tc>
        <w:tc>
          <w:tcPr>
            <w:tcW w:w="1457" w:type="dxa"/>
            <w:tcBorders>
              <w:left w:val="single" w:color="000000" w:sz="6" w:space="0"/>
              <w:bottom w:val="single" w:color="000000" w:sz="6" w:space="0"/>
              <w:right w:val="single" w:color="000000" w:sz="6" w:space="0"/>
            </w:tcBorders>
            <w:vAlign w:val="center"/>
          </w:tcPr>
          <w:p>
            <w:pPr>
              <w:pStyle w:val="18"/>
              <w:spacing w:line="251" w:lineRule="exact"/>
              <w:ind w:left="177" w:right="164"/>
              <w:rPr>
                <w:rFonts w:ascii="Times New Roman" w:hAnsi="Times New Roman" w:cs="Times New Roman"/>
                <w:sz w:val="21"/>
              </w:rPr>
            </w:pPr>
            <w:r>
              <w:rPr>
                <w:rFonts w:ascii="Times New Roman" w:hAnsi="Times New Roman" w:cs="Times New Roman"/>
                <w:sz w:val="21"/>
              </w:rPr>
              <w:t>动植物油</w:t>
            </w:r>
          </w:p>
        </w:tc>
        <w:tc>
          <w:tcPr>
            <w:tcW w:w="1196" w:type="dxa"/>
            <w:tcBorders>
              <w:left w:val="single" w:color="000000" w:sz="6" w:space="0"/>
              <w:bottom w:val="single" w:color="000000" w:sz="6" w:space="0"/>
              <w:right w:val="single" w:color="000000" w:sz="6" w:space="0"/>
            </w:tcBorders>
            <w:vAlign w:val="center"/>
          </w:tcPr>
          <w:p>
            <w:pPr>
              <w:pStyle w:val="18"/>
              <w:spacing w:line="251" w:lineRule="exact"/>
              <w:ind w:left="294"/>
              <w:rPr>
                <w:rFonts w:ascii="Times New Roman" w:hAnsi="Times New Roman" w:cs="Times New Roman"/>
                <w:sz w:val="21"/>
              </w:rPr>
            </w:pPr>
            <w:r>
              <w:rPr>
                <w:rFonts w:ascii="Times New Roman" w:hAnsi="Times New Roman" w:cs="Times New Roman"/>
                <w:sz w:val="21"/>
              </w:rPr>
              <w:t>总磷</w:t>
            </w:r>
          </w:p>
        </w:tc>
        <w:tc>
          <w:tcPr>
            <w:tcW w:w="1361" w:type="dxa"/>
            <w:tcBorders>
              <w:left w:val="single" w:color="000000" w:sz="6" w:space="0"/>
              <w:bottom w:val="single" w:color="000000" w:sz="6" w:space="0"/>
              <w:right w:val="single" w:color="000000" w:sz="6" w:space="0"/>
            </w:tcBorders>
            <w:vAlign w:val="center"/>
          </w:tcPr>
          <w:p>
            <w:pPr>
              <w:pStyle w:val="18"/>
              <w:spacing w:line="251" w:lineRule="exact"/>
              <w:ind w:left="344" w:right="338"/>
              <w:rPr>
                <w:rFonts w:ascii="Times New Roman" w:hAnsi="Times New Roman" w:cs="Times New Roman"/>
                <w:sz w:val="21"/>
              </w:rPr>
            </w:pPr>
            <w:r>
              <w:rPr>
                <w:rFonts w:ascii="Times New Roman" w:hAnsi="Times New Roman" w:cs="Times New Roman"/>
                <w:sz w:val="21"/>
              </w:rPr>
              <w:t>氨氮</w:t>
            </w:r>
          </w:p>
        </w:tc>
        <w:tc>
          <w:tcPr>
            <w:tcW w:w="1225" w:type="dxa"/>
            <w:tcBorders>
              <w:left w:val="single" w:color="000000" w:sz="6" w:space="0"/>
              <w:bottom w:val="single" w:color="000000" w:sz="6" w:space="0"/>
            </w:tcBorders>
            <w:vAlign w:val="center"/>
          </w:tcPr>
          <w:p>
            <w:pPr>
              <w:pStyle w:val="18"/>
              <w:spacing w:line="251" w:lineRule="exact"/>
              <w:ind w:left="181" w:right="175"/>
              <w:rPr>
                <w:rFonts w:ascii="Times New Roman" w:hAnsi="Times New Roman" w:cs="Times New Roman"/>
                <w:sz w:val="21"/>
              </w:rPr>
            </w:pPr>
            <w:r>
              <w:rPr>
                <w:rFonts w:ascii="Times New Roman" w:hAnsi="Times New Roman" w:cs="Times New Roman"/>
                <w:sz w:val="21"/>
              </w:rPr>
              <w:t>石油类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exact"/>
        </w:trPr>
        <w:tc>
          <w:tcPr>
            <w:tcW w:w="1328" w:type="dxa"/>
            <w:tcBorders>
              <w:top w:val="single" w:color="000000" w:sz="6" w:space="0"/>
              <w:right w:val="single" w:color="000000" w:sz="6" w:space="0"/>
            </w:tcBorders>
            <w:vAlign w:val="center"/>
          </w:tcPr>
          <w:p>
            <w:pPr>
              <w:pStyle w:val="18"/>
              <w:spacing w:before="1" w:line="250" w:lineRule="exact"/>
              <w:ind w:left="229" w:right="218"/>
              <w:rPr>
                <w:rFonts w:ascii="Times New Roman" w:hAnsi="Times New Roman" w:cs="Times New Roman"/>
                <w:b w:val="0"/>
                <w:bCs/>
                <w:sz w:val="21"/>
              </w:rPr>
            </w:pPr>
            <w:r>
              <w:rPr>
                <w:rFonts w:ascii="Times New Roman" w:hAnsi="Times New Roman" w:cs="Times New Roman"/>
                <w:b w:val="0"/>
                <w:bCs/>
                <w:sz w:val="21"/>
              </w:rPr>
              <w:t>标准值</w:t>
            </w:r>
          </w:p>
        </w:tc>
        <w:tc>
          <w:tcPr>
            <w:tcW w:w="1004" w:type="dxa"/>
            <w:tcBorders>
              <w:top w:val="single" w:color="000000" w:sz="6" w:space="0"/>
              <w:left w:val="single" w:color="000000" w:sz="6" w:space="0"/>
              <w:right w:val="single" w:color="000000" w:sz="6" w:space="0"/>
            </w:tcBorders>
            <w:vAlign w:val="center"/>
          </w:tcPr>
          <w:p>
            <w:pPr>
              <w:pStyle w:val="18"/>
              <w:spacing w:before="1" w:line="250" w:lineRule="exact"/>
              <w:ind w:left="193" w:right="186"/>
              <w:rPr>
                <w:rFonts w:ascii="Times New Roman" w:hAnsi="Times New Roman" w:eastAsia="Times New Roman" w:cs="Times New Roman"/>
                <w:b w:val="0"/>
                <w:bCs/>
                <w:sz w:val="21"/>
              </w:rPr>
            </w:pPr>
            <w:r>
              <w:rPr>
                <w:rFonts w:ascii="Times New Roman" w:hAnsi="Times New Roman" w:eastAsia="Times New Roman" w:cs="Times New Roman"/>
                <w:b w:val="0"/>
                <w:bCs/>
                <w:sz w:val="21"/>
              </w:rPr>
              <w:t>6</w:t>
            </w:r>
            <w:r>
              <w:rPr>
                <w:rFonts w:ascii="Times New Roman" w:hAnsi="Times New Roman" w:cs="Times New Roman"/>
                <w:b w:val="0"/>
                <w:bCs/>
                <w:sz w:val="21"/>
              </w:rPr>
              <w:t>～</w:t>
            </w:r>
            <w:r>
              <w:rPr>
                <w:rFonts w:ascii="Times New Roman" w:hAnsi="Times New Roman" w:eastAsia="Times New Roman" w:cs="Times New Roman"/>
                <w:b w:val="0"/>
                <w:bCs/>
                <w:sz w:val="21"/>
              </w:rPr>
              <w:t>9</w:t>
            </w:r>
          </w:p>
        </w:tc>
        <w:tc>
          <w:tcPr>
            <w:tcW w:w="1135" w:type="dxa"/>
            <w:tcBorders>
              <w:top w:val="single" w:color="000000" w:sz="6" w:space="0"/>
              <w:left w:val="single" w:color="000000" w:sz="6" w:space="0"/>
              <w:right w:val="single" w:color="000000" w:sz="6" w:space="0"/>
            </w:tcBorders>
            <w:vAlign w:val="center"/>
          </w:tcPr>
          <w:p>
            <w:pPr>
              <w:pStyle w:val="18"/>
              <w:spacing w:before="15" w:line="236" w:lineRule="exact"/>
              <w:ind w:left="177" w:right="170"/>
              <w:rPr>
                <w:rFonts w:ascii="Times New Roman" w:hAnsi="Times New Roman" w:cs="Times New Roman"/>
                <w:b w:val="0"/>
                <w:bCs/>
                <w:sz w:val="21"/>
              </w:rPr>
            </w:pPr>
            <w:r>
              <w:rPr>
                <w:rFonts w:ascii="Times New Roman" w:hAnsi="Times New Roman" w:cs="Times New Roman"/>
                <w:b w:val="0"/>
                <w:bCs/>
                <w:sz w:val="21"/>
              </w:rPr>
              <w:t>≤20</w:t>
            </w:r>
          </w:p>
        </w:tc>
        <w:tc>
          <w:tcPr>
            <w:tcW w:w="1038" w:type="dxa"/>
            <w:tcBorders>
              <w:top w:val="single" w:color="000000" w:sz="6" w:space="0"/>
              <w:left w:val="single" w:color="000000" w:sz="6" w:space="0"/>
              <w:right w:val="single" w:color="000000" w:sz="6" w:space="0"/>
            </w:tcBorders>
            <w:vAlign w:val="center"/>
          </w:tcPr>
          <w:p>
            <w:pPr>
              <w:pStyle w:val="18"/>
              <w:spacing w:before="15" w:line="236" w:lineRule="exact"/>
              <w:ind w:left="153" w:right="147"/>
              <w:rPr>
                <w:rFonts w:ascii="Times New Roman" w:hAnsi="Times New Roman" w:cs="Times New Roman"/>
                <w:b w:val="0"/>
                <w:bCs/>
                <w:sz w:val="21"/>
              </w:rPr>
            </w:pPr>
            <w:r>
              <w:rPr>
                <w:rFonts w:ascii="Times New Roman" w:hAnsi="Times New Roman" w:cs="Times New Roman"/>
                <w:b w:val="0"/>
                <w:bCs/>
                <w:sz w:val="21"/>
              </w:rPr>
              <w:t>≤4</w:t>
            </w:r>
          </w:p>
        </w:tc>
        <w:tc>
          <w:tcPr>
            <w:tcW w:w="1457" w:type="dxa"/>
            <w:tcBorders>
              <w:top w:val="single" w:color="000000" w:sz="6" w:space="0"/>
              <w:left w:val="single" w:color="000000" w:sz="6" w:space="0"/>
              <w:right w:val="single" w:color="000000" w:sz="6" w:space="0"/>
            </w:tcBorders>
            <w:vAlign w:val="center"/>
          </w:tcPr>
          <w:p>
            <w:pPr>
              <w:pStyle w:val="18"/>
              <w:spacing w:before="15" w:line="236" w:lineRule="exact"/>
              <w:ind w:left="174" w:right="164"/>
              <w:rPr>
                <w:rFonts w:ascii="Times New Roman" w:hAnsi="Times New Roman" w:cs="Times New Roman"/>
                <w:b w:val="0"/>
                <w:bCs/>
                <w:sz w:val="21"/>
              </w:rPr>
            </w:pPr>
            <w:r>
              <w:rPr>
                <w:rFonts w:ascii="Times New Roman" w:hAnsi="Times New Roman" w:cs="Times New Roman"/>
                <w:b w:val="0"/>
                <w:bCs/>
                <w:sz w:val="21"/>
              </w:rPr>
              <w:t>≤0.05</w:t>
            </w:r>
          </w:p>
        </w:tc>
        <w:tc>
          <w:tcPr>
            <w:tcW w:w="1196" w:type="dxa"/>
            <w:tcBorders>
              <w:top w:val="single" w:color="000000" w:sz="6" w:space="0"/>
              <w:left w:val="single" w:color="000000" w:sz="6" w:space="0"/>
              <w:right w:val="single" w:color="000000" w:sz="6" w:space="0"/>
            </w:tcBorders>
            <w:vAlign w:val="center"/>
          </w:tcPr>
          <w:p>
            <w:pPr>
              <w:pStyle w:val="18"/>
              <w:spacing w:before="15" w:line="236" w:lineRule="exact"/>
              <w:ind w:left="316"/>
              <w:rPr>
                <w:rFonts w:ascii="Times New Roman" w:hAnsi="Times New Roman" w:cs="Times New Roman"/>
                <w:b w:val="0"/>
                <w:bCs/>
                <w:sz w:val="21"/>
              </w:rPr>
            </w:pPr>
            <w:r>
              <w:rPr>
                <w:rFonts w:ascii="Times New Roman" w:hAnsi="Times New Roman" w:cs="Times New Roman"/>
                <w:b w:val="0"/>
                <w:bCs/>
                <w:sz w:val="21"/>
              </w:rPr>
              <w:t>≤0.2</w:t>
            </w:r>
          </w:p>
        </w:tc>
        <w:tc>
          <w:tcPr>
            <w:tcW w:w="1361" w:type="dxa"/>
            <w:tcBorders>
              <w:top w:val="single" w:color="000000" w:sz="6" w:space="0"/>
              <w:left w:val="single" w:color="000000" w:sz="6" w:space="0"/>
              <w:right w:val="single" w:color="000000" w:sz="6" w:space="0"/>
            </w:tcBorders>
            <w:vAlign w:val="center"/>
          </w:tcPr>
          <w:p>
            <w:pPr>
              <w:pStyle w:val="18"/>
              <w:spacing w:before="15" w:line="236" w:lineRule="exact"/>
              <w:ind w:left="344" w:right="332"/>
              <w:rPr>
                <w:rFonts w:ascii="Times New Roman" w:hAnsi="Times New Roman" w:cs="Times New Roman"/>
                <w:b w:val="0"/>
                <w:bCs/>
                <w:sz w:val="21"/>
              </w:rPr>
            </w:pPr>
            <w:r>
              <w:rPr>
                <w:rFonts w:ascii="Times New Roman" w:hAnsi="Times New Roman" w:cs="Times New Roman"/>
                <w:b w:val="0"/>
                <w:bCs/>
                <w:sz w:val="21"/>
              </w:rPr>
              <w:t>≤1.0</w:t>
            </w:r>
          </w:p>
        </w:tc>
        <w:tc>
          <w:tcPr>
            <w:tcW w:w="1225" w:type="dxa"/>
            <w:tcBorders>
              <w:top w:val="single" w:color="000000" w:sz="6" w:space="0"/>
              <w:left w:val="single" w:color="000000" w:sz="6" w:space="0"/>
            </w:tcBorders>
            <w:vAlign w:val="center"/>
          </w:tcPr>
          <w:p>
            <w:pPr>
              <w:pStyle w:val="18"/>
              <w:spacing w:before="15" w:line="236" w:lineRule="exact"/>
              <w:ind w:left="181" w:right="174"/>
              <w:rPr>
                <w:rFonts w:ascii="Times New Roman" w:hAnsi="Times New Roman" w:cs="Times New Roman"/>
                <w:b w:val="0"/>
                <w:bCs/>
                <w:sz w:val="21"/>
              </w:rPr>
            </w:pPr>
            <w:r>
              <w:rPr>
                <w:rFonts w:ascii="Times New Roman" w:hAnsi="Times New Roman" w:cs="Times New Roman"/>
                <w:b w:val="0"/>
                <w:bCs/>
                <w:sz w:val="21"/>
              </w:rPr>
              <w:t>≤0.05</w:t>
            </w:r>
          </w:p>
        </w:tc>
      </w:tr>
    </w:tbl>
    <w:p>
      <w:pPr>
        <w:ind w:firstLine="480" w:firstLineChars="200"/>
        <w:rPr>
          <w:rFonts w:ascii="Times New Roman" w:hAnsi="Times New Roman" w:cs="Times New Roman"/>
        </w:rPr>
      </w:pPr>
    </w:p>
    <w:p>
      <w:pPr>
        <w:ind w:firstLine="480" w:firstLineChars="200"/>
        <w:rPr>
          <w:rFonts w:ascii="Times New Roman" w:hAnsi="Times New Roman" w:cs="Times New Roman"/>
        </w:rPr>
      </w:pPr>
      <w:r>
        <w:rPr>
          <w:rFonts w:ascii="Times New Roman" w:hAnsi="Times New Roman" w:cs="Times New Roman"/>
        </w:rPr>
        <w:t>（3）项目区域声环境执行《声环境质量标准》(GB3096-2008)中3类区标准。</w:t>
      </w:r>
    </w:p>
    <w:p>
      <w:pPr>
        <w:pStyle w:val="18"/>
        <w:rPr>
          <w:rFonts w:ascii="Times New Roman" w:hAnsi="Times New Roman" w:cs="Times New Roman"/>
        </w:rPr>
      </w:pPr>
      <w:r>
        <w:rPr>
          <w:rFonts w:ascii="Times New Roman" w:hAnsi="Times New Roman" w:cs="Times New Roman"/>
        </w:rPr>
        <w:t>表1-</w:t>
      </w:r>
      <w:r>
        <w:rPr>
          <w:rFonts w:hint="eastAsia" w:ascii="Times New Roman" w:hAnsi="Times New Roman" w:cs="Times New Roman"/>
          <w:lang w:val="en-US"/>
        </w:rPr>
        <w:t>8</w:t>
      </w:r>
      <w:r>
        <w:rPr>
          <w:rFonts w:ascii="Times New Roman" w:hAnsi="Times New Roman" w:cs="Times New Roman"/>
          <w:lang w:val="en-US"/>
        </w:rPr>
        <w:t xml:space="preserve"> </w:t>
      </w:r>
      <w:r>
        <w:rPr>
          <w:rFonts w:ascii="Times New Roman" w:hAnsi="Times New Roman" w:cs="Times New Roman"/>
        </w:rPr>
        <w:t>环境噪声标准限值单位：dB（A）</w:t>
      </w:r>
    </w:p>
    <w:tbl>
      <w:tblPr>
        <w:tblStyle w:val="17"/>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9"/>
        <w:gridCol w:w="1404"/>
        <w:gridCol w:w="1330"/>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2619" w:type="dxa"/>
            <w:vMerge w:val="restart"/>
            <w:vAlign w:val="center"/>
          </w:tcPr>
          <w:p>
            <w:pPr>
              <w:pStyle w:val="18"/>
              <w:spacing w:line="240" w:lineRule="auto"/>
              <w:rPr>
                <w:rFonts w:ascii="Times New Roman" w:hAnsi="Times New Roman" w:cs="Times New Roman"/>
                <w:sz w:val="21"/>
              </w:rPr>
            </w:pPr>
            <w:r>
              <w:rPr>
                <w:rFonts w:ascii="Times New Roman" w:hAnsi="Times New Roman" w:cs="Times New Roman"/>
                <w:sz w:val="21"/>
              </w:rPr>
              <w:t>标准级（类）别</w:t>
            </w:r>
          </w:p>
        </w:tc>
        <w:tc>
          <w:tcPr>
            <w:tcW w:w="2734" w:type="dxa"/>
            <w:gridSpan w:val="2"/>
            <w:vAlign w:val="center"/>
          </w:tcPr>
          <w:p>
            <w:pPr>
              <w:pStyle w:val="18"/>
              <w:spacing w:line="240" w:lineRule="auto"/>
              <w:rPr>
                <w:rFonts w:ascii="Times New Roman" w:hAnsi="Times New Roman" w:cs="Times New Roman"/>
                <w:sz w:val="21"/>
              </w:rPr>
            </w:pPr>
            <w:r>
              <w:rPr>
                <w:rFonts w:ascii="Times New Roman" w:hAnsi="Times New Roman" w:cs="Times New Roman"/>
                <w:sz w:val="21"/>
              </w:rPr>
              <w:t>标准限值</w:t>
            </w:r>
          </w:p>
        </w:tc>
        <w:tc>
          <w:tcPr>
            <w:tcW w:w="4395" w:type="dxa"/>
            <w:vMerge w:val="restart"/>
            <w:vAlign w:val="center"/>
          </w:tcPr>
          <w:p>
            <w:pPr>
              <w:pStyle w:val="18"/>
              <w:spacing w:line="240" w:lineRule="auto"/>
              <w:rPr>
                <w:rFonts w:ascii="Times New Roman" w:hAnsi="Times New Roman" w:cs="Times New Roman"/>
                <w:sz w:val="21"/>
              </w:rPr>
            </w:pPr>
            <w:r>
              <w:rPr>
                <w:rFonts w:ascii="Times New Roman" w:hAnsi="Times New Roman" w:cs="Times New Roman"/>
                <w:sz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2619" w:type="dxa"/>
            <w:vMerge w:val="continue"/>
            <w:vAlign w:val="center"/>
          </w:tcPr>
          <w:p>
            <w:pPr>
              <w:pStyle w:val="18"/>
              <w:spacing w:line="240" w:lineRule="auto"/>
              <w:rPr>
                <w:rFonts w:ascii="Times New Roman" w:hAnsi="Times New Roman" w:cs="Times New Roman"/>
                <w:sz w:val="21"/>
              </w:rPr>
            </w:pPr>
          </w:p>
        </w:tc>
        <w:tc>
          <w:tcPr>
            <w:tcW w:w="1404"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昼间</w:t>
            </w:r>
          </w:p>
        </w:tc>
        <w:tc>
          <w:tcPr>
            <w:tcW w:w="1330"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夜间</w:t>
            </w:r>
          </w:p>
        </w:tc>
        <w:tc>
          <w:tcPr>
            <w:tcW w:w="4395" w:type="dxa"/>
            <w:vMerge w:val="continue"/>
            <w:vAlign w:val="center"/>
          </w:tcPr>
          <w:p>
            <w:pPr>
              <w:pStyle w:val="18"/>
              <w:spacing w:line="240" w:lineRule="auto"/>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261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3类</w:t>
            </w:r>
          </w:p>
        </w:tc>
        <w:tc>
          <w:tcPr>
            <w:tcW w:w="1404"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65</w:t>
            </w:r>
          </w:p>
        </w:tc>
        <w:tc>
          <w:tcPr>
            <w:tcW w:w="1330"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55</w:t>
            </w:r>
          </w:p>
        </w:tc>
        <w:tc>
          <w:tcPr>
            <w:tcW w:w="4395"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GB3096-2008《声环境质量标准》</w:t>
            </w:r>
          </w:p>
        </w:tc>
      </w:tr>
    </w:tbl>
    <w:p>
      <w:pPr>
        <w:pStyle w:val="5"/>
        <w:spacing w:line="360" w:lineRule="auto"/>
        <w:rPr>
          <w:rFonts w:hint="eastAsia" w:ascii="Times New Roman" w:hAnsi="Times New Roman" w:cs="Times New Roman"/>
        </w:rPr>
      </w:pPr>
      <w:bookmarkStart w:id="14" w:name="_Toc22489"/>
      <w:r>
        <w:rPr>
          <w:rFonts w:hint="eastAsia" w:ascii="Times New Roman" w:hAnsi="Times New Roman" w:cs="Times New Roman"/>
        </w:rPr>
        <w:t>1.4.2 污染物排放标准</w:t>
      </w:r>
      <w:bookmarkEnd w:id="14"/>
    </w:p>
    <w:p>
      <w:pPr>
        <w:ind w:firstLine="480" w:firstLineChars="200"/>
        <w:rPr>
          <w:rFonts w:ascii="Times New Roman" w:hAnsi="Times New Roman" w:cs="Times New Roman"/>
        </w:rPr>
      </w:pPr>
      <w:r>
        <w:rPr>
          <w:rFonts w:ascii="Times New Roman" w:hAnsi="Times New Roman" w:cs="Times New Roman"/>
        </w:rPr>
        <w:t>（1）废水排放标准</w:t>
      </w:r>
    </w:p>
    <w:p>
      <w:pPr>
        <w:ind w:firstLine="480" w:firstLineChars="200"/>
        <w:rPr>
          <w:rFonts w:ascii="Times New Roman" w:hAnsi="Times New Roman" w:cs="Times New Roman"/>
        </w:rPr>
      </w:pPr>
      <w:r>
        <w:rPr>
          <w:rFonts w:ascii="Times New Roman" w:hAnsi="Times New Roman" w:cs="Times New Roman"/>
        </w:rPr>
        <w:t>施工期废水主要为施工人员生活污水，经化粪池预处理达标后排入园区污水管网。</w:t>
      </w:r>
    </w:p>
    <w:p>
      <w:pPr>
        <w:ind w:firstLine="480" w:firstLineChars="200"/>
        <w:rPr>
          <w:rFonts w:ascii="Times New Roman" w:hAnsi="Times New Roman" w:cs="Times New Roman"/>
        </w:rPr>
      </w:pPr>
      <w:r>
        <w:rPr>
          <w:rFonts w:ascii="Times New Roman" w:hAnsi="Times New Roman" w:cs="Times New Roman"/>
        </w:rPr>
        <w:t>项目运营期无生产废水排放，车辆冲洗和搅拌机清洗废水进入三级沉淀池处理后回用于混凝土拌合；初期雨水经初期雨水沉淀池收集处理后回用于商品混凝土拌合生产，不外排；食堂废水经隔油池预处理后和生活污水一同进入化粪池处理达到《污水排入城镇下水道水质标准》（GB/T31962-2015）表1A等级标准后由项目区西南侧进入市政污水管网后排入环湖截污管道，最终进入白鱼河水质净化厂处理。污水排放标准见表1-</w:t>
      </w:r>
      <w:r>
        <w:rPr>
          <w:rFonts w:hint="eastAsia" w:ascii="Times New Roman" w:hAnsi="Times New Roman" w:cs="Times New Roman"/>
        </w:rPr>
        <w:t>9</w:t>
      </w:r>
      <w:r>
        <w:rPr>
          <w:rFonts w:ascii="Times New Roman" w:hAnsi="Times New Roman" w:cs="Times New Roman"/>
        </w:rPr>
        <w:t>。</w:t>
      </w:r>
    </w:p>
    <w:p>
      <w:pPr>
        <w:pStyle w:val="18"/>
        <w:rPr>
          <w:rFonts w:ascii="Times New Roman" w:hAnsi="Times New Roman" w:cs="Times New Roman"/>
        </w:rPr>
      </w:pPr>
      <w:r>
        <w:rPr>
          <w:rFonts w:ascii="Times New Roman" w:hAnsi="Times New Roman" w:cs="Times New Roman"/>
        </w:rPr>
        <w:t>表</w:t>
      </w:r>
      <w:r>
        <w:rPr>
          <w:rFonts w:ascii="Times New Roman" w:hAnsi="Times New Roman" w:cs="Times New Roman"/>
          <w:lang w:val="en-US"/>
        </w:rPr>
        <w:t>1-</w:t>
      </w:r>
      <w:r>
        <w:rPr>
          <w:rFonts w:hint="eastAsia" w:ascii="Times New Roman" w:hAnsi="Times New Roman" w:cs="Times New Roman"/>
          <w:lang w:val="en-US"/>
        </w:rPr>
        <w:t>9</w:t>
      </w:r>
      <w:r>
        <w:rPr>
          <w:rFonts w:ascii="Times New Roman" w:hAnsi="Times New Roman" w:cs="Times New Roman"/>
          <w:lang w:val="en-US"/>
        </w:rPr>
        <w:t xml:space="preserve"> </w:t>
      </w:r>
      <w:r>
        <w:rPr>
          <w:rFonts w:ascii="Times New Roman" w:hAnsi="Times New Roman" w:cs="Times New Roman"/>
        </w:rPr>
        <w:t xml:space="preserve">污水排入城镇下水道水质控制标准限值 </w:t>
      </w:r>
      <w:r>
        <w:rPr>
          <w:rFonts w:ascii="Times New Roman" w:hAnsi="Times New Roman" w:cs="Times New Roman"/>
          <w:lang w:val="en-US"/>
        </w:rPr>
        <w:t xml:space="preserve">        </w:t>
      </w:r>
      <w:r>
        <w:rPr>
          <w:rFonts w:ascii="Times New Roman" w:hAnsi="Times New Roman" w:cs="Times New Roman"/>
        </w:rPr>
        <w:t>单位：mg/L</w:t>
      </w:r>
    </w:p>
    <w:tbl>
      <w:tblPr>
        <w:tblStyle w:val="12"/>
        <w:tblW w:w="98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76"/>
        <w:gridCol w:w="984"/>
        <w:gridCol w:w="947"/>
        <w:gridCol w:w="821"/>
        <w:gridCol w:w="896"/>
        <w:gridCol w:w="1061"/>
        <w:gridCol w:w="971"/>
        <w:gridCol w:w="829"/>
        <w:gridCol w:w="6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676"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标准类别</w:t>
            </w:r>
          </w:p>
        </w:tc>
        <w:tc>
          <w:tcPr>
            <w:tcW w:w="984"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pH</w:t>
            </w:r>
          </w:p>
        </w:tc>
        <w:tc>
          <w:tcPr>
            <w:tcW w:w="947"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COD</w:t>
            </w:r>
          </w:p>
        </w:tc>
        <w:tc>
          <w:tcPr>
            <w:tcW w:w="821"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SS</w:t>
            </w:r>
          </w:p>
        </w:tc>
        <w:tc>
          <w:tcPr>
            <w:tcW w:w="896"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BOD</w:t>
            </w:r>
            <w:r>
              <w:rPr>
                <w:rFonts w:ascii="Times New Roman" w:hAnsi="Times New Roman" w:cs="Times New Roman"/>
                <w:sz w:val="21"/>
                <w:vertAlign w:val="subscript"/>
              </w:rPr>
              <w:t>5</w:t>
            </w:r>
          </w:p>
        </w:tc>
        <w:tc>
          <w:tcPr>
            <w:tcW w:w="1061"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动植</w:t>
            </w:r>
          </w:p>
          <w:p>
            <w:pPr>
              <w:pStyle w:val="18"/>
              <w:spacing w:line="240" w:lineRule="auto"/>
              <w:rPr>
                <w:rFonts w:ascii="Times New Roman" w:hAnsi="Times New Roman" w:cs="Times New Roman"/>
                <w:sz w:val="21"/>
              </w:rPr>
            </w:pPr>
            <w:r>
              <w:rPr>
                <w:rFonts w:ascii="Times New Roman" w:hAnsi="Times New Roman" w:cs="Times New Roman"/>
                <w:sz w:val="21"/>
              </w:rPr>
              <w:t>物油</w:t>
            </w:r>
          </w:p>
        </w:tc>
        <w:tc>
          <w:tcPr>
            <w:tcW w:w="971"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NH</w:t>
            </w:r>
            <w:r>
              <w:rPr>
                <w:rFonts w:ascii="Times New Roman" w:hAnsi="Times New Roman" w:cs="Times New Roman"/>
                <w:sz w:val="21"/>
                <w:vertAlign w:val="subscript"/>
              </w:rPr>
              <w:t>3</w:t>
            </w:r>
            <w:r>
              <w:rPr>
                <w:rFonts w:ascii="Times New Roman" w:hAnsi="Times New Roman" w:cs="Times New Roman"/>
                <w:sz w:val="21"/>
              </w:rPr>
              <w:t>-N</w:t>
            </w:r>
          </w:p>
        </w:tc>
        <w:tc>
          <w:tcPr>
            <w:tcW w:w="829"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总磷</w:t>
            </w:r>
          </w:p>
        </w:tc>
        <w:tc>
          <w:tcPr>
            <w:tcW w:w="633"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TN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67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GB/T31962-2015表1</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A等级标准</w:t>
            </w:r>
          </w:p>
        </w:tc>
        <w:tc>
          <w:tcPr>
            <w:tcW w:w="984"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6.5-9.5</w:t>
            </w:r>
          </w:p>
        </w:tc>
        <w:tc>
          <w:tcPr>
            <w:tcW w:w="94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500</w:t>
            </w:r>
          </w:p>
        </w:tc>
        <w:tc>
          <w:tcPr>
            <w:tcW w:w="82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400</w:t>
            </w:r>
          </w:p>
        </w:tc>
        <w:tc>
          <w:tcPr>
            <w:tcW w:w="89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350</w:t>
            </w:r>
          </w:p>
        </w:tc>
        <w:tc>
          <w:tcPr>
            <w:tcW w:w="106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100</w:t>
            </w:r>
          </w:p>
        </w:tc>
        <w:tc>
          <w:tcPr>
            <w:tcW w:w="97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45</w:t>
            </w:r>
          </w:p>
        </w:tc>
        <w:tc>
          <w:tcPr>
            <w:tcW w:w="82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8</w:t>
            </w:r>
          </w:p>
        </w:tc>
        <w:tc>
          <w:tcPr>
            <w:tcW w:w="633"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67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执行标准</w:t>
            </w:r>
          </w:p>
        </w:tc>
        <w:tc>
          <w:tcPr>
            <w:tcW w:w="984"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6.5-9.5</w:t>
            </w:r>
          </w:p>
        </w:tc>
        <w:tc>
          <w:tcPr>
            <w:tcW w:w="94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500</w:t>
            </w:r>
          </w:p>
        </w:tc>
        <w:tc>
          <w:tcPr>
            <w:tcW w:w="82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400</w:t>
            </w:r>
          </w:p>
        </w:tc>
        <w:tc>
          <w:tcPr>
            <w:tcW w:w="89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350</w:t>
            </w:r>
          </w:p>
        </w:tc>
        <w:tc>
          <w:tcPr>
            <w:tcW w:w="106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100</w:t>
            </w:r>
          </w:p>
        </w:tc>
        <w:tc>
          <w:tcPr>
            <w:tcW w:w="97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45</w:t>
            </w:r>
          </w:p>
        </w:tc>
        <w:tc>
          <w:tcPr>
            <w:tcW w:w="82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8</w:t>
            </w:r>
          </w:p>
        </w:tc>
        <w:tc>
          <w:tcPr>
            <w:tcW w:w="633"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70</w:t>
            </w:r>
          </w:p>
        </w:tc>
      </w:tr>
    </w:tbl>
    <w:p>
      <w:pPr>
        <w:ind w:firstLine="480" w:firstLineChars="200"/>
        <w:rPr>
          <w:rFonts w:ascii="Times New Roman" w:hAnsi="Times New Roman" w:cs="Times New Roman"/>
        </w:rPr>
      </w:pPr>
      <w:r>
        <w:rPr>
          <w:rFonts w:ascii="Times New Roman" w:hAnsi="Times New Roman" w:cs="Times New Roman"/>
        </w:rPr>
        <w:t>（2）废气排放标准</w:t>
      </w:r>
    </w:p>
    <w:p>
      <w:pPr>
        <w:ind w:firstLine="480" w:firstLineChars="200"/>
        <w:rPr>
          <w:rFonts w:ascii="Times New Roman" w:hAnsi="Times New Roman" w:cs="Times New Roman"/>
        </w:rPr>
      </w:pPr>
      <w:r>
        <w:rPr>
          <w:rFonts w:ascii="Times New Roman" w:hAnsi="Times New Roman" w:cs="Times New Roman"/>
        </w:rPr>
        <w:t>①生产废气</w:t>
      </w:r>
    </w:p>
    <w:p>
      <w:pPr>
        <w:ind w:firstLine="480" w:firstLineChars="200"/>
        <w:rPr>
          <w:rFonts w:ascii="Times New Roman" w:hAnsi="Times New Roman" w:cs="Times New Roman"/>
        </w:rPr>
      </w:pPr>
      <w:r>
        <w:rPr>
          <w:rFonts w:ascii="Times New Roman" w:hAnsi="Times New Roman" w:cs="Times New Roman"/>
        </w:rPr>
        <w:t>项目有组织粉尘排放执行执行</w:t>
      </w:r>
      <w:r>
        <w:rPr>
          <w:rFonts w:hint="eastAsia" w:ascii="Times New Roman" w:hAnsi="Times New Roman" w:cs="Times New Roman"/>
        </w:rPr>
        <w:t>《大气污染物综合排放标准》（GB16297-1996）</w:t>
      </w:r>
      <w:r>
        <w:rPr>
          <w:rFonts w:ascii="Times New Roman" w:hAnsi="Times New Roman" w:cs="Times New Roman"/>
        </w:rPr>
        <w:t>表</w:t>
      </w:r>
      <w:r>
        <w:rPr>
          <w:rFonts w:hint="eastAsia" w:ascii="Times New Roman" w:hAnsi="Times New Roman" w:cs="Times New Roman"/>
        </w:rPr>
        <w:t>2中二级</w:t>
      </w:r>
      <w:r>
        <w:rPr>
          <w:rFonts w:ascii="Times New Roman" w:hAnsi="Times New Roman" w:cs="Times New Roman"/>
        </w:rPr>
        <w:t>标准；无组织粉尘排放执行</w:t>
      </w:r>
      <w:r>
        <w:rPr>
          <w:rFonts w:hint="eastAsia" w:ascii="Times New Roman" w:hAnsi="Times New Roman" w:cs="Times New Roman"/>
        </w:rPr>
        <w:t>《大气污染物综合排放标准》（GB16297-1996）</w:t>
      </w:r>
      <w:r>
        <w:rPr>
          <w:rFonts w:ascii="Times New Roman" w:hAnsi="Times New Roman" w:cs="Times New Roman"/>
        </w:rPr>
        <w:t>表3无组织排放监控浓度限值。排放标准见表1-</w:t>
      </w:r>
      <w:r>
        <w:rPr>
          <w:rFonts w:hint="eastAsia" w:ascii="Times New Roman" w:hAnsi="Times New Roman" w:cs="Times New Roman"/>
        </w:rPr>
        <w:t>10</w:t>
      </w:r>
      <w:r>
        <w:rPr>
          <w:rFonts w:ascii="Times New Roman" w:hAnsi="Times New Roman" w:cs="Times New Roman"/>
        </w:rPr>
        <w:t>。</w:t>
      </w:r>
    </w:p>
    <w:p>
      <w:pPr>
        <w:pStyle w:val="18"/>
        <w:rPr>
          <w:rFonts w:ascii="Times New Roman" w:hAnsi="Times New Roman" w:cs="Times New Roman"/>
        </w:rPr>
      </w:pPr>
      <w:r>
        <w:rPr>
          <w:rFonts w:ascii="Times New Roman" w:hAnsi="Times New Roman" w:cs="Times New Roman"/>
        </w:rPr>
        <w:t>表</w:t>
      </w:r>
      <w:r>
        <w:rPr>
          <w:rFonts w:ascii="Times New Roman" w:hAnsi="Times New Roman" w:cs="Times New Roman"/>
          <w:lang w:val="en-US"/>
        </w:rPr>
        <w:t>1-</w:t>
      </w:r>
      <w:r>
        <w:rPr>
          <w:rFonts w:hint="eastAsia" w:ascii="Times New Roman" w:hAnsi="Times New Roman" w:cs="Times New Roman"/>
          <w:lang w:val="en-US"/>
        </w:rPr>
        <w:t>10</w:t>
      </w:r>
      <w:r>
        <w:rPr>
          <w:rFonts w:ascii="Times New Roman" w:hAnsi="Times New Roman" w:cs="Times New Roman"/>
          <w:lang w:val="en-US"/>
        </w:rPr>
        <w:t xml:space="preserve"> </w:t>
      </w:r>
      <w:r>
        <w:rPr>
          <w:rFonts w:ascii="Times New Roman" w:hAnsi="Times New Roman" w:cs="Times New Roman"/>
        </w:rPr>
        <w:t>大气污染物排放标准</w:t>
      </w:r>
    </w:p>
    <w:tbl>
      <w:tblPr>
        <w:tblStyle w:val="12"/>
        <w:tblW w:w="97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1"/>
        <w:gridCol w:w="1404"/>
        <w:gridCol w:w="1849"/>
        <w:gridCol w:w="1541"/>
        <w:gridCol w:w="1726"/>
        <w:gridCol w:w="24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71" w:type="dxa"/>
            <w:vMerge w:val="restart"/>
            <w:vAlign w:val="center"/>
          </w:tcPr>
          <w:p>
            <w:pPr>
              <w:pStyle w:val="18"/>
              <w:widowControl w:val="0"/>
              <w:kinsoku/>
              <w:autoSpaceDE/>
              <w:autoSpaceDN/>
              <w:adjustRightInd/>
              <w:snapToGrid/>
              <w:spacing w:line="240" w:lineRule="auto"/>
              <w:textAlignment w:val="auto"/>
              <w:rPr>
                <w:rFonts w:ascii="Times New Roman" w:hAnsi="Times New Roman" w:cs="Times New Roman"/>
                <w:sz w:val="21"/>
              </w:rPr>
            </w:pPr>
            <w:r>
              <w:rPr>
                <w:rFonts w:ascii="Times New Roman" w:hAnsi="Times New Roman" w:cs="Times New Roman"/>
                <w:sz w:val="21"/>
              </w:rPr>
              <w:t>污染</w:t>
            </w:r>
          </w:p>
          <w:p>
            <w:pPr>
              <w:pStyle w:val="18"/>
              <w:widowControl w:val="0"/>
              <w:kinsoku/>
              <w:autoSpaceDE/>
              <w:autoSpaceDN/>
              <w:adjustRightInd/>
              <w:snapToGrid/>
              <w:spacing w:line="240" w:lineRule="auto"/>
              <w:textAlignment w:val="auto"/>
              <w:rPr>
                <w:rFonts w:ascii="Times New Roman" w:hAnsi="Times New Roman" w:cs="Times New Roman"/>
                <w:sz w:val="21"/>
              </w:rPr>
            </w:pPr>
            <w:r>
              <w:rPr>
                <w:rFonts w:ascii="Times New Roman" w:hAnsi="Times New Roman" w:cs="Times New Roman"/>
                <w:sz w:val="21"/>
              </w:rPr>
              <w:t>物</w:t>
            </w:r>
          </w:p>
        </w:tc>
        <w:tc>
          <w:tcPr>
            <w:tcW w:w="1404" w:type="dxa"/>
            <w:vMerge w:val="restart"/>
            <w:vAlign w:val="center"/>
          </w:tcPr>
          <w:p>
            <w:pPr>
              <w:pStyle w:val="18"/>
              <w:widowControl w:val="0"/>
              <w:kinsoku/>
              <w:autoSpaceDE/>
              <w:autoSpaceDN/>
              <w:adjustRightInd/>
              <w:snapToGrid/>
              <w:spacing w:line="240" w:lineRule="auto"/>
              <w:textAlignment w:val="auto"/>
              <w:rPr>
                <w:rFonts w:ascii="Times New Roman" w:hAnsi="Times New Roman" w:cs="Times New Roman"/>
                <w:sz w:val="21"/>
              </w:rPr>
            </w:pPr>
            <w:r>
              <w:rPr>
                <w:rFonts w:ascii="Times New Roman" w:hAnsi="Times New Roman" w:cs="Times New Roman"/>
                <w:sz w:val="21"/>
              </w:rPr>
              <w:t>排放方式</w:t>
            </w:r>
          </w:p>
        </w:tc>
        <w:tc>
          <w:tcPr>
            <w:tcW w:w="1849" w:type="dxa"/>
            <w:vMerge w:val="restart"/>
            <w:vAlign w:val="center"/>
          </w:tcPr>
          <w:p>
            <w:pPr>
              <w:pStyle w:val="18"/>
              <w:widowControl w:val="0"/>
              <w:kinsoku/>
              <w:autoSpaceDE/>
              <w:autoSpaceDN/>
              <w:adjustRightInd/>
              <w:snapToGrid/>
              <w:spacing w:line="240" w:lineRule="auto"/>
              <w:textAlignment w:val="auto"/>
              <w:rPr>
                <w:rFonts w:ascii="Times New Roman" w:hAnsi="Times New Roman" w:cs="Times New Roman"/>
                <w:sz w:val="21"/>
              </w:rPr>
            </w:pPr>
            <w:r>
              <w:rPr>
                <w:rFonts w:ascii="Times New Roman" w:hAnsi="Times New Roman" w:cs="Times New Roman"/>
                <w:sz w:val="21"/>
              </w:rPr>
              <w:t>最高允许排放浓度（mg/m</w:t>
            </w:r>
            <w:r>
              <w:rPr>
                <w:rFonts w:ascii="Times New Roman" w:hAnsi="Times New Roman" w:cs="Times New Roman"/>
                <w:sz w:val="21"/>
                <w:vertAlign w:val="superscript"/>
              </w:rPr>
              <w:t>3</w:t>
            </w:r>
            <w:r>
              <w:rPr>
                <w:rFonts w:ascii="Times New Roman" w:hAnsi="Times New Roman" w:cs="Times New Roman"/>
                <w:sz w:val="21"/>
              </w:rPr>
              <w:t>）</w:t>
            </w:r>
          </w:p>
        </w:tc>
        <w:tc>
          <w:tcPr>
            <w:tcW w:w="3267" w:type="dxa"/>
            <w:gridSpan w:val="2"/>
            <w:vAlign w:val="center"/>
          </w:tcPr>
          <w:p>
            <w:pPr>
              <w:pStyle w:val="18"/>
              <w:widowControl w:val="0"/>
              <w:kinsoku/>
              <w:autoSpaceDE/>
              <w:autoSpaceDN/>
              <w:adjustRightInd/>
              <w:snapToGrid/>
              <w:spacing w:line="240" w:lineRule="auto"/>
              <w:textAlignment w:val="auto"/>
              <w:rPr>
                <w:rFonts w:ascii="Times New Roman" w:hAnsi="Times New Roman" w:cs="Times New Roman"/>
                <w:sz w:val="21"/>
              </w:rPr>
            </w:pPr>
            <w:r>
              <w:rPr>
                <w:rFonts w:ascii="Times New Roman" w:hAnsi="Times New Roman" w:cs="Times New Roman"/>
                <w:sz w:val="21"/>
              </w:rPr>
              <w:t>最高允许排放速率</w:t>
            </w:r>
          </w:p>
        </w:tc>
        <w:tc>
          <w:tcPr>
            <w:tcW w:w="2455" w:type="dxa"/>
            <w:vMerge w:val="restart"/>
            <w:vAlign w:val="center"/>
          </w:tcPr>
          <w:p>
            <w:pPr>
              <w:pStyle w:val="18"/>
              <w:widowControl w:val="0"/>
              <w:kinsoku/>
              <w:autoSpaceDE/>
              <w:autoSpaceDN/>
              <w:adjustRightInd/>
              <w:snapToGrid/>
              <w:spacing w:line="240" w:lineRule="auto"/>
              <w:textAlignment w:val="auto"/>
              <w:rPr>
                <w:rFonts w:ascii="Times New Roman" w:hAnsi="Times New Roman" w:cs="Times New Roman"/>
                <w:sz w:val="21"/>
              </w:rPr>
            </w:pPr>
            <w:r>
              <w:rPr>
                <w:rFonts w:ascii="Times New Roman" w:hAnsi="Times New Roman" w:cs="Times New Roman"/>
                <w:sz w:val="21"/>
              </w:rPr>
              <w:t>执行标准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5" w:hRule="atLeast"/>
        </w:trPr>
        <w:tc>
          <w:tcPr>
            <w:tcW w:w="771" w:type="dxa"/>
            <w:vMerge w:val="continue"/>
            <w:tcBorders>
              <w:top w:val="nil"/>
            </w:tcBorders>
            <w:vAlign w:val="center"/>
          </w:tcPr>
          <w:p>
            <w:pPr>
              <w:widowControl w:val="0"/>
              <w:kinsoku/>
              <w:autoSpaceDE/>
              <w:autoSpaceDN/>
              <w:adjustRightInd/>
              <w:snapToGrid/>
              <w:spacing w:line="240" w:lineRule="auto"/>
              <w:jc w:val="center"/>
              <w:textAlignment w:val="auto"/>
              <w:rPr>
                <w:rFonts w:ascii="Times New Roman" w:hAnsi="Times New Roman" w:cs="Times New Roman"/>
                <w:sz w:val="21"/>
              </w:rPr>
            </w:pPr>
          </w:p>
        </w:tc>
        <w:tc>
          <w:tcPr>
            <w:tcW w:w="1404" w:type="dxa"/>
            <w:vMerge w:val="continue"/>
            <w:tcBorders>
              <w:top w:val="nil"/>
            </w:tcBorders>
            <w:vAlign w:val="center"/>
          </w:tcPr>
          <w:p>
            <w:pPr>
              <w:widowControl w:val="0"/>
              <w:kinsoku/>
              <w:autoSpaceDE/>
              <w:autoSpaceDN/>
              <w:adjustRightInd/>
              <w:snapToGrid/>
              <w:spacing w:line="240" w:lineRule="auto"/>
              <w:jc w:val="center"/>
              <w:textAlignment w:val="auto"/>
              <w:rPr>
                <w:rFonts w:ascii="Times New Roman" w:hAnsi="Times New Roman" w:cs="Times New Roman"/>
                <w:sz w:val="21"/>
              </w:rPr>
            </w:pPr>
          </w:p>
        </w:tc>
        <w:tc>
          <w:tcPr>
            <w:tcW w:w="1849" w:type="dxa"/>
            <w:vMerge w:val="continue"/>
            <w:tcBorders>
              <w:top w:val="nil"/>
            </w:tcBorders>
            <w:vAlign w:val="center"/>
          </w:tcPr>
          <w:p>
            <w:pPr>
              <w:widowControl w:val="0"/>
              <w:kinsoku/>
              <w:autoSpaceDE/>
              <w:autoSpaceDN/>
              <w:adjustRightInd/>
              <w:snapToGrid/>
              <w:spacing w:line="240" w:lineRule="auto"/>
              <w:jc w:val="center"/>
              <w:textAlignment w:val="auto"/>
              <w:rPr>
                <w:rFonts w:ascii="Times New Roman" w:hAnsi="Times New Roman" w:cs="Times New Roman"/>
                <w:sz w:val="21"/>
              </w:rPr>
            </w:pPr>
          </w:p>
        </w:tc>
        <w:tc>
          <w:tcPr>
            <w:tcW w:w="1541" w:type="dxa"/>
            <w:vAlign w:val="center"/>
          </w:tcPr>
          <w:p>
            <w:pPr>
              <w:pStyle w:val="18"/>
              <w:widowControl w:val="0"/>
              <w:kinsoku/>
              <w:autoSpaceDE/>
              <w:autoSpaceDN/>
              <w:adjustRightInd/>
              <w:snapToGrid/>
              <w:spacing w:line="240" w:lineRule="auto"/>
              <w:textAlignment w:val="auto"/>
              <w:rPr>
                <w:rFonts w:ascii="Times New Roman" w:hAnsi="Times New Roman" w:cs="Times New Roman"/>
                <w:sz w:val="21"/>
              </w:rPr>
            </w:pPr>
            <w:r>
              <w:rPr>
                <w:rFonts w:ascii="Times New Roman" w:hAnsi="Times New Roman" w:cs="Times New Roman"/>
                <w:sz w:val="21"/>
              </w:rPr>
              <w:t>排气筒（m）</w:t>
            </w:r>
          </w:p>
        </w:tc>
        <w:tc>
          <w:tcPr>
            <w:tcW w:w="1726" w:type="dxa"/>
            <w:vAlign w:val="center"/>
          </w:tcPr>
          <w:p>
            <w:pPr>
              <w:pStyle w:val="18"/>
              <w:widowControl w:val="0"/>
              <w:kinsoku/>
              <w:autoSpaceDE/>
              <w:autoSpaceDN/>
              <w:adjustRightInd/>
              <w:snapToGrid/>
              <w:spacing w:line="240" w:lineRule="auto"/>
              <w:textAlignment w:val="auto"/>
              <w:rPr>
                <w:rFonts w:ascii="Times New Roman" w:hAnsi="Times New Roman" w:cs="Times New Roman"/>
                <w:sz w:val="21"/>
              </w:rPr>
            </w:pPr>
            <w:r>
              <w:rPr>
                <w:rFonts w:ascii="Times New Roman" w:hAnsi="Times New Roman" w:cs="Times New Roman"/>
                <w:sz w:val="21"/>
              </w:rPr>
              <w:t>二级(kg/h)</w:t>
            </w:r>
          </w:p>
        </w:tc>
        <w:tc>
          <w:tcPr>
            <w:tcW w:w="2455" w:type="dxa"/>
            <w:vMerge w:val="continue"/>
            <w:tcBorders>
              <w:top w:val="nil"/>
            </w:tcBorders>
            <w:vAlign w:val="center"/>
          </w:tcPr>
          <w:p>
            <w:pPr>
              <w:widowControl w:val="0"/>
              <w:kinsoku/>
              <w:autoSpaceDE/>
              <w:autoSpaceDN/>
              <w:adjustRightInd/>
              <w:snapToGrid/>
              <w:spacing w:line="240" w:lineRule="auto"/>
              <w:jc w:val="center"/>
              <w:textAlignment w:val="auto"/>
              <w:rPr>
                <w:rFonts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71" w:type="dxa"/>
            <w:vMerge w:val="restart"/>
            <w:vAlign w:val="center"/>
          </w:tcPr>
          <w:p>
            <w:pPr>
              <w:pStyle w:val="18"/>
              <w:widowControl w:val="0"/>
              <w:kinsoku/>
              <w:autoSpaceDE/>
              <w:autoSpaceDN/>
              <w:adjustRightInd/>
              <w:snapToGrid/>
              <w:spacing w:line="240" w:lineRule="auto"/>
              <w:textAlignment w:val="auto"/>
              <w:rPr>
                <w:rFonts w:ascii="Times New Roman" w:hAnsi="Times New Roman" w:cs="Times New Roman"/>
                <w:b w:val="0"/>
                <w:bCs/>
                <w:sz w:val="21"/>
              </w:rPr>
            </w:pPr>
            <w:r>
              <w:rPr>
                <w:rFonts w:ascii="Times New Roman" w:hAnsi="Times New Roman" w:cs="Times New Roman"/>
                <w:b w:val="0"/>
                <w:bCs/>
                <w:sz w:val="21"/>
              </w:rPr>
              <w:t>粉尘</w:t>
            </w:r>
          </w:p>
        </w:tc>
        <w:tc>
          <w:tcPr>
            <w:tcW w:w="1404" w:type="dxa"/>
            <w:vAlign w:val="center"/>
          </w:tcPr>
          <w:p>
            <w:pPr>
              <w:pStyle w:val="18"/>
              <w:widowControl w:val="0"/>
              <w:kinsoku/>
              <w:autoSpaceDE/>
              <w:autoSpaceDN/>
              <w:adjustRightInd/>
              <w:snapToGrid/>
              <w:spacing w:line="240" w:lineRule="auto"/>
              <w:textAlignment w:val="auto"/>
              <w:rPr>
                <w:rFonts w:ascii="Times New Roman" w:hAnsi="Times New Roman" w:cs="Times New Roman"/>
                <w:b w:val="0"/>
                <w:bCs/>
                <w:sz w:val="21"/>
              </w:rPr>
            </w:pPr>
            <w:r>
              <w:rPr>
                <w:rFonts w:ascii="Times New Roman" w:hAnsi="Times New Roman" w:cs="Times New Roman"/>
                <w:b w:val="0"/>
                <w:bCs/>
                <w:sz w:val="21"/>
              </w:rPr>
              <w:t>有组织排放</w:t>
            </w:r>
          </w:p>
        </w:tc>
        <w:tc>
          <w:tcPr>
            <w:tcW w:w="1849" w:type="dxa"/>
            <w:vAlign w:val="center"/>
          </w:tcPr>
          <w:p>
            <w:pPr>
              <w:pStyle w:val="18"/>
              <w:widowControl w:val="0"/>
              <w:kinsoku/>
              <w:autoSpaceDE/>
              <w:autoSpaceDN/>
              <w:adjustRightInd/>
              <w:snapToGrid/>
              <w:spacing w:line="240" w:lineRule="auto"/>
              <w:textAlignment w:val="auto"/>
              <w:rPr>
                <w:rFonts w:ascii="Times New Roman" w:hAnsi="Times New Roman" w:cs="Times New Roman"/>
                <w:b w:val="0"/>
                <w:bCs/>
                <w:sz w:val="21"/>
                <w:lang w:val="en-US"/>
              </w:rPr>
            </w:pPr>
            <w:r>
              <w:rPr>
                <w:rFonts w:hint="eastAsia" w:ascii="Times New Roman" w:hAnsi="Times New Roman" w:cs="Times New Roman"/>
                <w:b w:val="0"/>
                <w:bCs/>
                <w:sz w:val="21"/>
                <w:lang w:val="en-US"/>
              </w:rPr>
              <w:t>120</w:t>
            </w:r>
          </w:p>
        </w:tc>
        <w:tc>
          <w:tcPr>
            <w:tcW w:w="1541" w:type="dxa"/>
            <w:vAlign w:val="center"/>
          </w:tcPr>
          <w:p>
            <w:pPr>
              <w:pStyle w:val="18"/>
              <w:widowControl w:val="0"/>
              <w:kinsoku/>
              <w:autoSpaceDE/>
              <w:autoSpaceDN/>
              <w:adjustRightInd/>
              <w:snapToGrid/>
              <w:spacing w:line="240" w:lineRule="auto"/>
              <w:textAlignment w:val="auto"/>
              <w:rPr>
                <w:rFonts w:ascii="Times New Roman" w:hAnsi="Times New Roman" w:cs="Times New Roman"/>
                <w:b w:val="0"/>
                <w:bCs/>
                <w:sz w:val="21"/>
                <w:lang w:val="en-US"/>
              </w:rPr>
            </w:pPr>
            <w:r>
              <w:rPr>
                <w:rFonts w:hint="eastAsia" w:ascii="Times New Roman" w:hAnsi="Times New Roman" w:cs="Times New Roman"/>
                <w:b w:val="0"/>
                <w:bCs/>
                <w:sz w:val="21"/>
                <w:lang w:val="en-US"/>
              </w:rPr>
              <w:t>15</w:t>
            </w:r>
          </w:p>
        </w:tc>
        <w:tc>
          <w:tcPr>
            <w:tcW w:w="1726" w:type="dxa"/>
            <w:vAlign w:val="center"/>
          </w:tcPr>
          <w:p>
            <w:pPr>
              <w:pStyle w:val="18"/>
              <w:widowControl w:val="0"/>
              <w:kinsoku/>
              <w:autoSpaceDE/>
              <w:autoSpaceDN/>
              <w:adjustRightInd/>
              <w:snapToGrid/>
              <w:spacing w:line="240" w:lineRule="auto"/>
              <w:textAlignment w:val="auto"/>
              <w:rPr>
                <w:rFonts w:ascii="Times New Roman" w:hAnsi="Times New Roman" w:cs="Times New Roman"/>
                <w:b w:val="0"/>
                <w:bCs/>
                <w:sz w:val="21"/>
                <w:lang w:val="en-US"/>
              </w:rPr>
            </w:pPr>
            <w:r>
              <w:rPr>
                <w:rFonts w:hint="eastAsia" w:ascii="Times New Roman" w:hAnsi="Times New Roman" w:cs="Times New Roman"/>
                <w:b w:val="0"/>
                <w:bCs/>
                <w:sz w:val="21"/>
                <w:lang w:val="en-US"/>
              </w:rPr>
              <w:t>3.5</w:t>
            </w:r>
          </w:p>
        </w:tc>
        <w:tc>
          <w:tcPr>
            <w:tcW w:w="2455" w:type="dxa"/>
            <w:vAlign w:val="center"/>
          </w:tcPr>
          <w:p>
            <w:pPr>
              <w:pStyle w:val="18"/>
              <w:widowControl w:val="0"/>
              <w:kinsoku/>
              <w:autoSpaceDE/>
              <w:autoSpaceDN/>
              <w:adjustRightInd/>
              <w:snapToGrid/>
              <w:spacing w:line="240" w:lineRule="auto"/>
              <w:textAlignment w:val="auto"/>
              <w:rPr>
                <w:rFonts w:ascii="Times New Roman" w:hAnsi="Times New Roman" w:cs="Times New Roman"/>
                <w:b w:val="0"/>
                <w:bCs/>
                <w:sz w:val="21"/>
              </w:rPr>
            </w:pPr>
            <w:r>
              <w:rPr>
                <w:rFonts w:hint="eastAsia" w:ascii="Times New Roman" w:hAnsi="Times New Roman" w:cs="Times New Roman"/>
                <w:b w:val="0"/>
                <w:bCs/>
                <w:sz w:val="21"/>
              </w:rPr>
              <w:t>GB16297-1996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71" w:type="dxa"/>
            <w:vMerge w:val="continue"/>
            <w:tcBorders>
              <w:top w:val="nil"/>
            </w:tcBorders>
            <w:vAlign w:val="center"/>
          </w:tcPr>
          <w:p>
            <w:pPr>
              <w:widowControl w:val="0"/>
              <w:kinsoku/>
              <w:autoSpaceDE/>
              <w:autoSpaceDN/>
              <w:adjustRightInd/>
              <w:snapToGrid/>
              <w:spacing w:line="240" w:lineRule="auto"/>
              <w:jc w:val="center"/>
              <w:textAlignment w:val="auto"/>
              <w:rPr>
                <w:rFonts w:ascii="Times New Roman" w:hAnsi="Times New Roman" w:cs="Times New Roman"/>
                <w:bCs/>
                <w:sz w:val="21"/>
              </w:rPr>
            </w:pPr>
          </w:p>
        </w:tc>
        <w:tc>
          <w:tcPr>
            <w:tcW w:w="1404" w:type="dxa"/>
            <w:vAlign w:val="center"/>
          </w:tcPr>
          <w:p>
            <w:pPr>
              <w:pStyle w:val="18"/>
              <w:widowControl w:val="0"/>
              <w:kinsoku/>
              <w:autoSpaceDE/>
              <w:autoSpaceDN/>
              <w:adjustRightInd/>
              <w:snapToGrid/>
              <w:spacing w:line="240" w:lineRule="auto"/>
              <w:textAlignment w:val="auto"/>
              <w:rPr>
                <w:rFonts w:ascii="Times New Roman" w:hAnsi="Times New Roman" w:cs="Times New Roman"/>
                <w:b w:val="0"/>
                <w:bCs/>
                <w:sz w:val="21"/>
              </w:rPr>
            </w:pPr>
            <w:r>
              <w:rPr>
                <w:rFonts w:ascii="Times New Roman" w:hAnsi="Times New Roman" w:cs="Times New Roman"/>
                <w:b w:val="0"/>
                <w:bCs/>
                <w:sz w:val="21"/>
              </w:rPr>
              <w:t>无组织</w:t>
            </w:r>
          </w:p>
          <w:p>
            <w:pPr>
              <w:pStyle w:val="18"/>
              <w:widowControl w:val="0"/>
              <w:kinsoku/>
              <w:autoSpaceDE/>
              <w:autoSpaceDN/>
              <w:adjustRightInd/>
              <w:snapToGrid/>
              <w:spacing w:line="240" w:lineRule="auto"/>
              <w:textAlignment w:val="auto"/>
              <w:rPr>
                <w:rFonts w:ascii="Times New Roman" w:hAnsi="Times New Roman" w:cs="Times New Roman"/>
                <w:b w:val="0"/>
                <w:bCs/>
                <w:sz w:val="21"/>
              </w:rPr>
            </w:pPr>
            <w:r>
              <w:rPr>
                <w:rFonts w:ascii="Times New Roman" w:hAnsi="Times New Roman" w:cs="Times New Roman"/>
                <w:b w:val="0"/>
                <w:bCs/>
                <w:sz w:val="21"/>
              </w:rPr>
              <w:t>排放</w:t>
            </w:r>
          </w:p>
        </w:tc>
        <w:tc>
          <w:tcPr>
            <w:tcW w:w="5116" w:type="dxa"/>
            <w:gridSpan w:val="3"/>
            <w:vAlign w:val="center"/>
          </w:tcPr>
          <w:p>
            <w:pPr>
              <w:pStyle w:val="18"/>
              <w:widowControl w:val="0"/>
              <w:kinsoku/>
              <w:autoSpaceDE/>
              <w:autoSpaceDN/>
              <w:adjustRightInd/>
              <w:snapToGrid/>
              <w:spacing w:line="240" w:lineRule="auto"/>
              <w:textAlignment w:val="auto"/>
              <w:rPr>
                <w:rFonts w:ascii="Times New Roman" w:hAnsi="Times New Roman" w:cs="Times New Roman"/>
                <w:b w:val="0"/>
                <w:bCs/>
                <w:sz w:val="21"/>
              </w:rPr>
            </w:pPr>
            <w:r>
              <w:rPr>
                <w:rFonts w:ascii="Times New Roman" w:hAnsi="Times New Roman" w:cs="Times New Roman"/>
                <w:b w:val="0"/>
                <w:bCs/>
                <w:sz w:val="21"/>
              </w:rPr>
              <w:t>无组织排放监控点浓度限值</w:t>
            </w:r>
          </w:p>
          <w:p>
            <w:pPr>
              <w:pStyle w:val="18"/>
              <w:widowControl w:val="0"/>
              <w:kinsoku/>
              <w:autoSpaceDE/>
              <w:autoSpaceDN/>
              <w:adjustRightInd/>
              <w:snapToGrid/>
              <w:spacing w:line="240" w:lineRule="auto"/>
              <w:textAlignment w:val="auto"/>
              <w:rPr>
                <w:rFonts w:ascii="Times New Roman" w:hAnsi="Times New Roman" w:cs="Times New Roman"/>
                <w:b w:val="0"/>
                <w:bCs/>
                <w:sz w:val="21"/>
              </w:rPr>
            </w:pPr>
            <w:r>
              <w:rPr>
                <w:rFonts w:ascii="Times New Roman" w:hAnsi="Times New Roman" w:cs="Times New Roman"/>
                <w:b w:val="0"/>
                <w:bCs/>
                <w:sz w:val="21"/>
              </w:rPr>
              <w:t>0.5mg/m</w:t>
            </w:r>
            <w:r>
              <w:rPr>
                <w:rFonts w:ascii="Times New Roman" w:hAnsi="Times New Roman" w:cs="Times New Roman"/>
                <w:b w:val="0"/>
                <w:bCs/>
                <w:sz w:val="21"/>
                <w:vertAlign w:val="superscript"/>
              </w:rPr>
              <w:t>3</w:t>
            </w:r>
          </w:p>
        </w:tc>
        <w:tc>
          <w:tcPr>
            <w:tcW w:w="2455" w:type="dxa"/>
            <w:vAlign w:val="center"/>
          </w:tcPr>
          <w:p>
            <w:pPr>
              <w:pStyle w:val="18"/>
              <w:widowControl w:val="0"/>
              <w:kinsoku/>
              <w:autoSpaceDE/>
              <w:autoSpaceDN/>
              <w:adjustRightInd/>
              <w:snapToGrid/>
              <w:spacing w:line="240" w:lineRule="auto"/>
              <w:textAlignment w:val="auto"/>
              <w:rPr>
                <w:rFonts w:ascii="Times New Roman" w:hAnsi="Times New Roman" w:cs="Times New Roman"/>
                <w:b w:val="0"/>
                <w:bCs/>
                <w:sz w:val="21"/>
              </w:rPr>
            </w:pPr>
            <w:r>
              <w:rPr>
                <w:rFonts w:hint="eastAsia" w:ascii="Times New Roman" w:hAnsi="Times New Roman" w:cs="Times New Roman"/>
                <w:b w:val="0"/>
                <w:bCs/>
                <w:sz w:val="21"/>
              </w:rPr>
              <w:t>GB16297-1996</w:t>
            </w:r>
          </w:p>
        </w:tc>
      </w:tr>
    </w:tbl>
    <w:p>
      <w:pPr>
        <w:ind w:firstLine="480" w:firstLineChars="200"/>
        <w:rPr>
          <w:rFonts w:ascii="Times New Roman" w:hAnsi="Times New Roman" w:cs="Times New Roman"/>
        </w:rPr>
      </w:pPr>
    </w:p>
    <w:p>
      <w:pPr>
        <w:ind w:firstLine="480" w:firstLineChars="200"/>
        <w:rPr>
          <w:rFonts w:ascii="Times New Roman" w:hAnsi="Times New Roman" w:cs="Times New Roman"/>
        </w:rPr>
      </w:pPr>
      <w:r>
        <w:rPr>
          <w:rFonts w:ascii="Times New Roman" w:hAnsi="Times New Roman" w:cs="Times New Roman"/>
        </w:rPr>
        <w:t>②餐饮废气</w:t>
      </w:r>
    </w:p>
    <w:p>
      <w:pPr>
        <w:ind w:firstLine="480" w:firstLineChars="200"/>
        <w:rPr>
          <w:rFonts w:ascii="Times New Roman" w:hAnsi="Times New Roman" w:cs="Times New Roman"/>
        </w:rPr>
      </w:pPr>
      <w:r>
        <w:rPr>
          <w:rFonts w:ascii="Times New Roman" w:hAnsi="Times New Roman" w:cs="Times New Roman"/>
        </w:rPr>
        <w:t>项目区设有厨房，新增就餐人数4人，不变基准灶头数5个，食堂油烟执行《饮食业油烟排放标准》（GB18483-2001）中“中型”标准，经处理达标后通过高于建筑屋顶1.5m以上的排气筒外排，具体数值详见表1-</w:t>
      </w:r>
      <w:r>
        <w:rPr>
          <w:rFonts w:hint="eastAsia" w:ascii="Times New Roman" w:hAnsi="Times New Roman" w:cs="Times New Roman"/>
        </w:rPr>
        <w:t>11</w:t>
      </w:r>
      <w:r>
        <w:rPr>
          <w:rFonts w:ascii="Times New Roman" w:hAnsi="Times New Roman" w:cs="Times New Roman"/>
        </w:rPr>
        <w:t>。</w:t>
      </w:r>
    </w:p>
    <w:p>
      <w:pPr>
        <w:pStyle w:val="18"/>
        <w:rPr>
          <w:rFonts w:ascii="Times New Roman" w:hAnsi="Times New Roman" w:cs="Times New Roman"/>
        </w:rPr>
      </w:pPr>
      <w:r>
        <w:rPr>
          <w:rFonts w:ascii="Times New Roman" w:hAnsi="Times New Roman" w:cs="Times New Roman"/>
        </w:rPr>
        <w:t>表</w:t>
      </w:r>
      <w:r>
        <w:rPr>
          <w:rFonts w:ascii="Times New Roman" w:hAnsi="Times New Roman" w:cs="Times New Roman"/>
          <w:lang w:val="en-US"/>
        </w:rPr>
        <w:t>1-</w:t>
      </w:r>
      <w:r>
        <w:rPr>
          <w:rFonts w:hint="eastAsia" w:ascii="Times New Roman" w:hAnsi="Times New Roman" w:cs="Times New Roman"/>
          <w:lang w:val="en-US"/>
        </w:rPr>
        <w:t>11</w:t>
      </w:r>
      <w:r>
        <w:rPr>
          <w:rFonts w:ascii="Times New Roman" w:hAnsi="Times New Roman" w:cs="Times New Roman"/>
        </w:rPr>
        <w:t xml:space="preserve"> 饮食业油烟排放标准</w:t>
      </w:r>
    </w:p>
    <w:tbl>
      <w:tblPr>
        <w:tblStyle w:val="12"/>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84"/>
        <w:gridCol w:w="1548"/>
        <w:gridCol w:w="2254"/>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4184" w:type="dxa"/>
            <w:vAlign w:val="center"/>
          </w:tcPr>
          <w:p>
            <w:pPr>
              <w:pStyle w:val="18"/>
              <w:spacing w:line="240" w:lineRule="auto"/>
              <w:ind w:left="520" w:right="491"/>
              <w:rPr>
                <w:rFonts w:ascii="Times New Roman" w:hAnsi="Times New Roman" w:cs="Times New Roman"/>
                <w:sz w:val="21"/>
              </w:rPr>
            </w:pPr>
            <w:r>
              <w:rPr>
                <w:rFonts w:ascii="Times New Roman" w:hAnsi="Times New Roman" w:cs="Times New Roman"/>
                <w:sz w:val="21"/>
              </w:rPr>
              <w:t>规模</w:t>
            </w:r>
          </w:p>
        </w:tc>
        <w:tc>
          <w:tcPr>
            <w:tcW w:w="1548" w:type="dxa"/>
            <w:vAlign w:val="center"/>
          </w:tcPr>
          <w:p>
            <w:pPr>
              <w:pStyle w:val="18"/>
              <w:spacing w:line="240" w:lineRule="auto"/>
              <w:ind w:left="439"/>
              <w:rPr>
                <w:rFonts w:ascii="Times New Roman" w:hAnsi="Times New Roman" w:cs="Times New Roman"/>
                <w:sz w:val="21"/>
              </w:rPr>
            </w:pPr>
            <w:r>
              <w:rPr>
                <w:rFonts w:ascii="Times New Roman" w:hAnsi="Times New Roman" w:cs="Times New Roman"/>
                <w:sz w:val="21"/>
              </w:rPr>
              <w:t>小型</w:t>
            </w:r>
          </w:p>
        </w:tc>
        <w:tc>
          <w:tcPr>
            <w:tcW w:w="2254" w:type="dxa"/>
            <w:vAlign w:val="center"/>
          </w:tcPr>
          <w:p>
            <w:pPr>
              <w:pStyle w:val="18"/>
              <w:spacing w:line="240" w:lineRule="auto"/>
              <w:ind w:left="702" w:right="676"/>
              <w:rPr>
                <w:rFonts w:ascii="Times New Roman" w:hAnsi="Times New Roman" w:cs="Times New Roman"/>
                <w:sz w:val="21"/>
              </w:rPr>
            </w:pPr>
            <w:r>
              <w:rPr>
                <w:rFonts w:ascii="Times New Roman" w:hAnsi="Times New Roman" w:cs="Times New Roman"/>
                <w:sz w:val="21"/>
              </w:rPr>
              <w:t>中型</w:t>
            </w:r>
          </w:p>
        </w:tc>
        <w:tc>
          <w:tcPr>
            <w:tcW w:w="1760" w:type="dxa"/>
            <w:vAlign w:val="center"/>
          </w:tcPr>
          <w:p>
            <w:pPr>
              <w:pStyle w:val="18"/>
              <w:spacing w:line="240" w:lineRule="auto"/>
              <w:ind w:left="498" w:right="470"/>
              <w:rPr>
                <w:rFonts w:ascii="Times New Roman" w:hAnsi="Times New Roman" w:cs="Times New Roman"/>
                <w:sz w:val="21"/>
              </w:rPr>
            </w:pPr>
            <w:r>
              <w:rPr>
                <w:rFonts w:ascii="Times New Roman" w:hAnsi="Times New Roman" w:cs="Times New Roman"/>
                <w:sz w:val="21"/>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84" w:type="dxa"/>
            <w:vAlign w:val="center"/>
          </w:tcPr>
          <w:p>
            <w:pPr>
              <w:pStyle w:val="18"/>
              <w:spacing w:line="240" w:lineRule="auto"/>
              <w:ind w:left="520" w:right="491"/>
              <w:rPr>
                <w:rFonts w:ascii="Times New Roman" w:hAnsi="Times New Roman" w:cs="Times New Roman"/>
                <w:b w:val="0"/>
                <w:bCs/>
                <w:sz w:val="21"/>
              </w:rPr>
            </w:pPr>
            <w:r>
              <w:rPr>
                <w:rFonts w:ascii="Times New Roman" w:hAnsi="Times New Roman" w:cs="Times New Roman"/>
                <w:b w:val="0"/>
                <w:bCs/>
                <w:sz w:val="21"/>
              </w:rPr>
              <w:t>最高允许排放浓度（mg/m</w:t>
            </w:r>
            <w:r>
              <w:rPr>
                <w:rFonts w:ascii="Times New Roman" w:hAnsi="Times New Roman" w:cs="Times New Roman"/>
                <w:b w:val="0"/>
                <w:bCs/>
                <w:sz w:val="21"/>
                <w:vertAlign w:val="superscript"/>
              </w:rPr>
              <w:t>3</w:t>
            </w:r>
            <w:r>
              <w:rPr>
                <w:rFonts w:ascii="Times New Roman" w:hAnsi="Times New Roman" w:cs="Times New Roman"/>
                <w:b w:val="0"/>
                <w:bCs/>
                <w:sz w:val="21"/>
              </w:rPr>
              <w:t>）</w:t>
            </w:r>
          </w:p>
        </w:tc>
        <w:tc>
          <w:tcPr>
            <w:tcW w:w="5562" w:type="dxa"/>
            <w:gridSpan w:val="3"/>
            <w:vAlign w:val="center"/>
          </w:tcPr>
          <w:p>
            <w:pPr>
              <w:pStyle w:val="18"/>
              <w:spacing w:before="3" w:line="240" w:lineRule="auto"/>
              <w:ind w:left="2142" w:right="2113"/>
              <w:rPr>
                <w:rFonts w:ascii="Times New Roman" w:hAnsi="Times New Roman" w:cs="Times New Roman"/>
                <w:b w:val="0"/>
                <w:bCs/>
                <w:sz w:val="21"/>
              </w:rPr>
            </w:pPr>
            <w:r>
              <w:rPr>
                <w:rFonts w:ascii="Times New Roman" w:hAnsi="Times New Roman" w:cs="Times New Roman"/>
                <w:b w:val="0"/>
                <w:bCs/>
                <w:sz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84" w:type="dxa"/>
            <w:vAlign w:val="center"/>
          </w:tcPr>
          <w:p>
            <w:pPr>
              <w:pStyle w:val="18"/>
              <w:spacing w:line="240" w:lineRule="auto"/>
              <w:ind w:left="501"/>
              <w:rPr>
                <w:rFonts w:ascii="Times New Roman" w:hAnsi="Times New Roman" w:cs="Times New Roman"/>
                <w:b w:val="0"/>
                <w:bCs/>
                <w:sz w:val="21"/>
              </w:rPr>
            </w:pPr>
            <w:r>
              <w:rPr>
                <w:rFonts w:ascii="Times New Roman" w:hAnsi="Times New Roman" w:cs="Times New Roman"/>
                <w:b w:val="0"/>
                <w:bCs/>
                <w:sz w:val="21"/>
              </w:rPr>
              <w:t>净化设施最低去除效率（％）</w:t>
            </w:r>
          </w:p>
        </w:tc>
        <w:tc>
          <w:tcPr>
            <w:tcW w:w="1548" w:type="dxa"/>
            <w:vAlign w:val="center"/>
          </w:tcPr>
          <w:p>
            <w:pPr>
              <w:pStyle w:val="18"/>
              <w:spacing w:before="6" w:line="240" w:lineRule="auto"/>
              <w:ind w:left="329" w:right="302"/>
              <w:rPr>
                <w:rFonts w:ascii="Times New Roman" w:hAnsi="Times New Roman" w:cs="Times New Roman"/>
                <w:b w:val="0"/>
                <w:bCs/>
                <w:sz w:val="21"/>
              </w:rPr>
            </w:pPr>
            <w:r>
              <w:rPr>
                <w:rFonts w:ascii="Times New Roman" w:hAnsi="Times New Roman" w:cs="Times New Roman"/>
                <w:b w:val="0"/>
                <w:bCs/>
                <w:sz w:val="21"/>
              </w:rPr>
              <w:t>60</w:t>
            </w:r>
          </w:p>
        </w:tc>
        <w:tc>
          <w:tcPr>
            <w:tcW w:w="2254" w:type="dxa"/>
            <w:vAlign w:val="center"/>
          </w:tcPr>
          <w:p>
            <w:pPr>
              <w:pStyle w:val="18"/>
              <w:spacing w:before="6" w:line="240" w:lineRule="auto"/>
              <w:ind w:left="702" w:right="675"/>
              <w:rPr>
                <w:rFonts w:ascii="Times New Roman" w:hAnsi="Times New Roman" w:cs="Times New Roman"/>
                <w:b w:val="0"/>
                <w:bCs/>
                <w:sz w:val="21"/>
              </w:rPr>
            </w:pPr>
            <w:r>
              <w:rPr>
                <w:rFonts w:ascii="Times New Roman" w:hAnsi="Times New Roman" w:cs="Times New Roman"/>
                <w:b w:val="0"/>
                <w:bCs/>
                <w:sz w:val="21"/>
              </w:rPr>
              <w:t>75</w:t>
            </w:r>
          </w:p>
        </w:tc>
        <w:tc>
          <w:tcPr>
            <w:tcW w:w="1760" w:type="dxa"/>
            <w:vAlign w:val="center"/>
          </w:tcPr>
          <w:p>
            <w:pPr>
              <w:pStyle w:val="18"/>
              <w:spacing w:before="6" w:line="240" w:lineRule="auto"/>
              <w:ind w:left="498" w:right="469"/>
              <w:rPr>
                <w:rFonts w:ascii="Times New Roman" w:hAnsi="Times New Roman" w:cs="Times New Roman"/>
                <w:b w:val="0"/>
                <w:bCs/>
                <w:sz w:val="21"/>
              </w:rPr>
            </w:pPr>
            <w:r>
              <w:rPr>
                <w:rFonts w:ascii="Times New Roman" w:hAnsi="Times New Roman" w:cs="Times New Roman"/>
                <w:b w:val="0"/>
                <w:bCs/>
                <w:sz w:val="21"/>
              </w:rPr>
              <w:t>85</w:t>
            </w:r>
          </w:p>
        </w:tc>
      </w:tr>
    </w:tbl>
    <w:p>
      <w:pPr>
        <w:ind w:firstLine="480" w:firstLineChars="200"/>
        <w:rPr>
          <w:rFonts w:ascii="Times New Roman" w:hAnsi="Times New Roman" w:cs="Times New Roman"/>
        </w:rPr>
      </w:pPr>
    </w:p>
    <w:p>
      <w:pPr>
        <w:ind w:firstLine="480" w:firstLineChars="200"/>
        <w:rPr>
          <w:rFonts w:ascii="Times New Roman" w:hAnsi="Times New Roman" w:cs="Times New Roman"/>
        </w:rPr>
      </w:pPr>
      <w:r>
        <w:rPr>
          <w:rFonts w:ascii="Times New Roman" w:hAnsi="Times New Roman" w:cs="Times New Roman"/>
        </w:rPr>
        <w:t>（3）噪声排放标准</w:t>
      </w:r>
    </w:p>
    <w:p>
      <w:pPr>
        <w:ind w:firstLine="480" w:firstLineChars="200"/>
        <w:rPr>
          <w:rFonts w:ascii="Times New Roman" w:hAnsi="Times New Roman" w:cs="Times New Roman"/>
        </w:rPr>
      </w:pPr>
      <w:r>
        <w:rPr>
          <w:rFonts w:ascii="Times New Roman" w:hAnsi="Times New Roman" w:cs="Times New Roman"/>
        </w:rPr>
        <w:t>项目施工期噪声执行《建筑施工场界环境噪声排放标准》（GB12523-2011），标准限值见表1-</w:t>
      </w:r>
      <w:r>
        <w:rPr>
          <w:rFonts w:hint="eastAsia" w:ascii="Times New Roman" w:hAnsi="Times New Roman" w:cs="Times New Roman"/>
        </w:rPr>
        <w:t>12</w:t>
      </w:r>
      <w:r>
        <w:rPr>
          <w:rFonts w:ascii="Times New Roman" w:hAnsi="Times New Roman" w:cs="Times New Roman"/>
        </w:rPr>
        <w:t>。</w:t>
      </w:r>
    </w:p>
    <w:p>
      <w:pPr>
        <w:pStyle w:val="18"/>
        <w:rPr>
          <w:rFonts w:ascii="Times New Roman" w:hAnsi="Times New Roman" w:cs="Times New Roman"/>
        </w:rPr>
      </w:pPr>
      <w:r>
        <w:rPr>
          <w:rFonts w:ascii="Times New Roman" w:hAnsi="Times New Roman" w:cs="Times New Roman"/>
        </w:rPr>
        <w:t>表</w:t>
      </w:r>
      <w:r>
        <w:rPr>
          <w:rFonts w:ascii="Times New Roman" w:hAnsi="Times New Roman" w:cs="Times New Roman"/>
          <w:lang w:val="en-US"/>
        </w:rPr>
        <w:t>1-</w:t>
      </w:r>
      <w:r>
        <w:rPr>
          <w:rFonts w:hint="eastAsia" w:ascii="Times New Roman" w:hAnsi="Times New Roman" w:cs="Times New Roman"/>
          <w:lang w:val="en-US"/>
        </w:rPr>
        <w:t>12</w:t>
      </w:r>
      <w:r>
        <w:rPr>
          <w:rFonts w:ascii="Times New Roman" w:hAnsi="Times New Roman" w:cs="Times New Roman"/>
        </w:rPr>
        <w:t xml:space="preserve"> 建筑施工场界环境噪声排放标准</w:t>
      </w:r>
    </w:p>
    <w:tbl>
      <w:tblPr>
        <w:tblStyle w:val="13"/>
        <w:tblW w:w="99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6"/>
        <w:gridCol w:w="4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76"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昼间</w:t>
            </w:r>
          </w:p>
        </w:tc>
        <w:tc>
          <w:tcPr>
            <w:tcW w:w="4978"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97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70</w:t>
            </w:r>
          </w:p>
        </w:tc>
        <w:tc>
          <w:tcPr>
            <w:tcW w:w="497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55</w:t>
            </w:r>
          </w:p>
        </w:tc>
      </w:tr>
    </w:tbl>
    <w:p>
      <w:pPr>
        <w:ind w:firstLine="480" w:firstLineChars="200"/>
        <w:rPr>
          <w:rFonts w:ascii="Times New Roman" w:hAnsi="Times New Roman" w:cs="Times New Roman"/>
        </w:rPr>
      </w:pPr>
      <w:r>
        <w:rPr>
          <w:rFonts w:ascii="Times New Roman" w:hAnsi="Times New Roman" w:cs="Times New Roman"/>
        </w:rPr>
        <w:t>项目运营期间，厂界噪声执行《工业企业厂界环境噪声排放标准》（GB12348-2008）3类标准限值。</w:t>
      </w:r>
    </w:p>
    <w:p>
      <w:pPr>
        <w:pStyle w:val="18"/>
        <w:rPr>
          <w:rFonts w:ascii="Times New Roman" w:hAnsi="Times New Roman" w:cs="Times New Roman"/>
        </w:rPr>
      </w:pPr>
      <w:r>
        <w:rPr>
          <w:rFonts w:ascii="Times New Roman" w:hAnsi="Times New Roman" w:cs="Times New Roman"/>
        </w:rPr>
        <w:t>表</w:t>
      </w:r>
      <w:r>
        <w:rPr>
          <w:rFonts w:ascii="Times New Roman" w:hAnsi="Times New Roman" w:cs="Times New Roman"/>
          <w:lang w:val="en-US"/>
        </w:rPr>
        <w:t>1-</w:t>
      </w:r>
      <w:r>
        <w:rPr>
          <w:rFonts w:hint="eastAsia" w:ascii="Times New Roman" w:hAnsi="Times New Roman" w:cs="Times New Roman"/>
          <w:lang w:val="en-US"/>
        </w:rPr>
        <w:t>13</w:t>
      </w:r>
      <w:r>
        <w:rPr>
          <w:rFonts w:ascii="Times New Roman" w:hAnsi="Times New Roman" w:cs="Times New Roman"/>
        </w:rPr>
        <w:t xml:space="preserve"> 工业企业厂界环境噪声排放标准（单位：dB（A））</w:t>
      </w:r>
    </w:p>
    <w:tbl>
      <w:tblPr>
        <w:tblStyle w:val="13"/>
        <w:tblW w:w="9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7"/>
        <w:gridCol w:w="3317"/>
        <w:gridCol w:w="3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317"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类别</w:t>
            </w:r>
          </w:p>
        </w:tc>
        <w:tc>
          <w:tcPr>
            <w:tcW w:w="3317"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昼间</w:t>
            </w:r>
          </w:p>
        </w:tc>
        <w:tc>
          <w:tcPr>
            <w:tcW w:w="3318"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31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3类</w:t>
            </w:r>
          </w:p>
        </w:tc>
        <w:tc>
          <w:tcPr>
            <w:tcW w:w="331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65</w:t>
            </w:r>
          </w:p>
        </w:tc>
        <w:tc>
          <w:tcPr>
            <w:tcW w:w="33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55</w:t>
            </w:r>
          </w:p>
        </w:tc>
      </w:tr>
    </w:tbl>
    <w:p>
      <w:pPr>
        <w:ind w:firstLine="480" w:firstLineChars="200"/>
        <w:rPr>
          <w:rFonts w:ascii="Times New Roman" w:hAnsi="Times New Roman" w:cs="Times New Roman"/>
        </w:rPr>
      </w:pPr>
    </w:p>
    <w:p>
      <w:pPr>
        <w:ind w:firstLine="480" w:firstLineChars="200"/>
        <w:rPr>
          <w:rFonts w:ascii="Times New Roman" w:hAnsi="Times New Roman" w:cs="Times New Roman"/>
        </w:rPr>
      </w:pPr>
      <w:r>
        <w:rPr>
          <w:rFonts w:ascii="Times New Roman" w:hAnsi="Times New Roman" w:cs="Times New Roman"/>
        </w:rPr>
        <w:t>（4）固废处置要求</w:t>
      </w:r>
    </w:p>
    <w:p>
      <w:pPr>
        <w:ind w:firstLine="480" w:firstLineChars="200"/>
        <w:rPr>
          <w:rFonts w:ascii="Times New Roman" w:hAnsi="Times New Roman" w:cs="Times New Roman"/>
        </w:rPr>
      </w:pPr>
      <w:r>
        <w:rPr>
          <w:rFonts w:ascii="Times New Roman" w:hAnsi="Times New Roman" w:cs="Times New Roman"/>
        </w:rPr>
        <w:t>一般工业固体废物执行《一般工业固体废物贮存、处置场污染控制标准》（GB18599-2001）及2013年修改单中相关标准；危险废物执行《危险废物贮存污染控制标准》（GB18597-2001）及2013年修改单要求。</w:t>
      </w:r>
    </w:p>
    <w:p>
      <w:pPr>
        <w:pStyle w:val="4"/>
        <w:spacing w:line="360" w:lineRule="auto"/>
        <w:rPr>
          <w:rFonts w:hint="eastAsia" w:ascii="Times New Roman" w:hAnsi="Times New Roman" w:cs="Times New Roman"/>
        </w:rPr>
      </w:pPr>
      <w:bookmarkStart w:id="15" w:name="_Toc28299"/>
      <w:bookmarkStart w:id="16" w:name="_Toc17024"/>
      <w:bookmarkStart w:id="17" w:name="_Toc21464"/>
      <w:r>
        <w:rPr>
          <w:rFonts w:hint="eastAsia" w:ascii="Times New Roman" w:hAnsi="Times New Roman" w:cs="Times New Roman"/>
        </w:rPr>
        <w:t>1.5 环境保护目标</w:t>
      </w:r>
      <w:bookmarkEnd w:id="15"/>
      <w:bookmarkEnd w:id="16"/>
      <w:bookmarkEnd w:id="17"/>
    </w:p>
    <w:p>
      <w:pPr>
        <w:ind w:firstLine="480" w:firstLineChars="200"/>
        <w:rPr>
          <w:rFonts w:ascii="Times New Roman" w:hAnsi="Times New Roman" w:cs="Times New Roman"/>
        </w:rPr>
      </w:pPr>
      <w:r>
        <w:rPr>
          <w:rFonts w:ascii="Times New Roman" w:hAnsi="Times New Roman" w:cs="Times New Roman"/>
        </w:rPr>
        <w:t>（1）建设项目位于晋宁工业园区上蒜基地，厂界外500米范围内无自然保护区、风景名胜区、居住区、文化区和农村地区中人群较集中的区域。距离厂址最近的大气环境保护目标为厂址西北侧756m处的滇池缇香小镇；</w:t>
      </w:r>
    </w:p>
    <w:p>
      <w:pPr>
        <w:ind w:firstLine="480" w:firstLineChars="200"/>
        <w:rPr>
          <w:rFonts w:ascii="Times New Roman" w:hAnsi="Times New Roman" w:cs="Times New Roman"/>
        </w:rPr>
      </w:pPr>
      <w:r>
        <w:rPr>
          <w:rFonts w:ascii="Times New Roman" w:hAnsi="Times New Roman" w:cs="Times New Roman"/>
        </w:rPr>
        <w:t>（2）建设项目厂界外50m范围内无声环境保护目标；</w:t>
      </w:r>
    </w:p>
    <w:p>
      <w:pPr>
        <w:ind w:firstLine="480" w:firstLineChars="200"/>
        <w:rPr>
          <w:rFonts w:ascii="Times New Roman" w:hAnsi="Times New Roman" w:cs="Times New Roman"/>
        </w:rPr>
      </w:pPr>
      <w:r>
        <w:rPr>
          <w:rFonts w:ascii="Times New Roman" w:hAnsi="Times New Roman" w:cs="Times New Roman"/>
        </w:rPr>
        <w:t>（3）建设项目厂界外500m范围内无地下水集中式饮用水水源和热水、矿泉水、温泉等特殊地下水资源。</w:t>
      </w:r>
    </w:p>
    <w:p>
      <w:pPr>
        <w:pStyle w:val="18"/>
        <w:rPr>
          <w:rFonts w:ascii="Times New Roman" w:hAnsi="Times New Roman" w:cs="Times New Roman"/>
        </w:rPr>
      </w:pPr>
      <w:bookmarkStart w:id="18" w:name="_Toc24220"/>
      <w:r>
        <w:rPr>
          <w:rFonts w:ascii="Times New Roman" w:hAnsi="Times New Roman" w:cs="Times New Roman"/>
        </w:rPr>
        <w:t>表1-</w:t>
      </w:r>
      <w:r>
        <w:rPr>
          <w:rFonts w:hint="eastAsia" w:ascii="Times New Roman" w:hAnsi="Times New Roman" w:cs="Times New Roman"/>
          <w:lang w:val="en-US"/>
        </w:rPr>
        <w:t>14</w:t>
      </w:r>
      <w:r>
        <w:rPr>
          <w:rFonts w:ascii="Times New Roman" w:hAnsi="Times New Roman" w:cs="Times New Roman"/>
        </w:rPr>
        <w:t>主要环境保护目标</w:t>
      </w:r>
      <w:bookmarkEnd w:id="18"/>
    </w:p>
    <w:tbl>
      <w:tblPr>
        <w:tblStyle w:val="13"/>
        <w:tblW w:w="99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188"/>
        <w:gridCol w:w="2281"/>
        <w:gridCol w:w="581"/>
        <w:gridCol w:w="1328"/>
        <w:gridCol w:w="1099"/>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4"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类别</w:t>
            </w:r>
          </w:p>
        </w:tc>
        <w:tc>
          <w:tcPr>
            <w:tcW w:w="1188"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保护目标</w:t>
            </w:r>
          </w:p>
        </w:tc>
        <w:tc>
          <w:tcPr>
            <w:tcW w:w="2281"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经纬度</w:t>
            </w:r>
          </w:p>
        </w:tc>
        <w:tc>
          <w:tcPr>
            <w:tcW w:w="581"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方位</w:t>
            </w:r>
          </w:p>
        </w:tc>
        <w:tc>
          <w:tcPr>
            <w:tcW w:w="1328"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厂界距离</w:t>
            </w:r>
          </w:p>
        </w:tc>
        <w:tc>
          <w:tcPr>
            <w:tcW w:w="1099"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人口</w:t>
            </w:r>
          </w:p>
        </w:tc>
        <w:tc>
          <w:tcPr>
            <w:tcW w:w="2699"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4" w:type="dxa"/>
            <w:vMerge w:val="restart"/>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大气</w:t>
            </w:r>
          </w:p>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环境</w:t>
            </w:r>
          </w:p>
        </w:tc>
        <w:tc>
          <w:tcPr>
            <w:tcW w:w="118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滇池缇香小镇</w:t>
            </w:r>
          </w:p>
        </w:tc>
        <w:tc>
          <w:tcPr>
            <w:tcW w:w="2281" w:type="dxa"/>
            <w:vAlign w:val="center"/>
          </w:tcPr>
          <w:p>
            <w:pPr>
              <w:pStyle w:val="18"/>
              <w:widowControl w:val="0"/>
              <w:spacing w:line="240" w:lineRule="auto"/>
              <w:ind w:left="122" w:right="91"/>
              <w:rPr>
                <w:rFonts w:ascii="Times New Roman" w:hAnsi="Times New Roman" w:cs="Times New Roman"/>
                <w:b w:val="0"/>
                <w:bCs/>
                <w:sz w:val="21"/>
              </w:rPr>
            </w:pPr>
            <w:r>
              <w:rPr>
                <w:rFonts w:ascii="Times New Roman" w:hAnsi="Times New Roman" w:cs="Times New Roman"/>
                <w:b w:val="0"/>
                <w:bCs/>
                <w:sz w:val="21"/>
              </w:rPr>
              <w:t>E：102°40′54.82″</w:t>
            </w:r>
          </w:p>
          <w:p>
            <w:pPr>
              <w:widowControl w:val="0"/>
              <w:spacing w:line="240" w:lineRule="auto"/>
              <w:jc w:val="center"/>
              <w:rPr>
                <w:rFonts w:ascii="Times New Roman" w:hAnsi="Times New Roman" w:cs="Times New Roman"/>
                <w:color w:val="auto"/>
                <w:sz w:val="21"/>
              </w:rPr>
            </w:pPr>
            <w:r>
              <w:rPr>
                <w:rFonts w:ascii="Times New Roman" w:hAnsi="Times New Roman" w:cs="Times New Roman"/>
                <w:bCs/>
                <w:sz w:val="21"/>
              </w:rPr>
              <w:t>N：24°40′31.46″</w:t>
            </w:r>
          </w:p>
        </w:tc>
        <w:tc>
          <w:tcPr>
            <w:tcW w:w="58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N</w:t>
            </w:r>
          </w:p>
        </w:tc>
        <w:tc>
          <w:tcPr>
            <w:tcW w:w="132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756m</w:t>
            </w:r>
          </w:p>
        </w:tc>
        <w:tc>
          <w:tcPr>
            <w:tcW w:w="109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245人</w:t>
            </w:r>
          </w:p>
        </w:tc>
        <w:tc>
          <w:tcPr>
            <w:tcW w:w="2699" w:type="dxa"/>
            <w:vMerge w:val="restart"/>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《环境空气质量标准》（GB3095-2012）</w:t>
            </w:r>
          </w:p>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4" w:type="dxa"/>
            <w:vMerge w:val="continue"/>
            <w:vAlign w:val="center"/>
          </w:tcPr>
          <w:p>
            <w:pPr>
              <w:widowControl w:val="0"/>
              <w:spacing w:line="240" w:lineRule="auto"/>
              <w:jc w:val="center"/>
              <w:rPr>
                <w:rFonts w:ascii="Times New Roman" w:hAnsi="Times New Roman" w:cs="Times New Roman"/>
                <w:color w:val="auto"/>
                <w:sz w:val="21"/>
              </w:rPr>
            </w:pPr>
          </w:p>
        </w:tc>
        <w:tc>
          <w:tcPr>
            <w:tcW w:w="6477" w:type="dxa"/>
            <w:gridSpan w:val="5"/>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厂界外500米范围内无大气环境保护目标</w:t>
            </w:r>
          </w:p>
        </w:tc>
        <w:tc>
          <w:tcPr>
            <w:tcW w:w="2699" w:type="dxa"/>
            <w:vMerge w:val="continue"/>
            <w:vAlign w:val="center"/>
          </w:tcPr>
          <w:p>
            <w:pPr>
              <w:widowControl w:val="0"/>
              <w:spacing w:line="240" w:lineRule="auto"/>
              <w:jc w:val="center"/>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声环境</w:t>
            </w:r>
          </w:p>
        </w:tc>
        <w:tc>
          <w:tcPr>
            <w:tcW w:w="6477" w:type="dxa"/>
            <w:gridSpan w:val="5"/>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厂界外50米范围内无声环境保护目标</w:t>
            </w:r>
          </w:p>
        </w:tc>
        <w:tc>
          <w:tcPr>
            <w:tcW w:w="269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《声环境质量标准》（GB12348-2008）</w:t>
            </w:r>
          </w:p>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7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生态</w:t>
            </w:r>
          </w:p>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环境</w:t>
            </w:r>
          </w:p>
        </w:tc>
        <w:tc>
          <w:tcPr>
            <w:tcW w:w="9176" w:type="dxa"/>
            <w:gridSpan w:val="6"/>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本项目不涉及</w:t>
            </w:r>
          </w:p>
        </w:tc>
      </w:tr>
    </w:tbl>
    <w:p>
      <w:pPr>
        <w:pStyle w:val="4"/>
        <w:spacing w:line="360" w:lineRule="auto"/>
        <w:rPr>
          <w:rFonts w:hint="eastAsia" w:ascii="Times New Roman" w:hAnsi="Times New Roman" w:cs="Times New Roman"/>
        </w:rPr>
      </w:pPr>
      <w:bookmarkStart w:id="19" w:name="_Toc29785"/>
      <w:r>
        <w:rPr>
          <w:rFonts w:hint="eastAsia" w:ascii="Times New Roman" w:hAnsi="Times New Roman" w:cs="Times New Roman"/>
        </w:rPr>
        <w:t>1.6 政策符合性分析</w:t>
      </w:r>
      <w:bookmarkEnd w:id="19"/>
    </w:p>
    <w:p>
      <w:pPr>
        <w:pStyle w:val="5"/>
        <w:spacing w:line="360" w:lineRule="auto"/>
        <w:rPr>
          <w:rFonts w:hint="eastAsia" w:ascii="Times New Roman" w:hAnsi="Times New Roman" w:cs="Times New Roman"/>
        </w:rPr>
      </w:pPr>
      <w:r>
        <w:rPr>
          <w:rFonts w:hint="eastAsia" w:ascii="Times New Roman" w:hAnsi="Times New Roman" w:cs="Times New Roman"/>
        </w:rPr>
        <w:t>1.6.1 与《云南晋宁工业园区总体规划修编（2012-2030）》相符性分析</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根据《云南晋宁工业园区总体规划修编（2012-2030）》，晋宁工业园区由二街、上蒜、晋城、青山、宝峰镇、乌龙六个工业基地组成（一园六基地）。总规划用地面积92.69平方公里。规划性质定为云南乃至中国面向东南亚、南亚地区的产品出口加工中心、精细磷化工基地、装备制造产业、有色金属产业有主导产业，以生物资源加工、家具制造、建材产业、商贸物流为辅助和配套产业的，具有新型工业化特征的现代化综合工业园区。</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建设项目位于晋宁工业园区上蒜工业基地内，主要产品为机制砂和商品混凝土。上蒜工业基地东起杨户村村边，南至柴河，西至宝兴公路，紧邻宝兴火车站，北至昆玉高速。基地定位为新型建材产业基地，用地面积4.11km</w:t>
      </w:r>
      <w:r>
        <w:rPr>
          <w:rFonts w:ascii="Times New Roman" w:hAnsi="Times New Roman" w:cs="Times New Roman"/>
          <w:color w:val="auto"/>
          <w:vertAlign w:val="superscript"/>
        </w:rPr>
        <w:t>2</w:t>
      </w:r>
      <w:r>
        <w:rPr>
          <w:rFonts w:ascii="Times New Roman" w:hAnsi="Times New Roman" w:cs="Times New Roman"/>
          <w:color w:val="auto"/>
        </w:rPr>
        <w:t>。上蒜工业基地规划将规划区中部山体局部保留，加强绿化，作为规划区绿化景观核心；以宝兴公路、上蒜集镇至上六公路的主干道为两条联系各组团的发展主轴；组成以建材加工组团、新型建材加工组团、新型材料加工组团、休闲服务组团四个不同产业集聚的组团。</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因此，项目的建设符合上蒜工业基地规划功能定位，符合晋宁工业园总体规划产业发展要求。</w:t>
      </w:r>
    </w:p>
    <w:p>
      <w:pPr>
        <w:pStyle w:val="5"/>
        <w:spacing w:line="360" w:lineRule="auto"/>
        <w:rPr>
          <w:rFonts w:hint="eastAsia" w:ascii="Times New Roman" w:hAnsi="Times New Roman" w:cs="Times New Roman"/>
        </w:rPr>
      </w:pPr>
      <w:r>
        <w:rPr>
          <w:rFonts w:hint="eastAsia" w:ascii="Times New Roman" w:hAnsi="Times New Roman" w:cs="Times New Roman"/>
        </w:rPr>
        <w:t>1.6.2 与《云南晋宁工业园区总体规划修编（2012-2030）环境影响报告书》及其审查意见相符性分析</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（1）与《云南晋宁工业园区总体规划修编（2012-2030）环境影响报告书》相符性分析</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根据《云南晋宁工业园区总体规划修编（2012-2030）环境影响报告书》（以下简称“规划环评”）提出的入园要求、原则等，相符性分析详情见表1-1</w:t>
      </w:r>
      <w:r>
        <w:rPr>
          <w:rFonts w:hint="eastAsia" w:ascii="Times New Roman" w:hAnsi="Times New Roman" w:cs="Times New Roman"/>
          <w:color w:val="auto"/>
        </w:rPr>
        <w:t>5</w:t>
      </w:r>
      <w:r>
        <w:rPr>
          <w:rFonts w:ascii="Times New Roman" w:hAnsi="Times New Roman" w:cs="Times New Roman"/>
          <w:color w:val="auto"/>
        </w:rPr>
        <w:t>。</w:t>
      </w:r>
    </w:p>
    <w:p>
      <w:pPr>
        <w:widowControl w:val="0"/>
        <w:kinsoku/>
        <w:snapToGrid/>
        <w:ind w:left="120" w:leftChars="50" w:right="120" w:rightChars="50" w:firstLine="482" w:firstLineChars="200"/>
        <w:jc w:val="center"/>
        <w:textAlignment w:val="auto"/>
        <w:rPr>
          <w:rFonts w:ascii="Times New Roman" w:hAnsi="Times New Roman" w:cs="Times New Roman"/>
          <w:b/>
          <w:bCs/>
          <w:color w:val="auto"/>
        </w:rPr>
      </w:pPr>
      <w:r>
        <w:rPr>
          <w:rFonts w:ascii="Times New Roman" w:hAnsi="Times New Roman" w:cs="Times New Roman"/>
          <w:b/>
          <w:bCs/>
          <w:color w:val="auto"/>
        </w:rPr>
        <w:t>表1-1</w:t>
      </w:r>
      <w:r>
        <w:rPr>
          <w:rFonts w:hint="eastAsia" w:ascii="Times New Roman" w:hAnsi="Times New Roman" w:cs="Times New Roman"/>
          <w:b/>
          <w:bCs/>
          <w:color w:val="auto"/>
        </w:rPr>
        <w:t>5</w:t>
      </w:r>
      <w:r>
        <w:rPr>
          <w:rFonts w:ascii="Times New Roman" w:hAnsi="Times New Roman" w:cs="Times New Roman"/>
          <w:b/>
          <w:bCs/>
          <w:color w:val="auto"/>
        </w:rPr>
        <w:t xml:space="preserve"> 与规划环评规划原则相符性分析一览表</w:t>
      </w:r>
    </w:p>
    <w:tbl>
      <w:tblPr>
        <w:tblStyle w:val="13"/>
        <w:tblW w:w="9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4035"/>
        <w:gridCol w:w="394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序号</w:t>
            </w:r>
          </w:p>
        </w:tc>
        <w:tc>
          <w:tcPr>
            <w:tcW w:w="4035"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规划原则</w:t>
            </w:r>
          </w:p>
        </w:tc>
        <w:tc>
          <w:tcPr>
            <w:tcW w:w="394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建设情况</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w:t>
            </w:r>
          </w:p>
        </w:tc>
        <w:tc>
          <w:tcPr>
            <w:tcW w:w="4035"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符合国家及云南省相关产业政策原则：规划区引进的项目，其工艺、规模及产品应符合国家及云南省相关产业政策要求</w:t>
            </w:r>
          </w:p>
        </w:tc>
        <w:tc>
          <w:tcPr>
            <w:tcW w:w="394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建设项目工艺、规模、产品符合国家及云南省现行产业政策</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2</w:t>
            </w:r>
          </w:p>
        </w:tc>
        <w:tc>
          <w:tcPr>
            <w:tcW w:w="4035"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有利于实现晋宁工业园区产业结构的原则：引进的项目，应有利于实现晋宁工业园区产业结构，有利于晋宁工业园区规划目标的达成</w:t>
            </w:r>
          </w:p>
        </w:tc>
        <w:tc>
          <w:tcPr>
            <w:tcW w:w="394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建设项目是在现有厂区内进行</w:t>
            </w:r>
            <w:r>
              <w:rPr>
                <w:rFonts w:hint="eastAsia" w:ascii="Times New Roman" w:hAnsi="Times New Roman" w:cs="Times New Roman"/>
                <w:color w:val="auto"/>
                <w:sz w:val="21"/>
              </w:rPr>
              <w:t>建设</w:t>
            </w:r>
            <w:r>
              <w:rPr>
                <w:rFonts w:ascii="Times New Roman" w:hAnsi="Times New Roman" w:cs="Times New Roman"/>
                <w:color w:val="auto"/>
                <w:sz w:val="21"/>
              </w:rPr>
              <w:t>，有利于实现晋宁工业园区产业结构</w:t>
            </w:r>
            <w:r>
              <w:rPr>
                <w:rFonts w:hint="eastAsia" w:ascii="Times New Roman" w:hAnsi="Times New Roman" w:cs="Times New Roman"/>
                <w:color w:val="auto"/>
                <w:sz w:val="21"/>
              </w:rPr>
              <w:t>，</w:t>
            </w:r>
            <w:r>
              <w:rPr>
                <w:rFonts w:ascii="Times New Roman" w:hAnsi="Times New Roman" w:cs="Times New Roman"/>
                <w:color w:val="auto"/>
                <w:sz w:val="21"/>
              </w:rPr>
              <w:t>有利于晋宁工业园区规划目标的达成</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3</w:t>
            </w:r>
          </w:p>
        </w:tc>
        <w:tc>
          <w:tcPr>
            <w:tcW w:w="4035"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资源节约原则：引进的项目应能够满足资源节约的原则，清洁生产水平应达到国内先进水平以上</w:t>
            </w:r>
          </w:p>
        </w:tc>
        <w:tc>
          <w:tcPr>
            <w:tcW w:w="394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建设项目使用电能，严格执行环保措施减少污染物排放，实现无生产废水排放，车辆冲洗和搅拌机清洗废水进入三级沉淀池处理后回用于混凝土拌合、生活污水处理达标后回用、生产固废综合利用</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4</w:t>
            </w:r>
          </w:p>
        </w:tc>
        <w:tc>
          <w:tcPr>
            <w:tcW w:w="4035"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环境友好原则：引进的项目应符合环境友好的原则，优先引进无污染或少污染企业</w:t>
            </w:r>
          </w:p>
        </w:tc>
        <w:tc>
          <w:tcPr>
            <w:tcW w:w="394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经预测</w:t>
            </w:r>
            <w:r>
              <w:rPr>
                <w:rFonts w:hint="eastAsia" w:ascii="Times New Roman" w:hAnsi="Times New Roman" w:cs="Times New Roman"/>
                <w:color w:val="auto"/>
                <w:sz w:val="21"/>
              </w:rPr>
              <w:t>，</w:t>
            </w:r>
            <w:r>
              <w:rPr>
                <w:rFonts w:ascii="Times New Roman" w:hAnsi="Times New Roman" w:cs="Times New Roman"/>
                <w:color w:val="auto"/>
                <w:sz w:val="21"/>
              </w:rPr>
              <w:t>建设项目废气可实现达标排放，无生产废水排放，车辆冲洗和搅拌机清洗废水进入三级沉淀池处理后回用于混凝土拌合，生活污水达标回用，噪声达标排放，固废100%处置</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5</w:t>
            </w:r>
          </w:p>
        </w:tc>
        <w:tc>
          <w:tcPr>
            <w:tcW w:w="4035"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协调发展原则：引进的项目应有利于统筹城乡协调发展，有利于改善区域环境质量</w:t>
            </w:r>
          </w:p>
        </w:tc>
        <w:tc>
          <w:tcPr>
            <w:tcW w:w="394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建设项目符合晋宁工业园区总体规划，满足协调发展原则</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bl>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根据上表分析，建设项目符合《云南晋宁工业园区总体规划修编（2012-2030）环境影响报告书》规划原则。</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建设项目与规划环评提出的入驻项目环保要求相符性分析见表1-</w:t>
      </w:r>
      <w:r>
        <w:rPr>
          <w:rFonts w:hint="eastAsia" w:ascii="Times New Roman" w:hAnsi="Times New Roman" w:cs="Times New Roman"/>
          <w:color w:val="auto"/>
        </w:rPr>
        <w:t>16</w:t>
      </w:r>
      <w:r>
        <w:rPr>
          <w:rFonts w:ascii="Times New Roman" w:hAnsi="Times New Roman" w:cs="Times New Roman"/>
          <w:color w:val="auto"/>
        </w:rPr>
        <w:t>。</w:t>
      </w:r>
    </w:p>
    <w:p>
      <w:pPr>
        <w:widowControl w:val="0"/>
        <w:kinsoku/>
        <w:snapToGrid/>
        <w:ind w:left="120" w:leftChars="50" w:right="120" w:rightChars="50" w:firstLine="482" w:firstLineChars="200"/>
        <w:jc w:val="center"/>
        <w:textAlignment w:val="auto"/>
        <w:rPr>
          <w:rFonts w:ascii="Times New Roman" w:hAnsi="Times New Roman" w:cs="Times New Roman"/>
          <w:b/>
          <w:bCs/>
          <w:color w:val="auto"/>
        </w:rPr>
      </w:pPr>
      <w:r>
        <w:rPr>
          <w:rFonts w:ascii="Times New Roman" w:hAnsi="Times New Roman" w:cs="Times New Roman"/>
          <w:b/>
          <w:bCs/>
          <w:color w:val="auto"/>
        </w:rPr>
        <w:t>表1-</w:t>
      </w:r>
      <w:r>
        <w:rPr>
          <w:rFonts w:hint="eastAsia" w:ascii="Times New Roman" w:hAnsi="Times New Roman" w:cs="Times New Roman"/>
          <w:b/>
          <w:bCs/>
          <w:color w:val="auto"/>
        </w:rPr>
        <w:t>16</w:t>
      </w:r>
      <w:r>
        <w:rPr>
          <w:rFonts w:ascii="Times New Roman" w:hAnsi="Times New Roman" w:cs="Times New Roman"/>
          <w:b/>
          <w:bCs/>
          <w:color w:val="auto"/>
        </w:rPr>
        <w:t xml:space="preserve"> 与规划环评环保要求相符性分析一览表</w:t>
      </w:r>
    </w:p>
    <w:tbl>
      <w:tblPr>
        <w:tblStyle w:val="13"/>
        <w:tblW w:w="9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4038"/>
        <w:gridCol w:w="3941"/>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序号</w:t>
            </w: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环保要求</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建设情况</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w:t>
            </w: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项目必须实现达标排放，同时满足规划区总量控制要求</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项目经预测分析废气、废水、噪声可达标排放，固废100%处置，排放总量满足区域总量控制</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2</w:t>
            </w: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入驻项目应采取满足达标排放要求、运行稳定、技术先进、经济效益好的污染治理设施、措施</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项目废气、废水、噪声污染治理设施技术先进，经预测可实现达标排放，固废100%处置</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3</w:t>
            </w: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入驻企业产生的各种工业固体废弃物，应满足“减量化、资源化、无害化”要求，实现废物的零排放</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项目产生固体废物能回收利用的全部回收，不能回收利用的100%妥善处置，零排放</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4</w:t>
            </w: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限制发展高耗水、高排水产业</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项目无生产废水排放，车辆冲洗和搅拌机清洗废水进入三级沉淀池处理后回用于混凝土拌合，生活污水达标回用，不属于高耗水、高排水产业</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5</w:t>
            </w: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企业选址应符合《昆明市人民政府关于加强“一湖两江”流域水环境保护工作的若干规定》</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项目建设地点为晋宁工业园区上蒜基地，不涉及“一湖两江”流域范围</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6</w:t>
            </w: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入驻企业清洁生产水平应达到国内先进水平以上</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项目使用电能，严格执行环保措施，无生产废水排放，车辆冲洗和搅拌机清洗废水进入三级沉淀池处理后回用于混凝土拌合，生活污水处理达标后回用，生产固废实现综合利用，满足清洁生产原则</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7</w:t>
            </w: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滇池流域不得引进违反《云南省滇池保护条例》限制或禁止建设的项目，即：严禁在滇池盆地区（上蒜、晋城、青山、宝峰、乌龙基地）新建钢铁、有色冶金、基础化工、石油化工、化肥、农药、电镀、造纸制浆、制革、印染、石棉制品、土硫磺、土磷肥和染料等污染严重的企业和项目</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建设项目为机制砂和商品混凝土制造项目，不属于条例中严禁建设的项目</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8</w:t>
            </w: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满足规划区功能定位及产业结构的企业，只有满足上述要求后方能进驻</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建设项目满足规划区功能定位及产业结构</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bl>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根据上表分析，建设项目符合《云南晋宁工业园区总体规划修编（2012-2030）环境影响报告书》入园环保要求。</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（2）与云南省环境保护厅《关于&lt;晋宁工业园区总体规划修编（2012-2030）环境影响报告书&gt;审查意见的函》（云环函〔2014〕131号）相符性分析</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建设项目与审查意见相符性分析详见下表。</w:t>
      </w:r>
    </w:p>
    <w:p>
      <w:pPr>
        <w:widowControl w:val="0"/>
        <w:kinsoku/>
        <w:snapToGrid/>
        <w:ind w:left="120" w:leftChars="50" w:right="120" w:rightChars="50" w:firstLine="482" w:firstLineChars="200"/>
        <w:jc w:val="center"/>
        <w:textAlignment w:val="auto"/>
        <w:rPr>
          <w:rFonts w:ascii="Times New Roman" w:hAnsi="Times New Roman" w:cs="Times New Roman"/>
          <w:b/>
          <w:bCs/>
          <w:color w:val="auto"/>
        </w:rPr>
      </w:pPr>
      <w:r>
        <w:rPr>
          <w:rFonts w:ascii="Times New Roman" w:hAnsi="Times New Roman" w:cs="Times New Roman"/>
          <w:b/>
          <w:bCs/>
          <w:color w:val="auto"/>
        </w:rPr>
        <w:t>表1-</w:t>
      </w:r>
      <w:r>
        <w:rPr>
          <w:rFonts w:hint="eastAsia" w:ascii="Times New Roman" w:hAnsi="Times New Roman" w:cs="Times New Roman"/>
          <w:b/>
          <w:bCs/>
          <w:color w:val="auto"/>
        </w:rPr>
        <w:t>17</w:t>
      </w:r>
      <w:r>
        <w:rPr>
          <w:rFonts w:ascii="Times New Roman" w:hAnsi="Times New Roman" w:cs="Times New Roman"/>
          <w:b/>
          <w:bCs/>
          <w:color w:val="auto"/>
        </w:rPr>
        <w:t xml:space="preserve"> 与审查意见相符性分析一览表</w:t>
      </w:r>
    </w:p>
    <w:tbl>
      <w:tblPr>
        <w:tblStyle w:val="13"/>
        <w:tblW w:w="9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4038"/>
        <w:gridCol w:w="3941"/>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类型</w:t>
            </w: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审查意见要求</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建设情况</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Merge w:val="restart"/>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大气污染防治措施及要求</w:t>
            </w: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①从规划园区产业布局方面，应合理调整产业、行业、企业布局</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项目建设地点位于晋宁工业园区上蒜基地，该基地定位为新型建材产业基地，建设项目属于机制砂和商品混凝土制造项目，与工业园区规划不冲突</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Merge w:val="continue"/>
            <w:vAlign w:val="center"/>
          </w:tcPr>
          <w:p>
            <w:pPr>
              <w:widowControl w:val="0"/>
              <w:spacing w:line="240" w:lineRule="auto"/>
              <w:jc w:val="center"/>
              <w:rPr>
                <w:rFonts w:ascii="Times New Roman" w:hAnsi="Times New Roman" w:cs="Times New Roman"/>
                <w:color w:val="auto"/>
                <w:sz w:val="21"/>
              </w:rPr>
            </w:pP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②从严格筛选入园企业入手，鼓励能耗低、工艺设备先进、排放废气污染物较少的企业入园。禁止不符合国家和地方产业政策的项目，以及列入《严重污染环境（大气）的淘汰工艺和设备名录》的项目进入 园区</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建设项目能耗低、工艺设备先进、废气经预测满足排放标准限值</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Merge w:val="continue"/>
            <w:vAlign w:val="center"/>
          </w:tcPr>
          <w:p>
            <w:pPr>
              <w:widowControl w:val="0"/>
              <w:spacing w:line="240" w:lineRule="auto"/>
              <w:jc w:val="center"/>
              <w:rPr>
                <w:rFonts w:ascii="Times New Roman" w:hAnsi="Times New Roman" w:cs="Times New Roman"/>
                <w:color w:val="auto"/>
                <w:sz w:val="21"/>
              </w:rPr>
            </w:pP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③园区应结合中缅输油管道的建设，应大力推行清洁能源的使用，不断提高清洁能源的比例；建议考虑集中供热</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建设项目使用电能，为清洁能源</w:t>
            </w:r>
          </w:p>
        </w:tc>
        <w:tc>
          <w:tcPr>
            <w:tcW w:w="1119" w:type="dxa"/>
            <w:vAlign w:val="center"/>
          </w:tcPr>
          <w:p>
            <w:pPr>
              <w:widowControl w:val="0"/>
              <w:spacing w:line="240" w:lineRule="auto"/>
              <w:jc w:val="center"/>
              <w:rPr>
                <w:rFonts w:ascii="Times New Roman" w:hAnsi="Times New Roman"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Merge w:val="continue"/>
            <w:vAlign w:val="center"/>
          </w:tcPr>
          <w:p>
            <w:pPr>
              <w:widowControl w:val="0"/>
              <w:spacing w:line="240" w:lineRule="auto"/>
              <w:jc w:val="center"/>
              <w:rPr>
                <w:rFonts w:ascii="Times New Roman" w:hAnsi="Times New Roman" w:cs="Times New Roman"/>
                <w:color w:val="auto"/>
                <w:sz w:val="21"/>
              </w:rPr>
            </w:pP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④严格项目生产运营中的废气污染源控制，推行清洁生产，降低能耗、物耗；加强无组织排放粉尘、工艺废气的控制。产生的废气应处理达标后才可以排放</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建设项目废气排放严格执行控制标准</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Merge w:val="continue"/>
            <w:vAlign w:val="center"/>
          </w:tcPr>
          <w:p>
            <w:pPr>
              <w:widowControl w:val="0"/>
              <w:spacing w:line="240" w:lineRule="auto"/>
              <w:jc w:val="center"/>
              <w:rPr>
                <w:rFonts w:ascii="Times New Roman" w:hAnsi="Times New Roman" w:cs="Times New Roman"/>
                <w:color w:val="auto"/>
                <w:sz w:val="21"/>
              </w:rPr>
            </w:pP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⑤对大气污染物实行严格的总量控制，园区应削减现有企业排污量，近、中、远期应分别达到区域环境总量控制目标。通过对现有企业的排放量进行削减，严格控制新入园企业的排放量，以及区域削减，实现园区排污总量达标，为新建项目腾出总量指标。对于SO2、NOX、烟（粉）尘等大气污染物，要求各企业严格进行治理，达标排放</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建设项目排放的颗粒物在采取防治措施后可实现达标排放</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Merge w:val="restart"/>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水环境污染防治措施及要求</w:t>
            </w: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①园区采用雨污分流制，雨水经园区雨水管道收集后，分别汇入二街河、大河、柴河、东大河及古城河等地表水体</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建设厂区采用雨污分流制，雨水进入园区雨水管道</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Merge w:val="continue"/>
            <w:vAlign w:val="center"/>
          </w:tcPr>
          <w:p>
            <w:pPr>
              <w:widowControl w:val="0"/>
              <w:spacing w:line="240" w:lineRule="auto"/>
              <w:jc w:val="center"/>
              <w:rPr>
                <w:rFonts w:ascii="Times New Roman" w:hAnsi="Times New Roman" w:cs="Times New Roman"/>
                <w:color w:val="auto"/>
                <w:sz w:val="21"/>
              </w:rPr>
            </w:pP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②未经当地水行政主管部门的同意，各企业不得将废水直接排向区域地表水体</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建设项目无生产废水排放，车辆冲洗和搅拌机清洗废水进入三级沉淀池处理后回用于混凝土拌合，生活污水经预处理达标后排入园区污水管网</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Merge w:val="continue"/>
            <w:vAlign w:val="center"/>
          </w:tcPr>
          <w:p>
            <w:pPr>
              <w:widowControl w:val="0"/>
              <w:spacing w:line="240" w:lineRule="auto"/>
              <w:jc w:val="center"/>
              <w:rPr>
                <w:rFonts w:ascii="Times New Roman" w:hAnsi="Times New Roman" w:cs="Times New Roman"/>
                <w:color w:val="auto"/>
                <w:sz w:val="21"/>
              </w:rPr>
            </w:pP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③加快推进各基地污水处理厂的建设进度；在污水处理厂投入运行前，企业需自建污水处理厂处理项目内产生的生产及生活污水，确保污水得到妥善处置</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建设项目生活污水经预处理达标后排入园区污水管网</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Merge w:val="continue"/>
            <w:vAlign w:val="center"/>
          </w:tcPr>
          <w:p>
            <w:pPr>
              <w:widowControl w:val="0"/>
              <w:spacing w:line="240" w:lineRule="auto"/>
              <w:jc w:val="center"/>
              <w:rPr>
                <w:rFonts w:ascii="Times New Roman" w:hAnsi="Times New Roman" w:cs="Times New Roman"/>
                <w:color w:val="auto"/>
                <w:sz w:val="21"/>
              </w:rPr>
            </w:pP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④滇池流域禁止引进不符合《云南省滇池保护条例》（2013年1月1日实施）相关规定的企业入驻</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建设项目满足现行《云南省滇池保护条例》相关规定</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Merge w:val="restart"/>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声环境污染防治措施及要求</w:t>
            </w: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①为确保园区边界噪声达标排放，园区应加强监督管理，督促入驻园区的企业进行噪声治理，确保其厂界噪声达标排放，并通过对企业进行合理布局，将噪声较大的企业布置在远离园区边界和园区内村庄等噪声敏感目标的地方</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建设项目均选用低噪声设备，厂区内对设备采取隔声、减震等措施，使项目噪声达标排放</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Merge w:val="continue"/>
            <w:vAlign w:val="center"/>
          </w:tcPr>
          <w:p>
            <w:pPr>
              <w:widowControl w:val="0"/>
              <w:spacing w:line="240" w:lineRule="auto"/>
              <w:jc w:val="center"/>
              <w:rPr>
                <w:rFonts w:ascii="Times New Roman" w:hAnsi="Times New Roman" w:cs="Times New Roman"/>
                <w:color w:val="auto"/>
                <w:sz w:val="21"/>
              </w:rPr>
            </w:pP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②在村庄及居住区等噪声敏感目标与工业企业之间留出足够的退让距离，并在工业用地与居住区域之间设置绿化带</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建设项目厂界50m范围内无噪声敏感点</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Merge w:val="restart"/>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固废污染防治措施及要求</w:t>
            </w: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①园区应注意引进各片区以主导产业及固废产生量大产业的固体废物为原料的下游产业，以便形成完善的产业链，使园区内产生的工业固体废物得到最大限度的综合利用</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Merge w:val="continue"/>
            <w:vAlign w:val="center"/>
          </w:tcPr>
          <w:p>
            <w:pPr>
              <w:widowControl w:val="0"/>
              <w:spacing w:line="240" w:lineRule="auto"/>
              <w:jc w:val="center"/>
              <w:rPr>
                <w:rFonts w:ascii="Times New Roman" w:hAnsi="Times New Roman" w:cs="Times New Roman"/>
                <w:color w:val="auto"/>
                <w:sz w:val="21"/>
              </w:rPr>
            </w:pP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②对于危险固废，需要按《危险废物贮存污染控制标准》（GB18597-2001）的要求进行贮存，委托昆明市危险废物中心处理；目前不能处置的废物，应在项目内妥善贮存</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建设项目危险固废按《危险废物贮存污染控制标准》（GB18597-2001）的要求进行贮存，委托</w:t>
            </w:r>
            <w:r>
              <w:rPr>
                <w:rFonts w:hint="eastAsia" w:ascii="Times New Roman" w:hAnsi="Times New Roman" w:cs="Times New Roman"/>
                <w:color w:val="auto"/>
                <w:sz w:val="21"/>
              </w:rPr>
              <w:t>有资质单位定期处置</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4" w:type="dxa"/>
            <w:vMerge w:val="continue"/>
            <w:vAlign w:val="center"/>
          </w:tcPr>
          <w:p>
            <w:pPr>
              <w:widowControl w:val="0"/>
              <w:spacing w:line="240" w:lineRule="auto"/>
              <w:jc w:val="center"/>
              <w:rPr>
                <w:rFonts w:ascii="Times New Roman" w:hAnsi="Times New Roman" w:cs="Times New Roman"/>
                <w:color w:val="auto"/>
                <w:sz w:val="21"/>
              </w:rPr>
            </w:pPr>
          </w:p>
        </w:tc>
        <w:tc>
          <w:tcPr>
            <w:tcW w:w="403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③大力推行循环经济和清洁生产，从源头减少工业固体废物的产生量。把好工业园区的入园门槛，避免生产工艺落后、高污染的排污大户进入园区</w:t>
            </w:r>
          </w:p>
        </w:tc>
        <w:tc>
          <w:tcPr>
            <w:tcW w:w="394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建设项目将不断提高其清洁生产能力</w:t>
            </w:r>
          </w:p>
        </w:tc>
        <w:tc>
          <w:tcPr>
            <w:tcW w:w="111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bl>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根据上表分析可知，建设项目符合《晋宁工业园区总体规划修编（2012-2030）环境影响报告书》审查意见要求。</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综上，建设项目符合《云南晋宁工业园区总体规划修编（2012-2030）环境影响报告书》规划原则、入园环保要求及规划环评审查意见相关要求。</w:t>
      </w:r>
    </w:p>
    <w:p>
      <w:pPr>
        <w:pStyle w:val="5"/>
        <w:spacing w:line="360" w:lineRule="auto"/>
        <w:rPr>
          <w:rFonts w:hint="eastAsia" w:ascii="Times New Roman" w:hAnsi="Times New Roman" w:cs="Times New Roman"/>
        </w:rPr>
      </w:pPr>
      <w:r>
        <w:rPr>
          <w:rFonts w:hint="eastAsia" w:ascii="Times New Roman" w:hAnsi="Times New Roman" w:cs="Times New Roman"/>
        </w:rPr>
        <w:t>1.6.3 与“三线一单”相符性分析</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（1）生态保护红线</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项目厂址位于晋宁工业园区上蒜基地内，占地为工业用地，不在主导生态功能区范围内，不在当地饮用水水源地、风景区、自然保护区等生态保护区内，评价区域无珍稀动植物分布。项目选址符合园区总体规划，不在云南省生态保护红线范围内。</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（2）环境质量底线</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环境质量底线要求大气环境质量、水环境质量等均符合国家标准，确保人民群众的安全健康。污染物排放总量控制红线要求全面完成减排任务，有效控制和消减污染物排放总量。</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经预测，项目产生的大气污染物处理后可实现达标排放；厂界噪声达标排放；建设项目无生产废水排放，车辆冲洗和搅拌机清洗废水进入三级沉淀池处理后回用于混凝土拌合；生活污水经预处理达标后排入园区污水管网；固体废物100%处置。项目严格执行环境保护措施，确保污染物达标排放，严格控制环境质量功能现状。</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（3）资源利用上线</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建设项目位于晋宁工业园区上蒜基地，建设用地为工业用地，不新增占用耕地、林地等。本项目是在现有厂区内进行</w:t>
      </w:r>
      <w:r>
        <w:rPr>
          <w:rFonts w:hint="eastAsia" w:ascii="Times New Roman" w:hAnsi="Times New Roman" w:cs="Times New Roman"/>
          <w:color w:val="auto"/>
        </w:rPr>
        <w:t>变更</w:t>
      </w:r>
      <w:r>
        <w:rPr>
          <w:rFonts w:ascii="Times New Roman" w:hAnsi="Times New Roman" w:cs="Times New Roman"/>
          <w:color w:val="auto"/>
        </w:rPr>
        <w:t>，有利于实现晋宁工业园区产业结构升级，优化提高区域资源利用。项目使用电能，无生产废水排放，车辆冲洗和搅拌机清洗废水进入三级沉淀池处理后回用于混凝土拌合。固废实现综合利用。项目整体建设符合资源利用上线要求。</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（4）环境准入负面清单</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根据《云南晋宁工业园区总体规划修编（2012-2030）环境影响报告书》，本项目位于晋宁工业园区上蒜基地，项目占地为工业用地，功能定位与规划要求不冲突。建设项目符合晋宁工业园总体规划产业发展要求，符合《云南晋宁工业园区总体规划修编（2012-2030）环境影响报告书》规划原则、入园环保要求及规划环评审查意见相关要求。项目取得备案文件及入园协议，符合现行产业政策和当地发展规划。</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综上，项目建设符合“三线一单”相关要求。</w:t>
      </w:r>
    </w:p>
    <w:p>
      <w:pPr>
        <w:pStyle w:val="5"/>
        <w:spacing w:line="360" w:lineRule="auto"/>
        <w:rPr>
          <w:rFonts w:hint="eastAsia" w:ascii="Times New Roman" w:hAnsi="Times New Roman" w:cs="Times New Roman"/>
        </w:rPr>
      </w:pPr>
      <w:r>
        <w:rPr>
          <w:rFonts w:hint="eastAsia" w:ascii="Times New Roman" w:hAnsi="Times New Roman" w:cs="Times New Roman"/>
        </w:rPr>
        <w:t>1.6.4 产业政策的符合性分析</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建设项目为机制砂和商品混凝土制造项目，根据《产业结构调整指导目录（2019年本）》（国家发改委第29号令），本项目不属于其中所列的鼓励类、限值类和淘汰类，视为允许类。2019年取得晋宁区发改局《投资项目备案证》（备案编码：195301223022</w:t>
      </w:r>
      <w:r>
        <w:rPr>
          <w:rFonts w:hint="eastAsia" w:ascii="Times New Roman" w:hAnsi="Times New Roman" w:cs="Times New Roman"/>
          <w:color w:val="auto"/>
        </w:rPr>
        <w:t>232</w:t>
      </w:r>
      <w:r>
        <w:rPr>
          <w:rFonts w:ascii="Times New Roman" w:hAnsi="Times New Roman" w:cs="Times New Roman"/>
          <w:color w:val="auto"/>
        </w:rPr>
        <w:t>），项目建设符合国家现行产业政策。</w:t>
      </w:r>
    </w:p>
    <w:p>
      <w:pPr>
        <w:pStyle w:val="5"/>
        <w:spacing w:line="360" w:lineRule="auto"/>
        <w:rPr>
          <w:rFonts w:hint="eastAsia" w:ascii="Times New Roman" w:hAnsi="Times New Roman" w:cs="Times New Roman"/>
        </w:rPr>
      </w:pPr>
      <w:r>
        <w:rPr>
          <w:rFonts w:hint="eastAsia" w:ascii="Times New Roman" w:hAnsi="Times New Roman" w:cs="Times New Roman"/>
        </w:rPr>
        <w:t>1.6.5 与《云南省滇池保护条例》相符性分析</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根据《云南省滇池保护条例》，滇池保护范围分为下列一、二、三级保护区和城镇饮用水源保护区。</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一级保护区，指滇池水域以及保护界桩向外水平延伸100米以内的区域， 但保护界桩在环湖路（不含水体上的桥梁）以外的，以环湖路以内的路缘线为界；</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二级保护区，指一级保护区以外至滇池面山以内的城市规划确定的禁止建设区和限制建设区，以及主要入湖河道两侧沿地表向外水平延伸50米以内的区域；</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三级保护区，指一、二级保护区以外，滇池流域分水岭以内的区域。</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城镇饮用水源保护区的具体范围由昆明市人民政府确定，报省人民政府批准后公布，并按照有关法律进行保护。</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项目区地表水体为柴河，位于厂址东南方向2.1km处，属长江流域金沙江干流滇池支流柴河二级支流柴河水库出口—入外海口，则项目所在地属于《云南省滇池保护条例》中三级保护区范围。相符性分析详见下表。</w:t>
      </w:r>
    </w:p>
    <w:p>
      <w:pPr>
        <w:kinsoku/>
        <w:ind w:left="120" w:leftChars="50" w:right="120" w:rightChars="50"/>
        <w:jc w:val="center"/>
        <w:textAlignment w:val="auto"/>
        <w:rPr>
          <w:rFonts w:ascii="Times New Roman" w:hAnsi="Times New Roman" w:cs="Times New Roman"/>
          <w:b/>
          <w:bCs/>
          <w:color w:val="auto"/>
        </w:rPr>
      </w:pPr>
      <w:r>
        <w:rPr>
          <w:rFonts w:ascii="Times New Roman" w:hAnsi="Times New Roman" w:cs="Times New Roman"/>
          <w:b/>
          <w:bCs/>
          <w:color w:val="auto"/>
        </w:rPr>
        <w:t>表1-</w:t>
      </w:r>
      <w:r>
        <w:rPr>
          <w:rFonts w:hint="eastAsia" w:ascii="Times New Roman" w:hAnsi="Times New Roman" w:cs="Times New Roman"/>
          <w:b/>
          <w:bCs/>
          <w:color w:val="auto"/>
        </w:rPr>
        <w:t>18</w:t>
      </w:r>
      <w:r>
        <w:rPr>
          <w:rFonts w:ascii="Times New Roman" w:hAnsi="Times New Roman" w:cs="Times New Roman"/>
          <w:b/>
          <w:bCs/>
          <w:color w:val="auto"/>
        </w:rPr>
        <w:t>与《云南省滇池保护条例》相符性分析一览表</w:t>
      </w:r>
    </w:p>
    <w:tbl>
      <w:tblPr>
        <w:tblStyle w:val="13"/>
        <w:tblW w:w="99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4007"/>
        <w:gridCol w:w="3749"/>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60"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序号</w:t>
            </w:r>
          </w:p>
        </w:tc>
        <w:tc>
          <w:tcPr>
            <w:tcW w:w="400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保护要求</w:t>
            </w:r>
          </w:p>
        </w:tc>
        <w:tc>
          <w:tcPr>
            <w:tcW w:w="374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项目情况</w:t>
            </w:r>
          </w:p>
        </w:tc>
        <w:tc>
          <w:tcPr>
            <w:tcW w:w="133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60"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w:t>
            </w:r>
          </w:p>
        </w:tc>
        <w:tc>
          <w:tcPr>
            <w:tcW w:w="400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不得建设不符合国家产业政策的造纸、制革、印染、染料、炼焦、炼硫、炼砷、炼油、炼汞、电镀、化肥、农药、石棉、水泥、玻璃、冶金、火电以及其他严重污染环境的生产项目</w:t>
            </w:r>
          </w:p>
        </w:tc>
        <w:tc>
          <w:tcPr>
            <w:tcW w:w="374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建设项目为机制砂和商品混凝土制造项目，不属于条例中严禁建设的项目</w:t>
            </w:r>
          </w:p>
        </w:tc>
        <w:tc>
          <w:tcPr>
            <w:tcW w:w="133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60"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2</w:t>
            </w:r>
          </w:p>
        </w:tc>
        <w:tc>
          <w:tcPr>
            <w:tcW w:w="400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禁止向河道、沟渠等水体倾倒固体废弃物，排放粪便、污水、废液及其他超过水污染物排放标准的污水、废水，或者在河道中清洗生产生活用具、车辆和其他可能污染水体的物品</w:t>
            </w:r>
          </w:p>
        </w:tc>
        <w:tc>
          <w:tcPr>
            <w:tcW w:w="374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项目无生产废水排放，车辆冲洗和搅拌机清洗废水进入三级沉淀池处理后回用于混凝土拌合，生活污水经预处理达标后排入园区污水管网</w:t>
            </w:r>
          </w:p>
        </w:tc>
        <w:tc>
          <w:tcPr>
            <w:tcW w:w="133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60"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3</w:t>
            </w:r>
          </w:p>
        </w:tc>
        <w:tc>
          <w:tcPr>
            <w:tcW w:w="400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禁止在河道滩地和岸坡堆放、存贮固体废弃物和其他污染物，或者将其埋入集水区范围内的土壤中</w:t>
            </w:r>
          </w:p>
        </w:tc>
        <w:tc>
          <w:tcPr>
            <w:tcW w:w="374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项目产生的固体废物100%处置</w:t>
            </w:r>
          </w:p>
        </w:tc>
        <w:tc>
          <w:tcPr>
            <w:tcW w:w="133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60"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4</w:t>
            </w:r>
          </w:p>
        </w:tc>
        <w:tc>
          <w:tcPr>
            <w:tcW w:w="400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禁止盗伐、滥伐林木或者其他破坏与保护水源有关的植被的行为</w:t>
            </w:r>
          </w:p>
        </w:tc>
        <w:tc>
          <w:tcPr>
            <w:tcW w:w="374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本项目不涉及盗伐、滥伐林木或者其他破坏与保护水源有关的植被的行为</w:t>
            </w:r>
          </w:p>
        </w:tc>
        <w:tc>
          <w:tcPr>
            <w:tcW w:w="133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60"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5</w:t>
            </w:r>
          </w:p>
        </w:tc>
        <w:tc>
          <w:tcPr>
            <w:tcW w:w="400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禁止毁林开垦或者违法占用林地资源</w:t>
            </w:r>
          </w:p>
        </w:tc>
        <w:tc>
          <w:tcPr>
            <w:tcW w:w="374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本项目不存在毁林开垦或者违法占用林地资源的新闻</w:t>
            </w:r>
          </w:p>
        </w:tc>
        <w:tc>
          <w:tcPr>
            <w:tcW w:w="133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60"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6</w:t>
            </w:r>
          </w:p>
        </w:tc>
        <w:tc>
          <w:tcPr>
            <w:tcW w:w="400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禁止猎捕野生动物</w:t>
            </w:r>
          </w:p>
        </w:tc>
        <w:tc>
          <w:tcPr>
            <w:tcW w:w="374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本项目不存在猎捕野生动物的行为</w:t>
            </w:r>
          </w:p>
        </w:tc>
        <w:tc>
          <w:tcPr>
            <w:tcW w:w="133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60"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7</w:t>
            </w:r>
          </w:p>
        </w:tc>
        <w:tc>
          <w:tcPr>
            <w:tcW w:w="400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禁止在禁止开垦区内开垦土地</w:t>
            </w:r>
          </w:p>
        </w:tc>
        <w:tc>
          <w:tcPr>
            <w:tcW w:w="374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本项目属于</w:t>
            </w:r>
            <w:r>
              <w:rPr>
                <w:rFonts w:hint="eastAsia" w:ascii="Times New Roman" w:hAnsi="Times New Roman" w:cs="Times New Roman"/>
                <w:color w:val="auto"/>
                <w:sz w:val="21"/>
              </w:rPr>
              <w:t>变更</w:t>
            </w:r>
            <w:r>
              <w:rPr>
                <w:rFonts w:ascii="Times New Roman" w:hAnsi="Times New Roman" w:cs="Times New Roman"/>
                <w:color w:val="auto"/>
                <w:sz w:val="21"/>
              </w:rPr>
              <w:t>项目，在现有厂区内进行建设，不新增占地</w:t>
            </w:r>
          </w:p>
        </w:tc>
        <w:tc>
          <w:tcPr>
            <w:tcW w:w="133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60"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8</w:t>
            </w:r>
          </w:p>
        </w:tc>
        <w:tc>
          <w:tcPr>
            <w:tcW w:w="4007"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禁止新建、改建、扩建向入湖河道排放氮、磷污染物的工业项目以及污染环境、破坏生态平衡和自然景观的其他项目</w:t>
            </w:r>
          </w:p>
        </w:tc>
        <w:tc>
          <w:tcPr>
            <w:tcW w:w="374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项目为机制砂和商品混凝土生产项目，在现有场地内进行建设，不新增占地，生产废水经沉淀池沉淀后回用于生产，生活污水回用不外排，不会对生态平衡和自然景观造成破坏</w:t>
            </w:r>
          </w:p>
        </w:tc>
        <w:tc>
          <w:tcPr>
            <w:tcW w:w="133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bl>
    <w:p>
      <w:pPr>
        <w:kinsoku/>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根据上表，项目建设符合《云南省滇池保护条例》相关规定。</w:t>
      </w:r>
    </w:p>
    <w:p>
      <w:pPr>
        <w:pStyle w:val="5"/>
        <w:spacing w:line="360" w:lineRule="auto"/>
        <w:rPr>
          <w:rFonts w:hint="eastAsia" w:ascii="Times New Roman" w:hAnsi="Times New Roman" w:cs="Times New Roman"/>
        </w:rPr>
      </w:pPr>
      <w:r>
        <w:rPr>
          <w:rFonts w:hint="eastAsia" w:ascii="Times New Roman" w:hAnsi="Times New Roman" w:cs="Times New Roman"/>
        </w:rPr>
        <w:t>1.6.6 与《“十三五”挥发性有机物污染防治工作方案》相符性分析</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建设项目为机制砂和商品混凝土制造，与《“十三五”挥发性有机物污染防治方案》相符性分析见表1-</w:t>
      </w:r>
      <w:r>
        <w:rPr>
          <w:rFonts w:hint="eastAsia" w:ascii="Times New Roman" w:hAnsi="Times New Roman" w:cs="Times New Roman"/>
          <w:color w:val="auto"/>
        </w:rPr>
        <w:t>19</w:t>
      </w:r>
      <w:r>
        <w:rPr>
          <w:rFonts w:ascii="Times New Roman" w:hAnsi="Times New Roman" w:cs="Times New Roman"/>
          <w:color w:val="auto"/>
        </w:rPr>
        <w:t>。</w:t>
      </w:r>
    </w:p>
    <w:p>
      <w:pPr>
        <w:widowControl w:val="0"/>
        <w:kinsoku/>
        <w:snapToGrid/>
        <w:ind w:left="120" w:leftChars="50" w:right="120" w:rightChars="50" w:firstLine="482" w:firstLineChars="200"/>
        <w:textAlignment w:val="auto"/>
        <w:rPr>
          <w:rFonts w:ascii="Times New Roman" w:hAnsi="Times New Roman" w:cs="Times New Roman"/>
          <w:b/>
          <w:bCs/>
          <w:color w:val="auto"/>
        </w:rPr>
      </w:pPr>
      <w:r>
        <w:rPr>
          <w:rFonts w:ascii="Times New Roman" w:hAnsi="Times New Roman" w:cs="Times New Roman"/>
          <w:b/>
          <w:bCs/>
          <w:color w:val="auto"/>
        </w:rPr>
        <w:t>表1-</w:t>
      </w:r>
      <w:r>
        <w:rPr>
          <w:rFonts w:hint="eastAsia" w:ascii="Times New Roman" w:hAnsi="Times New Roman" w:cs="Times New Roman"/>
          <w:b/>
          <w:bCs/>
          <w:color w:val="auto"/>
        </w:rPr>
        <w:t>19</w:t>
      </w:r>
      <w:r>
        <w:rPr>
          <w:rFonts w:ascii="Times New Roman" w:hAnsi="Times New Roman" w:cs="Times New Roman"/>
          <w:b/>
          <w:bCs/>
          <w:color w:val="auto"/>
        </w:rPr>
        <w:t xml:space="preserve"> 与《“十三五”挥发性有机物污染防治方案》相符性分析一览表</w:t>
      </w:r>
    </w:p>
    <w:tbl>
      <w:tblPr>
        <w:tblStyle w:val="13"/>
        <w:tblW w:w="9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4006"/>
        <w:gridCol w:w="3751"/>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62"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序号</w:t>
            </w:r>
          </w:p>
        </w:tc>
        <w:tc>
          <w:tcPr>
            <w:tcW w:w="4006"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方案要求</w:t>
            </w:r>
          </w:p>
        </w:tc>
        <w:tc>
          <w:tcPr>
            <w:tcW w:w="3751"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建设项目</w:t>
            </w:r>
          </w:p>
        </w:tc>
        <w:tc>
          <w:tcPr>
            <w:tcW w:w="1333"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62"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w:t>
            </w:r>
          </w:p>
        </w:tc>
        <w:tc>
          <w:tcPr>
            <w:tcW w:w="400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加快推进“散乱污”企业综合整治。各地要全面开展涉VOCs排放的“散乱污”企业排查工作，建立管理台账，实施分类处置</w:t>
            </w:r>
          </w:p>
        </w:tc>
        <w:tc>
          <w:tcPr>
            <w:tcW w:w="375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建设项目位于晋宁工业园区上蒜基地，不涉及“散乱污”企业，项目建设符合规模化、现代化产业原则</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62"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2</w:t>
            </w:r>
          </w:p>
        </w:tc>
        <w:tc>
          <w:tcPr>
            <w:tcW w:w="400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严格建设项目环境准入。提高VOCs排放重点行业环保准入门槛，严格控制新增污染物排放量</w:t>
            </w:r>
          </w:p>
        </w:tc>
        <w:tc>
          <w:tcPr>
            <w:tcW w:w="375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项目位于工业园区，属机制砂和商品混凝土生产项目，采用低VOCs原辅材料进行生产</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62"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3</w:t>
            </w:r>
          </w:p>
        </w:tc>
        <w:tc>
          <w:tcPr>
            <w:tcW w:w="400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全面实施石化行业达标排放。石油炼制、石油化工、合成树脂等行业应严格按照排放标准要求，全面加强精细化管理，确保稳定达标排放；加强非正常工况排放控制</w:t>
            </w:r>
          </w:p>
        </w:tc>
        <w:tc>
          <w:tcPr>
            <w:tcW w:w="375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建设项目不属于石化行业</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62"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4</w:t>
            </w:r>
          </w:p>
        </w:tc>
        <w:tc>
          <w:tcPr>
            <w:tcW w:w="400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加快推进化工行业VOCs综合治理。 加大制药、农药、煤化工（含现代煤化工、炼焦、合成氨等）、橡胶制品、涂料、油墨、胶粘剂、染料、化学助剂（塑料助剂和橡胶助剂）、日用化工等化工行业VOCs治理力度；推广使用低（无）VOCs含量、低反应活性的原辅材料和产品</w:t>
            </w:r>
          </w:p>
        </w:tc>
        <w:tc>
          <w:tcPr>
            <w:tcW w:w="375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建设项目不涉及VOCs原辅材料使用</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62"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5</w:t>
            </w:r>
          </w:p>
        </w:tc>
        <w:tc>
          <w:tcPr>
            <w:tcW w:w="400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加大工业涂装VOCs治理力度。全面推进集装箱、汽车、木质家具、船舶、工程机械、钢结构、卷材等制造行业工业涂装VOCs排放控制，在重点地区还应加强其他交通设备、电子、家用电器制造等行业工业涂装VOCs排放控制</w:t>
            </w:r>
          </w:p>
        </w:tc>
        <w:tc>
          <w:tcPr>
            <w:tcW w:w="375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建设项目不涉及VOCs原辅材料使用</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62"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6</w:t>
            </w:r>
          </w:p>
        </w:tc>
        <w:tc>
          <w:tcPr>
            <w:tcW w:w="400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深入推进包装印刷行业VOCs综合治理。推广使用低（无）VOCs含量的绿色原辅材料和先进生产工艺、设备，加强无组织废气收集， 优化烘干技术，配套建设末端治理措施，实现包装印刷行业VOCs全 过程控制；加强源头控制；加强废气收集与处理</w:t>
            </w:r>
          </w:p>
        </w:tc>
        <w:tc>
          <w:tcPr>
            <w:tcW w:w="375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建设项目不属于包装印刷行业</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62"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7</w:t>
            </w:r>
          </w:p>
        </w:tc>
        <w:tc>
          <w:tcPr>
            <w:tcW w:w="400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因地制宜推进其他工业行业VOCs综合治理。各地应结合本地产业结构特征和VOCs治理重点，因地制宜选择其他工业行业开展VOCs治理</w:t>
            </w:r>
          </w:p>
        </w:tc>
        <w:tc>
          <w:tcPr>
            <w:tcW w:w="3751"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建设项目为机制砂和商品混凝土制造，不涉及使用低VOCs原辅材料</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bl>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根据上表，项目建设符合《“十三五”挥发性有机物污染防治方案》相关要求。</w:t>
      </w:r>
    </w:p>
    <w:p>
      <w:pPr>
        <w:pStyle w:val="5"/>
        <w:spacing w:line="360" w:lineRule="auto"/>
        <w:rPr>
          <w:rFonts w:hint="eastAsia" w:ascii="Times New Roman" w:hAnsi="Times New Roman" w:cs="Times New Roman"/>
        </w:rPr>
      </w:pPr>
      <w:r>
        <w:rPr>
          <w:rFonts w:hint="eastAsia" w:ascii="Times New Roman" w:hAnsi="Times New Roman" w:cs="Times New Roman"/>
        </w:rPr>
        <w:t>1.6.7 与《长江经济带发展负面清单指南》（试行）及《云南省长江经济带发展负面清单指南实施细则（试行）》相符性分析</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（1）与《长江经济带发展负面清单指南》（试行）相符性分析</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2019年1月12日，推动长江经济带发展领导小组办公室印发《关于发布长江经济带发展负面清单指南（试行）的通知》，建设项目与其相符性分析如下。</w:t>
      </w:r>
    </w:p>
    <w:p>
      <w:pPr>
        <w:kinsoku/>
        <w:ind w:left="120" w:leftChars="50" w:right="120" w:rightChars="50"/>
        <w:jc w:val="center"/>
        <w:textAlignment w:val="auto"/>
        <w:rPr>
          <w:rFonts w:ascii="Times New Roman" w:hAnsi="Times New Roman" w:cs="Times New Roman"/>
          <w:b/>
          <w:bCs/>
          <w:color w:val="auto"/>
        </w:rPr>
      </w:pPr>
      <w:r>
        <w:rPr>
          <w:rFonts w:ascii="Times New Roman" w:hAnsi="Times New Roman" w:cs="Times New Roman"/>
          <w:b/>
          <w:bCs/>
          <w:color w:val="auto"/>
        </w:rPr>
        <w:t>表1-</w:t>
      </w:r>
      <w:r>
        <w:rPr>
          <w:rFonts w:hint="eastAsia" w:ascii="Times New Roman" w:hAnsi="Times New Roman" w:cs="Times New Roman"/>
          <w:b/>
          <w:bCs/>
          <w:color w:val="auto"/>
        </w:rPr>
        <w:t>20</w:t>
      </w:r>
      <w:r>
        <w:rPr>
          <w:rFonts w:ascii="Times New Roman" w:hAnsi="Times New Roman" w:cs="Times New Roman"/>
          <w:b/>
          <w:bCs/>
          <w:color w:val="auto"/>
        </w:rPr>
        <w:t xml:space="preserve"> 与《长江经济带发展负面清单指南》（试行）相符性分析一览表</w:t>
      </w:r>
    </w:p>
    <w:tbl>
      <w:tblPr>
        <w:tblStyle w:val="13"/>
        <w:tblW w:w="9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018"/>
        <w:gridCol w:w="3743"/>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序号</w:t>
            </w:r>
          </w:p>
        </w:tc>
        <w:tc>
          <w:tcPr>
            <w:tcW w:w="4018"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清单内容</w:t>
            </w:r>
          </w:p>
        </w:tc>
        <w:tc>
          <w:tcPr>
            <w:tcW w:w="3743"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建设项目</w:t>
            </w:r>
          </w:p>
        </w:tc>
        <w:tc>
          <w:tcPr>
            <w:tcW w:w="1333"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禁止建设不符合全国和省级港口布局规划以及港口总体现划的码头项目，禁止建设不符合《长江干线过江通道布局规划》的过长江通道项目</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建设项目不属于全国和省级港口布局规划以及港口总体现划的码头项目和过长江通道项目</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2</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禁止在自然保护区核心区、缓冲区的岸线和河段范围内投资建设旅游和生产经营项目。禁止在风景名胜区核心景区的岸线和河段范围内投资建设与风景名胜资源保护无关的项目</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建设项目不在当地饮用水水源地、风景区、自然保护区等生态保护区内</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3</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饮用水水源一级保护区的岸线和河段范围内新建、改建、扩建与供水设施和保护水源无关的项目，以及网箱养殖、旅游等可能污染饮用水水体的投资建设项目。禁止在饮用水水源二级保护区的岸线和河段范围内新建、改建、扩建排放污染物投资建设项目</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建设项目不在当地饮用水水源地、风景区、自然保护区等生态保护区内</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4</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水产种质资源保护区的岸线和河段范围内新建排污口，以及围湖造田、围海造地或围填海等投资建设项目。禁止在国家湿地公园的岸线和河段范围内挖沙、采矿，以及任何不符合主体功能定位的投资建设项目</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建设项目废水不外排，不涉及围湖造田、围海造地或围填海、挖沙、采矿等，项目建设符合主体功能定位</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5</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长江岸线保护和开发利用总体规划》划定的岸线保护区内投资建设除保障防洪安全、河势稳定、供水安全以及保护生态环境、已建重要枢纽工程以外的项目，禁止在岸线保留区内投资建设除保障防洪安全、河势稳定、供水安全、航道稳定以及保护生态环境以外的项目。禁止在《全国重要江河湖泊水功能区划》划定的河段保护区、保留区内投资建设不利于水资源及自然生态保护的项目</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建设项目不涉及</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6</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禁止在生态保护红线和永久基本农田范围内投资建设除国家重大战略资源勘查项目、生态保护修复和环境治理项目、重大基础设施项目、军事国防项目以及农牧民基本生产生活等必要的民生项目以外的项目</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项目厂址位于晋宁工业园区上蒜基地，不在云南省生态保护红线范围内</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7</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禁止在长江干支流1公里范围内新建、扩建化工园区和化工项目。禁止在合规园区外新建、扩建钢铁、石化、化工、焦化、建材、有色等高污染项目</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建设项目位于晋宁工业园区，不属于长江干支流1公里范围，且不属于化工项目</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8</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禁止新建、扩建不符合国家石化、现代煤化工等产业布局规划的项目</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建设项目不属于石化、现代煤化工等产业项目</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9</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禁止新建、扩建法律法规和相关政策明令禁止的落后产能项目</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建设项目符合国家现行法律法规和产业政策</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10</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禁止新建、扩建不符合国家产能置换要求的严重过剩产能行业的项目</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建设项目不属于国家产能置换要求的严重过剩产能行业项目</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bl>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建设项目符合《长江经济带发展负面清单指南》（试行）相关要求。</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（2）与《云南省长江经济带发展负面清单指南实施细则（试行）》相符性分析</w:t>
      </w:r>
    </w:p>
    <w:p>
      <w:pPr>
        <w:widowControl w:val="0"/>
        <w:kinsoku/>
        <w:snapToGrid/>
        <w:ind w:left="120" w:leftChars="50" w:right="120" w:rightChars="50" w:firstLine="480" w:firstLineChars="200"/>
        <w:textAlignment w:val="auto"/>
        <w:rPr>
          <w:rFonts w:ascii="Times New Roman" w:hAnsi="Times New Roman" w:cs="Times New Roman"/>
          <w:color w:val="auto"/>
        </w:rPr>
      </w:pPr>
      <w:r>
        <w:rPr>
          <w:rFonts w:ascii="Times New Roman" w:hAnsi="Times New Roman" w:cs="Times New Roman"/>
          <w:color w:val="auto"/>
        </w:rPr>
        <w:t>2019年11月1日，云南省推动长江经济带发展领导小组办公室关于印发《云南省长江经济带发展负面清单指南实施细则（试行）》的通知，项目与其相符性分析如下。</w:t>
      </w:r>
    </w:p>
    <w:p>
      <w:pPr>
        <w:widowControl w:val="0"/>
        <w:kinsoku/>
        <w:snapToGrid/>
        <w:ind w:right="120" w:rightChars="50"/>
        <w:textAlignment w:val="auto"/>
        <w:rPr>
          <w:rFonts w:ascii="Times New Roman" w:hAnsi="Times New Roman" w:cs="Times New Roman"/>
          <w:b/>
          <w:bCs/>
          <w:color w:val="auto"/>
        </w:rPr>
      </w:pPr>
      <w:r>
        <w:rPr>
          <w:rFonts w:ascii="Times New Roman" w:hAnsi="Times New Roman" w:cs="Times New Roman"/>
          <w:b/>
          <w:bCs/>
          <w:color w:val="auto"/>
        </w:rPr>
        <w:t>表1-</w:t>
      </w:r>
      <w:r>
        <w:rPr>
          <w:rFonts w:hint="eastAsia" w:ascii="Times New Roman" w:hAnsi="Times New Roman" w:cs="Times New Roman"/>
          <w:b/>
          <w:bCs/>
          <w:color w:val="auto"/>
        </w:rPr>
        <w:t>21</w:t>
      </w:r>
      <w:r>
        <w:rPr>
          <w:rFonts w:ascii="Times New Roman" w:hAnsi="Times New Roman" w:cs="Times New Roman"/>
          <w:b/>
          <w:bCs/>
          <w:color w:val="auto"/>
        </w:rPr>
        <w:t xml:space="preserve"> 与《云南省长江经济带发展负面清单指南实施细则（试行）》相符性分析一览表</w:t>
      </w:r>
    </w:p>
    <w:tbl>
      <w:tblPr>
        <w:tblStyle w:val="13"/>
        <w:tblW w:w="9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018"/>
        <w:gridCol w:w="3743"/>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序号</w:t>
            </w:r>
          </w:p>
        </w:tc>
        <w:tc>
          <w:tcPr>
            <w:tcW w:w="4018"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清单内容</w:t>
            </w:r>
          </w:p>
        </w:tc>
        <w:tc>
          <w:tcPr>
            <w:tcW w:w="3743"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建设项目</w:t>
            </w:r>
          </w:p>
        </w:tc>
        <w:tc>
          <w:tcPr>
            <w:tcW w:w="1333"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禁止一切不符合主体功能定位的投资建设项目，严禁任意改变用途，因国家重大战略资源勘查需要，在不影响主体功能定位的前提下，经依法批准后予以安排勘查项目</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晋宁工业园区规划性质为云南乃至中国面向东南亚、南亚地区的产品出口加工中心、精细磷化工基地、装备制造产业、有色金属产业有主导产业，以生物资源加工、家具制造、建材产业、商贸物流为辅助和配套产业的，具有新型工业化特征的现代化综合工业园区。建设项目满足晋宁工业园区功能定位</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2</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长江岸线保护和开发利用总体规划》划定的岸线保护区内投资建设除保障防洪安全、河势稳定、供水安全以及保护生态环境、已建重要枢纽工程以外的项目，禁止在岸线保留区内投资建设除保障防洪安全、河势稳定、供水安全、航道稳定以及保护生态环境以外的项目。禁止在《全国重要江河湖泊水功能区划》划定的河段保护区、保留区内投资建设不利于水资源及自然生态保护的项目</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建设项目不涉及</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3</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生态保护红线范围内投资建设除国家重大战略资源勘查项目、生态保护修复和环境治理项目、重大基础设施项目、军事国防项目以及农牧民基本生产生活等必要的民生项目以外的项目。生态保护红线原则上按禁止开发区域的要求进行管理</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项目厂址位于晋宁工业园区上蒜基地，不在云南省生态保护红线范围内</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4</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永久基本农田范围内投资建设除国家重大战略资源勘查项目、生态保护修复和环境治理项目、重大基础设施项目、军事国防项目以及农牧民基本生产生活等必要的民生项目以外的项目，重大建设项目选址确实难以避让永久基本农田的，需依法依规办理农用地转用和土地征收，并按照“数量不减、质量不降、布局稳定”的要求进行补划和法定程序修改相应的土地利用总体规划</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项目厂址位于晋宁工业园区上蒜基地，厂区占地为工业用地，不涉及占用基本农田</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5</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擅自占用和调整已经划定的永久基本农田特别是城市周边永久基本农田，不得多预留永久基本农田为建设占用留有空间，严禁通过擅自调整县乡土地利用总体规划规避占用永久基本农田的审批，严禁未经审批违法违规占用。禁止在永久基本农田范围内建窑、建房、建坟、挖沙、采石、采矿、取土、堆放固体废弃物或者进行其他破坏永久基本农田的活动；禁止任何单位和个人破坏永久基本农田耕作层；禁止任何单位和个人闲置、荒芜永久基本农田。禁止以设施农用地为名违规占用永久基本农田建设休闲旅游、仓储厂房等设施，坚决防止永久基本农田“非农化”</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项目厂址位于晋宁工业园区上蒜基地，厂区占地为工业用地，不涉及占用永久基本农田</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6</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禁止在金沙江、长江一级支流建设除党中央、国务院、国家投资主管部门、省级有关部门批复同意以外的过江基础设施项目</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建设项目不涉及</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7</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自然保护区核心区、缓冲区建设任何生产设施。禁止在自然保护区的实验区内建设污染环境、破坏资源或者景观的生产设施和污染物排放超过国家和地方规定的污染物排放标准的其他项目。禁止在自然保护区内进行砍伐、放牧、狩猎、捕捞、采药、开垦、烧荒、开矿、采石、挖沙等活动，法律、行政法规另有规定的除外</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建设项目厂址位于晋宁工业园区上蒜基地，不在主导生态功能区范围内，不在当地饮用水水源地、风景区、自然保护区等生态保护区内，评价区域无珍稀动植物分布</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8</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风景名胜区规划未经批准前或者违反经批准的风景名胜区规划进行各类建设活动。禁止在风景名胜区内设立各类开发区和在核心景区内投资建设宾馆、招待所、培训中心、疗养院以及与风景名胜资源保护无关的其他建筑物。禁止在风景名胜区内进行开山、采石、开矿、开荒、修坟立碑等破坏景观、植被和地形地貌的活动；禁止修建储存爆炸性、易燃性、放射性、毒害性、腐蚀性物品的设施</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建设项目不在当地饮用水水源地、风景区、自然保护区等生态保护区内，评价区域无珍稀动植物分布</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9</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饮用水水源一级保护区的岸线和河段范围内新建、改建、扩建与供水设施和保护水源无关的项目，以及网箱养殖、旅游等可能污染饮用水水体的投资建设项目。禁止在饮用水水源二级保护区的岸线和河段范围内新建、改建、扩建排放污染物的投资建设项目。</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建设项目不在当地饮用水水源地、风景区、自然保护区等生态保护区内，评价区域无珍稀动植物分布</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10</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水产种质资源保护区的岸线和河段范围内新建排污口，以及围湖造田、围湖造地或围垦河道等工程。禁止在国家湿地公园范围内从事房地产、度假村、高尔夫球场、风力发电、光伏发电等任何不符合主体功能定位的建设项目和开发活动；禁止开（围）垦、填埋或者排干湿地；禁止截断湿地水源、挖沙、采矿、引入外来物种；禁止擅自放牧、捕捞、取土、取水、排污、放生；禁止其他破坏湿地及其生态功能的活动</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建设项目不在当地饮用水水源地、风景区、自然保护区等生态保护区内，评价区域无珍稀动植物分布</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11</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金沙江、长江一级支流岸线边界1公里范围内新建、扩建化工园区和化工项目。新建化工园区充分留足与周边城镇未来扩张发展的安全距离，立足于生态工业园区建设方向，推广绿色化学和绿色化工发展模式。化工园区设立及园区产业发展规划由省级业务主管部门牵头组织专家论证后审定</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建设项目位于晋宁工业园区，不属于金沙江、长江一级支流岸线边界1公里范围内，且不属于化工项目</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12</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禁止新建不符合非煤矿山转型升级有关准入标准的非煤矿山。禁止在金沙江岸线3公里、长江一级支流岸线1公里范围内新建、改建、扩建尾矿库</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建设项目为机制砂和商品混凝土制造项目，不涉及尾矿库，且项目建设地点不涉及金沙江岸线3公里、长江一级支流岸线1公里范围</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13</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禁止在合规园区外新建、扩建钢铁、石化、化工、焦化、建材、有色等高污染项目。禁止新增钢铁、水泥、平板玻璃等行业建设产能，确有必要建设的，应按规定实施产能等量或减量置换</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建设项目位于晋宁工业园区，为合规园区，且项目不属于高污染项目</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14</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禁止新建、扩建不符合国家石化、现代煤化工等产业布局规划的项目</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建设项目符合国家石化、现代煤化工等产业布局规划</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15</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新建、扩建法律法规和相关政策明令禁止的落后产能项目，依法依规淘汰不符合要求的电石炉及开放式电石炉、无化产回收的单一炼焦生产设施，依法依规淘汰不符合要求的硫铁矿制酸、硫磺制酸、黄磷生产、有钙焙烧铬化合物生产装置和有机—无机复混肥料、过磷酸钙和钙镁磷肥生产线</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建设项目为机制砂和商品混凝土制造项目，根据《产业结构调整指导目录（2019年本）》（国家发改委第29号令），本项目不属于其中所列的鼓励类、限值类和淘汰类，视为允许类</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16</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禁止建设高毒高残留以及对环境影响大的农药原药生产装置，严格控制尿素、磷铵、电石、焦炭、黄磷、烧碱、纯碱、聚氯乙烯等行业新增产能</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建设项目不涉及</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17</w:t>
            </w:r>
          </w:p>
        </w:tc>
        <w:tc>
          <w:tcPr>
            <w:tcW w:w="4018"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列入《云南省城镇人口密集区危险化学品生产企业搬迁改造名单》的搬迁改造企业在原址新建、扩建危险化学品生产项目，加强搬迁入园、关闭退出企业腾退土地污染风险管控和治理修复，确保腾退土地符合规划用地土壤环境质量标准</w:t>
            </w:r>
          </w:p>
        </w:tc>
        <w:tc>
          <w:tcPr>
            <w:tcW w:w="374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建设项目不属于危险化学品生产项目，不涉及《云南省城镇人口密集区危险化学品生产企业搬迁改造名单》</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bl>
    <w:p>
      <w:pPr>
        <w:pStyle w:val="5"/>
        <w:spacing w:line="360" w:lineRule="auto"/>
        <w:rPr>
          <w:rFonts w:hint="eastAsia" w:ascii="Times New Roman" w:hAnsi="Times New Roman" w:cs="Times New Roman"/>
        </w:rPr>
      </w:pPr>
      <w:r>
        <w:rPr>
          <w:rFonts w:hint="eastAsia" w:ascii="Times New Roman" w:hAnsi="Times New Roman" w:cs="Times New Roman"/>
        </w:rPr>
        <w:t>1.6.8 与《中华人民共和国长江保护法》相符性分析</w:t>
      </w:r>
    </w:p>
    <w:p>
      <w:pPr>
        <w:widowControl w:val="0"/>
        <w:kinsoku/>
        <w:snapToGrid/>
        <w:ind w:left="120" w:leftChars="50" w:right="120" w:rightChars="50" w:firstLine="480" w:firstLineChars="200"/>
        <w:textAlignment w:val="auto"/>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《中华人民共和国长江保护法》于2020年12月26日第十三届全国人民代表大会常务委员会第二十四次会议通过。</w:t>
      </w:r>
    </w:p>
    <w:p>
      <w:pPr>
        <w:kinsoku/>
        <w:ind w:left="120" w:leftChars="50" w:right="120" w:rightChars="50"/>
        <w:jc w:val="center"/>
        <w:textAlignment w:val="auto"/>
        <w:rPr>
          <w:rFonts w:ascii="Times New Roman" w:hAnsi="Times New Roman" w:cs="Times New Roman"/>
          <w:b/>
          <w:bCs/>
          <w:color w:val="auto"/>
        </w:rPr>
      </w:pPr>
      <w:r>
        <w:rPr>
          <w:rFonts w:ascii="Times New Roman" w:hAnsi="Times New Roman" w:cs="Times New Roman"/>
          <w:b/>
          <w:bCs/>
          <w:color w:val="auto"/>
          <w:shd w:val="clear" w:color="auto" w:fill="FFFFFF"/>
        </w:rPr>
        <w:t>表1-</w:t>
      </w:r>
      <w:r>
        <w:rPr>
          <w:rFonts w:hint="eastAsia" w:ascii="Times New Roman" w:hAnsi="Times New Roman" w:cs="Times New Roman"/>
          <w:b/>
          <w:bCs/>
          <w:color w:val="auto"/>
          <w:shd w:val="clear" w:color="auto" w:fill="FFFFFF"/>
        </w:rPr>
        <w:t>22</w:t>
      </w:r>
      <w:r>
        <w:rPr>
          <w:rFonts w:ascii="Times New Roman" w:hAnsi="Times New Roman" w:cs="Times New Roman"/>
          <w:b/>
          <w:bCs/>
          <w:color w:val="auto"/>
          <w:shd w:val="clear" w:color="auto" w:fill="FFFFFF"/>
        </w:rPr>
        <w:t xml:space="preserve"> 与《</w:t>
      </w:r>
      <w:r>
        <w:rPr>
          <w:rFonts w:ascii="Times New Roman" w:hAnsi="Times New Roman" w:cs="Times New Roman"/>
          <w:b/>
          <w:bCs/>
          <w:color w:val="auto"/>
        </w:rPr>
        <w:t>中华人民共和国</w:t>
      </w:r>
      <w:r>
        <w:rPr>
          <w:rFonts w:ascii="Times New Roman" w:hAnsi="Times New Roman" w:cs="Times New Roman"/>
          <w:b/>
          <w:bCs/>
          <w:color w:val="auto"/>
          <w:shd w:val="clear" w:color="auto" w:fill="FFFFFF"/>
        </w:rPr>
        <w:t>长江保护法》相符性分析一览表</w:t>
      </w:r>
    </w:p>
    <w:tbl>
      <w:tblPr>
        <w:tblStyle w:val="13"/>
        <w:tblW w:w="9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4004"/>
        <w:gridCol w:w="3759"/>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6"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序号</w:t>
            </w:r>
          </w:p>
        </w:tc>
        <w:tc>
          <w:tcPr>
            <w:tcW w:w="4004"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相关内容</w:t>
            </w:r>
          </w:p>
        </w:tc>
        <w:tc>
          <w:tcPr>
            <w:tcW w:w="3759"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建设项目</w:t>
            </w:r>
          </w:p>
        </w:tc>
        <w:tc>
          <w:tcPr>
            <w:tcW w:w="1333" w:type="dxa"/>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w:t>
            </w:r>
          </w:p>
        </w:tc>
        <w:tc>
          <w:tcPr>
            <w:tcW w:w="400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长江流域产业结构和布局应当与长江流域生态系统和资源环境承载能力相适应。禁止在长江流域重点生态功能区布局对生态系统有严重影响的产业。禁止重污染企业和项目向长江中上游转移</w:t>
            </w:r>
          </w:p>
        </w:tc>
        <w:tc>
          <w:tcPr>
            <w:tcW w:w="375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建设项目不涉及长江流域重点生态功能区，且不属于重污染项目</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2</w:t>
            </w:r>
          </w:p>
        </w:tc>
        <w:tc>
          <w:tcPr>
            <w:tcW w:w="400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国务院水行政主管部门加强长江流域河道、湖泊保护工作。长江流域县级以上地方人民政府负责划定河道、湖泊管理范围，并向社会公告，实行严格的河湖保护，禁止非法侵占河湖水域</w:t>
            </w:r>
          </w:p>
        </w:tc>
        <w:tc>
          <w:tcPr>
            <w:tcW w:w="375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建设项目不涉及</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3</w:t>
            </w:r>
          </w:p>
        </w:tc>
        <w:tc>
          <w:tcPr>
            <w:tcW w:w="400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禁止在长江干支流岸线一公里范围内新建、扩建化工园区和化工项目</w:t>
            </w:r>
          </w:p>
        </w:tc>
        <w:tc>
          <w:tcPr>
            <w:tcW w:w="375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建设项目不涉及长江干支流岸线一公里范围，且不属于化工项目</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4</w:t>
            </w:r>
          </w:p>
        </w:tc>
        <w:tc>
          <w:tcPr>
            <w:tcW w:w="400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禁止在长江干流岸线三公里范围内和重要支流岸线一公里范围内新建、改建、扩建尾矿库；但是以提升安全、生态环境保护水平为目的的改建除外</w:t>
            </w:r>
          </w:p>
        </w:tc>
        <w:tc>
          <w:tcPr>
            <w:tcW w:w="375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建设项目不涉及长江干流岸线三公里范围内和重要支流岸线一公里范围内，且不属于尾矿库</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5</w:t>
            </w:r>
          </w:p>
        </w:tc>
        <w:tc>
          <w:tcPr>
            <w:tcW w:w="400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船舶在划定的禁止航行区域内航行。因国家发展战略和国计民生需要，在水生生物重要栖息地禁止航行区域内航行的，应当由国务院交通运输主管部门商国务院农业农村主管部门同意，并应当采取必要措施，减少对重要水生生物的干扰</w:t>
            </w:r>
          </w:p>
        </w:tc>
        <w:tc>
          <w:tcPr>
            <w:tcW w:w="375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建设项目不涉及</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6</w:t>
            </w:r>
          </w:p>
        </w:tc>
        <w:tc>
          <w:tcPr>
            <w:tcW w:w="400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严格限制在长江流域生态保护红线、自然保护地、水生生物重要栖息地水域实施航道整治工程；确需整治的，应当经科学论证，并依法办理相关手续</w:t>
            </w:r>
          </w:p>
        </w:tc>
        <w:tc>
          <w:tcPr>
            <w:tcW w:w="375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项目厂址位于晋宁工业园区上蒜基地，不在云南省生态保护红线范围内</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7</w:t>
            </w:r>
          </w:p>
        </w:tc>
        <w:tc>
          <w:tcPr>
            <w:tcW w:w="400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国务院水行政主管部门有关流域管理机构和长江流域县级以上地方人民政府依法划定禁止采砂区和禁止采砂期，严格控制采砂区域、采砂总量和采砂区域内的采砂船舶数量。禁止在长江流域禁止采砂区和禁止采砂期从事采砂活动</w:t>
            </w:r>
          </w:p>
        </w:tc>
        <w:tc>
          <w:tcPr>
            <w:tcW w:w="375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建设项目不涉及采砂活动</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8</w:t>
            </w:r>
          </w:p>
        </w:tc>
        <w:tc>
          <w:tcPr>
            <w:tcW w:w="400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禁止在长江流域开放水域养殖、投放外来物种或者其他非本地物种种质资源</w:t>
            </w:r>
          </w:p>
        </w:tc>
        <w:tc>
          <w:tcPr>
            <w:tcW w:w="375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建设项目不涉及水域养殖</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9</w:t>
            </w:r>
          </w:p>
        </w:tc>
        <w:tc>
          <w:tcPr>
            <w:tcW w:w="400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禁止在长江流域河湖管理范围内倾倒、填埋、堆放、弃置、处理固体废物。长江流域县级以上地方人民政府应当加强对固体废物非法转移和倾倒的联防联控</w:t>
            </w:r>
          </w:p>
        </w:tc>
        <w:tc>
          <w:tcPr>
            <w:tcW w:w="375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建设单位产生的固体废物采取外售、回用、厂家回收、委托处理等方式，100%妥善处理</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10</w:t>
            </w:r>
          </w:p>
        </w:tc>
        <w:tc>
          <w:tcPr>
            <w:tcW w:w="400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禁止在长江流域水上运输剧毒化学品和国家规定禁止通过内河运输的其他危险化学品。长江流域县级以上地方人民政府交通运输主管部门会同本级人民政府有关部门加强对长江流域危险化学品运输的管控</w:t>
            </w:r>
          </w:p>
        </w:tc>
        <w:tc>
          <w:tcPr>
            <w:tcW w:w="375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建设项目不涉及危险化学品</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11</w:t>
            </w:r>
          </w:p>
        </w:tc>
        <w:tc>
          <w:tcPr>
            <w:tcW w:w="400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国家对长江流域重点水域实行严格捕捞管理。在长江流域水生生物保护区全面禁止生产性捕捞；在国家规定的期限内，长江干流和重要支流、大型通江湖泊、长江河口规定区域等重点水域全面禁止天然渔业资源的生产性捕捞。具体办法由国务院农业农村主管部门会同国务院有关部门制定。</w:t>
            </w:r>
          </w:p>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国务院农业农村主管部门会同国务院有关部门和长江流域省级人民政府加强长江流域禁捕执法工作，严厉查处电鱼、毒鱼、炸鱼等破坏渔业资源和生态环境的捕捞行为</w:t>
            </w:r>
          </w:p>
        </w:tc>
        <w:tc>
          <w:tcPr>
            <w:tcW w:w="375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建设项目不涉及捕捞行为</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12</w:t>
            </w:r>
          </w:p>
        </w:tc>
        <w:tc>
          <w:tcPr>
            <w:tcW w:w="400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禁止违法利用、占用长江流域河湖岸线</w:t>
            </w:r>
          </w:p>
        </w:tc>
        <w:tc>
          <w:tcPr>
            <w:tcW w:w="375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建设项目未利用、占用长江流域河湖岸线</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13</w:t>
            </w:r>
          </w:p>
        </w:tc>
        <w:tc>
          <w:tcPr>
            <w:tcW w:w="400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国务院有关部门会同长江流域有关省级人民政府加强对三峡库区、丹江口库区等重点库区消落区的生态环境保护和修复，因地制宜实施退耕还林还草还湿，禁止施用化肥、农药，科学调控水库水位，加强库区水土保持和地质灾害防治工作，保障消落区良好生态功能</w:t>
            </w:r>
          </w:p>
        </w:tc>
        <w:tc>
          <w:tcPr>
            <w:tcW w:w="375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建设项目不涉及退耕还林</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14</w:t>
            </w:r>
          </w:p>
        </w:tc>
        <w:tc>
          <w:tcPr>
            <w:tcW w:w="400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长江流域县级以上地方人民政府应当组织开展富营养化湖泊的生态环境修复，采取调整产业布局规模、实施控制性水工程统一调度、生态补水、河湖连通等综合措施，改善和恢复湖泊生态系统的质量和功能；对氮磷浓度严重超标的湖泊，应当在影响湖泊水质的汇水区，采取措施削减化肥用量，禁止使用含磷洗涤剂，全面清理投饵、投肥养殖</w:t>
            </w:r>
          </w:p>
        </w:tc>
        <w:tc>
          <w:tcPr>
            <w:tcW w:w="375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建设项目不涉及</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6"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15</w:t>
            </w:r>
          </w:p>
        </w:tc>
        <w:tc>
          <w:tcPr>
            <w:tcW w:w="4004"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禁止在长江流域水土流失严重、生态脆弱的区域开展可能造成水土流失的生产建设活动。确因国家发展战略和国计民生需要建设的，应当经科学论证，并依法办理审批手续</w:t>
            </w:r>
          </w:p>
        </w:tc>
        <w:tc>
          <w:tcPr>
            <w:tcW w:w="3759"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建设项目不涉及</w:t>
            </w:r>
          </w:p>
        </w:tc>
        <w:tc>
          <w:tcPr>
            <w:tcW w:w="1333" w:type="dxa"/>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bl>
    <w:p>
      <w:pPr>
        <w:widowControl w:val="0"/>
        <w:kinsoku/>
        <w:snapToGrid/>
        <w:ind w:left="120" w:leftChars="50" w:right="120" w:rightChars="50" w:firstLine="480" w:firstLineChars="200"/>
        <w:textAlignment w:val="auto"/>
        <w:rPr>
          <w:rFonts w:ascii="Times New Roman" w:hAnsi="Times New Roman" w:cs="Times New Roman"/>
          <w:color w:val="auto"/>
          <w:shd w:val="clear" w:color="auto" w:fill="FFFFFF"/>
        </w:rPr>
      </w:pPr>
      <w:r>
        <w:rPr>
          <w:rFonts w:ascii="Times New Roman" w:hAnsi="Times New Roman" w:cs="Times New Roman"/>
          <w:color w:val="auto"/>
        </w:rPr>
        <w:t>根据上表，建设项目符合</w:t>
      </w:r>
      <w:r>
        <w:rPr>
          <w:rFonts w:ascii="Times New Roman" w:hAnsi="Times New Roman" w:cs="Times New Roman"/>
          <w:color w:val="auto"/>
          <w:shd w:val="clear" w:color="auto" w:fill="FFFFFF"/>
        </w:rPr>
        <w:t>《</w:t>
      </w:r>
      <w:r>
        <w:rPr>
          <w:rFonts w:ascii="Times New Roman" w:hAnsi="Times New Roman" w:cs="Times New Roman"/>
          <w:color w:val="auto"/>
        </w:rPr>
        <w:t>中华人民共和国</w:t>
      </w:r>
      <w:r>
        <w:rPr>
          <w:rFonts w:ascii="Times New Roman" w:hAnsi="Times New Roman" w:cs="Times New Roman"/>
          <w:color w:val="auto"/>
          <w:shd w:val="clear" w:color="auto" w:fill="FFFFFF"/>
        </w:rPr>
        <w:t>长江保护法》相关要求。</w:t>
      </w:r>
    </w:p>
    <w:p>
      <w:pPr>
        <w:pStyle w:val="5"/>
        <w:spacing w:line="360" w:lineRule="auto"/>
        <w:rPr>
          <w:rFonts w:hint="eastAsia" w:ascii="Times New Roman" w:hAnsi="Times New Roman" w:cs="Times New Roman"/>
        </w:rPr>
      </w:pPr>
      <w:bookmarkStart w:id="20" w:name="_Toc5140"/>
      <w:r>
        <w:rPr>
          <w:rFonts w:hint="eastAsia" w:ascii="Times New Roman" w:hAnsi="Times New Roman" w:cs="Times New Roman"/>
        </w:rPr>
        <w:t>1.6.9 与《昆明市环境管控单元生态环境总体准入要求》相符性分析</w:t>
      </w:r>
    </w:p>
    <w:p>
      <w:pPr>
        <w:spacing w:after="78"/>
        <w:jc w:val="center"/>
        <w:rPr>
          <w:rStyle w:val="24"/>
          <w:rFonts w:ascii="Times New Roman" w:hAnsi="Times New Roman" w:cs="Times New Roman"/>
          <w:b/>
          <w:bCs/>
          <w:sz w:val="21"/>
        </w:rPr>
      </w:pPr>
      <w:r>
        <w:rPr>
          <w:rStyle w:val="24"/>
          <w:rFonts w:ascii="Times New Roman" w:hAnsi="Times New Roman" w:cs="Times New Roman"/>
          <w:b/>
          <w:bCs/>
          <w:sz w:val="21"/>
        </w:rPr>
        <w:t>表1-</w:t>
      </w:r>
      <w:r>
        <w:rPr>
          <w:rStyle w:val="24"/>
          <w:rFonts w:hint="eastAsia" w:ascii="Times New Roman" w:hAnsi="Times New Roman" w:cs="Times New Roman"/>
          <w:b/>
          <w:bCs/>
          <w:sz w:val="21"/>
        </w:rPr>
        <w:t xml:space="preserve">23 </w:t>
      </w:r>
      <w:r>
        <w:rPr>
          <w:rStyle w:val="24"/>
          <w:rFonts w:ascii="Times New Roman" w:hAnsi="Times New Roman" w:cs="Times New Roman"/>
          <w:b/>
          <w:bCs/>
          <w:sz w:val="21"/>
        </w:rPr>
        <w:t>昆明市环境管控单元生态环境总体准入要求</w:t>
      </w:r>
    </w:p>
    <w:tbl>
      <w:tblPr>
        <w:tblStyle w:val="12"/>
        <w:tblW w:w="98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19"/>
        <w:gridCol w:w="978"/>
        <w:gridCol w:w="4448"/>
        <w:gridCol w:w="2801"/>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tblHeader/>
          <w:jc w:val="center"/>
        </w:trPr>
        <w:tc>
          <w:tcPr>
            <w:tcW w:w="519" w:type="dxa"/>
            <w:shd w:val="clear" w:color="auto" w:fill="auto"/>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维度</w:t>
            </w:r>
          </w:p>
        </w:tc>
        <w:tc>
          <w:tcPr>
            <w:tcW w:w="978" w:type="dxa"/>
            <w:shd w:val="clear" w:color="auto" w:fill="auto"/>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清单编制要求</w:t>
            </w:r>
          </w:p>
        </w:tc>
        <w:tc>
          <w:tcPr>
            <w:tcW w:w="4448" w:type="dxa"/>
            <w:shd w:val="clear" w:color="auto" w:fill="auto"/>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准入要求</w:t>
            </w:r>
          </w:p>
        </w:tc>
        <w:tc>
          <w:tcPr>
            <w:tcW w:w="2801" w:type="dxa"/>
            <w:shd w:val="clear" w:color="auto" w:fill="auto"/>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建设项目</w:t>
            </w:r>
          </w:p>
        </w:tc>
        <w:tc>
          <w:tcPr>
            <w:tcW w:w="1104" w:type="dxa"/>
            <w:shd w:val="clear" w:color="auto" w:fill="auto"/>
            <w:vAlign w:val="center"/>
          </w:tcPr>
          <w:p>
            <w:pPr>
              <w:widowControl w:val="0"/>
              <w:spacing w:line="240" w:lineRule="auto"/>
              <w:jc w:val="center"/>
              <w:rPr>
                <w:rFonts w:ascii="Times New Roman" w:hAnsi="Times New Roman" w:cs="Times New Roman"/>
                <w:b/>
                <w:bCs/>
                <w:color w:val="auto"/>
                <w:sz w:val="21"/>
              </w:rPr>
            </w:pPr>
            <w:r>
              <w:rPr>
                <w:rFonts w:ascii="Times New Roman" w:hAnsi="Times New Roman" w:cs="Times New Roman"/>
                <w:b/>
                <w:bCs/>
                <w:color w:val="auto"/>
                <w:sz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519"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空间布局约束</w:t>
            </w:r>
          </w:p>
        </w:tc>
        <w:tc>
          <w:tcPr>
            <w:tcW w:w="978"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限制开发建设活动的要求</w:t>
            </w:r>
          </w:p>
        </w:tc>
        <w:tc>
          <w:tcPr>
            <w:tcW w:w="4448"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（1）严格控制滇池、螳螂川等水污染严重地区高耗水、高污染行业发展，新建、改建、扩建重点行业建设项目实行主要水污染物排放减量置换。</w:t>
            </w:r>
          </w:p>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（2）牛栏江流域内，严格按照《云南省牛栏江保护条例》相关要求对水环境区进行分区管控。</w:t>
            </w:r>
          </w:p>
        </w:tc>
        <w:tc>
          <w:tcPr>
            <w:tcW w:w="2801" w:type="dxa"/>
            <w:shd w:val="clear" w:color="auto" w:fill="auto"/>
            <w:vAlign w:val="center"/>
          </w:tcPr>
          <w:p>
            <w:pPr>
              <w:widowControl w:val="0"/>
              <w:spacing w:line="240" w:lineRule="auto"/>
              <w:jc w:val="center"/>
              <w:rPr>
                <w:rFonts w:ascii="Times New Roman" w:hAnsi="Times New Roman" w:cs="Times New Roman"/>
                <w:color w:val="auto"/>
                <w:sz w:val="21"/>
              </w:rPr>
            </w:pPr>
            <w:r>
              <w:rPr>
                <w:rFonts w:hint="eastAsia" w:ascii="Times New Roman" w:hAnsi="Times New Roman" w:cs="Times New Roman"/>
                <w:color w:val="auto"/>
                <w:sz w:val="21"/>
              </w:rPr>
              <w:t>本项目为建筑材料制造，不属于重点行业“两高”项目。</w:t>
            </w:r>
          </w:p>
          <w:p>
            <w:pPr>
              <w:widowControl w:val="0"/>
              <w:spacing w:line="240" w:lineRule="auto"/>
              <w:jc w:val="center"/>
              <w:rPr>
                <w:rFonts w:ascii="Times New Roman" w:hAnsi="Times New Roman" w:cs="Times New Roman"/>
                <w:color w:val="auto"/>
                <w:sz w:val="21"/>
              </w:rPr>
            </w:pPr>
            <w:r>
              <w:rPr>
                <w:rFonts w:hint="eastAsia" w:ascii="Times New Roman" w:hAnsi="Times New Roman" w:cs="Times New Roman"/>
                <w:color w:val="auto"/>
                <w:sz w:val="21"/>
              </w:rPr>
              <w:t>本项目不属于牛栏江流域范围。</w:t>
            </w:r>
          </w:p>
        </w:tc>
        <w:tc>
          <w:tcPr>
            <w:tcW w:w="1104"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519" w:type="dxa"/>
            <w:vMerge w:val="restart"/>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污染物</w:t>
            </w:r>
          </w:p>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排放</w:t>
            </w:r>
          </w:p>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管控</w:t>
            </w:r>
          </w:p>
        </w:tc>
        <w:tc>
          <w:tcPr>
            <w:tcW w:w="978"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允许</w:t>
            </w:r>
          </w:p>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排放量</w:t>
            </w:r>
          </w:p>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要求</w:t>
            </w:r>
          </w:p>
        </w:tc>
        <w:tc>
          <w:tcPr>
            <w:tcW w:w="4448"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（1）区域内COD允许排放量不得超过1.44万吨，氨氮允许排放量不得超过0.50万吨。</w:t>
            </w:r>
          </w:p>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（2）环境空气质量总体保持优良，区域内二氧化硫排放量控制在10.06万吨/年以下、氮氧化物排放量控制在9.32万吨/年以下。</w:t>
            </w:r>
          </w:p>
        </w:tc>
        <w:tc>
          <w:tcPr>
            <w:tcW w:w="2801" w:type="dxa"/>
            <w:shd w:val="clear" w:color="auto" w:fill="auto"/>
          </w:tcPr>
          <w:p>
            <w:pPr>
              <w:widowControl w:val="0"/>
              <w:spacing w:line="240" w:lineRule="auto"/>
              <w:jc w:val="center"/>
              <w:rPr>
                <w:rFonts w:ascii="Times New Roman" w:hAnsi="Times New Roman" w:cs="Times New Roman"/>
                <w:color w:val="auto"/>
                <w:sz w:val="21"/>
              </w:rPr>
            </w:pPr>
            <w:r>
              <w:rPr>
                <w:rFonts w:hint="eastAsia" w:ascii="Times New Roman" w:hAnsi="Times New Roman" w:cs="Times New Roman"/>
                <w:color w:val="auto"/>
                <w:sz w:val="21"/>
              </w:rPr>
              <w:t>本项目生产废水收集后回用，不外排；生活污水经预处理后</w:t>
            </w:r>
            <w:r>
              <w:rPr>
                <w:rFonts w:ascii="Times New Roman" w:hAnsi="Times New Roman" w:cs="Times New Roman"/>
                <w:color w:val="auto"/>
                <w:sz w:val="21"/>
              </w:rPr>
              <w:t>排入白鱼河水质净化厂处理</w:t>
            </w:r>
            <w:r>
              <w:rPr>
                <w:rFonts w:hint="eastAsia" w:ascii="Times New Roman" w:hAnsi="Times New Roman" w:cs="Times New Roman"/>
                <w:color w:val="auto"/>
                <w:sz w:val="21"/>
              </w:rPr>
              <w:t>，COD、氨氮排放量较小。本项目不涉及二氧化硫和氮氧化物排放。</w:t>
            </w:r>
          </w:p>
        </w:tc>
        <w:tc>
          <w:tcPr>
            <w:tcW w:w="1104"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2198" w:hRule="atLeast"/>
          <w:jc w:val="center"/>
        </w:trPr>
        <w:tc>
          <w:tcPr>
            <w:tcW w:w="519" w:type="dxa"/>
            <w:vMerge w:val="continue"/>
            <w:shd w:val="clear" w:color="auto" w:fill="auto"/>
            <w:vAlign w:val="center"/>
          </w:tcPr>
          <w:p>
            <w:pPr>
              <w:widowControl w:val="0"/>
              <w:spacing w:line="240" w:lineRule="auto"/>
              <w:jc w:val="center"/>
              <w:rPr>
                <w:rFonts w:ascii="Times New Roman" w:hAnsi="Times New Roman" w:cs="Times New Roman"/>
                <w:color w:val="auto"/>
                <w:sz w:val="21"/>
              </w:rPr>
            </w:pPr>
          </w:p>
        </w:tc>
        <w:tc>
          <w:tcPr>
            <w:tcW w:w="978"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现有源</w:t>
            </w:r>
          </w:p>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提标</w:t>
            </w:r>
          </w:p>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升级改造</w:t>
            </w:r>
          </w:p>
        </w:tc>
        <w:tc>
          <w:tcPr>
            <w:tcW w:w="4448"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主城建成区生活垃圾无害化处理率达到100%，县城（建成区）生活垃圾无害化处理率达到80%以上，建制镇生活垃圾无害化处理率达到70%以上，特殊困难地区可适当放宽。工业固体废物处置利用率95%以上，秸秆综合利用率达到90%以上。</w:t>
            </w:r>
          </w:p>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2）按国家、省、市相关标准要求建设、改造、提升满足实际需求的生活垃圾处理厂（场）、粪便处理厂、厨余垃圾处理厂、建筑垃圾（渣土）处理场、垃圾转运站、公共厕所、生活垃圾分类设施等环卫基础设施。</w:t>
            </w:r>
          </w:p>
        </w:tc>
        <w:tc>
          <w:tcPr>
            <w:tcW w:w="2801" w:type="dxa"/>
            <w:shd w:val="clear" w:color="auto" w:fill="auto"/>
          </w:tcPr>
          <w:p>
            <w:pPr>
              <w:widowControl w:val="0"/>
              <w:spacing w:line="240" w:lineRule="auto"/>
              <w:jc w:val="center"/>
              <w:rPr>
                <w:rFonts w:ascii="Times New Roman" w:hAnsi="Times New Roman" w:cs="Times New Roman"/>
                <w:color w:val="auto"/>
                <w:sz w:val="21"/>
              </w:rPr>
            </w:pPr>
            <w:r>
              <w:rPr>
                <w:rFonts w:hint="eastAsia" w:ascii="Times New Roman" w:hAnsi="Times New Roman" w:cs="Times New Roman"/>
                <w:color w:val="auto"/>
                <w:sz w:val="21"/>
              </w:rPr>
              <w:t>本项目生活垃圾委托环卫定期清运，工业固体废物回用处置率100%。不涉及秸秆利用。</w:t>
            </w:r>
          </w:p>
        </w:tc>
        <w:tc>
          <w:tcPr>
            <w:tcW w:w="1104"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1604" w:hRule="atLeast"/>
          <w:jc w:val="center"/>
        </w:trPr>
        <w:tc>
          <w:tcPr>
            <w:tcW w:w="519"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环境风险防控</w:t>
            </w:r>
          </w:p>
        </w:tc>
        <w:tc>
          <w:tcPr>
            <w:tcW w:w="978"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联防联控要求</w:t>
            </w:r>
          </w:p>
        </w:tc>
        <w:tc>
          <w:tcPr>
            <w:tcW w:w="4448"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严格控制长江、珠江两大水系干流沿岸和滇池、阳宗海流域的石化、化工、有色金属冶炼等项目环境风险，合理布局生产装置及危险化学品仓储等设施。</w:t>
            </w:r>
          </w:p>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强化与其他滇中城市的大气污染防治联防联控协作机制，加强区域内重污染天气应急联动。</w:t>
            </w:r>
          </w:p>
        </w:tc>
        <w:tc>
          <w:tcPr>
            <w:tcW w:w="2801" w:type="dxa"/>
            <w:shd w:val="clear" w:color="auto" w:fill="auto"/>
          </w:tcPr>
          <w:p>
            <w:pPr>
              <w:widowControl w:val="0"/>
              <w:spacing w:line="240" w:lineRule="auto"/>
              <w:jc w:val="center"/>
              <w:rPr>
                <w:rFonts w:ascii="Times New Roman" w:hAnsi="Times New Roman" w:cs="Times New Roman"/>
                <w:color w:val="auto"/>
                <w:sz w:val="21"/>
              </w:rPr>
            </w:pPr>
            <w:r>
              <w:rPr>
                <w:rFonts w:hint="eastAsia" w:ascii="Times New Roman" w:hAnsi="Times New Roman" w:cs="Times New Roman"/>
                <w:color w:val="auto"/>
                <w:sz w:val="21"/>
              </w:rPr>
              <w:t>本项目为建筑材料加工制造项目，不属于化、化工、有色金属冶炼等项目，且不涉及危险化学品。</w:t>
            </w:r>
          </w:p>
          <w:p>
            <w:pPr>
              <w:widowControl w:val="0"/>
              <w:spacing w:line="240" w:lineRule="auto"/>
              <w:jc w:val="center"/>
              <w:rPr>
                <w:rFonts w:ascii="Times New Roman" w:hAnsi="Times New Roman" w:cs="Times New Roman"/>
                <w:color w:val="auto"/>
                <w:sz w:val="21"/>
              </w:rPr>
            </w:pPr>
            <w:r>
              <w:rPr>
                <w:rFonts w:hint="eastAsia" w:ascii="Times New Roman" w:hAnsi="Times New Roman" w:cs="Times New Roman"/>
                <w:color w:val="auto"/>
                <w:sz w:val="21"/>
              </w:rPr>
              <w:t>本项目废气经治理后均能达标排放，对大气影响较小。</w:t>
            </w:r>
          </w:p>
        </w:tc>
        <w:tc>
          <w:tcPr>
            <w:tcW w:w="1104"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519" w:type="dxa"/>
            <w:vMerge w:val="restart"/>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资源利用效率</w:t>
            </w:r>
          </w:p>
        </w:tc>
        <w:tc>
          <w:tcPr>
            <w:tcW w:w="978"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水资源</w:t>
            </w:r>
          </w:p>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利用</w:t>
            </w:r>
          </w:p>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效率要求</w:t>
            </w:r>
          </w:p>
        </w:tc>
        <w:tc>
          <w:tcPr>
            <w:tcW w:w="4448"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水资源利用效率持续提高，完成省级下达的水资源利用效率目标要求。</w:t>
            </w:r>
          </w:p>
        </w:tc>
        <w:tc>
          <w:tcPr>
            <w:tcW w:w="2801" w:type="dxa"/>
            <w:shd w:val="clear" w:color="auto" w:fill="auto"/>
          </w:tcPr>
          <w:p>
            <w:pPr>
              <w:widowControl w:val="0"/>
              <w:spacing w:line="240" w:lineRule="auto"/>
              <w:jc w:val="center"/>
              <w:rPr>
                <w:rFonts w:ascii="Times New Roman" w:hAnsi="Times New Roman" w:cs="Times New Roman"/>
                <w:color w:val="auto"/>
                <w:sz w:val="21"/>
              </w:rPr>
            </w:pPr>
            <w:r>
              <w:rPr>
                <w:rFonts w:hint="eastAsia" w:ascii="Times New Roman" w:hAnsi="Times New Roman" w:cs="Times New Roman"/>
                <w:color w:val="auto"/>
                <w:sz w:val="21"/>
              </w:rPr>
              <w:t>本项目水资源利用效率较高。</w:t>
            </w:r>
          </w:p>
        </w:tc>
        <w:tc>
          <w:tcPr>
            <w:tcW w:w="1104"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519" w:type="dxa"/>
            <w:vMerge w:val="continue"/>
            <w:shd w:val="clear" w:color="auto" w:fill="auto"/>
            <w:vAlign w:val="center"/>
          </w:tcPr>
          <w:p>
            <w:pPr>
              <w:widowControl w:val="0"/>
              <w:spacing w:line="240" w:lineRule="auto"/>
              <w:jc w:val="center"/>
              <w:rPr>
                <w:rFonts w:ascii="Times New Roman" w:hAnsi="Times New Roman" w:cs="Times New Roman"/>
                <w:color w:val="auto"/>
                <w:sz w:val="21"/>
              </w:rPr>
            </w:pPr>
          </w:p>
        </w:tc>
        <w:tc>
          <w:tcPr>
            <w:tcW w:w="978"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能源利用效率要求</w:t>
            </w:r>
          </w:p>
        </w:tc>
        <w:tc>
          <w:tcPr>
            <w:tcW w:w="4448"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能源利用效率持续提高，完成省级下达的能源利用效率目标。</w:t>
            </w:r>
          </w:p>
        </w:tc>
        <w:tc>
          <w:tcPr>
            <w:tcW w:w="2801" w:type="dxa"/>
            <w:shd w:val="clear" w:color="auto" w:fill="auto"/>
            <w:vAlign w:val="center"/>
          </w:tcPr>
          <w:p>
            <w:pPr>
              <w:widowControl w:val="0"/>
              <w:spacing w:line="240" w:lineRule="auto"/>
              <w:jc w:val="center"/>
              <w:rPr>
                <w:rFonts w:ascii="Times New Roman" w:hAnsi="Times New Roman" w:cs="Times New Roman"/>
                <w:color w:val="auto"/>
                <w:sz w:val="21"/>
              </w:rPr>
            </w:pPr>
            <w:r>
              <w:rPr>
                <w:rFonts w:hint="eastAsia" w:ascii="Times New Roman" w:hAnsi="Times New Roman" w:cs="Times New Roman"/>
                <w:color w:val="auto"/>
                <w:sz w:val="21"/>
              </w:rPr>
              <w:t>本项目能源源利用效率较高。</w:t>
            </w:r>
          </w:p>
        </w:tc>
        <w:tc>
          <w:tcPr>
            <w:tcW w:w="1104"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Ex>
        <w:trPr>
          <w:trHeight w:val="397" w:hRule="atLeast"/>
          <w:jc w:val="center"/>
        </w:trPr>
        <w:tc>
          <w:tcPr>
            <w:tcW w:w="519" w:type="dxa"/>
            <w:vMerge w:val="continue"/>
            <w:shd w:val="clear" w:color="auto" w:fill="auto"/>
            <w:vAlign w:val="center"/>
          </w:tcPr>
          <w:p>
            <w:pPr>
              <w:widowControl w:val="0"/>
              <w:spacing w:line="240" w:lineRule="auto"/>
              <w:jc w:val="center"/>
              <w:rPr>
                <w:rFonts w:ascii="Times New Roman" w:hAnsi="Times New Roman" w:cs="Times New Roman"/>
                <w:color w:val="auto"/>
                <w:sz w:val="21"/>
              </w:rPr>
            </w:pPr>
          </w:p>
        </w:tc>
        <w:tc>
          <w:tcPr>
            <w:tcW w:w="978"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碳排放</w:t>
            </w:r>
          </w:p>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强度控制要求</w:t>
            </w:r>
          </w:p>
        </w:tc>
        <w:tc>
          <w:tcPr>
            <w:tcW w:w="4448"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（1）全市绿色低碳产业结构基本形成，能源生产和消费结构进一步优化，实现单位地区生产总值二氧化碳排放量完成省下达任务。</w:t>
            </w:r>
          </w:p>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（2）非化石能源消费占能源消费总量比重达到20%。</w:t>
            </w:r>
          </w:p>
        </w:tc>
        <w:tc>
          <w:tcPr>
            <w:tcW w:w="2801" w:type="dxa"/>
            <w:shd w:val="clear" w:color="auto" w:fill="auto"/>
            <w:vAlign w:val="center"/>
          </w:tcPr>
          <w:p>
            <w:pPr>
              <w:widowControl w:val="0"/>
              <w:spacing w:line="240" w:lineRule="auto"/>
              <w:jc w:val="center"/>
              <w:rPr>
                <w:rFonts w:ascii="Times New Roman" w:hAnsi="Times New Roman" w:cs="Times New Roman"/>
                <w:color w:val="auto"/>
                <w:sz w:val="21"/>
              </w:rPr>
            </w:pPr>
            <w:r>
              <w:rPr>
                <w:rFonts w:hint="eastAsia" w:ascii="Times New Roman" w:hAnsi="Times New Roman" w:cs="Times New Roman"/>
                <w:color w:val="auto"/>
                <w:sz w:val="21"/>
              </w:rPr>
              <w:t>本项目已按要求进行了节能评估，减少二氧化碳排放。</w:t>
            </w:r>
          </w:p>
          <w:p>
            <w:pPr>
              <w:widowControl w:val="0"/>
              <w:spacing w:line="240" w:lineRule="auto"/>
              <w:jc w:val="center"/>
              <w:rPr>
                <w:rFonts w:ascii="Times New Roman" w:hAnsi="Times New Roman" w:cs="Times New Roman"/>
                <w:color w:val="auto"/>
                <w:sz w:val="21"/>
              </w:rPr>
            </w:pPr>
            <w:r>
              <w:rPr>
                <w:rFonts w:hint="eastAsia" w:ascii="Times New Roman" w:hAnsi="Times New Roman" w:cs="Times New Roman"/>
                <w:color w:val="auto"/>
                <w:sz w:val="21"/>
              </w:rPr>
              <w:t>本项目生产过程中使用电能，不使用化石能源。</w:t>
            </w:r>
          </w:p>
        </w:tc>
        <w:tc>
          <w:tcPr>
            <w:tcW w:w="1104" w:type="dxa"/>
            <w:shd w:val="clear" w:color="auto" w:fill="auto"/>
            <w:vAlign w:val="center"/>
          </w:tcPr>
          <w:p>
            <w:pPr>
              <w:widowControl w:val="0"/>
              <w:spacing w:line="240" w:lineRule="auto"/>
              <w:jc w:val="center"/>
              <w:rPr>
                <w:rFonts w:ascii="Times New Roman" w:hAnsi="Times New Roman" w:cs="Times New Roman"/>
                <w:color w:val="auto"/>
                <w:sz w:val="21"/>
              </w:rPr>
            </w:pPr>
            <w:r>
              <w:rPr>
                <w:rFonts w:ascii="Times New Roman" w:hAnsi="Times New Roman" w:cs="Times New Roman"/>
                <w:color w:val="auto"/>
                <w:sz w:val="21"/>
              </w:rPr>
              <w:t>符合</w:t>
            </w:r>
          </w:p>
        </w:tc>
      </w:tr>
    </w:tbl>
    <w:p>
      <w:pPr>
        <w:pStyle w:val="20"/>
        <w:tabs>
          <w:tab w:val="right" w:leader="dot" w:pos="9740"/>
        </w:tabs>
        <w:spacing w:line="360" w:lineRule="auto"/>
        <w:ind w:left="480"/>
        <w:rPr>
          <w:rFonts w:ascii="Times New Roman" w:hAnsi="Times New Roman" w:cs="Times New Roman"/>
        </w:rPr>
        <w:sectPr>
          <w:footerReference r:id="rId4" w:type="default"/>
          <w:pgSz w:w="11900" w:h="16840"/>
          <w:pgMar w:top="1440" w:right="1080" w:bottom="1440" w:left="1080" w:header="876" w:footer="0" w:gutter="0"/>
          <w:pgNumType w:start="1"/>
          <w:cols w:space="720" w:num="1"/>
        </w:sectPr>
      </w:pPr>
    </w:p>
    <w:bookmarkEnd w:id="20"/>
    <w:p>
      <w:pPr>
        <w:pStyle w:val="3"/>
        <w:rPr>
          <w:rFonts w:ascii="Times New Roman" w:hAnsi="Times New Roman" w:cs="Times New Roman"/>
        </w:rPr>
      </w:pPr>
      <w:bookmarkStart w:id="21" w:name="_Toc757"/>
      <w:bookmarkStart w:id="22" w:name="_Toc12489"/>
      <w:bookmarkStart w:id="23" w:name="_Toc16614"/>
      <w:r>
        <w:rPr>
          <w:rFonts w:ascii="Times New Roman" w:hAnsi="Times New Roman" w:cs="Times New Roman"/>
        </w:rPr>
        <w:t>2 项目概况</w:t>
      </w:r>
      <w:bookmarkEnd w:id="21"/>
      <w:bookmarkEnd w:id="22"/>
      <w:bookmarkEnd w:id="23"/>
    </w:p>
    <w:p>
      <w:pPr>
        <w:pStyle w:val="4"/>
        <w:spacing w:line="360" w:lineRule="auto"/>
        <w:rPr>
          <w:rFonts w:hint="eastAsia" w:ascii="Times New Roman" w:hAnsi="Times New Roman" w:cs="Times New Roman"/>
        </w:rPr>
      </w:pPr>
      <w:bookmarkStart w:id="24" w:name="_Toc23815"/>
      <w:bookmarkStart w:id="25" w:name="_Toc728"/>
      <w:bookmarkStart w:id="26" w:name="_Toc12721"/>
      <w:r>
        <w:rPr>
          <w:rFonts w:hint="eastAsia" w:ascii="Times New Roman" w:hAnsi="Times New Roman" w:cs="Times New Roman"/>
        </w:rPr>
        <w:t>2.1 原报告表中建设项目概况</w:t>
      </w:r>
      <w:bookmarkEnd w:id="24"/>
      <w:bookmarkEnd w:id="25"/>
      <w:bookmarkEnd w:id="26"/>
    </w:p>
    <w:p>
      <w:pPr>
        <w:ind w:firstLine="480" w:firstLineChars="200"/>
        <w:rPr>
          <w:rFonts w:ascii="Times New Roman" w:hAnsi="Times New Roman" w:cs="Times New Roman"/>
        </w:rPr>
      </w:pPr>
      <w:r>
        <w:rPr>
          <w:rFonts w:ascii="Times New Roman" w:hAnsi="Times New Roman" w:cs="Times New Roman"/>
        </w:rPr>
        <w:t>项目名称：商品混凝土、机制砂、干混砂浆三位一体建设项目</w:t>
      </w:r>
    </w:p>
    <w:p>
      <w:pPr>
        <w:ind w:firstLine="480" w:firstLineChars="200"/>
        <w:rPr>
          <w:rFonts w:ascii="Times New Roman" w:hAnsi="Times New Roman" w:cs="Times New Roman"/>
        </w:rPr>
      </w:pPr>
      <w:r>
        <w:rPr>
          <w:rFonts w:ascii="Times New Roman" w:hAnsi="Times New Roman" w:cs="Times New Roman"/>
        </w:rPr>
        <w:t>建设规模：厂区占地面积56.52亩（37680m</w:t>
      </w:r>
      <w:r>
        <w:rPr>
          <w:rFonts w:ascii="Times New Roman" w:hAnsi="Times New Roman" w:cs="Times New Roman"/>
          <w:vertAlign w:val="superscript"/>
        </w:rPr>
        <w:t>3</w:t>
      </w:r>
      <w:r>
        <w:rPr>
          <w:rFonts w:ascii="Times New Roman" w:hAnsi="Times New Roman" w:cs="Times New Roman"/>
        </w:rPr>
        <w:t>），项目建成后年生产商品混凝土35万m</w:t>
      </w:r>
      <w:r>
        <w:rPr>
          <w:rFonts w:ascii="Times New Roman" w:hAnsi="Times New Roman" w:cs="Times New Roman"/>
          <w:vertAlign w:val="superscript"/>
        </w:rPr>
        <w:t>3</w:t>
      </w:r>
      <w:r>
        <w:rPr>
          <w:rFonts w:ascii="Times New Roman" w:hAnsi="Times New Roman" w:cs="Times New Roman"/>
        </w:rPr>
        <w:t>、机制砂</w:t>
      </w:r>
      <w:r>
        <w:rPr>
          <w:rFonts w:hint="eastAsia" w:ascii="Times New Roman" w:hAnsi="Times New Roman" w:cs="Times New Roman"/>
        </w:rPr>
        <w:t>64</w:t>
      </w:r>
      <w:r>
        <w:rPr>
          <w:rFonts w:ascii="Times New Roman" w:hAnsi="Times New Roman" w:cs="Times New Roman"/>
        </w:rPr>
        <w:t>万t。</w:t>
      </w:r>
    </w:p>
    <w:p>
      <w:pPr>
        <w:ind w:firstLine="480" w:firstLineChars="200"/>
        <w:rPr>
          <w:rFonts w:ascii="Times New Roman" w:hAnsi="Times New Roman" w:cs="Times New Roman"/>
        </w:rPr>
      </w:pPr>
      <w:r>
        <w:rPr>
          <w:rFonts w:ascii="Times New Roman" w:hAnsi="Times New Roman" w:cs="Times New Roman"/>
        </w:rPr>
        <w:t>建设单位：云南盛安混凝土有限公司</w:t>
      </w:r>
    </w:p>
    <w:p>
      <w:pPr>
        <w:ind w:firstLine="480" w:firstLineChars="200"/>
        <w:rPr>
          <w:rFonts w:ascii="Times New Roman" w:hAnsi="Times New Roman" w:cs="Times New Roman"/>
        </w:rPr>
      </w:pPr>
      <w:r>
        <w:rPr>
          <w:rFonts w:ascii="Times New Roman" w:hAnsi="Times New Roman" w:cs="Times New Roman"/>
        </w:rPr>
        <w:t>建设地点：云南省昆明市晋宁区上蒜镇下石美村</w:t>
      </w:r>
    </w:p>
    <w:p>
      <w:pPr>
        <w:ind w:firstLine="480" w:firstLineChars="200"/>
        <w:rPr>
          <w:rFonts w:ascii="Times New Roman" w:hAnsi="Times New Roman" w:cs="Times New Roman"/>
          <w:color w:val="FF0000"/>
        </w:rPr>
      </w:pPr>
      <w:r>
        <w:rPr>
          <w:rFonts w:ascii="Times New Roman" w:hAnsi="Times New Roman" w:cs="Times New Roman"/>
          <w:color w:val="FF0000"/>
        </w:rPr>
        <w:t>项目投资：总投资9000万元，环保投资</w:t>
      </w:r>
      <w:r>
        <w:rPr>
          <w:rFonts w:hint="eastAsia" w:ascii="Times New Roman" w:hAnsi="Times New Roman" w:cs="Times New Roman"/>
          <w:color w:val="FF0000"/>
        </w:rPr>
        <w:t>255.7</w:t>
      </w:r>
      <w:r>
        <w:rPr>
          <w:rFonts w:ascii="Times New Roman" w:hAnsi="Times New Roman" w:cs="Times New Roman"/>
          <w:color w:val="FF0000"/>
        </w:rPr>
        <w:t>万元，占总投资</w:t>
      </w:r>
      <w:r>
        <w:rPr>
          <w:rFonts w:hint="eastAsia" w:ascii="Times New Roman" w:hAnsi="Times New Roman" w:cs="Times New Roman"/>
          <w:color w:val="FF0000"/>
        </w:rPr>
        <w:t>2.84</w:t>
      </w:r>
      <w:r>
        <w:rPr>
          <w:rFonts w:ascii="Times New Roman" w:hAnsi="Times New Roman" w:cs="Times New Roman"/>
          <w:color w:val="FF0000"/>
        </w:rPr>
        <w:t>%</w:t>
      </w:r>
      <w:r>
        <w:rPr>
          <w:rFonts w:hint="eastAsia" w:ascii="Times New Roman" w:hAnsi="Times New Roman" w:cs="Times New Roman"/>
          <w:color w:val="FF0000"/>
        </w:rPr>
        <w:t>。</w:t>
      </w:r>
    </w:p>
    <w:p>
      <w:pPr>
        <w:pStyle w:val="4"/>
        <w:spacing w:line="360" w:lineRule="auto"/>
        <w:rPr>
          <w:rFonts w:hint="eastAsia" w:ascii="Times New Roman" w:hAnsi="Times New Roman" w:cs="Times New Roman"/>
        </w:rPr>
      </w:pPr>
      <w:bookmarkStart w:id="27" w:name="_Toc26153"/>
      <w:bookmarkStart w:id="28" w:name="_Toc30585"/>
      <w:r>
        <w:rPr>
          <w:rFonts w:hint="eastAsia" w:ascii="Times New Roman" w:hAnsi="Times New Roman" w:cs="Times New Roman"/>
        </w:rPr>
        <w:t>2.2 本次变更报告涉及调整的内容</w:t>
      </w:r>
      <w:bookmarkEnd w:id="27"/>
      <w:bookmarkEnd w:id="28"/>
    </w:p>
    <w:p>
      <w:pPr>
        <w:pStyle w:val="5"/>
        <w:spacing w:line="360" w:lineRule="auto"/>
        <w:rPr>
          <w:rFonts w:hint="eastAsia" w:ascii="Times New Roman" w:hAnsi="Times New Roman" w:cs="Times New Roman"/>
        </w:rPr>
      </w:pPr>
      <w:bookmarkStart w:id="29" w:name="_Toc5735"/>
      <w:bookmarkStart w:id="30" w:name="_Toc14565"/>
      <w:bookmarkStart w:id="31" w:name="_Toc16749"/>
      <w:r>
        <w:rPr>
          <w:rFonts w:hint="eastAsia" w:ascii="Times New Roman" w:hAnsi="Times New Roman" w:cs="Times New Roman"/>
        </w:rPr>
        <w:t>2.2.1 项目概况</w:t>
      </w:r>
      <w:bookmarkEnd w:id="29"/>
      <w:bookmarkEnd w:id="30"/>
      <w:bookmarkEnd w:id="31"/>
    </w:p>
    <w:p>
      <w:pPr>
        <w:ind w:firstLine="480" w:firstLineChars="200"/>
        <w:rPr>
          <w:rFonts w:ascii="Times New Roman" w:hAnsi="Times New Roman" w:cs="Times New Roman"/>
        </w:rPr>
      </w:pPr>
      <w:r>
        <w:rPr>
          <w:rFonts w:ascii="Times New Roman" w:hAnsi="Times New Roman" w:cs="Times New Roman"/>
        </w:rPr>
        <w:t>本次变更报告涉及调整的内容如下：</w:t>
      </w:r>
    </w:p>
    <w:p>
      <w:pPr>
        <w:ind w:firstLine="480" w:firstLineChars="200"/>
        <w:rPr>
          <w:rFonts w:ascii="Times New Roman" w:hAnsi="Times New Roman" w:cs="Times New Roman"/>
        </w:rPr>
        <w:sectPr>
          <w:pgSz w:w="11900" w:h="16840"/>
          <w:pgMar w:top="1440" w:right="1080" w:bottom="1440" w:left="1080" w:header="876" w:footer="0" w:gutter="0"/>
          <w:cols w:space="720" w:num="1"/>
        </w:sectPr>
      </w:pPr>
    </w:p>
    <w:p>
      <w:pPr>
        <w:pStyle w:val="18"/>
        <w:rPr>
          <w:rFonts w:ascii="Times New Roman" w:hAnsi="Times New Roman" w:cs="Times New Roman"/>
        </w:rPr>
      </w:pPr>
      <w:bookmarkStart w:id="32" w:name="_Toc9356"/>
      <w:r>
        <w:rPr>
          <w:rFonts w:ascii="Times New Roman" w:hAnsi="Times New Roman" w:cs="Times New Roman"/>
        </w:rPr>
        <w:t>表2-1</w:t>
      </w:r>
      <w:r>
        <w:rPr>
          <w:rFonts w:ascii="Times New Roman" w:hAnsi="Times New Roman" w:cs="Times New Roman"/>
          <w:lang w:val="en-US"/>
        </w:rPr>
        <w:t xml:space="preserve"> </w:t>
      </w:r>
      <w:r>
        <w:rPr>
          <w:rFonts w:ascii="Times New Roman" w:hAnsi="Times New Roman" w:cs="Times New Roman"/>
        </w:rPr>
        <w:t>报告表、本次变更报告涉及工程内容和规模</w:t>
      </w:r>
      <w:bookmarkEnd w:id="32"/>
    </w:p>
    <w:tbl>
      <w:tblPr>
        <w:tblStyle w:val="12"/>
        <w:tblpPr w:leftFromText="180" w:rightFromText="180" w:vertAnchor="text" w:tblpX="1" w:tblpY="1"/>
        <w:tblOverlap w:val="never"/>
        <w:tblW w:w="13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0"/>
        <w:gridCol w:w="1466"/>
        <w:gridCol w:w="1490"/>
        <w:gridCol w:w="3572"/>
        <w:gridCol w:w="4711"/>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6" w:hRule="atLeast"/>
        </w:trPr>
        <w:tc>
          <w:tcPr>
            <w:tcW w:w="730"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sz w:val="21"/>
                <w:lang w:val="en-US"/>
              </w:rPr>
            </w:pPr>
            <w:r>
              <w:rPr>
                <w:rFonts w:ascii="Times New Roman" w:hAnsi="Times New Roman" w:cs="Times New Roman"/>
                <w:sz w:val="21"/>
                <w:lang w:val="en-US"/>
              </w:rPr>
              <w:t>工程</w:t>
            </w:r>
          </w:p>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sz w:val="21"/>
                <w:lang w:val="en-US"/>
              </w:rPr>
            </w:pPr>
            <w:r>
              <w:rPr>
                <w:rFonts w:ascii="Times New Roman" w:hAnsi="Times New Roman" w:cs="Times New Roman"/>
                <w:sz w:val="21"/>
                <w:lang w:val="en-US"/>
              </w:rPr>
              <w:t>类别</w:t>
            </w:r>
          </w:p>
        </w:tc>
        <w:tc>
          <w:tcPr>
            <w:tcW w:w="1466"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sz w:val="21"/>
                <w:lang w:val="en-US"/>
              </w:rPr>
            </w:pPr>
            <w:r>
              <w:rPr>
                <w:rFonts w:ascii="Times New Roman" w:hAnsi="Times New Roman" w:cs="Times New Roman"/>
                <w:sz w:val="21"/>
                <w:lang w:val="en-US"/>
              </w:rPr>
              <w:t>名称</w:t>
            </w: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sz w:val="21"/>
                <w:lang w:val="en-US"/>
              </w:rPr>
            </w:pPr>
            <w:r>
              <w:rPr>
                <w:rFonts w:ascii="Times New Roman" w:hAnsi="Times New Roman" w:cs="Times New Roman"/>
                <w:sz w:val="21"/>
                <w:lang w:val="en-US"/>
              </w:rPr>
              <w:t>变更前</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sz w:val="21"/>
                <w:lang w:val="en-US"/>
              </w:rPr>
            </w:pPr>
            <w:r>
              <w:rPr>
                <w:rFonts w:ascii="Times New Roman" w:hAnsi="Times New Roman" w:cs="Times New Roman"/>
                <w:sz w:val="21"/>
                <w:lang w:val="en-US"/>
              </w:rPr>
              <w:t>变更后</w:t>
            </w:r>
          </w:p>
        </w:tc>
        <w:tc>
          <w:tcPr>
            <w:tcW w:w="1649"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sz w:val="21"/>
                <w:lang w:val="en-US"/>
              </w:rPr>
            </w:pPr>
            <w:r>
              <w:rPr>
                <w:rFonts w:ascii="Times New Roman" w:hAnsi="Times New Roman" w:cs="Times New Roman"/>
                <w:sz w:val="21"/>
                <w:lang w:val="en-US"/>
              </w:rPr>
              <w:t>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restart"/>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主体工程</w:t>
            </w:r>
          </w:p>
        </w:tc>
        <w:tc>
          <w:tcPr>
            <w:tcW w:w="1466"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机制砂生产线</w:t>
            </w: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设置机制砂生产线</w:t>
            </w:r>
            <w:r>
              <w:rPr>
                <w:rFonts w:ascii="Times New Roman" w:hAnsi="Times New Roman" w:cs="Times New Roman"/>
                <w:b w:val="0"/>
                <w:bCs/>
                <w:sz w:val="21"/>
                <w:lang w:val="en-US"/>
              </w:rPr>
              <w:t>2</w:t>
            </w:r>
            <w:r>
              <w:rPr>
                <w:rFonts w:ascii="Times New Roman" w:hAnsi="Times New Roman" w:cs="Times New Roman"/>
                <w:b w:val="0"/>
                <w:bCs/>
                <w:sz w:val="21"/>
              </w:rPr>
              <w:t>条（</w:t>
            </w:r>
            <w:r>
              <w:rPr>
                <w:rFonts w:ascii="Times New Roman" w:hAnsi="Times New Roman" w:cs="Times New Roman"/>
                <w:b w:val="0"/>
                <w:bCs/>
                <w:sz w:val="21"/>
                <w:lang w:val="en-US"/>
              </w:rPr>
              <w:t>1用1备</w:t>
            </w:r>
            <w:r>
              <w:rPr>
                <w:rFonts w:ascii="Times New Roman" w:hAnsi="Times New Roman" w:cs="Times New Roman"/>
                <w:b w:val="0"/>
                <w:bCs/>
                <w:sz w:val="21"/>
              </w:rPr>
              <w:t>），钢架结构，位于制砂车间内，主要为商品混凝土生产线提供机制砂及石粉，含有骨料输送装置、石料提升装置、制砂装置、筛砂装置、除尘系统、成品仓等</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lang w:val="en-US"/>
              </w:rPr>
            </w:pPr>
            <w:r>
              <w:rPr>
                <w:rFonts w:ascii="Times New Roman" w:hAnsi="Times New Roman" w:cs="Times New Roman"/>
                <w:b w:val="0"/>
                <w:bCs/>
                <w:sz w:val="21"/>
                <w:lang w:val="en-US"/>
              </w:rPr>
              <w:t>新建机制砂生产线</w:t>
            </w:r>
            <w:r>
              <w:rPr>
                <w:rFonts w:hint="eastAsia" w:ascii="Times New Roman" w:hAnsi="Times New Roman" w:cs="Times New Roman"/>
                <w:b w:val="0"/>
                <w:bCs/>
                <w:sz w:val="21"/>
                <w:lang w:val="en-US"/>
              </w:rPr>
              <w:t>1</w:t>
            </w:r>
            <w:r>
              <w:rPr>
                <w:rFonts w:ascii="Times New Roman" w:hAnsi="Times New Roman" w:cs="Times New Roman"/>
                <w:b w:val="0"/>
                <w:bCs/>
                <w:sz w:val="21"/>
                <w:lang w:val="en-US"/>
              </w:rPr>
              <w:t>条，位于制砂车间内，</w:t>
            </w:r>
            <w:r>
              <w:rPr>
                <w:rFonts w:ascii="Times New Roman" w:hAnsi="Times New Roman" w:cs="Times New Roman"/>
                <w:b w:val="0"/>
                <w:bCs/>
                <w:sz w:val="21"/>
              </w:rPr>
              <w:t>为商品混凝土生产线提供机制砂及石粉，含有骨料输送装置、石料提升装置、制砂装置、筛砂装置、除尘系统、成品仓等</w:t>
            </w:r>
          </w:p>
        </w:tc>
        <w:tc>
          <w:tcPr>
            <w:tcW w:w="1649"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lang w:val="en-US"/>
              </w:rPr>
            </w:pPr>
            <w:r>
              <w:rPr>
                <w:rFonts w:hint="eastAsia" w:ascii="Times New Roman" w:hAnsi="Times New Roman" w:cs="Times New Roman"/>
                <w:b w:val="0"/>
                <w:bCs/>
                <w:sz w:val="21"/>
                <w:lang w:val="en-US"/>
              </w:rPr>
              <w:t>减少</w:t>
            </w:r>
            <w:r>
              <w:rPr>
                <w:rFonts w:ascii="Times New Roman" w:hAnsi="Times New Roman" w:cs="Times New Roman"/>
                <w:b w:val="0"/>
                <w:bCs/>
                <w:sz w:val="21"/>
                <w:lang w:val="en-US"/>
              </w:rPr>
              <w:t>机制砂生产线</w:t>
            </w:r>
            <w:r>
              <w:rPr>
                <w:rFonts w:hint="eastAsia" w:ascii="Times New Roman" w:hAnsi="Times New Roman" w:cs="Times New Roman"/>
                <w:b w:val="0"/>
                <w:bCs/>
                <w:sz w:val="21"/>
                <w:lang w:val="en-US"/>
              </w:rPr>
              <w:t>1</w:t>
            </w:r>
            <w:r>
              <w:rPr>
                <w:rFonts w:ascii="Times New Roman" w:hAnsi="Times New Roman" w:cs="Times New Roman"/>
                <w:b w:val="0"/>
                <w:bCs/>
                <w:sz w:val="21"/>
                <w:lang w:val="en-US"/>
              </w:rPr>
              <w:t>条，制砂车间密闭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商品混凝土生产线</w:t>
            </w: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设置独立商品混凝土生产线</w:t>
            </w:r>
            <w:r>
              <w:rPr>
                <w:rFonts w:ascii="Times New Roman" w:hAnsi="Times New Roman" w:cs="Times New Roman"/>
                <w:b w:val="0"/>
                <w:bCs/>
                <w:sz w:val="21"/>
                <w:lang w:val="en-US"/>
              </w:rPr>
              <w:t>2</w:t>
            </w:r>
            <w:r>
              <w:rPr>
                <w:rFonts w:ascii="Times New Roman" w:hAnsi="Times New Roman" w:cs="Times New Roman"/>
                <w:b w:val="0"/>
                <w:bCs/>
                <w:sz w:val="21"/>
              </w:rPr>
              <w:t>条，搅拌楼</w:t>
            </w:r>
            <w:r>
              <w:rPr>
                <w:rFonts w:ascii="Times New Roman" w:hAnsi="Times New Roman" w:cs="Times New Roman"/>
                <w:b w:val="0"/>
                <w:bCs/>
                <w:sz w:val="21"/>
                <w:lang w:val="en-US"/>
              </w:rPr>
              <w:t>1座</w:t>
            </w:r>
            <w:r>
              <w:rPr>
                <w:rFonts w:ascii="Times New Roman" w:hAnsi="Times New Roman" w:cs="Times New Roman"/>
                <w:b w:val="0"/>
                <w:bCs/>
                <w:sz w:val="21"/>
              </w:rPr>
              <w:t>，包含配料站、输送皮带机、搅拌楼、搅拌主机、</w:t>
            </w:r>
            <w:r>
              <w:rPr>
                <w:rFonts w:ascii="Times New Roman" w:hAnsi="Times New Roman" w:cs="Times New Roman"/>
                <w:b w:val="0"/>
                <w:bCs/>
                <w:sz w:val="21"/>
                <w:lang w:val="en-US"/>
              </w:rPr>
              <w:t>除尘系统、</w:t>
            </w:r>
            <w:r>
              <w:rPr>
                <w:rFonts w:ascii="Times New Roman" w:hAnsi="Times New Roman" w:cs="Times New Roman"/>
                <w:b w:val="0"/>
                <w:bCs/>
                <w:sz w:val="21"/>
              </w:rPr>
              <w:t>水计量系统等</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lang w:val="en-US"/>
              </w:rPr>
            </w:pPr>
            <w:r>
              <w:rPr>
                <w:rFonts w:ascii="Times New Roman" w:hAnsi="Times New Roman" w:cs="Times New Roman"/>
                <w:b w:val="0"/>
                <w:bCs/>
                <w:sz w:val="21"/>
              </w:rPr>
              <w:t>独立商品混凝土生产线</w:t>
            </w:r>
            <w:r>
              <w:rPr>
                <w:rFonts w:hint="eastAsia" w:ascii="Times New Roman" w:hAnsi="Times New Roman" w:cs="Times New Roman"/>
                <w:b w:val="0"/>
                <w:bCs/>
                <w:sz w:val="21"/>
                <w:lang w:val="en-US"/>
              </w:rPr>
              <w:t>4</w:t>
            </w:r>
            <w:r>
              <w:rPr>
                <w:rFonts w:ascii="Times New Roman" w:hAnsi="Times New Roman" w:cs="Times New Roman"/>
                <w:b w:val="0"/>
                <w:bCs/>
                <w:sz w:val="21"/>
              </w:rPr>
              <w:t>条，搅拌楼</w:t>
            </w:r>
            <w:r>
              <w:rPr>
                <w:rFonts w:hint="eastAsia" w:ascii="Times New Roman" w:hAnsi="Times New Roman" w:cs="Times New Roman"/>
                <w:b w:val="0"/>
                <w:bCs/>
                <w:sz w:val="21"/>
                <w:lang w:val="en-US"/>
              </w:rPr>
              <w:t>2</w:t>
            </w:r>
            <w:r>
              <w:rPr>
                <w:rFonts w:ascii="Times New Roman" w:hAnsi="Times New Roman" w:cs="Times New Roman"/>
                <w:b w:val="0"/>
                <w:bCs/>
                <w:sz w:val="21"/>
                <w:lang w:val="en-US"/>
              </w:rPr>
              <w:t>座</w:t>
            </w:r>
            <w:r>
              <w:rPr>
                <w:rFonts w:ascii="Times New Roman" w:hAnsi="Times New Roman" w:cs="Times New Roman"/>
                <w:b w:val="0"/>
                <w:bCs/>
                <w:sz w:val="21"/>
              </w:rPr>
              <w:t>，包含配料站、输送皮带机、搅拌楼、搅拌主机、</w:t>
            </w:r>
            <w:r>
              <w:rPr>
                <w:rFonts w:ascii="Times New Roman" w:hAnsi="Times New Roman" w:cs="Times New Roman"/>
                <w:b w:val="0"/>
                <w:bCs/>
                <w:sz w:val="21"/>
                <w:lang w:val="en-US"/>
              </w:rPr>
              <w:t>除尘系统、</w:t>
            </w:r>
            <w:r>
              <w:rPr>
                <w:rFonts w:ascii="Times New Roman" w:hAnsi="Times New Roman" w:cs="Times New Roman"/>
                <w:b w:val="0"/>
                <w:bCs/>
                <w:sz w:val="21"/>
              </w:rPr>
              <w:t>水计量系统等</w:t>
            </w:r>
          </w:p>
        </w:tc>
        <w:tc>
          <w:tcPr>
            <w:tcW w:w="1649"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lang w:val="en-US"/>
              </w:rPr>
              <w:t>新增</w:t>
            </w:r>
            <w:r>
              <w:rPr>
                <w:rFonts w:ascii="Times New Roman" w:hAnsi="Times New Roman" w:cs="Times New Roman"/>
                <w:b w:val="0"/>
                <w:bCs/>
                <w:sz w:val="21"/>
              </w:rPr>
              <w:t>独立商品混凝土生产线</w:t>
            </w:r>
            <w:r>
              <w:rPr>
                <w:rFonts w:ascii="Times New Roman" w:hAnsi="Times New Roman" w:cs="Times New Roman"/>
                <w:b w:val="0"/>
                <w:bCs/>
                <w:sz w:val="21"/>
                <w:lang w:val="en-US"/>
              </w:rPr>
              <w:t>2</w:t>
            </w:r>
            <w:r>
              <w:rPr>
                <w:rFonts w:ascii="Times New Roman" w:hAnsi="Times New Roman" w:cs="Times New Roman"/>
                <w:b w:val="0"/>
                <w:bCs/>
                <w:sz w:val="21"/>
              </w:rPr>
              <w:t>条，搅拌楼</w:t>
            </w:r>
            <w:r>
              <w:rPr>
                <w:rFonts w:ascii="Times New Roman" w:hAnsi="Times New Roman" w:cs="Times New Roman"/>
                <w:b w:val="0"/>
                <w:bCs/>
                <w:sz w:val="21"/>
                <w:lang w:val="en-US"/>
              </w:rPr>
              <w:t>1座，车间负压密闭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干混砂浆生产线（2#搅拌楼）</w:t>
            </w:r>
          </w:p>
        </w:tc>
        <w:tc>
          <w:tcPr>
            <w:tcW w:w="5062" w:type="dxa"/>
            <w:gridSpan w:val="2"/>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设置独立干混砂浆生产线</w:t>
            </w:r>
            <w:r>
              <w:rPr>
                <w:rFonts w:ascii="Times New Roman" w:hAnsi="Times New Roman" w:cs="Times New Roman"/>
                <w:b w:val="0"/>
                <w:bCs/>
                <w:sz w:val="21"/>
                <w:lang w:val="en-US"/>
              </w:rPr>
              <w:t>2</w:t>
            </w:r>
            <w:r>
              <w:rPr>
                <w:rFonts w:ascii="Times New Roman" w:hAnsi="Times New Roman" w:cs="Times New Roman"/>
                <w:b w:val="0"/>
                <w:bCs/>
                <w:sz w:val="21"/>
              </w:rPr>
              <w:t>条，建筑面积571.12m</w:t>
            </w:r>
            <w:r>
              <w:rPr>
                <w:rFonts w:ascii="Times New Roman" w:hAnsi="Times New Roman" w:cs="Times New Roman"/>
                <w:b w:val="0"/>
                <w:bCs/>
                <w:sz w:val="21"/>
                <w:vertAlign w:val="superscript"/>
              </w:rPr>
              <w:t>2</w:t>
            </w:r>
            <w:r>
              <w:rPr>
                <w:rFonts w:ascii="Times New Roman" w:hAnsi="Times New Roman" w:cs="Times New Roman"/>
                <w:b w:val="0"/>
                <w:bCs/>
                <w:sz w:val="21"/>
              </w:rPr>
              <w:t>，为 2#搅拌楼，包含配料系统、输送系统及搅拌楼，除尘主楼等，除尘主楼包含</w:t>
            </w:r>
            <w:r>
              <w:rPr>
                <w:rFonts w:ascii="Times New Roman" w:hAnsi="Times New Roman" w:cs="Times New Roman"/>
                <w:b w:val="0"/>
                <w:bCs/>
                <w:sz w:val="21"/>
                <w:lang w:val="en-US"/>
              </w:rPr>
              <w:t>除尘系统</w:t>
            </w:r>
            <w:r>
              <w:rPr>
                <w:rFonts w:ascii="Times New Roman" w:hAnsi="Times New Roman" w:cs="Times New Roman"/>
                <w:b w:val="0"/>
                <w:bCs/>
                <w:sz w:val="21"/>
              </w:rPr>
              <w:t>、石</w:t>
            </w:r>
          </w:p>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粉罐等</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lang w:val="en-US"/>
              </w:rPr>
            </w:pPr>
            <w:r>
              <w:rPr>
                <w:rFonts w:ascii="Times New Roman" w:hAnsi="Times New Roman" w:cs="Times New Roman"/>
                <w:b w:val="0"/>
                <w:bCs/>
                <w:sz w:val="21"/>
                <w:lang w:val="en-US"/>
              </w:rPr>
              <w:t>不再建设</w:t>
            </w:r>
          </w:p>
        </w:tc>
        <w:tc>
          <w:tcPr>
            <w:tcW w:w="1649" w:type="dxa"/>
            <w:vAlign w:val="center"/>
          </w:tcPr>
          <w:p>
            <w:pPr>
              <w:pStyle w:val="18"/>
              <w:widowControl w:val="0"/>
              <w:kinsoku/>
              <w:autoSpaceDE/>
              <w:autoSpaceDN/>
              <w:adjustRightInd/>
              <w:snapToGrid/>
              <w:spacing w:line="240" w:lineRule="auto"/>
              <w:ind w:right="120" w:rightChars="50"/>
              <w:textAlignment w:val="auto"/>
              <w:rPr>
                <w:rFonts w:ascii="Times New Roman" w:hAnsi="Times New Roman" w:cs="Times New Roman"/>
                <w:b w:val="0"/>
                <w:bCs/>
                <w:sz w:val="21"/>
                <w:lang w:val="en-US"/>
              </w:rPr>
            </w:pPr>
            <w:r>
              <w:rPr>
                <w:rFonts w:ascii="Times New Roman" w:hAnsi="Times New Roman" w:cs="Times New Roman"/>
                <w:b w:val="0"/>
                <w:bCs/>
                <w:sz w:val="21"/>
                <w:lang w:val="en-US"/>
              </w:rPr>
              <w:t>不再建设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筒仓</w:t>
            </w: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kern w:val="2"/>
                <w:sz w:val="21"/>
                <w:lang w:val="en-US" w:bidi="ar-SA"/>
              </w:rPr>
            </w:pPr>
            <w:r>
              <w:rPr>
                <w:rFonts w:ascii="Times New Roman" w:hAnsi="Times New Roman" w:cs="Times New Roman"/>
                <w:b w:val="0"/>
                <w:bCs/>
                <w:sz w:val="21"/>
              </w:rPr>
              <w:t>位于搅拌楼旁，为搅拌楼提供添加剂及粉料，</w:t>
            </w:r>
            <w:r>
              <w:rPr>
                <w:rFonts w:ascii="Times New Roman" w:hAnsi="Times New Roman" w:cs="Times New Roman"/>
                <w:b w:val="0"/>
                <w:bCs/>
                <w:sz w:val="21"/>
                <w:lang w:val="en-US"/>
              </w:rPr>
              <w:t>共</w:t>
            </w:r>
            <w:r>
              <w:rPr>
                <w:rFonts w:ascii="Times New Roman" w:hAnsi="Times New Roman" w:cs="Times New Roman"/>
                <w:b w:val="0"/>
                <w:bCs/>
                <w:sz w:val="21"/>
              </w:rPr>
              <w:t>设置</w:t>
            </w:r>
            <w:r>
              <w:rPr>
                <w:rFonts w:ascii="Times New Roman" w:hAnsi="Times New Roman" w:cs="Times New Roman"/>
                <w:b w:val="0"/>
                <w:bCs/>
                <w:kern w:val="2"/>
                <w:sz w:val="21"/>
              </w:rPr>
              <w:t>水泥、粉煤灰、石粉、筒仓共16个，自带顶仓式布袋除尘器，</w:t>
            </w:r>
            <w:r>
              <w:rPr>
                <w:rFonts w:ascii="Times New Roman" w:hAnsi="Times New Roman" w:cs="Times New Roman"/>
                <w:b w:val="0"/>
                <w:bCs/>
                <w:kern w:val="2"/>
                <w:sz w:val="21"/>
                <w:lang w:val="en-US"/>
              </w:rPr>
              <w:t>其中</w:t>
            </w:r>
            <w:r>
              <w:rPr>
                <w:rFonts w:ascii="Times New Roman" w:hAnsi="Times New Roman" w:cs="Times New Roman"/>
                <w:b w:val="0"/>
                <w:bCs/>
                <w:kern w:val="2"/>
                <w:sz w:val="21"/>
              </w:rPr>
              <w:t>水泥筒仓</w:t>
            </w:r>
            <w:r>
              <w:rPr>
                <w:rFonts w:ascii="Times New Roman" w:hAnsi="Times New Roman" w:cs="Times New Roman"/>
                <w:b w:val="0"/>
                <w:bCs/>
                <w:kern w:val="2"/>
                <w:sz w:val="21"/>
                <w:lang w:val="en-US"/>
              </w:rPr>
              <w:t>8个</w:t>
            </w:r>
            <w:r>
              <w:rPr>
                <w:rFonts w:ascii="Times New Roman" w:hAnsi="Times New Roman" w:cs="Times New Roman"/>
                <w:b w:val="0"/>
                <w:bCs/>
                <w:kern w:val="2"/>
                <w:sz w:val="21"/>
              </w:rPr>
              <w:t>，粉煤灰筒仓</w:t>
            </w:r>
            <w:r>
              <w:rPr>
                <w:rFonts w:ascii="Times New Roman" w:hAnsi="Times New Roman" w:cs="Times New Roman"/>
                <w:b w:val="0"/>
                <w:bCs/>
                <w:kern w:val="2"/>
                <w:sz w:val="21"/>
                <w:lang w:val="en-US"/>
              </w:rPr>
              <w:t>4个</w:t>
            </w:r>
            <w:r>
              <w:rPr>
                <w:rFonts w:ascii="Times New Roman" w:hAnsi="Times New Roman" w:cs="Times New Roman"/>
                <w:b w:val="0"/>
                <w:bCs/>
                <w:kern w:val="2"/>
                <w:sz w:val="21"/>
              </w:rPr>
              <w:t>，石粉筒仓</w:t>
            </w:r>
            <w:r>
              <w:rPr>
                <w:rFonts w:ascii="Times New Roman" w:hAnsi="Times New Roman" w:cs="Times New Roman"/>
                <w:b w:val="0"/>
                <w:bCs/>
                <w:kern w:val="2"/>
                <w:sz w:val="21"/>
                <w:lang w:val="en-US"/>
              </w:rPr>
              <w:t>4个。并建设添加剂储罐4个</w:t>
            </w:r>
            <w:r>
              <w:rPr>
                <w:rFonts w:ascii="Times New Roman" w:hAnsi="Times New Roman" w:cs="Times New Roman"/>
                <w:b w:val="0"/>
                <w:bCs/>
                <w:kern w:val="2"/>
                <w:sz w:val="21"/>
              </w:rPr>
              <w:t>。</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lang w:val="en-US"/>
              </w:rPr>
            </w:pPr>
            <w:r>
              <w:rPr>
                <w:rFonts w:ascii="Times New Roman" w:hAnsi="Times New Roman" w:cs="Times New Roman"/>
                <w:b w:val="0"/>
                <w:bCs/>
                <w:sz w:val="21"/>
                <w:lang w:val="en-US"/>
              </w:rPr>
              <w:t>300吨矿渣粉</w:t>
            </w:r>
            <w:r>
              <w:rPr>
                <w:rFonts w:ascii="Times New Roman" w:hAnsi="Times New Roman" w:cs="Times New Roman"/>
                <w:b w:val="0"/>
                <w:bCs/>
                <w:kern w:val="2"/>
                <w:sz w:val="21"/>
              </w:rPr>
              <w:t>筒仓</w:t>
            </w:r>
            <w:r>
              <w:rPr>
                <w:rFonts w:ascii="Times New Roman" w:hAnsi="Times New Roman" w:cs="Times New Roman"/>
                <w:b w:val="0"/>
                <w:bCs/>
                <w:sz w:val="21"/>
                <w:lang w:val="en-US"/>
              </w:rPr>
              <w:t>4个，300吨水泥</w:t>
            </w:r>
            <w:r>
              <w:rPr>
                <w:rFonts w:ascii="Times New Roman" w:hAnsi="Times New Roman" w:cs="Times New Roman"/>
                <w:b w:val="0"/>
                <w:bCs/>
                <w:kern w:val="2"/>
                <w:sz w:val="21"/>
              </w:rPr>
              <w:t>筒仓</w:t>
            </w:r>
            <w:r>
              <w:rPr>
                <w:rFonts w:ascii="Times New Roman" w:hAnsi="Times New Roman" w:cs="Times New Roman"/>
                <w:b w:val="0"/>
                <w:bCs/>
                <w:sz w:val="21"/>
                <w:lang w:val="en-US"/>
              </w:rPr>
              <w:t>8个，300吨粉煤灰</w:t>
            </w:r>
            <w:r>
              <w:rPr>
                <w:rFonts w:ascii="Times New Roman" w:hAnsi="Times New Roman" w:cs="Times New Roman"/>
                <w:b w:val="0"/>
                <w:bCs/>
                <w:kern w:val="2"/>
                <w:sz w:val="21"/>
              </w:rPr>
              <w:t>筒仓</w:t>
            </w:r>
            <w:r>
              <w:rPr>
                <w:rFonts w:ascii="Times New Roman" w:hAnsi="Times New Roman" w:cs="Times New Roman"/>
                <w:b w:val="0"/>
                <w:bCs/>
                <w:sz w:val="21"/>
                <w:lang w:val="en-US"/>
              </w:rPr>
              <w:t>4个，100吨石粉</w:t>
            </w:r>
            <w:r>
              <w:rPr>
                <w:rFonts w:ascii="Times New Roman" w:hAnsi="Times New Roman" w:cs="Times New Roman"/>
                <w:b w:val="0"/>
                <w:bCs/>
                <w:kern w:val="2"/>
                <w:sz w:val="21"/>
              </w:rPr>
              <w:t>筒仓</w:t>
            </w:r>
            <w:r>
              <w:rPr>
                <w:rFonts w:ascii="Times New Roman" w:hAnsi="Times New Roman" w:cs="Times New Roman"/>
                <w:b w:val="0"/>
                <w:bCs/>
                <w:sz w:val="21"/>
                <w:lang w:val="en-US"/>
              </w:rPr>
              <w:t>4个，</w:t>
            </w:r>
            <w:r>
              <w:rPr>
                <w:rFonts w:ascii="Times New Roman" w:hAnsi="Times New Roman" w:cs="Times New Roman"/>
                <w:b w:val="0"/>
                <w:bCs/>
                <w:kern w:val="2"/>
                <w:sz w:val="21"/>
              </w:rPr>
              <w:t>自带顶仓式布袋除尘器。</w:t>
            </w:r>
            <w:r>
              <w:rPr>
                <w:rFonts w:ascii="Times New Roman" w:hAnsi="Times New Roman" w:cs="Times New Roman"/>
                <w:b w:val="0"/>
                <w:bCs/>
                <w:sz w:val="21"/>
                <w:lang w:val="en-US"/>
              </w:rPr>
              <w:t>15吨减水剂</w:t>
            </w:r>
            <w:r>
              <w:rPr>
                <w:rFonts w:ascii="Times New Roman" w:hAnsi="Times New Roman" w:cs="Times New Roman"/>
                <w:b w:val="0"/>
                <w:bCs/>
                <w:kern w:val="2"/>
                <w:sz w:val="21"/>
                <w:lang w:val="en-US"/>
              </w:rPr>
              <w:t>储罐</w:t>
            </w:r>
            <w:r>
              <w:rPr>
                <w:rFonts w:ascii="Times New Roman" w:hAnsi="Times New Roman" w:cs="Times New Roman"/>
                <w:b w:val="0"/>
                <w:bCs/>
                <w:sz w:val="21"/>
                <w:lang w:val="en-US"/>
              </w:rPr>
              <w:t>4个，15吨减水剂</w:t>
            </w:r>
            <w:r>
              <w:rPr>
                <w:rFonts w:ascii="Times New Roman" w:hAnsi="Times New Roman" w:cs="Times New Roman"/>
                <w:b w:val="0"/>
                <w:bCs/>
                <w:kern w:val="2"/>
                <w:sz w:val="21"/>
                <w:lang w:val="en-US"/>
              </w:rPr>
              <w:t>储罐</w:t>
            </w:r>
            <w:r>
              <w:rPr>
                <w:rFonts w:ascii="Times New Roman" w:hAnsi="Times New Roman" w:cs="Times New Roman"/>
                <w:b w:val="0"/>
                <w:bCs/>
                <w:sz w:val="21"/>
                <w:lang w:val="en-US"/>
              </w:rPr>
              <w:t>12个。</w:t>
            </w:r>
          </w:p>
        </w:tc>
        <w:tc>
          <w:tcPr>
            <w:tcW w:w="1649" w:type="dxa"/>
            <w:vAlign w:val="center"/>
          </w:tcPr>
          <w:p>
            <w:pPr>
              <w:pStyle w:val="18"/>
              <w:widowControl w:val="0"/>
              <w:kinsoku/>
              <w:autoSpaceDE/>
              <w:autoSpaceDN/>
              <w:adjustRightInd/>
              <w:snapToGrid/>
              <w:spacing w:line="240" w:lineRule="auto"/>
              <w:ind w:right="120" w:rightChars="50"/>
              <w:textAlignment w:val="auto"/>
              <w:rPr>
                <w:rFonts w:ascii="Times New Roman" w:hAnsi="Times New Roman" w:cs="Times New Roman"/>
                <w:b w:val="0"/>
                <w:bCs/>
                <w:sz w:val="21"/>
                <w:lang w:val="en-US"/>
              </w:rPr>
            </w:pPr>
            <w:r>
              <w:rPr>
                <w:rFonts w:ascii="Times New Roman" w:hAnsi="Times New Roman" w:cs="Times New Roman"/>
                <w:b w:val="0"/>
                <w:bCs/>
                <w:sz w:val="21"/>
                <w:lang w:val="en-US"/>
              </w:rPr>
              <w:t>新增矿渣粉筒仓4个，储罐12个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restart"/>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公辅工程</w:t>
            </w:r>
          </w:p>
        </w:tc>
        <w:tc>
          <w:tcPr>
            <w:tcW w:w="1466"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综合楼</w:t>
            </w: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设置综合楼一栋，</w:t>
            </w:r>
            <w:r>
              <w:rPr>
                <w:rFonts w:ascii="Times New Roman" w:hAnsi="Times New Roman" w:eastAsia="Times New Roman" w:cs="Times New Roman"/>
                <w:b w:val="0"/>
                <w:bCs/>
                <w:sz w:val="21"/>
              </w:rPr>
              <w:t>4</w:t>
            </w:r>
            <w:r>
              <w:rPr>
                <w:rFonts w:ascii="Times New Roman" w:hAnsi="Times New Roman" w:cs="Times New Roman"/>
                <w:b w:val="0"/>
                <w:bCs/>
                <w:sz w:val="21"/>
              </w:rPr>
              <w:t>层砖混结构，高</w:t>
            </w:r>
            <w:r>
              <w:rPr>
                <w:rFonts w:ascii="Times New Roman" w:hAnsi="Times New Roman" w:eastAsia="Times New Roman" w:cs="Times New Roman"/>
                <w:b w:val="0"/>
                <w:bCs/>
                <w:sz w:val="21"/>
              </w:rPr>
              <w:t>15.3m</w:t>
            </w:r>
            <w:r>
              <w:rPr>
                <w:rFonts w:ascii="Times New Roman" w:hAnsi="Times New Roman" w:cs="Times New Roman"/>
                <w:b w:val="0"/>
                <w:bCs/>
                <w:sz w:val="21"/>
              </w:rPr>
              <w:t>，占地面积为</w:t>
            </w:r>
            <w:r>
              <w:rPr>
                <w:rFonts w:ascii="Times New Roman" w:hAnsi="Times New Roman" w:eastAsia="Times New Roman" w:cs="Times New Roman"/>
                <w:b w:val="0"/>
                <w:bCs/>
                <w:sz w:val="21"/>
              </w:rPr>
              <w:t>732.24m</w:t>
            </w:r>
            <w:r>
              <w:rPr>
                <w:rFonts w:ascii="Times New Roman" w:hAnsi="Times New Roman" w:cs="Times New Roman"/>
                <w:b w:val="0"/>
                <w:bCs/>
                <w:sz w:val="21"/>
                <w:vertAlign w:val="superscript"/>
                <w:lang w:val="en-US"/>
              </w:rPr>
              <w:t>2</w:t>
            </w:r>
            <w:r>
              <w:rPr>
                <w:rFonts w:ascii="Times New Roman" w:hAnsi="Times New Roman" w:cs="Times New Roman"/>
                <w:b w:val="0"/>
                <w:bCs/>
                <w:sz w:val="21"/>
              </w:rPr>
              <w:t>，建筑面积为</w:t>
            </w:r>
            <w:r>
              <w:rPr>
                <w:rFonts w:ascii="Times New Roman" w:hAnsi="Times New Roman" w:eastAsia="Times New Roman" w:cs="Times New Roman"/>
                <w:b w:val="0"/>
                <w:bCs/>
                <w:sz w:val="21"/>
              </w:rPr>
              <w:t>2807.31m</w:t>
            </w:r>
            <w:r>
              <w:rPr>
                <w:rFonts w:ascii="Times New Roman" w:hAnsi="Times New Roman" w:cs="Times New Roman"/>
                <w:b w:val="0"/>
                <w:bCs/>
                <w:sz w:val="21"/>
                <w:vertAlign w:val="superscript"/>
                <w:lang w:val="en-US"/>
              </w:rPr>
              <w:t>2</w:t>
            </w:r>
            <w:r>
              <w:rPr>
                <w:rFonts w:ascii="Times New Roman" w:hAnsi="Times New Roman" w:cs="Times New Roman"/>
                <w:b w:val="0"/>
                <w:bCs/>
                <w:sz w:val="21"/>
              </w:rPr>
              <w:t>，主要为办公生活区，</w:t>
            </w:r>
            <w:r>
              <w:rPr>
                <w:rFonts w:ascii="Times New Roman" w:hAnsi="Times New Roman" w:eastAsia="Times New Roman" w:cs="Times New Roman"/>
                <w:b w:val="0"/>
                <w:bCs/>
                <w:sz w:val="21"/>
              </w:rPr>
              <w:t>1</w:t>
            </w:r>
            <w:r>
              <w:rPr>
                <w:rFonts w:ascii="Times New Roman" w:hAnsi="Times New Roman" w:cs="Times New Roman"/>
                <w:b w:val="0"/>
                <w:bCs/>
                <w:sz w:val="21"/>
              </w:rPr>
              <w:t>楼为食堂，建筑面积为</w:t>
            </w:r>
            <w:r>
              <w:rPr>
                <w:rFonts w:ascii="Times New Roman" w:hAnsi="Times New Roman" w:eastAsia="Times New Roman" w:cs="Times New Roman"/>
                <w:b w:val="0"/>
                <w:bCs/>
                <w:sz w:val="21"/>
              </w:rPr>
              <w:t>732.24m</w:t>
            </w:r>
            <w:r>
              <w:rPr>
                <w:rFonts w:ascii="Times New Roman" w:hAnsi="Times New Roman" w:cs="Times New Roman"/>
                <w:b w:val="0"/>
                <w:bCs/>
                <w:sz w:val="21"/>
                <w:vertAlign w:val="superscript"/>
                <w:lang w:val="en-US"/>
              </w:rPr>
              <w:t>2</w:t>
            </w:r>
            <w:r>
              <w:rPr>
                <w:rFonts w:ascii="Times New Roman" w:hAnsi="Times New Roman" w:cs="Times New Roman"/>
                <w:b w:val="0"/>
                <w:bCs/>
                <w:sz w:val="21"/>
              </w:rPr>
              <w:t>。</w:t>
            </w:r>
            <w:r>
              <w:rPr>
                <w:rFonts w:ascii="Times New Roman" w:hAnsi="Times New Roman" w:eastAsia="Times New Roman" w:cs="Times New Roman"/>
                <w:b w:val="0"/>
                <w:bCs/>
                <w:sz w:val="21"/>
              </w:rPr>
              <w:t>2~4</w:t>
            </w:r>
            <w:r>
              <w:rPr>
                <w:rFonts w:ascii="Times New Roman" w:hAnsi="Times New Roman" w:cs="Times New Roman"/>
                <w:b w:val="0"/>
                <w:bCs/>
                <w:sz w:val="21"/>
              </w:rPr>
              <w:t>楼为办公生活区，面积为</w:t>
            </w:r>
            <w:r>
              <w:rPr>
                <w:rFonts w:ascii="Times New Roman" w:hAnsi="Times New Roman" w:eastAsia="Times New Roman" w:cs="Times New Roman"/>
                <w:b w:val="0"/>
                <w:bCs/>
                <w:sz w:val="21"/>
              </w:rPr>
              <w:t>2196.72m</w:t>
            </w:r>
            <w:r>
              <w:rPr>
                <w:rFonts w:ascii="Times New Roman" w:hAnsi="Times New Roman" w:cs="Times New Roman"/>
                <w:b w:val="0"/>
                <w:bCs/>
                <w:sz w:val="21"/>
                <w:vertAlign w:val="superscript"/>
                <w:lang w:val="en-US"/>
              </w:rPr>
              <w:t>2</w:t>
            </w:r>
            <w:r>
              <w:rPr>
                <w:rFonts w:ascii="Times New Roman" w:hAnsi="Times New Roman" w:cs="Times New Roman"/>
                <w:b w:val="0"/>
                <w:bCs/>
                <w:sz w:val="21"/>
              </w:rPr>
              <w:t>，主要设置办公室、员工宿舍等</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kern w:val="2"/>
                <w:sz w:val="21"/>
              </w:rPr>
            </w:pPr>
            <w:r>
              <w:rPr>
                <w:rFonts w:ascii="Times New Roman" w:hAnsi="Times New Roman" w:cs="Times New Roman"/>
                <w:b w:val="0"/>
                <w:bCs/>
                <w:sz w:val="21"/>
              </w:rPr>
              <w:t>设置综合楼一栋，</w:t>
            </w:r>
            <w:r>
              <w:rPr>
                <w:rFonts w:ascii="Times New Roman" w:hAnsi="Times New Roman" w:eastAsia="Times New Roman" w:cs="Times New Roman"/>
                <w:b w:val="0"/>
                <w:bCs/>
                <w:sz w:val="21"/>
              </w:rPr>
              <w:t>4</w:t>
            </w:r>
            <w:r>
              <w:rPr>
                <w:rFonts w:ascii="Times New Roman" w:hAnsi="Times New Roman" w:cs="Times New Roman"/>
                <w:b w:val="0"/>
                <w:bCs/>
                <w:sz w:val="21"/>
              </w:rPr>
              <w:t>层砖混结构，高</w:t>
            </w:r>
            <w:r>
              <w:rPr>
                <w:rFonts w:ascii="Times New Roman" w:hAnsi="Times New Roman" w:eastAsia="Times New Roman" w:cs="Times New Roman"/>
                <w:b w:val="0"/>
                <w:bCs/>
                <w:sz w:val="21"/>
              </w:rPr>
              <w:t>15.3m</w:t>
            </w:r>
            <w:r>
              <w:rPr>
                <w:rFonts w:ascii="Times New Roman" w:hAnsi="Times New Roman" w:cs="Times New Roman"/>
                <w:b w:val="0"/>
                <w:bCs/>
                <w:sz w:val="21"/>
              </w:rPr>
              <w:t>，占地面积为</w:t>
            </w:r>
            <w:r>
              <w:rPr>
                <w:rFonts w:ascii="Times New Roman" w:hAnsi="Times New Roman" w:eastAsia="Times New Roman" w:cs="Times New Roman"/>
                <w:b w:val="0"/>
                <w:bCs/>
                <w:sz w:val="21"/>
              </w:rPr>
              <w:t>732.24m</w:t>
            </w:r>
            <w:r>
              <w:rPr>
                <w:rFonts w:ascii="Times New Roman" w:hAnsi="Times New Roman" w:cs="Times New Roman"/>
                <w:b w:val="0"/>
                <w:bCs/>
                <w:sz w:val="21"/>
                <w:vertAlign w:val="superscript"/>
                <w:lang w:val="en-US"/>
              </w:rPr>
              <w:t>2</w:t>
            </w:r>
            <w:r>
              <w:rPr>
                <w:rFonts w:ascii="Times New Roman" w:hAnsi="Times New Roman" w:cs="Times New Roman"/>
                <w:b w:val="0"/>
                <w:bCs/>
                <w:sz w:val="21"/>
              </w:rPr>
              <w:t>，建筑面积为</w:t>
            </w:r>
            <w:r>
              <w:rPr>
                <w:rFonts w:ascii="Times New Roman" w:hAnsi="Times New Roman" w:eastAsia="Times New Roman" w:cs="Times New Roman"/>
                <w:b w:val="0"/>
                <w:bCs/>
                <w:sz w:val="21"/>
              </w:rPr>
              <w:t>2807.31m</w:t>
            </w:r>
            <w:r>
              <w:rPr>
                <w:rFonts w:ascii="Times New Roman" w:hAnsi="Times New Roman" w:cs="Times New Roman"/>
                <w:b w:val="0"/>
                <w:bCs/>
                <w:sz w:val="21"/>
                <w:vertAlign w:val="superscript"/>
                <w:lang w:val="en-US"/>
              </w:rPr>
              <w:t>2</w:t>
            </w:r>
            <w:r>
              <w:rPr>
                <w:rFonts w:ascii="Times New Roman" w:hAnsi="Times New Roman" w:cs="Times New Roman"/>
                <w:b w:val="0"/>
                <w:bCs/>
                <w:sz w:val="21"/>
              </w:rPr>
              <w:t>，主要为办公生活区，</w:t>
            </w:r>
            <w:r>
              <w:rPr>
                <w:rFonts w:ascii="Times New Roman" w:hAnsi="Times New Roman" w:eastAsia="Times New Roman" w:cs="Times New Roman"/>
                <w:b w:val="0"/>
                <w:bCs/>
                <w:sz w:val="21"/>
              </w:rPr>
              <w:t>1</w:t>
            </w:r>
            <w:r>
              <w:rPr>
                <w:rFonts w:ascii="Times New Roman" w:hAnsi="Times New Roman" w:cs="Times New Roman"/>
                <w:b w:val="0"/>
                <w:bCs/>
                <w:sz w:val="21"/>
              </w:rPr>
              <w:t>楼为食堂，建筑面积为</w:t>
            </w:r>
            <w:r>
              <w:rPr>
                <w:rFonts w:ascii="Times New Roman" w:hAnsi="Times New Roman" w:eastAsia="Times New Roman" w:cs="Times New Roman"/>
                <w:b w:val="0"/>
                <w:bCs/>
                <w:sz w:val="21"/>
              </w:rPr>
              <w:t>732.24m</w:t>
            </w:r>
            <w:r>
              <w:rPr>
                <w:rFonts w:ascii="Times New Roman" w:hAnsi="Times New Roman" w:cs="Times New Roman"/>
                <w:b w:val="0"/>
                <w:bCs/>
                <w:sz w:val="21"/>
                <w:vertAlign w:val="superscript"/>
                <w:lang w:val="en-US"/>
              </w:rPr>
              <w:t>2</w:t>
            </w:r>
            <w:r>
              <w:rPr>
                <w:rFonts w:ascii="Times New Roman" w:hAnsi="Times New Roman" w:cs="Times New Roman"/>
                <w:b w:val="0"/>
                <w:bCs/>
                <w:sz w:val="21"/>
              </w:rPr>
              <w:t>。</w:t>
            </w:r>
            <w:r>
              <w:rPr>
                <w:rFonts w:ascii="Times New Roman" w:hAnsi="Times New Roman" w:eastAsia="Times New Roman" w:cs="Times New Roman"/>
                <w:b w:val="0"/>
                <w:bCs/>
                <w:sz w:val="21"/>
              </w:rPr>
              <w:t>2~4</w:t>
            </w:r>
            <w:r>
              <w:rPr>
                <w:rFonts w:ascii="Times New Roman" w:hAnsi="Times New Roman" w:cs="Times New Roman"/>
                <w:b w:val="0"/>
                <w:bCs/>
                <w:sz w:val="21"/>
              </w:rPr>
              <w:t>楼为办公生活区，面积为</w:t>
            </w:r>
            <w:r>
              <w:rPr>
                <w:rFonts w:ascii="Times New Roman" w:hAnsi="Times New Roman" w:eastAsia="Times New Roman" w:cs="Times New Roman"/>
                <w:b w:val="0"/>
                <w:bCs/>
                <w:sz w:val="21"/>
              </w:rPr>
              <w:t>2196.72m</w:t>
            </w:r>
            <w:r>
              <w:rPr>
                <w:rFonts w:ascii="Times New Roman" w:hAnsi="Times New Roman" w:cs="Times New Roman"/>
                <w:b w:val="0"/>
                <w:bCs/>
                <w:sz w:val="21"/>
                <w:vertAlign w:val="superscript"/>
                <w:lang w:val="en-US"/>
              </w:rPr>
              <w:t>2</w:t>
            </w:r>
            <w:r>
              <w:rPr>
                <w:rFonts w:ascii="Times New Roman" w:hAnsi="Times New Roman" w:cs="Times New Roman"/>
                <w:b w:val="0"/>
                <w:bCs/>
                <w:sz w:val="21"/>
              </w:rPr>
              <w:t>，主要设置办公室、员工宿舍等</w:t>
            </w:r>
          </w:p>
        </w:tc>
        <w:tc>
          <w:tcPr>
            <w:tcW w:w="1649" w:type="dxa"/>
            <w:vAlign w:val="center"/>
          </w:tcPr>
          <w:p>
            <w:pPr>
              <w:pStyle w:val="18"/>
              <w:widowControl w:val="0"/>
              <w:kinsoku/>
              <w:autoSpaceDE/>
              <w:autoSpaceDN/>
              <w:adjustRightInd/>
              <w:snapToGrid/>
              <w:spacing w:line="240" w:lineRule="auto"/>
              <w:ind w:right="120" w:rightChars="50"/>
              <w:textAlignment w:val="auto"/>
              <w:rPr>
                <w:rFonts w:ascii="Times New Roman" w:hAnsi="Times New Roman" w:cs="Times New Roman"/>
                <w:b w:val="0"/>
                <w:bCs/>
                <w:sz w:val="21"/>
              </w:rPr>
            </w:pPr>
            <w:r>
              <w:rPr>
                <w:rFonts w:ascii="Times New Roman" w:hAnsi="Times New Roman" w:cs="Times New Roman"/>
                <w:b w:val="0"/>
                <w:bCs/>
                <w:sz w:val="21"/>
                <w:lang w:val="en-US"/>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2"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实验室</w:t>
            </w: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eastAsia="Times New Roman" w:cs="Times New Roman"/>
                <w:b w:val="0"/>
                <w:bCs/>
                <w:sz w:val="21"/>
              </w:rPr>
              <w:t>1</w:t>
            </w:r>
            <w:r>
              <w:rPr>
                <w:rFonts w:ascii="Times New Roman" w:hAnsi="Times New Roman" w:cs="Times New Roman"/>
                <w:b w:val="0"/>
                <w:bCs/>
                <w:sz w:val="21"/>
              </w:rPr>
              <w:t>间，建筑面积为</w:t>
            </w:r>
            <w:r>
              <w:rPr>
                <w:rFonts w:ascii="Times New Roman" w:hAnsi="Times New Roman" w:eastAsia="Times New Roman" w:cs="Times New Roman"/>
                <w:b w:val="0"/>
                <w:bCs/>
                <w:sz w:val="21"/>
              </w:rPr>
              <w:t>198.90m</w:t>
            </w:r>
            <w:r>
              <w:rPr>
                <w:rFonts w:ascii="Times New Roman" w:hAnsi="Times New Roman" w:cs="Times New Roman"/>
                <w:b w:val="0"/>
                <w:bCs/>
                <w:sz w:val="21"/>
                <w:vertAlign w:val="superscript"/>
                <w:lang w:val="en-US"/>
              </w:rPr>
              <w:t>2</w:t>
            </w:r>
            <w:r>
              <w:rPr>
                <w:rFonts w:ascii="Times New Roman" w:hAnsi="Times New Roman" w:cs="Times New Roman"/>
                <w:b w:val="0"/>
                <w:bCs/>
                <w:sz w:val="21"/>
              </w:rPr>
              <w:t>，为框架结构，高</w:t>
            </w:r>
            <w:r>
              <w:rPr>
                <w:rFonts w:ascii="Times New Roman" w:hAnsi="Times New Roman" w:eastAsia="Times New Roman" w:cs="Times New Roman"/>
                <w:b w:val="0"/>
                <w:bCs/>
                <w:sz w:val="21"/>
              </w:rPr>
              <w:t>3.6m</w:t>
            </w:r>
            <w:r>
              <w:rPr>
                <w:rFonts w:ascii="Times New Roman" w:hAnsi="Times New Roman" w:cs="Times New Roman"/>
                <w:b w:val="0"/>
                <w:bCs/>
                <w:sz w:val="21"/>
              </w:rPr>
              <w:t>，对项目生产的混凝土进行检验，实验类型含材料检验和砼性能实验，包括标准稠度测定、安定性测定、抗折抗压强度测定、凝结时间的测定，全部属于物理实验，不使用化学试剂等。</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kern w:val="2"/>
                <w:sz w:val="21"/>
              </w:rPr>
            </w:pPr>
            <w:r>
              <w:rPr>
                <w:rFonts w:ascii="Times New Roman" w:hAnsi="Times New Roman" w:eastAsia="Times New Roman" w:cs="Times New Roman"/>
                <w:b w:val="0"/>
                <w:bCs/>
                <w:sz w:val="21"/>
              </w:rPr>
              <w:t>1</w:t>
            </w:r>
            <w:r>
              <w:rPr>
                <w:rFonts w:ascii="Times New Roman" w:hAnsi="Times New Roman" w:cs="Times New Roman"/>
                <w:b w:val="0"/>
                <w:bCs/>
                <w:sz w:val="21"/>
              </w:rPr>
              <w:t>间，建筑面积为</w:t>
            </w:r>
            <w:r>
              <w:rPr>
                <w:rFonts w:ascii="Times New Roman" w:hAnsi="Times New Roman" w:eastAsia="Times New Roman" w:cs="Times New Roman"/>
                <w:b w:val="0"/>
                <w:bCs/>
                <w:sz w:val="21"/>
              </w:rPr>
              <w:t>198.90m</w:t>
            </w:r>
            <w:r>
              <w:rPr>
                <w:rFonts w:ascii="Times New Roman" w:hAnsi="Times New Roman" w:cs="Times New Roman"/>
                <w:b w:val="0"/>
                <w:bCs/>
                <w:sz w:val="21"/>
                <w:vertAlign w:val="superscript"/>
                <w:lang w:val="en-US"/>
              </w:rPr>
              <w:t>2</w:t>
            </w:r>
            <w:r>
              <w:rPr>
                <w:rFonts w:ascii="Times New Roman" w:hAnsi="Times New Roman" w:cs="Times New Roman"/>
                <w:b w:val="0"/>
                <w:bCs/>
                <w:sz w:val="21"/>
              </w:rPr>
              <w:t>，为框架结构，高</w:t>
            </w:r>
            <w:r>
              <w:rPr>
                <w:rFonts w:ascii="Times New Roman" w:hAnsi="Times New Roman" w:eastAsia="Times New Roman" w:cs="Times New Roman"/>
                <w:b w:val="0"/>
                <w:bCs/>
                <w:sz w:val="21"/>
              </w:rPr>
              <w:t>3.6m</w:t>
            </w:r>
            <w:r>
              <w:rPr>
                <w:rFonts w:ascii="Times New Roman" w:hAnsi="Times New Roman" w:cs="Times New Roman"/>
                <w:b w:val="0"/>
                <w:bCs/>
                <w:sz w:val="21"/>
              </w:rPr>
              <w:t>，对项目生产的混凝土进行检验，实验类型含材料检验和砼性能实验，包括标准稠度测定、安定性测定、抗折抗压强度测定、凝结时间的测定，全部属于物理实验，不使用化学试剂等。</w:t>
            </w:r>
          </w:p>
        </w:tc>
        <w:tc>
          <w:tcPr>
            <w:tcW w:w="1649" w:type="dxa"/>
            <w:vAlign w:val="center"/>
          </w:tcPr>
          <w:p>
            <w:pPr>
              <w:pStyle w:val="18"/>
              <w:widowControl w:val="0"/>
              <w:kinsoku/>
              <w:autoSpaceDE/>
              <w:autoSpaceDN/>
              <w:adjustRightInd/>
              <w:snapToGrid/>
              <w:spacing w:line="240" w:lineRule="auto"/>
              <w:ind w:right="120" w:rightChars="50"/>
              <w:textAlignment w:val="auto"/>
              <w:rPr>
                <w:rFonts w:ascii="Times New Roman" w:hAnsi="Times New Roman" w:cs="Times New Roman"/>
                <w:b w:val="0"/>
                <w:bCs/>
                <w:sz w:val="21"/>
              </w:rPr>
            </w:pPr>
            <w:r>
              <w:rPr>
                <w:rFonts w:ascii="Times New Roman" w:hAnsi="Times New Roman" w:cs="Times New Roman"/>
                <w:b w:val="0"/>
                <w:bCs/>
                <w:sz w:val="21"/>
                <w:lang w:val="en-US"/>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配电房</w:t>
            </w: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eastAsia="Times New Roman" w:cs="Times New Roman"/>
                <w:b w:val="0"/>
                <w:bCs/>
                <w:sz w:val="21"/>
              </w:rPr>
              <w:t>1</w:t>
            </w:r>
            <w:r>
              <w:rPr>
                <w:rFonts w:ascii="Times New Roman" w:hAnsi="Times New Roman" w:cs="Times New Roman"/>
                <w:b w:val="0"/>
                <w:bCs/>
                <w:sz w:val="21"/>
              </w:rPr>
              <w:t>层钢架结构，高</w:t>
            </w:r>
            <w:r>
              <w:rPr>
                <w:rFonts w:ascii="Times New Roman" w:hAnsi="Times New Roman" w:eastAsia="Times New Roman" w:cs="Times New Roman"/>
                <w:b w:val="0"/>
                <w:bCs/>
                <w:sz w:val="21"/>
              </w:rPr>
              <w:t>4.5m</w:t>
            </w:r>
            <w:r>
              <w:rPr>
                <w:rFonts w:ascii="Times New Roman" w:hAnsi="Times New Roman" w:cs="Times New Roman"/>
                <w:b w:val="0"/>
                <w:bCs/>
                <w:sz w:val="21"/>
              </w:rPr>
              <w:t>，建筑面积为</w:t>
            </w:r>
            <w:r>
              <w:rPr>
                <w:rFonts w:ascii="Times New Roman" w:hAnsi="Times New Roman" w:eastAsia="Times New Roman" w:cs="Times New Roman"/>
                <w:b w:val="0"/>
                <w:bCs/>
                <w:sz w:val="21"/>
              </w:rPr>
              <w:t>186.78m</w:t>
            </w:r>
            <w:r>
              <w:rPr>
                <w:rFonts w:ascii="Times New Roman" w:hAnsi="Times New Roman" w:cs="Times New Roman"/>
                <w:b w:val="0"/>
                <w:bCs/>
                <w:sz w:val="21"/>
                <w:vertAlign w:val="superscript"/>
                <w:lang w:val="en-US"/>
              </w:rPr>
              <w:t>2</w:t>
            </w:r>
            <w:r>
              <w:rPr>
                <w:rFonts w:ascii="Times New Roman" w:hAnsi="Times New Roman" w:cs="Times New Roman"/>
                <w:b w:val="0"/>
                <w:bCs/>
                <w:sz w:val="21"/>
              </w:rPr>
              <w:t>，用于项目各用电单元配电使用</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kern w:val="2"/>
                <w:sz w:val="21"/>
              </w:rPr>
            </w:pPr>
            <w:r>
              <w:rPr>
                <w:rFonts w:ascii="Times New Roman" w:hAnsi="Times New Roman" w:eastAsia="Times New Roman" w:cs="Times New Roman"/>
                <w:b w:val="0"/>
                <w:bCs/>
                <w:sz w:val="21"/>
              </w:rPr>
              <w:t>1</w:t>
            </w:r>
            <w:r>
              <w:rPr>
                <w:rFonts w:ascii="Times New Roman" w:hAnsi="Times New Roman" w:cs="Times New Roman"/>
                <w:b w:val="0"/>
                <w:bCs/>
                <w:sz w:val="21"/>
              </w:rPr>
              <w:t>层钢架结构，高</w:t>
            </w:r>
            <w:r>
              <w:rPr>
                <w:rFonts w:ascii="Times New Roman" w:hAnsi="Times New Roman" w:eastAsia="Times New Roman" w:cs="Times New Roman"/>
                <w:b w:val="0"/>
                <w:bCs/>
                <w:sz w:val="21"/>
              </w:rPr>
              <w:t>4.5m</w:t>
            </w:r>
            <w:r>
              <w:rPr>
                <w:rFonts w:ascii="Times New Roman" w:hAnsi="Times New Roman" w:cs="Times New Roman"/>
                <w:b w:val="0"/>
                <w:bCs/>
                <w:sz w:val="21"/>
              </w:rPr>
              <w:t>，建筑面积为</w:t>
            </w:r>
            <w:r>
              <w:rPr>
                <w:rFonts w:ascii="Times New Roman" w:hAnsi="Times New Roman" w:eastAsia="Times New Roman" w:cs="Times New Roman"/>
                <w:b w:val="0"/>
                <w:bCs/>
                <w:sz w:val="21"/>
              </w:rPr>
              <w:t>186.78m</w:t>
            </w:r>
            <w:r>
              <w:rPr>
                <w:rFonts w:ascii="Times New Roman" w:hAnsi="Times New Roman" w:cs="Times New Roman"/>
                <w:b w:val="0"/>
                <w:bCs/>
                <w:sz w:val="21"/>
                <w:vertAlign w:val="superscript"/>
                <w:lang w:val="en-US"/>
              </w:rPr>
              <w:t>2</w:t>
            </w:r>
            <w:r>
              <w:rPr>
                <w:rFonts w:ascii="Times New Roman" w:hAnsi="Times New Roman" w:cs="Times New Roman"/>
                <w:b w:val="0"/>
                <w:bCs/>
                <w:sz w:val="21"/>
              </w:rPr>
              <w:t>，用于项目各用电单元配电使用</w:t>
            </w:r>
          </w:p>
        </w:tc>
        <w:tc>
          <w:tcPr>
            <w:tcW w:w="1649" w:type="dxa"/>
            <w:vAlign w:val="center"/>
          </w:tcPr>
          <w:p>
            <w:pPr>
              <w:pStyle w:val="18"/>
              <w:widowControl w:val="0"/>
              <w:kinsoku/>
              <w:autoSpaceDE/>
              <w:autoSpaceDN/>
              <w:adjustRightInd/>
              <w:snapToGrid/>
              <w:spacing w:line="240" w:lineRule="auto"/>
              <w:ind w:right="120" w:rightChars="50"/>
              <w:textAlignment w:val="auto"/>
              <w:rPr>
                <w:rFonts w:ascii="Times New Roman" w:hAnsi="Times New Roman" w:cs="Times New Roman"/>
                <w:b w:val="0"/>
                <w:bCs/>
                <w:sz w:val="21"/>
              </w:rPr>
            </w:pPr>
            <w:r>
              <w:rPr>
                <w:rFonts w:ascii="Times New Roman" w:hAnsi="Times New Roman" w:cs="Times New Roman"/>
                <w:b w:val="0"/>
                <w:bCs/>
                <w:sz w:val="21"/>
                <w:lang w:val="en-US"/>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地下消防水池及泵房</w:t>
            </w: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布置地下消防泵房，建筑面积为</w:t>
            </w:r>
            <w:r>
              <w:rPr>
                <w:rFonts w:ascii="Times New Roman" w:hAnsi="Times New Roman" w:eastAsia="Times New Roman" w:cs="Times New Roman"/>
                <w:b w:val="0"/>
                <w:bCs/>
                <w:sz w:val="21"/>
              </w:rPr>
              <w:t>14.42m</w:t>
            </w:r>
            <w:r>
              <w:rPr>
                <w:rFonts w:ascii="Times New Roman" w:hAnsi="Times New Roman" w:cs="Times New Roman"/>
                <w:b w:val="0"/>
                <w:bCs/>
                <w:sz w:val="21"/>
                <w:vertAlign w:val="superscript"/>
                <w:lang w:val="en-US"/>
              </w:rPr>
              <w:t>2</w:t>
            </w:r>
            <w:r>
              <w:rPr>
                <w:rFonts w:ascii="Times New Roman" w:hAnsi="Times New Roman" w:cs="Times New Roman"/>
                <w:b w:val="0"/>
                <w:bCs/>
                <w:sz w:val="21"/>
              </w:rPr>
              <w:t>，设置</w:t>
            </w:r>
            <w:r>
              <w:rPr>
                <w:rFonts w:ascii="Times New Roman" w:hAnsi="Times New Roman" w:eastAsia="Times New Roman" w:cs="Times New Roman"/>
                <w:b w:val="0"/>
                <w:bCs/>
                <w:sz w:val="21"/>
              </w:rPr>
              <w:t>300m</w:t>
            </w:r>
            <w:r>
              <w:rPr>
                <w:rFonts w:ascii="Times New Roman" w:hAnsi="Times New Roman" w:eastAsia="Times New Roman" w:cs="Times New Roman"/>
                <w:b w:val="0"/>
                <w:bCs/>
                <w:sz w:val="21"/>
                <w:vertAlign w:val="superscript"/>
              </w:rPr>
              <w:t>3</w:t>
            </w:r>
            <w:r>
              <w:rPr>
                <w:rFonts w:ascii="Times New Roman" w:hAnsi="Times New Roman" w:cs="Times New Roman"/>
                <w:b w:val="0"/>
                <w:bCs/>
                <w:sz w:val="21"/>
              </w:rPr>
              <w:t>消防水池，用于收集消防废水</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kern w:val="2"/>
                <w:sz w:val="21"/>
              </w:rPr>
            </w:pPr>
            <w:r>
              <w:rPr>
                <w:rFonts w:ascii="Times New Roman" w:hAnsi="Times New Roman" w:cs="Times New Roman"/>
                <w:b w:val="0"/>
                <w:bCs/>
                <w:sz w:val="21"/>
              </w:rPr>
              <w:t>布置地下消防泵房，建筑面积为</w:t>
            </w:r>
            <w:r>
              <w:rPr>
                <w:rFonts w:ascii="Times New Roman" w:hAnsi="Times New Roman" w:eastAsia="Times New Roman" w:cs="Times New Roman"/>
                <w:b w:val="0"/>
                <w:bCs/>
                <w:sz w:val="21"/>
              </w:rPr>
              <w:t>14.42m</w:t>
            </w:r>
            <w:r>
              <w:rPr>
                <w:rFonts w:ascii="Times New Roman" w:hAnsi="Times New Roman" w:cs="Times New Roman"/>
                <w:b w:val="0"/>
                <w:bCs/>
                <w:sz w:val="21"/>
                <w:vertAlign w:val="superscript"/>
                <w:lang w:val="en-US"/>
              </w:rPr>
              <w:t>2</w:t>
            </w:r>
            <w:r>
              <w:rPr>
                <w:rFonts w:ascii="Times New Roman" w:hAnsi="Times New Roman" w:cs="Times New Roman"/>
                <w:b w:val="0"/>
                <w:bCs/>
                <w:sz w:val="21"/>
              </w:rPr>
              <w:t>，设置</w:t>
            </w:r>
            <w:r>
              <w:rPr>
                <w:rFonts w:ascii="Times New Roman" w:hAnsi="Times New Roman" w:eastAsia="Times New Roman" w:cs="Times New Roman"/>
                <w:b w:val="0"/>
                <w:bCs/>
                <w:sz w:val="21"/>
              </w:rPr>
              <w:t>300m</w:t>
            </w:r>
            <w:r>
              <w:rPr>
                <w:rFonts w:ascii="Times New Roman" w:hAnsi="Times New Roman" w:eastAsia="Times New Roman" w:cs="Times New Roman"/>
                <w:b w:val="0"/>
                <w:bCs/>
                <w:sz w:val="21"/>
                <w:vertAlign w:val="superscript"/>
              </w:rPr>
              <w:t>3</w:t>
            </w:r>
            <w:r>
              <w:rPr>
                <w:rFonts w:ascii="Times New Roman" w:hAnsi="Times New Roman" w:cs="Times New Roman"/>
                <w:b w:val="0"/>
                <w:bCs/>
                <w:sz w:val="21"/>
              </w:rPr>
              <w:t>消防水池，用于收集消防废水</w:t>
            </w:r>
          </w:p>
        </w:tc>
        <w:tc>
          <w:tcPr>
            <w:tcW w:w="1649" w:type="dxa"/>
            <w:vAlign w:val="center"/>
          </w:tcPr>
          <w:p>
            <w:pPr>
              <w:pStyle w:val="18"/>
              <w:widowControl w:val="0"/>
              <w:kinsoku/>
              <w:autoSpaceDE/>
              <w:autoSpaceDN/>
              <w:adjustRightInd/>
              <w:snapToGrid/>
              <w:spacing w:line="240" w:lineRule="auto"/>
              <w:ind w:right="120" w:rightChars="50"/>
              <w:textAlignment w:val="auto"/>
              <w:rPr>
                <w:rFonts w:ascii="Times New Roman" w:hAnsi="Times New Roman" w:cs="Times New Roman"/>
                <w:b w:val="0"/>
                <w:bCs/>
                <w:sz w:val="21"/>
              </w:rPr>
            </w:pPr>
            <w:r>
              <w:rPr>
                <w:rFonts w:ascii="Times New Roman" w:hAnsi="Times New Roman" w:cs="Times New Roman"/>
                <w:b w:val="0"/>
                <w:bCs/>
                <w:sz w:val="21"/>
                <w:lang w:val="en-US"/>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地磅</w:t>
            </w: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eastAsia="Times New Roman" w:cs="Times New Roman"/>
                <w:b w:val="0"/>
                <w:bCs/>
                <w:sz w:val="21"/>
              </w:rPr>
            </w:pPr>
            <w:r>
              <w:rPr>
                <w:rFonts w:ascii="Times New Roman" w:hAnsi="Times New Roman" w:eastAsia="Times New Roman" w:cs="Times New Roman"/>
                <w:b w:val="0"/>
                <w:bCs/>
                <w:sz w:val="21"/>
              </w:rPr>
              <w:t>1</w:t>
            </w:r>
            <w:r>
              <w:rPr>
                <w:rFonts w:ascii="Times New Roman" w:hAnsi="Times New Roman" w:cs="Times New Roman"/>
                <w:b w:val="0"/>
                <w:bCs/>
                <w:sz w:val="21"/>
              </w:rPr>
              <w:t>间，建筑面积</w:t>
            </w:r>
            <w:r>
              <w:rPr>
                <w:rFonts w:ascii="Times New Roman" w:hAnsi="Times New Roman" w:eastAsia="Times New Roman" w:cs="Times New Roman"/>
                <w:b w:val="0"/>
                <w:bCs/>
                <w:sz w:val="21"/>
              </w:rPr>
              <w:t>112m</w:t>
            </w:r>
            <w:r>
              <w:rPr>
                <w:rFonts w:ascii="Times New Roman" w:hAnsi="Times New Roman" w:cs="Times New Roman"/>
                <w:b w:val="0"/>
                <w:bCs/>
                <w:sz w:val="21"/>
                <w:vertAlign w:val="superscript"/>
                <w:lang w:val="en-US"/>
              </w:rPr>
              <w:t>2</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eastAsia="Times New Roman" w:cs="Times New Roman"/>
                <w:b w:val="0"/>
                <w:bCs/>
                <w:kern w:val="2"/>
                <w:sz w:val="21"/>
              </w:rPr>
            </w:pPr>
            <w:r>
              <w:rPr>
                <w:rFonts w:ascii="Times New Roman" w:hAnsi="Times New Roman" w:eastAsia="Times New Roman" w:cs="Times New Roman"/>
                <w:b w:val="0"/>
                <w:bCs/>
                <w:sz w:val="21"/>
              </w:rPr>
              <w:t>1</w:t>
            </w:r>
            <w:r>
              <w:rPr>
                <w:rFonts w:ascii="Times New Roman" w:hAnsi="Times New Roman" w:cs="Times New Roman"/>
                <w:b w:val="0"/>
                <w:bCs/>
                <w:sz w:val="21"/>
              </w:rPr>
              <w:t>间，建筑面积</w:t>
            </w:r>
            <w:r>
              <w:rPr>
                <w:rFonts w:ascii="Times New Roman" w:hAnsi="Times New Roman" w:eastAsia="Times New Roman" w:cs="Times New Roman"/>
                <w:b w:val="0"/>
                <w:bCs/>
                <w:sz w:val="21"/>
              </w:rPr>
              <w:t>112m</w:t>
            </w:r>
            <w:r>
              <w:rPr>
                <w:rFonts w:ascii="Times New Roman" w:hAnsi="Times New Roman" w:cs="Times New Roman"/>
                <w:b w:val="0"/>
                <w:bCs/>
                <w:sz w:val="21"/>
                <w:vertAlign w:val="superscript"/>
                <w:lang w:val="en-US"/>
              </w:rPr>
              <w:t>2</w:t>
            </w:r>
          </w:p>
        </w:tc>
        <w:tc>
          <w:tcPr>
            <w:tcW w:w="1649" w:type="dxa"/>
            <w:vAlign w:val="center"/>
          </w:tcPr>
          <w:p>
            <w:pPr>
              <w:pStyle w:val="18"/>
              <w:widowControl w:val="0"/>
              <w:kinsoku/>
              <w:autoSpaceDE/>
              <w:autoSpaceDN/>
              <w:adjustRightInd/>
              <w:snapToGrid/>
              <w:spacing w:line="240" w:lineRule="auto"/>
              <w:ind w:right="120" w:rightChars="50"/>
              <w:textAlignment w:val="auto"/>
              <w:rPr>
                <w:rFonts w:ascii="Times New Roman" w:hAnsi="Times New Roman" w:cs="Times New Roman"/>
                <w:b w:val="0"/>
                <w:bCs/>
                <w:sz w:val="21"/>
              </w:rPr>
            </w:pPr>
            <w:r>
              <w:rPr>
                <w:rFonts w:ascii="Times New Roman" w:hAnsi="Times New Roman" w:cs="Times New Roman"/>
                <w:b w:val="0"/>
                <w:bCs/>
                <w:sz w:val="21"/>
                <w:lang w:val="en-US"/>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废水收集系统</w:t>
            </w: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项目区内设置</w:t>
            </w:r>
            <w:r>
              <w:rPr>
                <w:rFonts w:ascii="Times New Roman" w:hAnsi="Times New Roman" w:eastAsia="Times New Roman" w:cs="Times New Roman"/>
                <w:b w:val="0"/>
                <w:bCs/>
                <w:sz w:val="21"/>
              </w:rPr>
              <w:t>742.6m</w:t>
            </w:r>
            <w:r>
              <w:rPr>
                <w:rFonts w:ascii="Times New Roman" w:hAnsi="Times New Roman" w:cs="Times New Roman"/>
                <w:b w:val="0"/>
                <w:bCs/>
                <w:sz w:val="21"/>
              </w:rPr>
              <w:t>的排水沟，用于收集项目区内废水，于项目区西南侧接入园区市政管网；设置</w:t>
            </w:r>
            <w:r>
              <w:rPr>
                <w:rFonts w:ascii="Times New Roman" w:hAnsi="Times New Roman" w:eastAsia="Times New Roman" w:cs="Times New Roman"/>
                <w:b w:val="0"/>
                <w:bCs/>
                <w:sz w:val="21"/>
              </w:rPr>
              <w:t>30m</w:t>
            </w:r>
            <w:r>
              <w:rPr>
                <w:rFonts w:ascii="Times New Roman" w:hAnsi="Times New Roman" w:eastAsia="Times New Roman" w:cs="Times New Roman"/>
                <w:b w:val="0"/>
                <w:bCs/>
                <w:sz w:val="21"/>
                <w:vertAlign w:val="superscript"/>
              </w:rPr>
              <w:t>3</w:t>
            </w:r>
            <w:r>
              <w:rPr>
                <w:rFonts w:ascii="Times New Roman" w:hAnsi="Times New Roman" w:cs="Times New Roman"/>
                <w:b w:val="0"/>
                <w:bCs/>
                <w:sz w:val="21"/>
              </w:rPr>
              <w:t>的三级沉淀池；设置初期雨水收集池（</w:t>
            </w:r>
            <w:r>
              <w:rPr>
                <w:rFonts w:ascii="Times New Roman" w:hAnsi="Times New Roman" w:cs="Times New Roman"/>
                <w:b w:val="0"/>
                <w:bCs/>
                <w:sz w:val="21"/>
                <w:lang w:val="en-US"/>
              </w:rPr>
              <w:t>600</w:t>
            </w:r>
            <w:r>
              <w:rPr>
                <w:rFonts w:ascii="Times New Roman" w:hAnsi="Times New Roman" w:eastAsia="Times New Roman" w:cs="Times New Roman"/>
                <w:b w:val="0"/>
                <w:bCs/>
                <w:sz w:val="21"/>
              </w:rPr>
              <w:t>m</w:t>
            </w:r>
            <w:r>
              <w:rPr>
                <w:rFonts w:ascii="Times New Roman" w:hAnsi="Times New Roman" w:eastAsia="Times New Roman" w:cs="Times New Roman"/>
                <w:b w:val="0"/>
                <w:bCs/>
                <w:sz w:val="21"/>
                <w:vertAlign w:val="superscript"/>
              </w:rPr>
              <w:t>3</w:t>
            </w:r>
            <w:r>
              <w:rPr>
                <w:rFonts w:ascii="Times New Roman" w:hAnsi="Times New Roman" w:cs="Times New Roman"/>
                <w:b w:val="0"/>
                <w:bCs/>
                <w:sz w:val="21"/>
              </w:rPr>
              <w:t>），回收车间新增截污沟124m。</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kern w:val="2"/>
                <w:sz w:val="21"/>
              </w:rPr>
            </w:pPr>
            <w:r>
              <w:rPr>
                <w:rFonts w:ascii="Times New Roman" w:hAnsi="Times New Roman" w:cs="Times New Roman"/>
                <w:b w:val="0"/>
                <w:bCs/>
                <w:sz w:val="21"/>
              </w:rPr>
              <w:t>项目区内设置</w:t>
            </w:r>
            <w:r>
              <w:rPr>
                <w:rFonts w:ascii="Times New Roman" w:hAnsi="Times New Roman" w:eastAsia="Times New Roman" w:cs="Times New Roman"/>
                <w:b w:val="0"/>
                <w:bCs/>
                <w:sz w:val="21"/>
              </w:rPr>
              <w:t>742.6m</w:t>
            </w:r>
            <w:r>
              <w:rPr>
                <w:rFonts w:ascii="Times New Roman" w:hAnsi="Times New Roman" w:cs="Times New Roman"/>
                <w:b w:val="0"/>
                <w:bCs/>
                <w:sz w:val="21"/>
              </w:rPr>
              <w:t>的排水沟，用于收集项目区内废水，于项目区西南侧接入园区市政管网；设置</w:t>
            </w:r>
            <w:r>
              <w:rPr>
                <w:rFonts w:ascii="Times New Roman" w:hAnsi="Times New Roman" w:eastAsia="Times New Roman" w:cs="Times New Roman"/>
                <w:b w:val="0"/>
                <w:bCs/>
                <w:sz w:val="21"/>
              </w:rPr>
              <w:t>30m</w:t>
            </w:r>
            <w:r>
              <w:rPr>
                <w:rFonts w:ascii="Times New Roman" w:hAnsi="Times New Roman" w:eastAsia="Times New Roman" w:cs="Times New Roman"/>
                <w:b w:val="0"/>
                <w:bCs/>
                <w:sz w:val="21"/>
                <w:vertAlign w:val="superscript"/>
              </w:rPr>
              <w:t>3</w:t>
            </w:r>
            <w:r>
              <w:rPr>
                <w:rFonts w:ascii="Times New Roman" w:hAnsi="Times New Roman" w:cs="Times New Roman"/>
                <w:b w:val="0"/>
                <w:bCs/>
                <w:sz w:val="21"/>
              </w:rPr>
              <w:t>的三级沉淀池；设置初期雨水收集池（</w:t>
            </w:r>
            <w:r>
              <w:rPr>
                <w:rFonts w:ascii="Times New Roman" w:hAnsi="Times New Roman" w:cs="Times New Roman"/>
                <w:b w:val="0"/>
                <w:bCs/>
                <w:sz w:val="21"/>
                <w:lang w:val="en-US"/>
              </w:rPr>
              <w:t>600</w:t>
            </w:r>
            <w:r>
              <w:rPr>
                <w:rFonts w:ascii="Times New Roman" w:hAnsi="Times New Roman" w:eastAsia="Times New Roman" w:cs="Times New Roman"/>
                <w:b w:val="0"/>
                <w:bCs/>
                <w:sz w:val="21"/>
              </w:rPr>
              <w:t>m</w:t>
            </w:r>
            <w:r>
              <w:rPr>
                <w:rFonts w:ascii="Times New Roman" w:hAnsi="Times New Roman" w:eastAsia="Times New Roman" w:cs="Times New Roman"/>
                <w:b w:val="0"/>
                <w:bCs/>
                <w:sz w:val="21"/>
                <w:vertAlign w:val="superscript"/>
              </w:rPr>
              <w:t>3</w:t>
            </w:r>
            <w:r>
              <w:rPr>
                <w:rFonts w:ascii="Times New Roman" w:hAnsi="Times New Roman" w:cs="Times New Roman"/>
                <w:b w:val="0"/>
                <w:bCs/>
                <w:sz w:val="21"/>
              </w:rPr>
              <w:t>），回收车间新增截污沟124m。</w:t>
            </w:r>
          </w:p>
        </w:tc>
        <w:tc>
          <w:tcPr>
            <w:tcW w:w="1649" w:type="dxa"/>
            <w:vAlign w:val="center"/>
          </w:tcPr>
          <w:p>
            <w:pPr>
              <w:pStyle w:val="18"/>
              <w:widowControl w:val="0"/>
              <w:kinsoku/>
              <w:autoSpaceDE/>
              <w:autoSpaceDN/>
              <w:adjustRightInd/>
              <w:snapToGrid/>
              <w:spacing w:line="240" w:lineRule="auto"/>
              <w:ind w:right="120" w:rightChars="50"/>
              <w:textAlignment w:val="auto"/>
              <w:rPr>
                <w:rFonts w:ascii="Times New Roman" w:hAnsi="Times New Roman" w:cs="Times New Roman"/>
                <w:b w:val="0"/>
                <w:bCs/>
                <w:sz w:val="21"/>
              </w:rPr>
            </w:pPr>
            <w:r>
              <w:rPr>
                <w:rFonts w:ascii="Times New Roman" w:hAnsi="Times New Roman" w:cs="Times New Roman"/>
                <w:b w:val="0"/>
                <w:bCs/>
                <w:sz w:val="21"/>
                <w:lang w:val="en-US"/>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停车位</w:t>
            </w: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共设置停车位</w:t>
            </w:r>
            <w:r>
              <w:rPr>
                <w:rFonts w:ascii="Times New Roman" w:hAnsi="Times New Roman" w:eastAsia="Times New Roman" w:cs="Times New Roman"/>
                <w:b w:val="0"/>
                <w:bCs/>
                <w:sz w:val="21"/>
              </w:rPr>
              <w:t>47</w:t>
            </w:r>
            <w:r>
              <w:rPr>
                <w:rFonts w:ascii="Times New Roman" w:hAnsi="Times New Roman" w:cs="Times New Roman"/>
                <w:b w:val="0"/>
                <w:bCs/>
                <w:sz w:val="21"/>
              </w:rPr>
              <w:t>个，其中大车停车位</w:t>
            </w:r>
            <w:r>
              <w:rPr>
                <w:rFonts w:ascii="Times New Roman" w:hAnsi="Times New Roman" w:eastAsia="Times New Roman" w:cs="Times New Roman"/>
                <w:b w:val="0"/>
                <w:bCs/>
                <w:sz w:val="21"/>
              </w:rPr>
              <w:t>36</w:t>
            </w:r>
            <w:r>
              <w:rPr>
                <w:rFonts w:ascii="Times New Roman" w:hAnsi="Times New Roman" w:cs="Times New Roman"/>
                <w:b w:val="0"/>
                <w:bCs/>
                <w:sz w:val="21"/>
              </w:rPr>
              <w:t>个，小车停车位</w:t>
            </w:r>
            <w:r>
              <w:rPr>
                <w:rFonts w:ascii="Times New Roman" w:hAnsi="Times New Roman" w:eastAsia="Times New Roman" w:cs="Times New Roman"/>
                <w:b w:val="0"/>
                <w:bCs/>
                <w:sz w:val="21"/>
              </w:rPr>
              <w:t>11</w:t>
            </w:r>
            <w:r>
              <w:rPr>
                <w:rFonts w:ascii="Times New Roman" w:hAnsi="Times New Roman" w:cs="Times New Roman"/>
                <w:b w:val="0"/>
                <w:bCs/>
                <w:sz w:val="21"/>
              </w:rPr>
              <w:t>个，布置于项目区南侧，项目设置混凝土运输车辆</w:t>
            </w:r>
            <w:r>
              <w:rPr>
                <w:rFonts w:ascii="Times New Roman" w:hAnsi="Times New Roman" w:eastAsia="Times New Roman" w:cs="Times New Roman"/>
                <w:b w:val="0"/>
                <w:bCs/>
                <w:sz w:val="21"/>
              </w:rPr>
              <w:t>30</w:t>
            </w:r>
            <w:r>
              <w:rPr>
                <w:rFonts w:ascii="Times New Roman" w:hAnsi="Times New Roman" w:cs="Times New Roman"/>
                <w:b w:val="0"/>
                <w:bCs/>
                <w:sz w:val="21"/>
              </w:rPr>
              <w:t>辆、装载机</w:t>
            </w:r>
            <w:r>
              <w:rPr>
                <w:rFonts w:ascii="Times New Roman" w:hAnsi="Times New Roman" w:eastAsia="Times New Roman" w:cs="Times New Roman"/>
                <w:b w:val="0"/>
                <w:bCs/>
                <w:sz w:val="21"/>
              </w:rPr>
              <w:t>1</w:t>
            </w:r>
            <w:r>
              <w:rPr>
                <w:rFonts w:ascii="Times New Roman" w:hAnsi="Times New Roman" w:cs="Times New Roman"/>
                <w:b w:val="0"/>
                <w:bCs/>
                <w:sz w:val="21"/>
              </w:rPr>
              <w:t>台，铲车</w:t>
            </w:r>
            <w:r>
              <w:rPr>
                <w:rFonts w:ascii="Times New Roman" w:hAnsi="Times New Roman" w:eastAsia="Times New Roman" w:cs="Times New Roman"/>
                <w:b w:val="0"/>
                <w:bCs/>
                <w:sz w:val="21"/>
              </w:rPr>
              <w:t>2</w:t>
            </w:r>
            <w:r>
              <w:rPr>
                <w:rFonts w:ascii="Times New Roman" w:hAnsi="Times New Roman" w:cs="Times New Roman"/>
                <w:b w:val="0"/>
                <w:bCs/>
                <w:sz w:val="21"/>
              </w:rPr>
              <w:t>台。水泥、粉煤灰的运输交由专业运输公司。</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kern w:val="2"/>
                <w:sz w:val="21"/>
              </w:rPr>
            </w:pPr>
            <w:r>
              <w:rPr>
                <w:rFonts w:ascii="Times New Roman" w:hAnsi="Times New Roman" w:cs="Times New Roman"/>
                <w:b w:val="0"/>
                <w:bCs/>
                <w:sz w:val="21"/>
              </w:rPr>
              <w:t>共设置停车位</w:t>
            </w:r>
            <w:r>
              <w:rPr>
                <w:rFonts w:ascii="Times New Roman" w:hAnsi="Times New Roman" w:eastAsia="Times New Roman" w:cs="Times New Roman"/>
                <w:b w:val="0"/>
                <w:bCs/>
                <w:sz w:val="21"/>
              </w:rPr>
              <w:t>47</w:t>
            </w:r>
            <w:r>
              <w:rPr>
                <w:rFonts w:ascii="Times New Roman" w:hAnsi="Times New Roman" w:cs="Times New Roman"/>
                <w:b w:val="0"/>
                <w:bCs/>
                <w:sz w:val="21"/>
              </w:rPr>
              <w:t>个，其中大车停车位</w:t>
            </w:r>
            <w:r>
              <w:rPr>
                <w:rFonts w:ascii="Times New Roman" w:hAnsi="Times New Roman" w:eastAsia="Times New Roman" w:cs="Times New Roman"/>
                <w:b w:val="0"/>
                <w:bCs/>
                <w:sz w:val="21"/>
              </w:rPr>
              <w:t>36</w:t>
            </w:r>
            <w:r>
              <w:rPr>
                <w:rFonts w:ascii="Times New Roman" w:hAnsi="Times New Roman" w:cs="Times New Roman"/>
                <w:b w:val="0"/>
                <w:bCs/>
                <w:sz w:val="21"/>
              </w:rPr>
              <w:t>个，小车停车位</w:t>
            </w:r>
            <w:r>
              <w:rPr>
                <w:rFonts w:ascii="Times New Roman" w:hAnsi="Times New Roman" w:eastAsia="Times New Roman" w:cs="Times New Roman"/>
                <w:b w:val="0"/>
                <w:bCs/>
                <w:sz w:val="21"/>
              </w:rPr>
              <w:t>11</w:t>
            </w:r>
            <w:r>
              <w:rPr>
                <w:rFonts w:ascii="Times New Roman" w:hAnsi="Times New Roman" w:cs="Times New Roman"/>
                <w:b w:val="0"/>
                <w:bCs/>
                <w:sz w:val="21"/>
              </w:rPr>
              <w:t>个，布置于项目区南侧，项目设置混凝土运输车辆</w:t>
            </w:r>
            <w:r>
              <w:rPr>
                <w:rFonts w:ascii="Times New Roman" w:hAnsi="Times New Roman" w:eastAsia="Times New Roman" w:cs="Times New Roman"/>
                <w:b w:val="0"/>
                <w:bCs/>
                <w:sz w:val="21"/>
              </w:rPr>
              <w:t>30</w:t>
            </w:r>
            <w:r>
              <w:rPr>
                <w:rFonts w:ascii="Times New Roman" w:hAnsi="Times New Roman" w:cs="Times New Roman"/>
                <w:b w:val="0"/>
                <w:bCs/>
                <w:sz w:val="21"/>
              </w:rPr>
              <w:t>辆、装载机</w:t>
            </w:r>
            <w:r>
              <w:rPr>
                <w:rFonts w:ascii="Times New Roman" w:hAnsi="Times New Roman" w:eastAsia="Times New Roman" w:cs="Times New Roman"/>
                <w:b w:val="0"/>
                <w:bCs/>
                <w:sz w:val="21"/>
              </w:rPr>
              <w:t>1</w:t>
            </w:r>
            <w:r>
              <w:rPr>
                <w:rFonts w:ascii="Times New Roman" w:hAnsi="Times New Roman" w:cs="Times New Roman"/>
                <w:b w:val="0"/>
                <w:bCs/>
                <w:sz w:val="21"/>
              </w:rPr>
              <w:t>台，铲车</w:t>
            </w:r>
            <w:r>
              <w:rPr>
                <w:rFonts w:ascii="Times New Roman" w:hAnsi="Times New Roman" w:eastAsia="Times New Roman" w:cs="Times New Roman"/>
                <w:b w:val="0"/>
                <w:bCs/>
                <w:sz w:val="21"/>
              </w:rPr>
              <w:t>2</w:t>
            </w:r>
            <w:r>
              <w:rPr>
                <w:rFonts w:ascii="Times New Roman" w:hAnsi="Times New Roman" w:cs="Times New Roman"/>
                <w:b w:val="0"/>
                <w:bCs/>
                <w:sz w:val="21"/>
              </w:rPr>
              <w:t>台。水泥、粉煤灰的运输交由专业运输公司。</w:t>
            </w:r>
          </w:p>
        </w:tc>
        <w:tc>
          <w:tcPr>
            <w:tcW w:w="1649" w:type="dxa"/>
            <w:vAlign w:val="center"/>
          </w:tcPr>
          <w:p>
            <w:pPr>
              <w:pStyle w:val="18"/>
              <w:widowControl w:val="0"/>
              <w:kinsoku/>
              <w:autoSpaceDE/>
              <w:autoSpaceDN/>
              <w:adjustRightInd/>
              <w:snapToGrid/>
              <w:spacing w:line="240" w:lineRule="auto"/>
              <w:ind w:right="120" w:rightChars="50"/>
              <w:textAlignment w:val="auto"/>
              <w:rPr>
                <w:rFonts w:ascii="Times New Roman" w:hAnsi="Times New Roman" w:cs="Times New Roman"/>
                <w:b w:val="0"/>
                <w:bCs/>
                <w:sz w:val="21"/>
              </w:rPr>
            </w:pPr>
            <w:r>
              <w:rPr>
                <w:rFonts w:ascii="Times New Roman" w:hAnsi="Times New Roman" w:cs="Times New Roman"/>
                <w:b w:val="0"/>
                <w:bCs/>
                <w:sz w:val="21"/>
                <w:lang w:val="en-US"/>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消防回车场</w:t>
            </w: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设置</w:t>
            </w:r>
            <w:r>
              <w:rPr>
                <w:rFonts w:ascii="Times New Roman" w:hAnsi="Times New Roman" w:eastAsia="Times New Roman" w:cs="Times New Roman"/>
                <w:b w:val="0"/>
                <w:bCs/>
                <w:sz w:val="21"/>
              </w:rPr>
              <w:t>15m×15m</w:t>
            </w:r>
            <w:r>
              <w:rPr>
                <w:rFonts w:ascii="Times New Roman" w:hAnsi="Times New Roman" w:cs="Times New Roman"/>
                <w:b w:val="0"/>
                <w:bCs/>
                <w:sz w:val="21"/>
              </w:rPr>
              <w:t>消防回车场一个，主要用于消防回车</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kern w:val="2"/>
                <w:sz w:val="21"/>
              </w:rPr>
            </w:pPr>
            <w:r>
              <w:rPr>
                <w:rFonts w:ascii="Times New Roman" w:hAnsi="Times New Roman" w:cs="Times New Roman"/>
                <w:b w:val="0"/>
                <w:bCs/>
                <w:sz w:val="21"/>
              </w:rPr>
              <w:t>设置</w:t>
            </w:r>
            <w:r>
              <w:rPr>
                <w:rFonts w:ascii="Times New Roman" w:hAnsi="Times New Roman" w:eastAsia="Times New Roman" w:cs="Times New Roman"/>
                <w:b w:val="0"/>
                <w:bCs/>
                <w:sz w:val="21"/>
              </w:rPr>
              <w:t>15m×15m</w:t>
            </w:r>
            <w:r>
              <w:rPr>
                <w:rFonts w:ascii="Times New Roman" w:hAnsi="Times New Roman" w:cs="Times New Roman"/>
                <w:b w:val="0"/>
                <w:bCs/>
                <w:sz w:val="21"/>
              </w:rPr>
              <w:t>消防回车场一个，主要用于消防回车</w:t>
            </w:r>
          </w:p>
        </w:tc>
        <w:tc>
          <w:tcPr>
            <w:tcW w:w="1649" w:type="dxa"/>
            <w:vAlign w:val="center"/>
          </w:tcPr>
          <w:p>
            <w:pPr>
              <w:pStyle w:val="18"/>
              <w:widowControl w:val="0"/>
              <w:kinsoku/>
              <w:autoSpaceDE/>
              <w:autoSpaceDN/>
              <w:adjustRightInd/>
              <w:snapToGrid/>
              <w:spacing w:line="240" w:lineRule="auto"/>
              <w:ind w:right="120" w:rightChars="50"/>
              <w:textAlignment w:val="auto"/>
              <w:rPr>
                <w:rFonts w:ascii="Times New Roman" w:hAnsi="Times New Roman" w:cs="Times New Roman"/>
                <w:b w:val="0"/>
                <w:bCs/>
                <w:sz w:val="21"/>
              </w:rPr>
            </w:pPr>
            <w:r>
              <w:rPr>
                <w:rFonts w:ascii="Times New Roman" w:hAnsi="Times New Roman" w:cs="Times New Roman"/>
                <w:b w:val="0"/>
                <w:bCs/>
                <w:sz w:val="21"/>
                <w:lang w:val="en-US"/>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供水工程</w:t>
            </w: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主要为市政供水</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kern w:val="2"/>
                <w:sz w:val="21"/>
              </w:rPr>
            </w:pPr>
            <w:r>
              <w:rPr>
                <w:rFonts w:ascii="Times New Roman" w:hAnsi="Times New Roman" w:cs="Times New Roman"/>
                <w:b w:val="0"/>
                <w:bCs/>
                <w:sz w:val="21"/>
              </w:rPr>
              <w:t>主要为市政供水</w:t>
            </w:r>
          </w:p>
        </w:tc>
        <w:tc>
          <w:tcPr>
            <w:tcW w:w="1649" w:type="dxa"/>
            <w:vAlign w:val="center"/>
          </w:tcPr>
          <w:p>
            <w:pPr>
              <w:pStyle w:val="18"/>
              <w:widowControl w:val="0"/>
              <w:kinsoku/>
              <w:autoSpaceDE/>
              <w:autoSpaceDN/>
              <w:adjustRightInd/>
              <w:snapToGrid/>
              <w:spacing w:line="240" w:lineRule="auto"/>
              <w:ind w:right="120" w:rightChars="50"/>
              <w:textAlignment w:val="auto"/>
              <w:rPr>
                <w:rFonts w:ascii="Times New Roman" w:hAnsi="Times New Roman" w:cs="Times New Roman"/>
                <w:b w:val="0"/>
                <w:bCs/>
                <w:sz w:val="21"/>
              </w:rPr>
            </w:pPr>
            <w:r>
              <w:rPr>
                <w:rFonts w:ascii="Times New Roman" w:hAnsi="Times New Roman" w:cs="Times New Roman"/>
                <w:b w:val="0"/>
                <w:bCs/>
                <w:sz w:val="21"/>
                <w:lang w:val="en-US"/>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供电工程</w:t>
            </w: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由城市电网引入项目区配电房，再有配电房接至各用电单元</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kern w:val="2"/>
                <w:sz w:val="21"/>
              </w:rPr>
            </w:pPr>
            <w:r>
              <w:rPr>
                <w:rFonts w:ascii="Times New Roman" w:hAnsi="Times New Roman" w:cs="Times New Roman"/>
                <w:b w:val="0"/>
                <w:bCs/>
                <w:sz w:val="21"/>
              </w:rPr>
              <w:t>由城市电网引入项目区配电房，再有配电房接至各用电单元</w:t>
            </w:r>
          </w:p>
        </w:tc>
        <w:tc>
          <w:tcPr>
            <w:tcW w:w="1649" w:type="dxa"/>
            <w:vAlign w:val="center"/>
          </w:tcPr>
          <w:p>
            <w:pPr>
              <w:pStyle w:val="18"/>
              <w:widowControl w:val="0"/>
              <w:kinsoku/>
              <w:autoSpaceDE/>
              <w:autoSpaceDN/>
              <w:adjustRightInd/>
              <w:snapToGrid/>
              <w:spacing w:line="240" w:lineRule="auto"/>
              <w:ind w:right="120" w:rightChars="50"/>
              <w:textAlignment w:val="auto"/>
              <w:rPr>
                <w:rFonts w:ascii="Times New Roman" w:hAnsi="Times New Roman" w:cs="Times New Roman"/>
                <w:b w:val="0"/>
                <w:bCs/>
                <w:sz w:val="21"/>
              </w:rPr>
            </w:pPr>
            <w:r>
              <w:rPr>
                <w:rFonts w:ascii="Times New Roman" w:hAnsi="Times New Roman" w:cs="Times New Roman"/>
                <w:b w:val="0"/>
                <w:bCs/>
                <w:sz w:val="21"/>
                <w:lang w:val="en-US"/>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加油装置</w:t>
            </w: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在柴油罐北侧布置</w:t>
            </w:r>
            <w:r>
              <w:rPr>
                <w:rFonts w:ascii="Times New Roman" w:hAnsi="Times New Roman" w:eastAsia="Times New Roman" w:cs="Times New Roman"/>
                <w:b w:val="0"/>
                <w:bCs/>
                <w:sz w:val="21"/>
              </w:rPr>
              <w:t>4</w:t>
            </w:r>
            <w:r>
              <w:rPr>
                <w:rFonts w:ascii="Times New Roman" w:hAnsi="Times New Roman" w:cs="Times New Roman"/>
                <w:b w:val="0"/>
                <w:bCs/>
                <w:sz w:val="21"/>
              </w:rPr>
              <w:t>台加油装置，用于项目运输车辆等机械加油</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kern w:val="2"/>
                <w:sz w:val="21"/>
                <w:lang w:val="en-US"/>
              </w:rPr>
            </w:pPr>
            <w:r>
              <w:rPr>
                <w:rFonts w:hint="eastAsia" w:ascii="Times New Roman" w:hAnsi="Times New Roman" w:cs="Times New Roman"/>
                <w:b w:val="0"/>
                <w:bCs/>
                <w:kern w:val="2"/>
                <w:sz w:val="21"/>
                <w:lang w:val="en-US"/>
              </w:rPr>
              <w:t>不再建设，厂内不储存柴油</w:t>
            </w:r>
          </w:p>
        </w:tc>
        <w:tc>
          <w:tcPr>
            <w:tcW w:w="1649" w:type="dxa"/>
            <w:vAlign w:val="center"/>
          </w:tcPr>
          <w:p>
            <w:pPr>
              <w:widowControl w:val="0"/>
              <w:kinsoku/>
              <w:autoSpaceDE/>
              <w:autoSpaceDN/>
              <w:adjustRightInd/>
              <w:snapToGrid/>
              <w:spacing w:line="240" w:lineRule="auto"/>
              <w:ind w:right="120" w:rightChars="50"/>
              <w:jc w:val="center"/>
              <w:textAlignment w:val="auto"/>
              <w:rPr>
                <w:rFonts w:ascii="Times New Roman" w:hAnsi="Times New Roman" w:cs="Times New Roman"/>
                <w:bCs/>
                <w:sz w:val="21"/>
              </w:rPr>
            </w:pPr>
            <w:r>
              <w:rPr>
                <w:rFonts w:hint="eastAsia" w:ascii="Times New Roman" w:hAnsi="Times New Roman" w:cs="Times New Roman"/>
                <w:bCs/>
                <w:kern w:val="2"/>
                <w:sz w:val="21"/>
                <w:lang w:bidi="zh-CN"/>
              </w:rPr>
              <w:t>不再建设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柴油储罐</w:t>
            </w: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项目区东南侧设置</w:t>
            </w:r>
            <w:r>
              <w:rPr>
                <w:rFonts w:ascii="Times New Roman" w:hAnsi="Times New Roman" w:eastAsia="Times New Roman" w:cs="Times New Roman"/>
                <w:b w:val="0"/>
                <w:bCs/>
                <w:sz w:val="21"/>
              </w:rPr>
              <w:t>2</w:t>
            </w:r>
            <w:r>
              <w:rPr>
                <w:rFonts w:ascii="Times New Roman" w:hAnsi="Times New Roman" w:cs="Times New Roman"/>
                <w:b w:val="0"/>
                <w:bCs/>
                <w:sz w:val="21"/>
              </w:rPr>
              <w:t>个单个容积为</w:t>
            </w:r>
            <w:r>
              <w:rPr>
                <w:rFonts w:ascii="Times New Roman" w:hAnsi="Times New Roman" w:eastAsia="Times New Roman" w:cs="Times New Roman"/>
                <w:b w:val="0"/>
                <w:bCs/>
                <w:sz w:val="21"/>
              </w:rPr>
              <w:t>50m³</w:t>
            </w:r>
            <w:r>
              <w:rPr>
                <w:rFonts w:ascii="Times New Roman" w:hAnsi="Times New Roman" w:cs="Times New Roman"/>
                <w:b w:val="0"/>
                <w:bCs/>
                <w:sz w:val="21"/>
              </w:rPr>
              <w:t>柴油罐，为混凝土运输车辆、机械等提供柴油，柴油最大储量为</w:t>
            </w:r>
            <w:r>
              <w:rPr>
                <w:rFonts w:ascii="Times New Roman" w:hAnsi="Times New Roman" w:eastAsia="Times New Roman" w:cs="Times New Roman"/>
                <w:b w:val="0"/>
                <w:bCs/>
                <w:sz w:val="21"/>
              </w:rPr>
              <w:t>100m³</w:t>
            </w:r>
            <w:r>
              <w:rPr>
                <w:rFonts w:ascii="Times New Roman" w:hAnsi="Times New Roman" w:cs="Times New Roman"/>
                <w:b w:val="0"/>
                <w:bCs/>
                <w:sz w:val="21"/>
              </w:rPr>
              <w:t>。柴油罐设置为地埋式卧式金属储罐，进行加强级防腐处理，符合《汽车加油加气站设计与施工规范》（</w:t>
            </w:r>
            <w:r>
              <w:rPr>
                <w:rFonts w:ascii="Times New Roman" w:hAnsi="Times New Roman" w:eastAsia="Times New Roman" w:cs="Times New Roman"/>
                <w:b w:val="0"/>
                <w:bCs/>
                <w:sz w:val="21"/>
              </w:rPr>
              <w:t>GB 50156</w:t>
            </w:r>
            <w:r>
              <w:rPr>
                <w:rFonts w:ascii="Times New Roman" w:hAnsi="Times New Roman" w:cs="Times New Roman"/>
                <w:b w:val="0"/>
                <w:bCs/>
                <w:sz w:val="21"/>
              </w:rPr>
              <w:t>）规定。</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kern w:val="2"/>
                <w:sz w:val="21"/>
                <w:lang w:val="en-US"/>
              </w:rPr>
            </w:pPr>
            <w:r>
              <w:rPr>
                <w:rFonts w:hint="eastAsia" w:ascii="Times New Roman" w:hAnsi="Times New Roman" w:cs="Times New Roman"/>
                <w:b w:val="0"/>
                <w:bCs/>
                <w:kern w:val="2"/>
                <w:sz w:val="21"/>
                <w:lang w:val="en-US"/>
              </w:rPr>
              <w:t>不再建设柴油储罐</w:t>
            </w:r>
          </w:p>
        </w:tc>
        <w:tc>
          <w:tcPr>
            <w:tcW w:w="1649" w:type="dxa"/>
            <w:vAlign w:val="center"/>
          </w:tcPr>
          <w:p>
            <w:pPr>
              <w:widowControl w:val="0"/>
              <w:kinsoku/>
              <w:autoSpaceDE/>
              <w:autoSpaceDN/>
              <w:adjustRightInd/>
              <w:snapToGrid/>
              <w:spacing w:line="240" w:lineRule="auto"/>
              <w:ind w:right="120" w:rightChars="50"/>
              <w:jc w:val="center"/>
              <w:textAlignment w:val="auto"/>
              <w:rPr>
                <w:rFonts w:ascii="Times New Roman" w:hAnsi="Times New Roman" w:cs="Times New Roman"/>
                <w:bCs/>
                <w:sz w:val="21"/>
              </w:rPr>
            </w:pPr>
            <w:r>
              <w:rPr>
                <w:rFonts w:hint="eastAsia" w:ascii="Times New Roman" w:hAnsi="Times New Roman" w:cs="Times New Roman"/>
                <w:bCs/>
                <w:kern w:val="2"/>
                <w:sz w:val="21"/>
                <w:lang w:bidi="zh-CN"/>
              </w:rPr>
              <w:t>不再建设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30" w:type="dxa"/>
            <w:vMerge w:val="restart"/>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环保工程</w:t>
            </w:r>
          </w:p>
        </w:tc>
        <w:tc>
          <w:tcPr>
            <w:tcW w:w="1466" w:type="dxa"/>
            <w:vMerge w:val="restart"/>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废水治理</w:t>
            </w: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生产废水：设置三级沉淀池（</w:t>
            </w:r>
            <w:r>
              <w:rPr>
                <w:rFonts w:ascii="Times New Roman" w:hAnsi="Times New Roman" w:eastAsia="Times New Roman" w:cs="Times New Roman"/>
                <w:b w:val="0"/>
                <w:bCs/>
                <w:sz w:val="21"/>
              </w:rPr>
              <w:t>30m</w:t>
            </w:r>
            <w:r>
              <w:rPr>
                <w:rFonts w:ascii="Times New Roman" w:hAnsi="Times New Roman" w:cs="Times New Roman"/>
                <w:b w:val="0"/>
                <w:bCs/>
                <w:sz w:val="21"/>
                <w:vertAlign w:val="superscript"/>
                <w:lang w:val="en-US"/>
              </w:rPr>
              <w:t>3</w:t>
            </w:r>
            <w:r>
              <w:rPr>
                <w:rFonts w:ascii="Times New Roman" w:hAnsi="Times New Roman" w:cs="Times New Roman"/>
                <w:b w:val="0"/>
                <w:bCs/>
                <w:sz w:val="21"/>
              </w:rPr>
              <w:t>），处理厂内洗车废水、设备清洗水，经沉淀处理后回用于商品混凝土拌合生产；初期雨水收集池（600</w:t>
            </w:r>
            <w:r>
              <w:rPr>
                <w:rFonts w:ascii="Times New Roman" w:hAnsi="Times New Roman" w:eastAsia="Times New Roman" w:cs="Times New Roman"/>
                <w:b w:val="0"/>
                <w:bCs/>
                <w:sz w:val="21"/>
              </w:rPr>
              <w:t>m</w:t>
            </w:r>
            <w:r>
              <w:rPr>
                <w:rFonts w:ascii="Times New Roman" w:hAnsi="Times New Roman" w:cs="Times New Roman"/>
                <w:b w:val="0"/>
                <w:bCs/>
                <w:sz w:val="21"/>
                <w:vertAlign w:val="superscript"/>
                <w:lang w:val="en-US"/>
              </w:rPr>
              <w:t>3</w:t>
            </w:r>
            <w:r>
              <w:rPr>
                <w:rFonts w:ascii="Times New Roman" w:hAnsi="Times New Roman" w:cs="Times New Roman"/>
                <w:b w:val="0"/>
                <w:bCs/>
                <w:sz w:val="21"/>
              </w:rPr>
              <w:t>），对初期雨水进行收集后回用于项目混凝土拌合生产</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生产废水：设置三级沉淀池（</w:t>
            </w:r>
            <w:r>
              <w:rPr>
                <w:rFonts w:ascii="Times New Roman" w:hAnsi="Times New Roman" w:eastAsia="Times New Roman" w:cs="Times New Roman"/>
                <w:b w:val="0"/>
                <w:bCs/>
                <w:sz w:val="21"/>
              </w:rPr>
              <w:t>30m</w:t>
            </w:r>
            <w:r>
              <w:rPr>
                <w:rFonts w:ascii="Times New Roman" w:hAnsi="Times New Roman" w:cs="Times New Roman"/>
                <w:b w:val="0"/>
                <w:bCs/>
                <w:sz w:val="21"/>
                <w:vertAlign w:val="superscript"/>
                <w:lang w:val="en-US"/>
              </w:rPr>
              <w:t>3</w:t>
            </w:r>
            <w:r>
              <w:rPr>
                <w:rFonts w:ascii="Times New Roman" w:hAnsi="Times New Roman" w:cs="Times New Roman"/>
                <w:b w:val="0"/>
                <w:bCs/>
                <w:sz w:val="21"/>
              </w:rPr>
              <w:t>），处理厂内洗车废水、设备清洗水，经沉淀处理后回用于商品混凝土拌合生产；初期雨水收集池（600</w:t>
            </w:r>
            <w:r>
              <w:rPr>
                <w:rFonts w:ascii="Times New Roman" w:hAnsi="Times New Roman" w:eastAsia="Times New Roman" w:cs="Times New Roman"/>
                <w:b w:val="0"/>
                <w:bCs/>
                <w:sz w:val="21"/>
              </w:rPr>
              <w:t>m</w:t>
            </w:r>
            <w:r>
              <w:rPr>
                <w:rFonts w:ascii="Times New Roman" w:hAnsi="Times New Roman" w:cs="Times New Roman"/>
                <w:b w:val="0"/>
                <w:bCs/>
                <w:sz w:val="21"/>
                <w:vertAlign w:val="superscript"/>
                <w:lang w:val="en-US"/>
              </w:rPr>
              <w:t>3</w:t>
            </w:r>
            <w:r>
              <w:rPr>
                <w:rFonts w:ascii="Times New Roman" w:hAnsi="Times New Roman" w:cs="Times New Roman"/>
                <w:b w:val="0"/>
                <w:bCs/>
                <w:sz w:val="21"/>
              </w:rPr>
              <w:t>），对初期雨水进行收集后回用于项目混凝土拌合生产</w:t>
            </w:r>
          </w:p>
        </w:tc>
        <w:tc>
          <w:tcPr>
            <w:tcW w:w="1649" w:type="dxa"/>
            <w:vAlign w:val="center"/>
          </w:tcPr>
          <w:p>
            <w:pPr>
              <w:pStyle w:val="18"/>
              <w:widowControl w:val="0"/>
              <w:kinsoku/>
              <w:autoSpaceDE/>
              <w:autoSpaceDN/>
              <w:adjustRightInd/>
              <w:snapToGrid/>
              <w:spacing w:line="240" w:lineRule="auto"/>
              <w:ind w:right="120" w:rightChars="50"/>
              <w:textAlignment w:val="auto"/>
              <w:rPr>
                <w:rFonts w:ascii="Times New Roman" w:hAnsi="Times New Roman" w:cs="Times New Roman"/>
                <w:b w:val="0"/>
                <w:bCs/>
                <w:sz w:val="21"/>
              </w:rPr>
            </w:pPr>
            <w:r>
              <w:rPr>
                <w:rFonts w:ascii="Times New Roman" w:hAnsi="Times New Roman" w:cs="Times New Roman"/>
                <w:b w:val="0"/>
                <w:bCs/>
                <w:sz w:val="21"/>
                <w:lang w:val="en-US"/>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生活污水：设置</w:t>
            </w:r>
            <w:r>
              <w:rPr>
                <w:rFonts w:ascii="Times New Roman" w:hAnsi="Times New Roman" w:eastAsia="Times New Roman" w:cs="Times New Roman"/>
                <w:b w:val="0"/>
                <w:bCs/>
                <w:sz w:val="21"/>
              </w:rPr>
              <w:t>1</w:t>
            </w:r>
            <w:r>
              <w:rPr>
                <w:rFonts w:ascii="Times New Roman" w:hAnsi="Times New Roman" w:cs="Times New Roman"/>
                <w:b w:val="0"/>
                <w:bCs/>
                <w:sz w:val="21"/>
              </w:rPr>
              <w:t>座隔油池（</w:t>
            </w:r>
            <w:r>
              <w:rPr>
                <w:rFonts w:ascii="Times New Roman" w:hAnsi="Times New Roman" w:eastAsia="Times New Roman" w:cs="Times New Roman"/>
                <w:b w:val="0"/>
                <w:bCs/>
                <w:sz w:val="21"/>
              </w:rPr>
              <w:t>2.3m</w:t>
            </w:r>
            <w:r>
              <w:rPr>
                <w:rFonts w:ascii="Times New Roman" w:hAnsi="Times New Roman" w:cs="Times New Roman"/>
                <w:b w:val="0"/>
                <w:bCs/>
                <w:sz w:val="21"/>
                <w:vertAlign w:val="superscript"/>
                <w:lang w:val="en-US"/>
              </w:rPr>
              <w:t>3</w:t>
            </w:r>
            <w:r>
              <w:rPr>
                <w:rFonts w:ascii="Times New Roman" w:hAnsi="Times New Roman" w:cs="Times New Roman"/>
                <w:b w:val="0"/>
                <w:bCs/>
                <w:sz w:val="21"/>
              </w:rPr>
              <w:t>）、</w:t>
            </w:r>
            <w:r>
              <w:rPr>
                <w:rFonts w:ascii="Times New Roman" w:hAnsi="Times New Roman" w:eastAsia="Times New Roman" w:cs="Times New Roman"/>
                <w:b w:val="0"/>
                <w:bCs/>
                <w:sz w:val="21"/>
              </w:rPr>
              <w:t>1</w:t>
            </w:r>
            <w:r>
              <w:rPr>
                <w:rFonts w:ascii="Times New Roman" w:hAnsi="Times New Roman" w:cs="Times New Roman"/>
                <w:b w:val="0"/>
                <w:bCs/>
                <w:sz w:val="21"/>
              </w:rPr>
              <w:t>座化粪池（</w:t>
            </w:r>
            <w:r>
              <w:rPr>
                <w:rFonts w:ascii="Times New Roman" w:hAnsi="Times New Roman" w:cs="Times New Roman"/>
                <w:b w:val="0"/>
                <w:bCs/>
                <w:sz w:val="21"/>
                <w:lang w:val="en-US"/>
              </w:rPr>
              <w:t>20</w:t>
            </w:r>
            <w:r>
              <w:rPr>
                <w:rFonts w:ascii="Times New Roman" w:hAnsi="Times New Roman" w:eastAsia="Times New Roman" w:cs="Times New Roman"/>
                <w:b w:val="0"/>
                <w:bCs/>
                <w:sz w:val="21"/>
              </w:rPr>
              <w:t>m</w:t>
            </w:r>
            <w:r>
              <w:rPr>
                <w:rFonts w:ascii="Times New Roman" w:hAnsi="Times New Roman" w:cs="Times New Roman"/>
                <w:b w:val="0"/>
                <w:bCs/>
                <w:sz w:val="21"/>
                <w:vertAlign w:val="superscript"/>
                <w:lang w:val="en-US"/>
              </w:rPr>
              <w:t>3</w:t>
            </w:r>
            <w:r>
              <w:rPr>
                <w:rFonts w:ascii="Times New Roman" w:hAnsi="Times New Roman" w:cs="Times New Roman"/>
                <w:b w:val="0"/>
                <w:bCs/>
                <w:sz w:val="21"/>
              </w:rPr>
              <w:t>），食堂废水经隔油池处理后同其他办公生活废水通过化粪池处理后经环湖截污管道排入白鱼河水质净化厂处理。</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生活污水：设置</w:t>
            </w:r>
            <w:r>
              <w:rPr>
                <w:rFonts w:ascii="Times New Roman" w:hAnsi="Times New Roman" w:eastAsia="Times New Roman" w:cs="Times New Roman"/>
                <w:b w:val="0"/>
                <w:bCs/>
                <w:sz w:val="21"/>
              </w:rPr>
              <w:t>1</w:t>
            </w:r>
            <w:r>
              <w:rPr>
                <w:rFonts w:ascii="Times New Roman" w:hAnsi="Times New Roman" w:cs="Times New Roman"/>
                <w:b w:val="0"/>
                <w:bCs/>
                <w:sz w:val="21"/>
              </w:rPr>
              <w:t>座隔油池（</w:t>
            </w:r>
            <w:r>
              <w:rPr>
                <w:rFonts w:ascii="Times New Roman" w:hAnsi="Times New Roman" w:eastAsia="Times New Roman" w:cs="Times New Roman"/>
                <w:b w:val="0"/>
                <w:bCs/>
                <w:sz w:val="21"/>
              </w:rPr>
              <w:t>2.3m</w:t>
            </w:r>
            <w:r>
              <w:rPr>
                <w:rFonts w:ascii="Times New Roman" w:hAnsi="Times New Roman" w:cs="Times New Roman"/>
                <w:b w:val="0"/>
                <w:bCs/>
                <w:sz w:val="21"/>
                <w:vertAlign w:val="superscript"/>
                <w:lang w:val="en-US"/>
              </w:rPr>
              <w:t>3</w:t>
            </w:r>
            <w:r>
              <w:rPr>
                <w:rFonts w:ascii="Times New Roman" w:hAnsi="Times New Roman" w:cs="Times New Roman"/>
                <w:b w:val="0"/>
                <w:bCs/>
                <w:sz w:val="21"/>
              </w:rPr>
              <w:t>）、</w:t>
            </w:r>
            <w:r>
              <w:rPr>
                <w:rFonts w:ascii="Times New Roman" w:hAnsi="Times New Roman" w:eastAsia="Times New Roman" w:cs="Times New Roman"/>
                <w:b w:val="0"/>
                <w:bCs/>
                <w:sz w:val="21"/>
              </w:rPr>
              <w:t>1</w:t>
            </w:r>
            <w:r>
              <w:rPr>
                <w:rFonts w:ascii="Times New Roman" w:hAnsi="Times New Roman" w:cs="Times New Roman"/>
                <w:b w:val="0"/>
                <w:bCs/>
                <w:sz w:val="21"/>
              </w:rPr>
              <w:t>座化粪池（</w:t>
            </w:r>
            <w:r>
              <w:rPr>
                <w:rFonts w:ascii="Times New Roman" w:hAnsi="Times New Roman" w:cs="Times New Roman"/>
                <w:b w:val="0"/>
                <w:bCs/>
                <w:sz w:val="21"/>
                <w:lang w:val="en-US"/>
              </w:rPr>
              <w:t>20</w:t>
            </w:r>
            <w:r>
              <w:rPr>
                <w:rFonts w:ascii="Times New Roman" w:hAnsi="Times New Roman" w:eastAsia="Times New Roman" w:cs="Times New Roman"/>
                <w:b w:val="0"/>
                <w:bCs/>
                <w:sz w:val="21"/>
              </w:rPr>
              <w:t>m</w:t>
            </w:r>
            <w:r>
              <w:rPr>
                <w:rFonts w:ascii="Times New Roman" w:hAnsi="Times New Roman" w:cs="Times New Roman"/>
                <w:b w:val="0"/>
                <w:bCs/>
                <w:sz w:val="21"/>
                <w:vertAlign w:val="superscript"/>
                <w:lang w:val="en-US"/>
              </w:rPr>
              <w:t>3</w:t>
            </w:r>
            <w:r>
              <w:rPr>
                <w:rFonts w:ascii="Times New Roman" w:hAnsi="Times New Roman" w:cs="Times New Roman"/>
                <w:b w:val="0"/>
                <w:bCs/>
                <w:sz w:val="21"/>
              </w:rPr>
              <w:t>），食堂废水经隔油池处理后同其他办公生活废水通过化粪池处理后经环湖截污管道排入白鱼河水质净化厂处理。</w:t>
            </w:r>
          </w:p>
        </w:tc>
        <w:tc>
          <w:tcPr>
            <w:tcW w:w="1649"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lang w:val="en-US"/>
              </w:rPr>
            </w:pPr>
            <w:r>
              <w:rPr>
                <w:rFonts w:ascii="Times New Roman" w:hAnsi="Times New Roman" w:cs="Times New Roman"/>
                <w:b w:val="0"/>
                <w:bCs/>
                <w:sz w:val="21"/>
                <w:lang w:val="en-US"/>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Merge w:val="restart"/>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废气治理</w:t>
            </w: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水泥、粉煤灰、石粉、</w:t>
            </w:r>
            <w:r>
              <w:rPr>
                <w:rFonts w:hint="eastAsia" w:ascii="Times New Roman" w:hAnsi="Times New Roman" w:cs="Times New Roman"/>
                <w:b w:val="0"/>
                <w:bCs/>
                <w:sz w:val="21"/>
                <w:lang w:val="en-US"/>
              </w:rPr>
              <w:t>减水剂储罐</w:t>
            </w:r>
            <w:r>
              <w:rPr>
                <w:rFonts w:ascii="Times New Roman" w:hAnsi="Times New Roman" w:cs="Times New Roman"/>
                <w:b w:val="0"/>
                <w:bCs/>
                <w:sz w:val="21"/>
              </w:rPr>
              <w:t>配置顶仓式布袋除尘器，水泥筒仓</w:t>
            </w:r>
            <w:r>
              <w:rPr>
                <w:rFonts w:ascii="Times New Roman" w:hAnsi="Times New Roman" w:eastAsia="Times New Roman" w:cs="Times New Roman"/>
                <w:b w:val="0"/>
                <w:bCs/>
                <w:sz w:val="21"/>
              </w:rPr>
              <w:t>2#</w:t>
            </w:r>
            <w:r>
              <w:rPr>
                <w:rFonts w:ascii="Times New Roman" w:hAnsi="Times New Roman" w:cs="Times New Roman"/>
                <w:b w:val="0"/>
                <w:bCs/>
                <w:sz w:val="21"/>
              </w:rPr>
              <w:t>、</w:t>
            </w:r>
            <w:r>
              <w:rPr>
                <w:rFonts w:ascii="Times New Roman" w:hAnsi="Times New Roman" w:eastAsia="Times New Roman" w:cs="Times New Roman"/>
                <w:b w:val="0"/>
                <w:bCs/>
                <w:sz w:val="21"/>
              </w:rPr>
              <w:t>3#</w:t>
            </w:r>
            <w:r>
              <w:rPr>
                <w:rFonts w:ascii="Times New Roman" w:hAnsi="Times New Roman" w:cs="Times New Roman"/>
                <w:b w:val="0"/>
                <w:bCs/>
                <w:sz w:val="21"/>
              </w:rPr>
              <w:t>、</w:t>
            </w:r>
            <w:r>
              <w:rPr>
                <w:rFonts w:ascii="Times New Roman" w:hAnsi="Times New Roman" w:eastAsia="Times New Roman" w:cs="Times New Roman"/>
                <w:b w:val="0"/>
                <w:bCs/>
                <w:sz w:val="21"/>
              </w:rPr>
              <w:t>4#</w:t>
            </w:r>
            <w:r>
              <w:rPr>
                <w:rFonts w:ascii="Times New Roman" w:hAnsi="Times New Roman" w:cs="Times New Roman"/>
                <w:b w:val="0"/>
                <w:bCs/>
                <w:sz w:val="21"/>
              </w:rPr>
              <w:t>、</w:t>
            </w:r>
            <w:r>
              <w:rPr>
                <w:rFonts w:ascii="Times New Roman" w:hAnsi="Times New Roman" w:eastAsia="Times New Roman" w:cs="Times New Roman"/>
                <w:b w:val="0"/>
                <w:bCs/>
                <w:sz w:val="21"/>
              </w:rPr>
              <w:t>5#</w:t>
            </w:r>
            <w:r>
              <w:rPr>
                <w:rFonts w:ascii="Times New Roman" w:hAnsi="Times New Roman" w:cs="Times New Roman"/>
                <w:b w:val="0"/>
                <w:bCs/>
                <w:sz w:val="21"/>
              </w:rPr>
              <w:t>、</w:t>
            </w:r>
            <w:r>
              <w:rPr>
                <w:rFonts w:ascii="Times New Roman" w:hAnsi="Times New Roman" w:eastAsia="Times New Roman" w:cs="Times New Roman"/>
                <w:b w:val="0"/>
                <w:bCs/>
                <w:sz w:val="21"/>
              </w:rPr>
              <w:t>6#</w:t>
            </w:r>
            <w:r>
              <w:rPr>
                <w:rFonts w:ascii="Times New Roman" w:hAnsi="Times New Roman" w:cs="Times New Roman"/>
                <w:b w:val="0"/>
                <w:bCs/>
                <w:sz w:val="21"/>
              </w:rPr>
              <w:t>、</w:t>
            </w:r>
            <w:r>
              <w:rPr>
                <w:rFonts w:ascii="Times New Roman" w:hAnsi="Times New Roman" w:eastAsia="Times New Roman" w:cs="Times New Roman"/>
                <w:b w:val="0"/>
                <w:bCs/>
                <w:sz w:val="21"/>
              </w:rPr>
              <w:t>7#</w:t>
            </w:r>
            <w:r>
              <w:rPr>
                <w:rFonts w:ascii="Times New Roman" w:hAnsi="Times New Roman" w:cs="Times New Roman"/>
                <w:b w:val="0"/>
                <w:bCs/>
                <w:sz w:val="21"/>
              </w:rPr>
              <w:t>、</w:t>
            </w:r>
            <w:r>
              <w:rPr>
                <w:rFonts w:ascii="Times New Roman" w:hAnsi="Times New Roman" w:eastAsia="Times New Roman" w:cs="Times New Roman"/>
                <w:b w:val="0"/>
                <w:bCs/>
                <w:sz w:val="21"/>
              </w:rPr>
              <w:t>8#</w:t>
            </w:r>
            <w:r>
              <w:rPr>
                <w:rFonts w:ascii="Times New Roman" w:hAnsi="Times New Roman" w:cs="Times New Roman"/>
                <w:b w:val="0"/>
                <w:bCs/>
                <w:sz w:val="21"/>
              </w:rPr>
              <w:t>、</w:t>
            </w:r>
            <w:r>
              <w:rPr>
                <w:rFonts w:ascii="Times New Roman" w:hAnsi="Times New Roman" w:eastAsia="Times New Roman" w:cs="Times New Roman"/>
                <w:b w:val="0"/>
                <w:bCs/>
                <w:sz w:val="21"/>
              </w:rPr>
              <w:t>9#</w:t>
            </w:r>
            <w:r>
              <w:rPr>
                <w:rFonts w:ascii="Times New Roman" w:hAnsi="Times New Roman" w:cs="Times New Roman"/>
                <w:b w:val="0"/>
                <w:bCs/>
                <w:sz w:val="21"/>
              </w:rPr>
              <w:t>，粉煤灰筒仓</w:t>
            </w:r>
            <w:r>
              <w:rPr>
                <w:rFonts w:ascii="Times New Roman" w:hAnsi="Times New Roman" w:eastAsia="Times New Roman" w:cs="Times New Roman"/>
                <w:b w:val="0"/>
                <w:bCs/>
                <w:sz w:val="21"/>
              </w:rPr>
              <w:t>10#</w:t>
            </w:r>
            <w:r>
              <w:rPr>
                <w:rFonts w:ascii="Times New Roman" w:hAnsi="Times New Roman" w:cs="Times New Roman"/>
                <w:b w:val="0"/>
                <w:bCs/>
                <w:sz w:val="21"/>
              </w:rPr>
              <w:t>、</w:t>
            </w:r>
            <w:r>
              <w:rPr>
                <w:rFonts w:ascii="Times New Roman" w:hAnsi="Times New Roman" w:eastAsia="Times New Roman" w:cs="Times New Roman"/>
                <w:b w:val="0"/>
                <w:bCs/>
                <w:sz w:val="21"/>
              </w:rPr>
              <w:t>11#</w:t>
            </w:r>
            <w:r>
              <w:rPr>
                <w:rFonts w:ascii="Times New Roman" w:hAnsi="Times New Roman" w:cs="Times New Roman"/>
                <w:b w:val="0"/>
                <w:bCs/>
                <w:sz w:val="21"/>
              </w:rPr>
              <w:t>、</w:t>
            </w:r>
            <w:r>
              <w:rPr>
                <w:rFonts w:ascii="Times New Roman" w:hAnsi="Times New Roman" w:eastAsia="Times New Roman" w:cs="Times New Roman"/>
                <w:b w:val="0"/>
                <w:bCs/>
                <w:sz w:val="21"/>
              </w:rPr>
              <w:t>12#</w:t>
            </w:r>
            <w:r>
              <w:rPr>
                <w:rFonts w:ascii="Times New Roman" w:hAnsi="Times New Roman" w:cs="Times New Roman"/>
                <w:b w:val="0"/>
                <w:bCs/>
                <w:sz w:val="21"/>
              </w:rPr>
              <w:t>、</w:t>
            </w:r>
            <w:r>
              <w:rPr>
                <w:rFonts w:ascii="Times New Roman" w:hAnsi="Times New Roman" w:eastAsia="Times New Roman" w:cs="Times New Roman"/>
                <w:b w:val="0"/>
                <w:bCs/>
                <w:sz w:val="21"/>
              </w:rPr>
              <w:t>13#</w:t>
            </w:r>
            <w:r>
              <w:rPr>
                <w:rFonts w:ascii="Times New Roman" w:hAnsi="Times New Roman" w:cs="Times New Roman"/>
                <w:b w:val="0"/>
                <w:bCs/>
                <w:sz w:val="21"/>
              </w:rPr>
              <w:t>，石粉筒仓</w:t>
            </w:r>
            <w:r>
              <w:rPr>
                <w:rFonts w:ascii="Times New Roman" w:hAnsi="Times New Roman" w:eastAsia="Times New Roman" w:cs="Times New Roman"/>
                <w:b w:val="0"/>
                <w:bCs/>
                <w:sz w:val="21"/>
              </w:rPr>
              <w:t>1</w:t>
            </w:r>
            <w:r>
              <w:rPr>
                <w:rFonts w:ascii="Times New Roman" w:hAnsi="Times New Roman" w:cs="Times New Roman"/>
                <w:b w:val="0"/>
                <w:bCs/>
                <w:sz w:val="21"/>
                <w:lang w:val="en-US"/>
              </w:rPr>
              <w:t>4</w:t>
            </w:r>
            <w:r>
              <w:rPr>
                <w:rFonts w:ascii="Times New Roman" w:hAnsi="Times New Roman" w:eastAsia="Times New Roman" w:cs="Times New Roman"/>
                <w:b w:val="0"/>
                <w:bCs/>
                <w:sz w:val="21"/>
              </w:rPr>
              <w:t>#</w:t>
            </w:r>
            <w:r>
              <w:rPr>
                <w:rFonts w:ascii="Times New Roman" w:hAnsi="Times New Roman" w:cs="Times New Roman"/>
                <w:b w:val="0"/>
                <w:bCs/>
                <w:sz w:val="21"/>
              </w:rPr>
              <w:t>、</w:t>
            </w:r>
            <w:r>
              <w:rPr>
                <w:rFonts w:ascii="Times New Roman" w:hAnsi="Times New Roman" w:eastAsia="Times New Roman" w:cs="Times New Roman"/>
                <w:b w:val="0"/>
                <w:bCs/>
                <w:sz w:val="21"/>
              </w:rPr>
              <w:t>1</w:t>
            </w:r>
            <w:r>
              <w:rPr>
                <w:rFonts w:ascii="Times New Roman" w:hAnsi="Times New Roman" w:cs="Times New Roman"/>
                <w:b w:val="0"/>
                <w:bCs/>
                <w:sz w:val="21"/>
                <w:lang w:val="en-US"/>
              </w:rPr>
              <w:t>5</w:t>
            </w:r>
            <w:r>
              <w:rPr>
                <w:rFonts w:ascii="Times New Roman" w:hAnsi="Times New Roman" w:eastAsia="Times New Roman" w:cs="Times New Roman"/>
                <w:b w:val="0"/>
                <w:bCs/>
                <w:sz w:val="21"/>
              </w:rPr>
              <w:t>#</w:t>
            </w:r>
            <w:r>
              <w:rPr>
                <w:rFonts w:ascii="Times New Roman" w:hAnsi="Times New Roman" w:cs="Times New Roman"/>
                <w:b w:val="0"/>
                <w:bCs/>
                <w:sz w:val="21"/>
              </w:rPr>
              <w:t>、</w:t>
            </w:r>
            <w:r>
              <w:rPr>
                <w:rFonts w:ascii="Times New Roman" w:hAnsi="Times New Roman" w:eastAsia="Times New Roman" w:cs="Times New Roman"/>
                <w:b w:val="0"/>
                <w:bCs/>
                <w:sz w:val="21"/>
              </w:rPr>
              <w:t>1</w:t>
            </w:r>
            <w:r>
              <w:rPr>
                <w:rFonts w:ascii="Times New Roman" w:hAnsi="Times New Roman" w:cs="Times New Roman"/>
                <w:b w:val="0"/>
                <w:bCs/>
                <w:sz w:val="21"/>
                <w:lang w:val="en-US"/>
              </w:rPr>
              <w:t>6</w:t>
            </w:r>
            <w:r>
              <w:rPr>
                <w:rFonts w:ascii="Times New Roman" w:hAnsi="Times New Roman" w:eastAsia="Times New Roman" w:cs="Times New Roman"/>
                <w:b w:val="0"/>
                <w:bCs/>
                <w:sz w:val="21"/>
              </w:rPr>
              <w:t>#</w:t>
            </w:r>
            <w:r>
              <w:rPr>
                <w:rFonts w:ascii="Times New Roman" w:hAnsi="Times New Roman" w:cs="Times New Roman"/>
                <w:b w:val="0"/>
                <w:bCs/>
                <w:sz w:val="21"/>
              </w:rPr>
              <w:t>、</w:t>
            </w:r>
            <w:r>
              <w:rPr>
                <w:rFonts w:ascii="Times New Roman" w:hAnsi="Times New Roman" w:eastAsia="Times New Roman" w:cs="Times New Roman"/>
                <w:b w:val="0"/>
                <w:bCs/>
                <w:sz w:val="21"/>
              </w:rPr>
              <w:t>1</w:t>
            </w:r>
            <w:r>
              <w:rPr>
                <w:rFonts w:ascii="Times New Roman" w:hAnsi="Times New Roman" w:cs="Times New Roman"/>
                <w:b w:val="0"/>
                <w:bCs/>
                <w:sz w:val="21"/>
                <w:lang w:val="en-US"/>
              </w:rPr>
              <w:t>7</w:t>
            </w:r>
            <w:r>
              <w:rPr>
                <w:rFonts w:ascii="Times New Roman" w:hAnsi="Times New Roman" w:eastAsia="Times New Roman" w:cs="Times New Roman"/>
                <w:b w:val="0"/>
                <w:bCs/>
                <w:sz w:val="21"/>
              </w:rPr>
              <w:t>#</w:t>
            </w:r>
            <w:r>
              <w:rPr>
                <w:rFonts w:ascii="Times New Roman" w:hAnsi="Times New Roman" w:cs="Times New Roman"/>
                <w:b w:val="0"/>
                <w:bCs/>
                <w:sz w:val="21"/>
              </w:rPr>
              <w:t>，共计</w:t>
            </w:r>
            <w:r>
              <w:rPr>
                <w:rFonts w:ascii="Times New Roman" w:hAnsi="Times New Roman" w:cs="Times New Roman"/>
                <w:b w:val="0"/>
                <w:bCs/>
                <w:sz w:val="21"/>
                <w:lang w:val="en-US"/>
              </w:rPr>
              <w:t>16</w:t>
            </w:r>
            <w:r>
              <w:rPr>
                <w:rFonts w:ascii="Times New Roman" w:hAnsi="Times New Roman" w:cs="Times New Roman"/>
                <w:b w:val="0"/>
                <w:bCs/>
                <w:sz w:val="21"/>
              </w:rPr>
              <w:t>套顶仓式布袋除尘器</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lang w:val="en-US"/>
              </w:rPr>
            </w:pPr>
            <w:r>
              <w:rPr>
                <w:rFonts w:ascii="Times New Roman" w:hAnsi="Times New Roman" w:cs="Times New Roman"/>
                <w:b w:val="0"/>
                <w:bCs/>
                <w:sz w:val="21"/>
                <w:lang w:val="en-US"/>
              </w:rPr>
              <w:t>300吨矿渣粉</w:t>
            </w:r>
            <w:r>
              <w:rPr>
                <w:rFonts w:ascii="Times New Roman" w:hAnsi="Times New Roman" w:cs="Times New Roman"/>
                <w:b w:val="0"/>
                <w:bCs/>
                <w:kern w:val="2"/>
                <w:sz w:val="21"/>
              </w:rPr>
              <w:t>筒仓</w:t>
            </w:r>
            <w:r>
              <w:rPr>
                <w:rFonts w:ascii="Times New Roman" w:hAnsi="Times New Roman" w:cs="Times New Roman"/>
                <w:b w:val="0"/>
                <w:bCs/>
                <w:sz w:val="21"/>
                <w:lang w:val="en-US"/>
              </w:rPr>
              <w:t>4个，300吨水泥</w:t>
            </w:r>
            <w:r>
              <w:rPr>
                <w:rFonts w:ascii="Times New Roman" w:hAnsi="Times New Roman" w:cs="Times New Roman"/>
                <w:b w:val="0"/>
                <w:bCs/>
                <w:kern w:val="2"/>
                <w:sz w:val="21"/>
              </w:rPr>
              <w:t>筒仓</w:t>
            </w:r>
            <w:r>
              <w:rPr>
                <w:rFonts w:ascii="Times New Roman" w:hAnsi="Times New Roman" w:cs="Times New Roman"/>
                <w:b w:val="0"/>
                <w:bCs/>
                <w:sz w:val="21"/>
                <w:lang w:val="en-US"/>
              </w:rPr>
              <w:t>8个，300吨粉煤灰</w:t>
            </w:r>
            <w:r>
              <w:rPr>
                <w:rFonts w:ascii="Times New Roman" w:hAnsi="Times New Roman" w:cs="Times New Roman"/>
                <w:b w:val="0"/>
                <w:bCs/>
                <w:kern w:val="2"/>
                <w:sz w:val="21"/>
              </w:rPr>
              <w:t>筒仓</w:t>
            </w:r>
            <w:r>
              <w:rPr>
                <w:rFonts w:ascii="Times New Roman" w:hAnsi="Times New Roman" w:cs="Times New Roman"/>
                <w:b w:val="0"/>
                <w:bCs/>
                <w:sz w:val="21"/>
                <w:lang w:val="en-US"/>
              </w:rPr>
              <w:t>4个，100吨石粉</w:t>
            </w:r>
            <w:r>
              <w:rPr>
                <w:rFonts w:ascii="Times New Roman" w:hAnsi="Times New Roman" w:cs="Times New Roman"/>
                <w:b w:val="0"/>
                <w:bCs/>
                <w:kern w:val="2"/>
                <w:sz w:val="21"/>
              </w:rPr>
              <w:t>筒仓</w:t>
            </w:r>
            <w:r>
              <w:rPr>
                <w:rFonts w:ascii="Times New Roman" w:hAnsi="Times New Roman" w:cs="Times New Roman"/>
                <w:b w:val="0"/>
                <w:bCs/>
                <w:sz w:val="21"/>
                <w:lang w:val="en-US"/>
              </w:rPr>
              <w:t>4个，</w:t>
            </w:r>
            <w:r>
              <w:rPr>
                <w:rFonts w:ascii="Times New Roman" w:hAnsi="Times New Roman" w:cs="Times New Roman"/>
                <w:b w:val="0"/>
                <w:bCs/>
                <w:kern w:val="2"/>
                <w:sz w:val="21"/>
              </w:rPr>
              <w:t>自带</w:t>
            </w:r>
            <w:r>
              <w:rPr>
                <w:rFonts w:ascii="Times New Roman" w:hAnsi="Times New Roman" w:cs="Times New Roman"/>
                <w:b w:val="0"/>
                <w:bCs/>
                <w:kern w:val="2"/>
                <w:sz w:val="21"/>
                <w:lang w:val="en-US"/>
              </w:rPr>
              <w:t>20套</w:t>
            </w:r>
            <w:r>
              <w:rPr>
                <w:rFonts w:ascii="Times New Roman" w:hAnsi="Times New Roman" w:cs="Times New Roman"/>
                <w:b w:val="0"/>
                <w:bCs/>
                <w:kern w:val="2"/>
                <w:sz w:val="21"/>
              </w:rPr>
              <w:t>顶仓式布袋除尘器。</w:t>
            </w:r>
            <w:r>
              <w:rPr>
                <w:rFonts w:ascii="Times New Roman" w:hAnsi="Times New Roman" w:cs="Times New Roman"/>
                <w:b w:val="0"/>
                <w:bCs/>
                <w:kern w:val="2"/>
                <w:sz w:val="21"/>
                <w:lang w:val="en-US"/>
              </w:rPr>
              <w:t>筒仓废气经除尘器处理后在</w:t>
            </w:r>
            <w:r>
              <w:rPr>
                <w:rFonts w:hint="eastAsia" w:ascii="Times New Roman" w:hAnsi="Times New Roman" w:cs="Times New Roman"/>
                <w:b w:val="0"/>
                <w:bCs/>
                <w:kern w:val="2"/>
                <w:sz w:val="21"/>
                <w:lang w:val="en-US"/>
              </w:rPr>
              <w:t>经排气筒P5、P6、P7、P8高于屋顶0.5m排放</w:t>
            </w:r>
          </w:p>
        </w:tc>
        <w:tc>
          <w:tcPr>
            <w:tcW w:w="1649"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lang w:val="en-US"/>
              </w:rPr>
            </w:pPr>
            <w:r>
              <w:rPr>
                <w:rFonts w:ascii="Times New Roman" w:hAnsi="Times New Roman" w:cs="Times New Roman"/>
                <w:b w:val="0"/>
                <w:bCs/>
                <w:sz w:val="21"/>
                <w:lang w:val="en-US"/>
              </w:rPr>
              <w:t>新增4个筒仓，</w:t>
            </w:r>
            <w:r>
              <w:rPr>
                <w:rFonts w:ascii="Times New Roman" w:hAnsi="Times New Roman" w:cs="Times New Roman"/>
                <w:b w:val="0"/>
                <w:bCs/>
                <w:sz w:val="21"/>
              </w:rPr>
              <w:t>筒仓自带除尘器</w:t>
            </w:r>
            <w:r>
              <w:rPr>
                <w:rFonts w:hint="eastAsia" w:ascii="Times New Roman" w:hAnsi="Times New Roman" w:cs="Times New Roman"/>
                <w:b w:val="0"/>
                <w:bCs/>
                <w:sz w:val="21"/>
              </w:rPr>
              <w:t>，</w:t>
            </w:r>
            <w:r>
              <w:rPr>
                <w:rFonts w:hint="eastAsia" w:ascii="Times New Roman" w:hAnsi="Times New Roman" w:cs="Times New Roman"/>
                <w:b w:val="0"/>
                <w:bCs/>
                <w:sz w:val="21"/>
                <w:lang w:val="en-US"/>
              </w:rPr>
              <w:t>新增2根0.5m排气筒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机制砂生产线筛分粉尘经引风机</w:t>
            </w:r>
            <w:r>
              <w:rPr>
                <w:rFonts w:ascii="Times New Roman" w:hAnsi="Times New Roman" w:eastAsia="Times New Roman" w:cs="Times New Roman"/>
                <w:b w:val="0"/>
                <w:bCs/>
                <w:sz w:val="21"/>
              </w:rPr>
              <w:t>+</w:t>
            </w:r>
            <w:r>
              <w:rPr>
                <w:rFonts w:ascii="Times New Roman" w:hAnsi="Times New Roman" w:cs="Times New Roman"/>
                <w:b w:val="0"/>
                <w:bCs/>
                <w:sz w:val="21"/>
              </w:rPr>
              <w:t>回收过滤器</w:t>
            </w:r>
            <w:r>
              <w:rPr>
                <w:rFonts w:ascii="Times New Roman" w:hAnsi="Times New Roman" w:eastAsia="Times New Roman" w:cs="Times New Roman"/>
                <w:b w:val="0"/>
                <w:bCs/>
                <w:sz w:val="21"/>
              </w:rPr>
              <w:t>+</w:t>
            </w:r>
            <w:r>
              <w:rPr>
                <w:rFonts w:ascii="Times New Roman" w:hAnsi="Times New Roman" w:cs="Times New Roman"/>
                <w:b w:val="0"/>
                <w:bCs/>
                <w:sz w:val="21"/>
              </w:rPr>
              <w:t>离线清灰脉冲除尘器</w:t>
            </w:r>
            <w:r>
              <w:rPr>
                <w:rFonts w:ascii="Times New Roman" w:hAnsi="Times New Roman" w:eastAsia="Times New Roman" w:cs="Times New Roman"/>
                <w:b w:val="0"/>
                <w:bCs/>
                <w:sz w:val="21"/>
              </w:rPr>
              <w:t>+</w:t>
            </w:r>
            <w:r>
              <w:rPr>
                <w:rFonts w:ascii="Times New Roman" w:hAnsi="Times New Roman" w:cs="Times New Roman"/>
                <w:b w:val="0"/>
                <w:bCs/>
                <w:sz w:val="21"/>
                <w:lang w:val="en-US"/>
              </w:rPr>
              <w:t>6</w:t>
            </w:r>
            <w:r>
              <w:rPr>
                <w:rFonts w:ascii="Times New Roman" w:hAnsi="Times New Roman" w:eastAsia="Times New Roman" w:cs="Times New Roman"/>
                <w:b w:val="0"/>
                <w:bCs/>
                <w:sz w:val="21"/>
              </w:rPr>
              <w:t>m</w:t>
            </w:r>
            <w:r>
              <w:rPr>
                <w:rFonts w:ascii="Times New Roman" w:hAnsi="Times New Roman" w:cs="Times New Roman"/>
                <w:b w:val="0"/>
                <w:bCs/>
                <w:sz w:val="21"/>
              </w:rPr>
              <w:t>排气筒（</w:t>
            </w:r>
            <w:r>
              <w:rPr>
                <w:rFonts w:ascii="Times New Roman" w:hAnsi="Times New Roman" w:eastAsia="Times New Roman" w:cs="Times New Roman"/>
                <w:b w:val="0"/>
                <w:bCs/>
                <w:sz w:val="21"/>
              </w:rPr>
              <w:t>1#</w:t>
            </w:r>
            <w:r>
              <w:rPr>
                <w:rFonts w:ascii="Times New Roman" w:hAnsi="Times New Roman" w:cs="Times New Roman"/>
                <w:b w:val="0"/>
                <w:bCs/>
                <w:sz w:val="21"/>
              </w:rPr>
              <w:t>）处理排放，共</w:t>
            </w:r>
            <w:r>
              <w:rPr>
                <w:rFonts w:ascii="Times New Roman" w:hAnsi="Times New Roman" w:eastAsia="Times New Roman" w:cs="Times New Roman"/>
                <w:b w:val="0"/>
                <w:bCs/>
                <w:sz w:val="21"/>
              </w:rPr>
              <w:t>1</w:t>
            </w:r>
            <w:r>
              <w:rPr>
                <w:rFonts w:ascii="Times New Roman" w:hAnsi="Times New Roman" w:cs="Times New Roman"/>
                <w:b w:val="0"/>
                <w:bCs/>
                <w:sz w:val="21"/>
              </w:rPr>
              <w:t>套除尘设备</w:t>
            </w:r>
          </w:p>
        </w:tc>
        <w:tc>
          <w:tcPr>
            <w:tcW w:w="4711"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2#3#破碎机：1套布袋除尘器+1根15m排气筒P1；</w:t>
            </w:r>
          </w:p>
          <w:p>
            <w:pPr>
              <w:spacing w:line="240" w:lineRule="auto"/>
              <w:jc w:val="center"/>
              <w:rPr>
                <w:rFonts w:ascii="Times New Roman" w:hAnsi="Times New Roman" w:cs="Times New Roman"/>
                <w:bCs/>
                <w:sz w:val="21"/>
              </w:rPr>
            </w:pPr>
            <w:r>
              <w:rPr>
                <w:rFonts w:hint="eastAsia" w:ascii="Times New Roman" w:hAnsi="Times New Roman" w:cs="Times New Roman"/>
                <w:bCs/>
                <w:sz w:val="21"/>
              </w:rPr>
              <w:t>4#破碎机：1套布袋除尘器+1根15m排气筒P2；</w:t>
            </w:r>
          </w:p>
          <w:p>
            <w:pPr>
              <w:spacing w:line="240" w:lineRule="auto"/>
              <w:jc w:val="center"/>
              <w:rPr>
                <w:rFonts w:ascii="Times New Roman" w:hAnsi="Times New Roman" w:cs="Times New Roman"/>
                <w:bCs/>
                <w:sz w:val="21"/>
              </w:rPr>
            </w:pPr>
            <w:r>
              <w:rPr>
                <w:rFonts w:hint="eastAsia" w:ascii="Times New Roman" w:hAnsi="Times New Roman" w:cs="Times New Roman"/>
                <w:bCs/>
                <w:sz w:val="21"/>
              </w:rPr>
              <w:t>1#2#3#振动筛：1套布袋除尘器+1根15m排气筒P3；</w:t>
            </w:r>
          </w:p>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highlight w:val="yellow"/>
              </w:rPr>
            </w:pPr>
            <w:r>
              <w:rPr>
                <w:rFonts w:hint="eastAsia" w:ascii="Times New Roman" w:hAnsi="Times New Roman" w:cs="Times New Roman"/>
                <w:b w:val="0"/>
                <w:bCs/>
                <w:sz w:val="21"/>
                <w:lang w:val="en-US"/>
              </w:rPr>
              <w:t>4#振动筛：1套布袋除尘器+1根15m排气筒P4；</w:t>
            </w:r>
          </w:p>
        </w:tc>
        <w:tc>
          <w:tcPr>
            <w:tcW w:w="1649" w:type="dxa"/>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r>
              <w:rPr>
                <w:rFonts w:hint="eastAsia" w:ascii="Times New Roman" w:hAnsi="Times New Roman" w:cs="Times New Roman"/>
                <w:bCs/>
                <w:sz w:val="21"/>
              </w:rPr>
              <w:t>新增3套除尘器+3根15m排气筒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商品混凝土生产线投料产生粉尘经集气罩+设备自带脉冲布袋除尘器处理后呈无组织排放，搅拌机为全封闭式。</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配料：1套布袋除尘器+车间内无组织排；</w:t>
            </w:r>
          </w:p>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投料：4套脉冲布袋除尘器+车间内无组织排放</w:t>
            </w:r>
          </w:p>
        </w:tc>
        <w:tc>
          <w:tcPr>
            <w:tcW w:w="1649" w:type="dxa"/>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r>
              <w:rPr>
                <w:rFonts w:ascii="Times New Roman" w:hAnsi="Times New Roman" w:cs="Times New Roman"/>
                <w:bCs/>
                <w:sz w:val="21"/>
              </w:rPr>
              <w:t>有组织改为无组织排放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p>
        </w:tc>
        <w:tc>
          <w:tcPr>
            <w:tcW w:w="1466" w:type="dxa"/>
            <w:vMerge w:val="continue"/>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物料输送的落受料产尘点和厂界围墙设置喷淋除尘设备；皮带运输过程采取密闭输送；搅拌楼采取密闭处理，厂区道路、原料堆场及装卸过程中采取洒水降尘措施（晴天每天洒水</w:t>
            </w:r>
            <w:r>
              <w:rPr>
                <w:rFonts w:ascii="Times New Roman" w:hAnsi="Times New Roman" w:eastAsia="Times New Roman" w:cs="Times New Roman"/>
                <w:b w:val="0"/>
                <w:bCs/>
                <w:sz w:val="21"/>
              </w:rPr>
              <w:t>2</w:t>
            </w:r>
            <w:r>
              <w:rPr>
                <w:rFonts w:ascii="Times New Roman" w:hAnsi="Times New Roman" w:cs="Times New Roman"/>
                <w:b w:val="0"/>
                <w:bCs/>
                <w:sz w:val="21"/>
              </w:rPr>
              <w:t>次）</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物料输送的落受料产尘点和厂界围墙设置喷淋除尘设备；皮带运输过程采取密闭输送；搅拌楼采取密闭处理，厂区道路、原料堆场及装卸过程中采取洒水降尘措施（晴天每天洒水</w:t>
            </w:r>
            <w:r>
              <w:rPr>
                <w:rFonts w:ascii="Times New Roman" w:hAnsi="Times New Roman" w:eastAsia="Times New Roman" w:cs="Times New Roman"/>
                <w:b w:val="0"/>
                <w:bCs/>
                <w:sz w:val="21"/>
              </w:rPr>
              <w:t>2</w:t>
            </w:r>
            <w:r>
              <w:rPr>
                <w:rFonts w:ascii="Times New Roman" w:hAnsi="Times New Roman" w:cs="Times New Roman"/>
                <w:b w:val="0"/>
                <w:bCs/>
                <w:sz w:val="21"/>
              </w:rPr>
              <w:t>次）</w:t>
            </w:r>
          </w:p>
        </w:tc>
        <w:tc>
          <w:tcPr>
            <w:tcW w:w="1649" w:type="dxa"/>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r>
              <w:rPr>
                <w:rFonts w:ascii="Times New Roman" w:hAnsi="Times New Roman" w:cs="Times New Roman"/>
                <w:bCs/>
                <w:sz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食堂安装净化效率为</w:t>
            </w:r>
            <w:r>
              <w:rPr>
                <w:rFonts w:ascii="Times New Roman" w:hAnsi="Times New Roman" w:eastAsia="Times New Roman" w:cs="Times New Roman"/>
                <w:b w:val="0"/>
                <w:bCs/>
                <w:sz w:val="21"/>
              </w:rPr>
              <w:t>75%</w:t>
            </w:r>
            <w:r>
              <w:rPr>
                <w:rFonts w:ascii="Times New Roman" w:hAnsi="Times New Roman" w:cs="Times New Roman"/>
                <w:b w:val="0"/>
                <w:bCs/>
                <w:sz w:val="21"/>
              </w:rPr>
              <w:t>的油烟净化设备</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食堂安装净化效率为</w:t>
            </w:r>
            <w:r>
              <w:rPr>
                <w:rFonts w:ascii="Times New Roman" w:hAnsi="Times New Roman" w:eastAsia="Times New Roman" w:cs="Times New Roman"/>
                <w:b w:val="0"/>
                <w:bCs/>
                <w:sz w:val="21"/>
              </w:rPr>
              <w:t>75%</w:t>
            </w:r>
            <w:r>
              <w:rPr>
                <w:rFonts w:ascii="Times New Roman" w:hAnsi="Times New Roman" w:cs="Times New Roman"/>
                <w:b w:val="0"/>
                <w:bCs/>
                <w:sz w:val="21"/>
              </w:rPr>
              <w:t>的油烟净化设备</w:t>
            </w:r>
          </w:p>
        </w:tc>
        <w:tc>
          <w:tcPr>
            <w:tcW w:w="1649" w:type="dxa"/>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r>
              <w:rPr>
                <w:rFonts w:ascii="Times New Roman" w:hAnsi="Times New Roman" w:cs="Times New Roman"/>
                <w:bCs/>
                <w:sz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噪声防治</w:t>
            </w: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搅拌主机、混凝土配料机、螺旋输送机、水泵、皮带输送机、砂石分离机、压滤机等设备安装减振垫，合理布局等。</w:t>
            </w:r>
          </w:p>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lang w:val="en-US"/>
              </w:rPr>
            </w:pPr>
            <w:r>
              <w:rPr>
                <w:rFonts w:hint="eastAsia" w:ascii="Times New Roman" w:hAnsi="Times New Roman" w:cs="Times New Roman"/>
                <w:b w:val="0"/>
                <w:bCs/>
                <w:sz w:val="21"/>
                <w:lang w:val="en-US"/>
              </w:rPr>
              <w:t>车辆进厂后加强管理措施，降低噪声排放。</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搅拌主机、混凝土配料机、螺旋输送机、水泵、皮带输送机、砂石分离机、压滤机等设备安装减振垫，合理布局等。</w:t>
            </w:r>
          </w:p>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hint="eastAsia" w:ascii="Times New Roman" w:hAnsi="Times New Roman" w:cs="Times New Roman"/>
                <w:b w:val="0"/>
                <w:bCs/>
                <w:sz w:val="21"/>
                <w:lang w:val="en-US"/>
              </w:rPr>
              <w:t>车辆进厂后加强管理措施，降低噪声排放。</w:t>
            </w:r>
          </w:p>
        </w:tc>
        <w:tc>
          <w:tcPr>
            <w:tcW w:w="1649"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lang w:val="en-US"/>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Merge w:val="restart"/>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固废处理设施</w:t>
            </w:r>
          </w:p>
        </w:tc>
        <w:tc>
          <w:tcPr>
            <w:tcW w:w="1490"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餐厨垃圾</w:t>
            </w:r>
          </w:p>
        </w:tc>
        <w:tc>
          <w:tcPr>
            <w:tcW w:w="3572" w:type="dxa"/>
            <w:vMerge w:val="restart"/>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收集后统一按照《昆明市餐厨废弃物管理办法》（昆明市政府令第</w:t>
            </w:r>
            <w:r>
              <w:rPr>
                <w:rFonts w:ascii="Times New Roman" w:hAnsi="Times New Roman" w:eastAsia="Times New Roman" w:cs="Times New Roman"/>
                <w:b w:val="0"/>
                <w:bCs/>
                <w:sz w:val="21"/>
              </w:rPr>
              <w:t>109</w:t>
            </w:r>
            <w:r>
              <w:rPr>
                <w:rFonts w:ascii="Times New Roman" w:hAnsi="Times New Roman" w:cs="Times New Roman"/>
                <w:b w:val="0"/>
                <w:bCs/>
                <w:sz w:val="21"/>
              </w:rPr>
              <w:t>号）委托有资质单位进行清运处置</w:t>
            </w:r>
          </w:p>
        </w:tc>
        <w:tc>
          <w:tcPr>
            <w:tcW w:w="4711" w:type="dxa"/>
            <w:vMerge w:val="restart"/>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kern w:val="2"/>
                <w:sz w:val="21"/>
              </w:rPr>
            </w:pPr>
            <w:r>
              <w:rPr>
                <w:rFonts w:ascii="Times New Roman" w:hAnsi="Times New Roman" w:cs="Times New Roman"/>
                <w:b w:val="0"/>
                <w:bCs/>
                <w:sz w:val="21"/>
              </w:rPr>
              <w:t>收集后统一按照《昆明市餐厨废弃物管理办法》（昆明市政府令第</w:t>
            </w:r>
            <w:r>
              <w:rPr>
                <w:rFonts w:ascii="Times New Roman" w:hAnsi="Times New Roman" w:eastAsia="Times New Roman" w:cs="Times New Roman"/>
                <w:b w:val="0"/>
                <w:bCs/>
                <w:sz w:val="21"/>
              </w:rPr>
              <w:t>109</w:t>
            </w:r>
            <w:r>
              <w:rPr>
                <w:rFonts w:ascii="Times New Roman" w:hAnsi="Times New Roman" w:cs="Times New Roman"/>
                <w:b w:val="0"/>
                <w:bCs/>
                <w:sz w:val="21"/>
              </w:rPr>
              <w:t>号）委托有资质单位进行清运处置</w:t>
            </w:r>
          </w:p>
        </w:tc>
        <w:tc>
          <w:tcPr>
            <w:tcW w:w="1649" w:type="dxa"/>
            <w:vMerge w:val="restart"/>
            <w:vAlign w:val="center"/>
          </w:tcPr>
          <w:p>
            <w:pPr>
              <w:tabs>
                <w:tab w:val="center" w:pos="754"/>
              </w:tabs>
              <w:jc w:val="center"/>
              <w:rPr>
                <w:rFonts w:ascii="Times New Roman" w:hAnsi="Times New Roman" w:cs="Times New Roman"/>
                <w:bCs/>
              </w:rPr>
            </w:pPr>
            <w:r>
              <w:rPr>
                <w:rFonts w:ascii="Times New Roman" w:hAnsi="Times New Roman" w:cs="Times New Roman"/>
                <w:bCs/>
                <w:sz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90"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隔油池油污</w:t>
            </w:r>
          </w:p>
        </w:tc>
        <w:tc>
          <w:tcPr>
            <w:tcW w:w="3572"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4711" w:type="dxa"/>
            <w:vMerge w:val="continue"/>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p>
        </w:tc>
        <w:tc>
          <w:tcPr>
            <w:tcW w:w="1649" w:type="dxa"/>
            <w:vMerge w:val="continue"/>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90"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办公、生活区</w:t>
            </w:r>
          </w:p>
        </w:tc>
        <w:tc>
          <w:tcPr>
            <w:tcW w:w="3572"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设置垃圾桶若干，用于收集生活垃圾；食堂设置泔水桶，收集餐厨垃圾</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kern w:val="2"/>
                <w:sz w:val="21"/>
              </w:rPr>
            </w:pPr>
            <w:r>
              <w:rPr>
                <w:rFonts w:ascii="Times New Roman" w:hAnsi="Times New Roman" w:cs="Times New Roman"/>
                <w:b w:val="0"/>
                <w:bCs/>
                <w:sz w:val="21"/>
              </w:rPr>
              <w:t>设置垃圾桶若干，用于收集生活垃圾；食堂设置泔水桶，收集餐厨垃圾</w:t>
            </w:r>
          </w:p>
        </w:tc>
        <w:tc>
          <w:tcPr>
            <w:tcW w:w="1649" w:type="dxa"/>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r>
              <w:rPr>
                <w:rFonts w:ascii="Times New Roman" w:hAnsi="Times New Roman" w:cs="Times New Roman"/>
                <w:bCs/>
                <w:sz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90"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生产区</w:t>
            </w:r>
          </w:p>
        </w:tc>
        <w:tc>
          <w:tcPr>
            <w:tcW w:w="3572"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生产废料回用于混凝土拌合，不外排</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kern w:val="2"/>
                <w:sz w:val="21"/>
              </w:rPr>
            </w:pPr>
            <w:r>
              <w:rPr>
                <w:rFonts w:ascii="Times New Roman" w:hAnsi="Times New Roman" w:cs="Times New Roman"/>
                <w:b w:val="0"/>
                <w:bCs/>
                <w:sz w:val="21"/>
              </w:rPr>
              <w:t>生产废料回用于混凝土拌合，不外排</w:t>
            </w:r>
          </w:p>
        </w:tc>
        <w:tc>
          <w:tcPr>
            <w:tcW w:w="1649" w:type="dxa"/>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r>
              <w:rPr>
                <w:rFonts w:ascii="Times New Roman" w:hAnsi="Times New Roman" w:cs="Times New Roman"/>
                <w:bCs/>
                <w:sz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90"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沉淀池</w:t>
            </w:r>
          </w:p>
        </w:tc>
        <w:tc>
          <w:tcPr>
            <w:tcW w:w="3572"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沉渣收集后在厂区砂石料场内暂时堆存后尽快回用于生产</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kern w:val="2"/>
                <w:sz w:val="21"/>
              </w:rPr>
            </w:pPr>
            <w:r>
              <w:rPr>
                <w:rFonts w:ascii="Times New Roman" w:hAnsi="Times New Roman" w:cs="Times New Roman"/>
                <w:b w:val="0"/>
                <w:bCs/>
                <w:sz w:val="21"/>
              </w:rPr>
              <w:t>沉渣收集后在厂区砂石料场内暂时堆存后尽快回用于生产</w:t>
            </w:r>
          </w:p>
        </w:tc>
        <w:tc>
          <w:tcPr>
            <w:tcW w:w="1649" w:type="dxa"/>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r>
              <w:rPr>
                <w:rFonts w:ascii="Times New Roman" w:hAnsi="Times New Roman" w:cs="Times New Roman"/>
                <w:bCs/>
                <w:sz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90"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检验废物</w:t>
            </w:r>
          </w:p>
        </w:tc>
        <w:tc>
          <w:tcPr>
            <w:tcW w:w="3572"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完好的试块按保留期需要保存一定的时间后将其售给需求方，坏的部分回用于生产，不外排</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kern w:val="2"/>
                <w:sz w:val="21"/>
              </w:rPr>
            </w:pPr>
            <w:r>
              <w:rPr>
                <w:rFonts w:ascii="Times New Roman" w:hAnsi="Times New Roman" w:cs="Times New Roman"/>
                <w:b w:val="0"/>
                <w:bCs/>
                <w:sz w:val="21"/>
              </w:rPr>
              <w:t>完好的试块按保留期需要保存一定的时间后将其售给需求方，坏的部分回用于生产，不外排</w:t>
            </w:r>
          </w:p>
        </w:tc>
        <w:tc>
          <w:tcPr>
            <w:tcW w:w="1649" w:type="dxa"/>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r>
              <w:rPr>
                <w:rFonts w:ascii="Times New Roman" w:hAnsi="Times New Roman" w:cs="Times New Roman"/>
                <w:bCs/>
                <w:sz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90"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lang w:val="en-US"/>
              </w:rPr>
            </w:pPr>
            <w:r>
              <w:rPr>
                <w:rFonts w:ascii="Times New Roman" w:hAnsi="Times New Roman" w:cs="Times New Roman"/>
                <w:b w:val="0"/>
                <w:bCs/>
                <w:sz w:val="21"/>
              </w:rPr>
              <w:t>除尘器收尘</w:t>
            </w:r>
          </w:p>
        </w:tc>
        <w:tc>
          <w:tcPr>
            <w:tcW w:w="3572"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除尘器收尘回用于项目生产</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kern w:val="2"/>
                <w:sz w:val="21"/>
              </w:rPr>
            </w:pPr>
            <w:r>
              <w:rPr>
                <w:rFonts w:ascii="Times New Roman" w:hAnsi="Times New Roman" w:cs="Times New Roman"/>
                <w:b w:val="0"/>
                <w:bCs/>
                <w:sz w:val="21"/>
              </w:rPr>
              <w:t>除尘器收尘回用于项目生产</w:t>
            </w:r>
          </w:p>
        </w:tc>
        <w:tc>
          <w:tcPr>
            <w:tcW w:w="1649" w:type="dxa"/>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r>
              <w:rPr>
                <w:rFonts w:ascii="Times New Roman" w:hAnsi="Times New Roman" w:cs="Times New Roman"/>
                <w:bCs/>
                <w:sz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90"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废机油</w:t>
            </w:r>
          </w:p>
        </w:tc>
        <w:tc>
          <w:tcPr>
            <w:tcW w:w="3572"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设置危废暂存间，面积为</w:t>
            </w:r>
            <w:r>
              <w:rPr>
                <w:rFonts w:ascii="Times New Roman" w:hAnsi="Times New Roman" w:eastAsia="Times New Roman" w:cs="Times New Roman"/>
                <w:b w:val="0"/>
                <w:bCs/>
                <w:sz w:val="21"/>
              </w:rPr>
              <w:t>10m</w:t>
            </w:r>
            <w:r>
              <w:rPr>
                <w:rFonts w:ascii="Times New Roman" w:hAnsi="Times New Roman" w:cs="Times New Roman"/>
                <w:b w:val="0"/>
                <w:bCs/>
                <w:sz w:val="21"/>
                <w:vertAlign w:val="superscript"/>
                <w:lang w:val="en-US"/>
              </w:rPr>
              <w:t>2</w:t>
            </w:r>
            <w:r>
              <w:rPr>
                <w:rFonts w:ascii="Times New Roman" w:hAnsi="Times New Roman" w:cs="Times New Roman"/>
                <w:b w:val="0"/>
                <w:bCs/>
                <w:sz w:val="21"/>
              </w:rPr>
              <w:t>，收集处置废机油等</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kern w:val="2"/>
                <w:sz w:val="21"/>
              </w:rPr>
            </w:pPr>
            <w:r>
              <w:rPr>
                <w:rFonts w:ascii="Times New Roman" w:hAnsi="Times New Roman" w:cs="Times New Roman"/>
                <w:b w:val="0"/>
                <w:bCs/>
                <w:sz w:val="21"/>
              </w:rPr>
              <w:t>设置危废暂存间</w:t>
            </w:r>
            <w:r>
              <w:rPr>
                <w:rFonts w:hint="eastAsia" w:ascii="Times New Roman" w:hAnsi="Times New Roman" w:cs="Times New Roman"/>
                <w:b w:val="0"/>
                <w:bCs/>
                <w:sz w:val="21"/>
              </w:rPr>
              <w:t>，</w:t>
            </w:r>
            <w:r>
              <w:rPr>
                <w:rFonts w:ascii="Times New Roman" w:hAnsi="Times New Roman" w:cs="Times New Roman"/>
                <w:b w:val="0"/>
                <w:bCs/>
                <w:sz w:val="21"/>
              </w:rPr>
              <w:t>面积为</w:t>
            </w:r>
            <w:r>
              <w:rPr>
                <w:rFonts w:ascii="Times New Roman" w:hAnsi="Times New Roman" w:eastAsia="Times New Roman" w:cs="Times New Roman"/>
                <w:b w:val="0"/>
                <w:bCs/>
                <w:sz w:val="21"/>
              </w:rPr>
              <w:t>10m</w:t>
            </w:r>
            <w:r>
              <w:rPr>
                <w:rFonts w:ascii="Times New Roman" w:hAnsi="Times New Roman" w:cs="Times New Roman"/>
                <w:b w:val="0"/>
                <w:bCs/>
                <w:sz w:val="21"/>
                <w:vertAlign w:val="superscript"/>
                <w:lang w:val="en-US"/>
              </w:rPr>
              <w:t>2</w:t>
            </w:r>
            <w:r>
              <w:rPr>
                <w:rFonts w:ascii="Times New Roman" w:hAnsi="Times New Roman" w:cs="Times New Roman"/>
                <w:b w:val="0"/>
                <w:bCs/>
                <w:sz w:val="21"/>
              </w:rPr>
              <w:t>，收集处置废机油等</w:t>
            </w:r>
          </w:p>
        </w:tc>
        <w:tc>
          <w:tcPr>
            <w:tcW w:w="1649" w:type="dxa"/>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r>
              <w:rPr>
                <w:rFonts w:ascii="Times New Roman" w:hAnsi="Times New Roman" w:cs="Times New Roman"/>
                <w:bCs/>
                <w:sz w:val="21"/>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Merge w:val="restart"/>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风险措施</w:t>
            </w:r>
          </w:p>
        </w:tc>
        <w:tc>
          <w:tcPr>
            <w:tcW w:w="1490"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防渗</w:t>
            </w:r>
          </w:p>
        </w:tc>
        <w:tc>
          <w:tcPr>
            <w:tcW w:w="3572"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按照《汽车加油加气站设计与施工规范》（</w:t>
            </w:r>
            <w:r>
              <w:rPr>
                <w:rFonts w:ascii="Times New Roman" w:hAnsi="Times New Roman" w:eastAsia="Times New Roman" w:cs="Times New Roman"/>
                <w:b w:val="0"/>
                <w:bCs/>
                <w:sz w:val="21"/>
              </w:rPr>
              <w:t>GB 50156</w:t>
            </w:r>
            <w:r>
              <w:rPr>
                <w:rFonts w:ascii="Times New Roman" w:hAnsi="Times New Roman" w:cs="Times New Roman"/>
                <w:b w:val="0"/>
                <w:bCs/>
                <w:sz w:val="21"/>
              </w:rPr>
              <w:t>）规定，柴油罐设置为地埋式卧式金属储罐，进行加强级防腐处理；符合《地下工程防水技术规范》（</w:t>
            </w:r>
            <w:r>
              <w:rPr>
                <w:rFonts w:ascii="Times New Roman" w:hAnsi="Times New Roman" w:eastAsia="Times New Roman" w:cs="Times New Roman"/>
                <w:b w:val="0"/>
                <w:bCs/>
                <w:sz w:val="21"/>
              </w:rPr>
              <w:t>GB 50108</w:t>
            </w:r>
            <w:r>
              <w:rPr>
                <w:rFonts w:ascii="Times New Roman" w:hAnsi="Times New Roman" w:cs="Times New Roman"/>
                <w:b w:val="0"/>
                <w:bCs/>
                <w:sz w:val="21"/>
              </w:rPr>
              <w:t>）规定设置防渗池及检测立管。防渗池设置隔池；防渗池的池壁顶应高于池内罐顶标高，池底宜低于罐底设计标高</w:t>
            </w:r>
            <w:r>
              <w:rPr>
                <w:rFonts w:ascii="Times New Roman" w:hAnsi="Times New Roman" w:eastAsia="Times New Roman" w:cs="Times New Roman"/>
                <w:b w:val="0"/>
                <w:bCs/>
                <w:sz w:val="21"/>
              </w:rPr>
              <w:t>200mm</w:t>
            </w:r>
            <w:r>
              <w:rPr>
                <w:rFonts w:ascii="Times New Roman" w:hAnsi="Times New Roman" w:cs="Times New Roman"/>
                <w:b w:val="0"/>
                <w:bCs/>
                <w:sz w:val="21"/>
              </w:rPr>
              <w:t>，墙面与罐壁之间的间距不应小于</w:t>
            </w:r>
            <w:r>
              <w:rPr>
                <w:rFonts w:ascii="Times New Roman" w:hAnsi="Times New Roman" w:eastAsia="Times New Roman" w:cs="Times New Roman"/>
                <w:b w:val="0"/>
                <w:bCs/>
                <w:sz w:val="21"/>
              </w:rPr>
              <w:t>500mm</w:t>
            </w:r>
            <w:r>
              <w:rPr>
                <w:rFonts w:ascii="Times New Roman" w:hAnsi="Times New Roman" w:cs="Times New Roman"/>
                <w:b w:val="0"/>
                <w:bCs/>
                <w:sz w:val="21"/>
              </w:rPr>
              <w:t>；防渗池的内表面应衬玻璃钢或其他材料防渗层；防渗池的上部，应采取防止雨水、地表水和外部泄漏油品渗入池内的措施。</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hint="eastAsia" w:ascii="Times New Roman" w:hAnsi="Times New Roman" w:cs="Times New Roman"/>
                <w:b w:val="0"/>
                <w:bCs/>
                <w:kern w:val="2"/>
                <w:sz w:val="21"/>
                <w:lang w:val="en-US"/>
              </w:rPr>
              <w:t>不再建设柴油储罐</w:t>
            </w:r>
          </w:p>
        </w:tc>
        <w:tc>
          <w:tcPr>
            <w:tcW w:w="1649" w:type="dxa"/>
            <w:vAlign w:val="center"/>
          </w:tcPr>
          <w:p>
            <w:pPr>
              <w:widowControl w:val="0"/>
              <w:kinsoku/>
              <w:autoSpaceDE/>
              <w:autoSpaceDN/>
              <w:adjustRightInd/>
              <w:snapToGrid/>
              <w:spacing w:line="240" w:lineRule="auto"/>
              <w:ind w:right="120" w:rightChars="50"/>
              <w:jc w:val="center"/>
              <w:textAlignment w:val="auto"/>
              <w:rPr>
                <w:rFonts w:ascii="Times New Roman" w:hAnsi="Times New Roman" w:cs="Times New Roman"/>
                <w:bCs/>
                <w:sz w:val="21"/>
              </w:rPr>
            </w:pPr>
            <w:r>
              <w:rPr>
                <w:rFonts w:hint="eastAsia" w:ascii="Times New Roman" w:hAnsi="Times New Roman" w:cs="Times New Roman"/>
                <w:bCs/>
                <w:kern w:val="2"/>
                <w:sz w:val="21"/>
                <w:lang w:bidi="zh-CN"/>
              </w:rPr>
              <w:t>不再建设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90"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围堰</w:t>
            </w:r>
          </w:p>
        </w:tc>
        <w:tc>
          <w:tcPr>
            <w:tcW w:w="3572"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eastAsia="Times New Roman" w:cs="Times New Roman"/>
                <w:b w:val="0"/>
                <w:bCs/>
                <w:sz w:val="21"/>
              </w:rPr>
            </w:pPr>
            <w:r>
              <w:rPr>
                <w:rFonts w:ascii="Times New Roman" w:hAnsi="Times New Roman" w:cs="Times New Roman"/>
                <w:b w:val="0"/>
                <w:bCs/>
                <w:sz w:val="21"/>
                <w:lang w:val="en-US"/>
              </w:rPr>
              <w:t>柴油</w:t>
            </w:r>
            <w:r>
              <w:rPr>
                <w:rFonts w:ascii="Times New Roman" w:hAnsi="Times New Roman" w:cs="Times New Roman"/>
                <w:b w:val="0"/>
                <w:bCs/>
                <w:sz w:val="21"/>
              </w:rPr>
              <w:t>罐区设置围堰，围堰设计高度均不应低于</w:t>
            </w:r>
            <w:r>
              <w:rPr>
                <w:rFonts w:ascii="Times New Roman" w:hAnsi="Times New Roman" w:eastAsia="Times New Roman" w:cs="Times New Roman"/>
                <w:b w:val="0"/>
                <w:bCs/>
                <w:sz w:val="21"/>
              </w:rPr>
              <w:t>0.5m</w:t>
            </w:r>
            <w:r>
              <w:rPr>
                <w:rFonts w:ascii="Times New Roman" w:hAnsi="Times New Roman" w:cs="Times New Roman"/>
                <w:b w:val="0"/>
                <w:bCs/>
                <w:sz w:val="21"/>
              </w:rPr>
              <w:t>，围堰区域范围一般按设备最大外形再向外延伸</w:t>
            </w:r>
            <w:r>
              <w:rPr>
                <w:rFonts w:ascii="Times New Roman" w:hAnsi="Times New Roman" w:eastAsia="Times New Roman" w:cs="Times New Roman"/>
                <w:b w:val="0"/>
                <w:bCs/>
                <w:sz w:val="21"/>
              </w:rPr>
              <w:t>0.8m</w:t>
            </w:r>
            <w:r>
              <w:rPr>
                <w:rFonts w:ascii="Times New Roman" w:hAnsi="Times New Roman" w:cs="Times New Roman"/>
                <w:b w:val="0"/>
                <w:bCs/>
                <w:sz w:val="21"/>
              </w:rPr>
              <w:t>。围堰内不允许有地漏，设置导流沟，围堰内地面应坡向排水设施，坡度应小于</w:t>
            </w:r>
            <w:r>
              <w:rPr>
                <w:rFonts w:ascii="Times New Roman" w:hAnsi="Times New Roman" w:eastAsia="Times New Roman" w:cs="Times New Roman"/>
                <w:b w:val="0"/>
                <w:bCs/>
                <w:sz w:val="21"/>
              </w:rPr>
              <w:t>3‰</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hint="eastAsia" w:ascii="Times New Roman" w:hAnsi="Times New Roman" w:cs="Times New Roman"/>
                <w:b w:val="0"/>
                <w:bCs/>
                <w:kern w:val="2"/>
                <w:sz w:val="21"/>
                <w:lang w:val="en-US"/>
              </w:rPr>
              <w:t>不再建设柴油储罐</w:t>
            </w:r>
          </w:p>
        </w:tc>
        <w:tc>
          <w:tcPr>
            <w:tcW w:w="1649" w:type="dxa"/>
            <w:vAlign w:val="center"/>
          </w:tcPr>
          <w:p>
            <w:pPr>
              <w:widowControl w:val="0"/>
              <w:kinsoku/>
              <w:autoSpaceDE/>
              <w:autoSpaceDN/>
              <w:adjustRightInd/>
              <w:snapToGrid/>
              <w:spacing w:line="240" w:lineRule="auto"/>
              <w:ind w:right="120" w:rightChars="50"/>
              <w:jc w:val="center"/>
              <w:textAlignment w:val="auto"/>
              <w:rPr>
                <w:rFonts w:ascii="Times New Roman" w:hAnsi="Times New Roman" w:cs="Times New Roman"/>
                <w:bCs/>
                <w:sz w:val="21"/>
              </w:rPr>
            </w:pPr>
            <w:r>
              <w:rPr>
                <w:rFonts w:hint="eastAsia" w:ascii="Times New Roman" w:hAnsi="Times New Roman" w:cs="Times New Roman"/>
                <w:bCs/>
                <w:kern w:val="2"/>
                <w:sz w:val="21"/>
                <w:lang w:bidi="zh-CN"/>
              </w:rPr>
              <w:t>不再建设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 w:hRule="atLeast"/>
        </w:trPr>
        <w:tc>
          <w:tcPr>
            <w:tcW w:w="730" w:type="dxa"/>
            <w:vMerge w:val="continue"/>
            <w:vAlign w:val="center"/>
          </w:tcPr>
          <w:p>
            <w:pPr>
              <w:widowControl w:val="0"/>
              <w:kinsoku/>
              <w:autoSpaceDE/>
              <w:autoSpaceDN/>
              <w:adjustRightInd/>
              <w:snapToGrid/>
              <w:spacing w:line="240" w:lineRule="auto"/>
              <w:ind w:left="120" w:leftChars="50" w:right="120" w:rightChars="50"/>
              <w:jc w:val="center"/>
              <w:textAlignment w:val="auto"/>
              <w:rPr>
                <w:rFonts w:ascii="Times New Roman" w:hAnsi="Times New Roman" w:cs="Times New Roman"/>
                <w:bCs/>
                <w:sz w:val="21"/>
              </w:rPr>
            </w:pPr>
          </w:p>
        </w:tc>
        <w:tc>
          <w:tcPr>
            <w:tcW w:w="1466"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rPr>
              <w:t>厂区绿化</w:t>
            </w:r>
          </w:p>
        </w:tc>
        <w:tc>
          <w:tcPr>
            <w:tcW w:w="5062" w:type="dxa"/>
            <w:gridSpan w:val="2"/>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eastAsia="Times New Roman" w:cs="Times New Roman"/>
                <w:b w:val="0"/>
                <w:bCs/>
                <w:sz w:val="21"/>
              </w:rPr>
            </w:pPr>
            <w:r>
              <w:rPr>
                <w:rFonts w:ascii="Times New Roman" w:hAnsi="Times New Roman" w:cs="Times New Roman"/>
                <w:b w:val="0"/>
                <w:bCs/>
                <w:sz w:val="21"/>
              </w:rPr>
              <w:t>绿化面积为</w:t>
            </w:r>
            <w:r>
              <w:rPr>
                <w:rFonts w:ascii="Times New Roman" w:hAnsi="Times New Roman" w:eastAsia="Times New Roman" w:cs="Times New Roman"/>
                <w:b w:val="0"/>
                <w:bCs/>
                <w:sz w:val="21"/>
              </w:rPr>
              <w:t>5155.72m</w:t>
            </w:r>
            <w:r>
              <w:rPr>
                <w:rFonts w:ascii="Times New Roman" w:hAnsi="Times New Roman" w:cs="Times New Roman"/>
                <w:b w:val="0"/>
                <w:bCs/>
                <w:sz w:val="21"/>
                <w:vertAlign w:val="superscript"/>
                <w:lang w:val="en-US"/>
              </w:rPr>
              <w:t>2</w:t>
            </w:r>
          </w:p>
        </w:tc>
        <w:tc>
          <w:tcPr>
            <w:tcW w:w="4711"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lang w:val="en-US"/>
              </w:rPr>
            </w:pPr>
            <w:r>
              <w:rPr>
                <w:rFonts w:ascii="Times New Roman" w:hAnsi="Times New Roman" w:cs="Times New Roman"/>
                <w:b w:val="0"/>
                <w:bCs/>
                <w:sz w:val="21"/>
              </w:rPr>
              <w:t>绿化面积为</w:t>
            </w:r>
            <w:r>
              <w:rPr>
                <w:rFonts w:ascii="Times New Roman" w:hAnsi="Times New Roman" w:eastAsia="Times New Roman" w:cs="Times New Roman"/>
                <w:b w:val="0"/>
                <w:bCs/>
                <w:sz w:val="21"/>
              </w:rPr>
              <w:t>5155.72m</w:t>
            </w:r>
            <w:r>
              <w:rPr>
                <w:rFonts w:ascii="Times New Roman" w:hAnsi="Times New Roman" w:cs="Times New Roman"/>
                <w:b w:val="0"/>
                <w:bCs/>
                <w:sz w:val="21"/>
                <w:vertAlign w:val="superscript"/>
                <w:lang w:val="en-US"/>
              </w:rPr>
              <w:t>2</w:t>
            </w:r>
          </w:p>
        </w:tc>
        <w:tc>
          <w:tcPr>
            <w:tcW w:w="1649" w:type="dxa"/>
            <w:vAlign w:val="center"/>
          </w:tcPr>
          <w:p>
            <w:pPr>
              <w:pStyle w:val="18"/>
              <w:widowControl w:val="0"/>
              <w:kinsoku/>
              <w:autoSpaceDE/>
              <w:autoSpaceDN/>
              <w:adjustRightInd/>
              <w:snapToGrid/>
              <w:spacing w:line="240" w:lineRule="auto"/>
              <w:ind w:left="120" w:leftChars="50" w:right="120" w:rightChars="50"/>
              <w:textAlignment w:val="auto"/>
              <w:rPr>
                <w:rFonts w:ascii="Times New Roman" w:hAnsi="Times New Roman" w:cs="Times New Roman"/>
                <w:b w:val="0"/>
                <w:bCs/>
                <w:sz w:val="21"/>
              </w:rPr>
            </w:pPr>
            <w:r>
              <w:rPr>
                <w:rFonts w:ascii="Times New Roman" w:hAnsi="Times New Roman" w:cs="Times New Roman"/>
                <w:b w:val="0"/>
                <w:bCs/>
                <w:sz w:val="21"/>
                <w:lang w:val="en-US"/>
              </w:rPr>
              <w:t>不变</w:t>
            </w:r>
          </w:p>
        </w:tc>
      </w:tr>
    </w:tbl>
    <w:p>
      <w:pPr>
        <w:ind w:firstLine="480" w:firstLineChars="200"/>
        <w:rPr>
          <w:rFonts w:ascii="Times New Roman" w:hAnsi="Times New Roman" w:cs="Times New Roman"/>
        </w:rPr>
        <w:sectPr>
          <w:pgSz w:w="16840" w:h="11900"/>
          <w:pgMar w:top="1440" w:right="1080" w:bottom="1440" w:left="1080" w:header="870" w:footer="0" w:gutter="0"/>
          <w:cols w:space="720" w:num="1"/>
        </w:sectPr>
      </w:pPr>
    </w:p>
    <w:p>
      <w:pPr>
        <w:pStyle w:val="5"/>
        <w:spacing w:line="360" w:lineRule="auto"/>
        <w:rPr>
          <w:rFonts w:hint="eastAsia" w:ascii="Times New Roman" w:hAnsi="Times New Roman" w:cs="Times New Roman"/>
        </w:rPr>
      </w:pPr>
      <w:bookmarkStart w:id="33" w:name="_Toc30237"/>
      <w:bookmarkStart w:id="34" w:name="_Toc8758"/>
      <w:r>
        <w:rPr>
          <w:rFonts w:hint="eastAsia" w:ascii="Times New Roman" w:hAnsi="Times New Roman" w:cs="Times New Roman"/>
        </w:rPr>
        <w:t>2.2.2 产品方案</w:t>
      </w:r>
      <w:bookmarkEnd w:id="33"/>
      <w:bookmarkEnd w:id="34"/>
    </w:p>
    <w:p>
      <w:pPr>
        <w:pStyle w:val="18"/>
        <w:rPr>
          <w:rFonts w:ascii="Times New Roman" w:hAnsi="Times New Roman" w:cs="Times New Roman"/>
        </w:rPr>
      </w:pPr>
      <w:bookmarkStart w:id="35" w:name="_Toc10024"/>
      <w:r>
        <w:rPr>
          <w:rFonts w:ascii="Times New Roman" w:hAnsi="Times New Roman" w:cs="Times New Roman"/>
        </w:rPr>
        <w:t>表2-2</w:t>
      </w:r>
      <w:r>
        <w:rPr>
          <w:rFonts w:ascii="Times New Roman" w:hAnsi="Times New Roman" w:cs="Times New Roman"/>
          <w:lang w:val="en-US"/>
        </w:rPr>
        <w:t xml:space="preserve"> </w:t>
      </w:r>
      <w:r>
        <w:rPr>
          <w:rFonts w:ascii="Times New Roman" w:hAnsi="Times New Roman" w:cs="Times New Roman"/>
        </w:rPr>
        <w:t>变更前后产品方案一览表</w:t>
      </w:r>
      <w:bookmarkEnd w:id="35"/>
    </w:p>
    <w:tbl>
      <w:tblPr>
        <w:tblStyle w:val="17"/>
        <w:tblW w:w="97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5"/>
        <w:gridCol w:w="2183"/>
        <w:gridCol w:w="1412"/>
        <w:gridCol w:w="1638"/>
        <w:gridCol w:w="1771"/>
        <w:gridCol w:w="16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7" w:hRule="atLeast"/>
        </w:trPr>
        <w:tc>
          <w:tcPr>
            <w:tcW w:w="1115"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序号</w:t>
            </w:r>
          </w:p>
        </w:tc>
        <w:tc>
          <w:tcPr>
            <w:tcW w:w="2183"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名称</w:t>
            </w:r>
          </w:p>
        </w:tc>
        <w:tc>
          <w:tcPr>
            <w:tcW w:w="1412"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单位</w:t>
            </w:r>
          </w:p>
        </w:tc>
        <w:tc>
          <w:tcPr>
            <w:tcW w:w="1638"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变更前产量</w:t>
            </w:r>
          </w:p>
        </w:tc>
        <w:tc>
          <w:tcPr>
            <w:tcW w:w="1771"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变更后产量</w:t>
            </w:r>
          </w:p>
        </w:tc>
        <w:tc>
          <w:tcPr>
            <w:tcW w:w="1639"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变化情况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7" w:hRule="atLeast"/>
        </w:trPr>
        <w:tc>
          <w:tcPr>
            <w:tcW w:w="111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1</w:t>
            </w:r>
          </w:p>
        </w:tc>
        <w:tc>
          <w:tcPr>
            <w:tcW w:w="2183"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机制砂</w:t>
            </w:r>
          </w:p>
        </w:tc>
        <w:tc>
          <w:tcPr>
            <w:tcW w:w="1412"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万t/a</w:t>
            </w:r>
          </w:p>
        </w:tc>
        <w:tc>
          <w:tcPr>
            <w:tcW w:w="1638"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64</w:t>
            </w:r>
          </w:p>
        </w:tc>
        <w:tc>
          <w:tcPr>
            <w:tcW w:w="177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64</w:t>
            </w:r>
          </w:p>
        </w:tc>
        <w:tc>
          <w:tcPr>
            <w:tcW w:w="1639"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不变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7" w:hRule="atLeast"/>
        </w:trPr>
        <w:tc>
          <w:tcPr>
            <w:tcW w:w="111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2</w:t>
            </w:r>
          </w:p>
        </w:tc>
        <w:tc>
          <w:tcPr>
            <w:tcW w:w="2183"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商品混凝土</w:t>
            </w:r>
          </w:p>
        </w:tc>
        <w:tc>
          <w:tcPr>
            <w:tcW w:w="1412"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万t/a</w:t>
            </w:r>
          </w:p>
        </w:tc>
        <w:tc>
          <w:tcPr>
            <w:tcW w:w="1638"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84</w:t>
            </w:r>
          </w:p>
        </w:tc>
        <w:tc>
          <w:tcPr>
            <w:tcW w:w="177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84</w:t>
            </w:r>
          </w:p>
        </w:tc>
        <w:tc>
          <w:tcPr>
            <w:tcW w:w="1639"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不变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97" w:hRule="atLeast"/>
        </w:trPr>
        <w:tc>
          <w:tcPr>
            <w:tcW w:w="111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3</w:t>
            </w:r>
          </w:p>
        </w:tc>
        <w:tc>
          <w:tcPr>
            <w:tcW w:w="2183"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干混砂浆</w:t>
            </w:r>
          </w:p>
        </w:tc>
        <w:tc>
          <w:tcPr>
            <w:tcW w:w="1412"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万t/a</w:t>
            </w:r>
          </w:p>
        </w:tc>
        <w:tc>
          <w:tcPr>
            <w:tcW w:w="1638"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56</w:t>
            </w:r>
          </w:p>
        </w:tc>
        <w:tc>
          <w:tcPr>
            <w:tcW w:w="177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w:t>
            </w:r>
          </w:p>
        </w:tc>
        <w:tc>
          <w:tcPr>
            <w:tcW w:w="1639"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-56</w:t>
            </w:r>
          </w:p>
        </w:tc>
      </w:tr>
    </w:tbl>
    <w:p>
      <w:pPr>
        <w:ind w:firstLine="420" w:firstLineChars="200"/>
        <w:rPr>
          <w:rFonts w:ascii="Times New Roman" w:hAnsi="Times New Roman" w:cs="Times New Roman"/>
          <w:sz w:val="21"/>
          <w:szCs w:val="18"/>
        </w:rPr>
      </w:pPr>
      <w:bookmarkStart w:id="36" w:name="_Toc27622"/>
      <w:r>
        <w:rPr>
          <w:rFonts w:ascii="Times New Roman" w:hAnsi="Times New Roman" w:cs="Times New Roman"/>
          <w:sz w:val="21"/>
          <w:szCs w:val="18"/>
        </w:rPr>
        <w:t>注：干混砂浆以 1.4t/m³计，商品混凝土以 2.4t/m³计。</w:t>
      </w:r>
      <w:r>
        <w:rPr>
          <w:rFonts w:hint="eastAsia" w:ascii="Times New Roman" w:hAnsi="Times New Roman" w:cs="Times New Roman"/>
          <w:sz w:val="21"/>
          <w:szCs w:val="18"/>
        </w:rPr>
        <w:t>项目生产的机制砂全部用于商品混凝土生产，不外售。</w:t>
      </w:r>
    </w:p>
    <w:p>
      <w:pPr>
        <w:pStyle w:val="5"/>
        <w:spacing w:line="360" w:lineRule="auto"/>
        <w:rPr>
          <w:rFonts w:hint="eastAsia" w:ascii="Times New Roman" w:hAnsi="Times New Roman" w:cs="Times New Roman"/>
        </w:rPr>
      </w:pPr>
      <w:bookmarkStart w:id="37" w:name="_Toc18604"/>
      <w:r>
        <w:rPr>
          <w:rFonts w:hint="eastAsia" w:ascii="Times New Roman" w:hAnsi="Times New Roman" w:cs="Times New Roman"/>
        </w:rPr>
        <w:t>2.2.3 原辅材料消耗</w:t>
      </w:r>
      <w:bookmarkEnd w:id="36"/>
      <w:bookmarkEnd w:id="37"/>
    </w:p>
    <w:p>
      <w:pPr>
        <w:pStyle w:val="18"/>
        <w:rPr>
          <w:rFonts w:ascii="Times New Roman" w:hAnsi="Times New Roman" w:cs="Times New Roman"/>
        </w:rPr>
      </w:pPr>
      <w:bookmarkStart w:id="38" w:name="_Toc17561"/>
      <w:r>
        <w:rPr>
          <w:rFonts w:ascii="Times New Roman" w:hAnsi="Times New Roman" w:cs="Times New Roman"/>
        </w:rPr>
        <w:t>表2-3</w:t>
      </w:r>
      <w:r>
        <w:rPr>
          <w:rFonts w:ascii="Times New Roman" w:hAnsi="Times New Roman" w:cs="Times New Roman"/>
          <w:lang w:val="en-US"/>
        </w:rPr>
        <w:t xml:space="preserve"> </w:t>
      </w:r>
      <w:r>
        <w:rPr>
          <w:rFonts w:ascii="Times New Roman" w:hAnsi="Times New Roman" w:cs="Times New Roman"/>
        </w:rPr>
        <w:t>变更前后的原辅材料</w:t>
      </w:r>
      <w:r>
        <w:rPr>
          <w:rFonts w:ascii="Times New Roman" w:hAnsi="Times New Roman" w:cs="Times New Roman"/>
          <w:lang w:val="en-US"/>
        </w:rPr>
        <w:t>变化情况</w:t>
      </w:r>
      <w:r>
        <w:rPr>
          <w:rFonts w:ascii="Times New Roman" w:hAnsi="Times New Roman" w:cs="Times New Roman"/>
        </w:rPr>
        <w:t>表</w:t>
      </w:r>
      <w:bookmarkEnd w:id="38"/>
    </w:p>
    <w:tbl>
      <w:tblPr>
        <w:tblStyle w:val="12"/>
        <w:tblW w:w="97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892"/>
        <w:gridCol w:w="1011"/>
        <w:gridCol w:w="1111"/>
        <w:gridCol w:w="1410"/>
        <w:gridCol w:w="1434"/>
        <w:gridCol w:w="1393"/>
        <w:gridCol w:w="771"/>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restart"/>
            <w:vAlign w:val="center"/>
          </w:tcPr>
          <w:p>
            <w:pPr>
              <w:pStyle w:val="18"/>
              <w:widowControl w:val="0"/>
              <w:kinsoku/>
              <w:adjustRightInd/>
              <w:snapToGrid/>
              <w:spacing w:line="240" w:lineRule="auto"/>
              <w:textAlignment w:val="auto"/>
              <w:rPr>
                <w:rFonts w:ascii="Times New Roman" w:hAnsi="Times New Roman" w:cs="Times New Roman"/>
                <w:sz w:val="21"/>
              </w:rPr>
            </w:pPr>
            <w:bookmarkStart w:id="39" w:name="_Toc16224"/>
            <w:r>
              <w:rPr>
                <w:rFonts w:ascii="Times New Roman" w:hAnsi="Times New Roman" w:cs="Times New Roman"/>
                <w:sz w:val="21"/>
              </w:rPr>
              <w:t>项目</w:t>
            </w:r>
          </w:p>
        </w:tc>
        <w:tc>
          <w:tcPr>
            <w:tcW w:w="892" w:type="dxa"/>
            <w:vMerge w:val="restart"/>
            <w:vAlign w:val="center"/>
          </w:tcPr>
          <w:p>
            <w:pPr>
              <w:pStyle w:val="18"/>
              <w:widowControl w:val="0"/>
              <w:kinsoku/>
              <w:adjustRightInd/>
              <w:snapToGrid/>
              <w:spacing w:line="240" w:lineRule="auto"/>
              <w:textAlignment w:val="auto"/>
              <w:rPr>
                <w:rFonts w:ascii="Times New Roman" w:hAnsi="Times New Roman" w:cs="Times New Roman"/>
                <w:sz w:val="21"/>
              </w:rPr>
            </w:pPr>
            <w:r>
              <w:rPr>
                <w:rFonts w:ascii="Times New Roman" w:hAnsi="Times New Roman" w:cs="Times New Roman"/>
                <w:sz w:val="21"/>
              </w:rPr>
              <w:t>名称</w:t>
            </w:r>
          </w:p>
        </w:tc>
        <w:tc>
          <w:tcPr>
            <w:tcW w:w="3532" w:type="dxa"/>
            <w:gridSpan w:val="3"/>
            <w:vAlign w:val="center"/>
          </w:tcPr>
          <w:p>
            <w:pPr>
              <w:pStyle w:val="18"/>
              <w:widowControl w:val="0"/>
              <w:kinsoku/>
              <w:adjustRightInd/>
              <w:snapToGrid/>
              <w:spacing w:line="240" w:lineRule="auto"/>
              <w:textAlignment w:val="auto"/>
              <w:rPr>
                <w:rFonts w:ascii="Times New Roman" w:hAnsi="Times New Roman" w:cs="Times New Roman"/>
                <w:sz w:val="21"/>
              </w:rPr>
            </w:pPr>
            <w:r>
              <w:rPr>
                <w:rFonts w:ascii="Times New Roman" w:hAnsi="Times New Roman" w:cs="Times New Roman"/>
                <w:sz w:val="21"/>
              </w:rPr>
              <w:t>年耗量（万吨）</w:t>
            </w:r>
          </w:p>
        </w:tc>
        <w:tc>
          <w:tcPr>
            <w:tcW w:w="1434" w:type="dxa"/>
            <w:vMerge w:val="restart"/>
            <w:vAlign w:val="center"/>
          </w:tcPr>
          <w:p>
            <w:pPr>
              <w:pStyle w:val="18"/>
              <w:widowControl w:val="0"/>
              <w:kinsoku/>
              <w:adjustRightInd/>
              <w:snapToGrid/>
              <w:spacing w:line="240" w:lineRule="auto"/>
              <w:textAlignment w:val="auto"/>
              <w:rPr>
                <w:rFonts w:ascii="Times New Roman" w:hAnsi="Times New Roman" w:cs="Times New Roman"/>
                <w:sz w:val="21"/>
              </w:rPr>
            </w:pPr>
            <w:r>
              <w:rPr>
                <w:rFonts w:ascii="Times New Roman" w:hAnsi="Times New Roman" w:cs="Times New Roman"/>
                <w:sz w:val="21"/>
              </w:rPr>
              <w:t>最大存储量（万t）</w:t>
            </w:r>
          </w:p>
        </w:tc>
        <w:tc>
          <w:tcPr>
            <w:tcW w:w="1393" w:type="dxa"/>
            <w:vMerge w:val="restart"/>
            <w:vAlign w:val="center"/>
          </w:tcPr>
          <w:p>
            <w:pPr>
              <w:pStyle w:val="18"/>
              <w:widowControl w:val="0"/>
              <w:kinsoku/>
              <w:adjustRightInd/>
              <w:snapToGrid/>
              <w:spacing w:line="240" w:lineRule="auto"/>
              <w:textAlignment w:val="auto"/>
              <w:rPr>
                <w:rFonts w:ascii="Times New Roman" w:hAnsi="Times New Roman" w:cs="Times New Roman"/>
                <w:sz w:val="21"/>
              </w:rPr>
            </w:pPr>
            <w:r>
              <w:rPr>
                <w:rFonts w:ascii="Times New Roman" w:hAnsi="Times New Roman" w:cs="Times New Roman"/>
                <w:sz w:val="21"/>
              </w:rPr>
              <w:t>型号</w:t>
            </w:r>
          </w:p>
        </w:tc>
        <w:tc>
          <w:tcPr>
            <w:tcW w:w="771" w:type="dxa"/>
            <w:vMerge w:val="restart"/>
            <w:vAlign w:val="center"/>
          </w:tcPr>
          <w:p>
            <w:pPr>
              <w:pStyle w:val="18"/>
              <w:widowControl w:val="0"/>
              <w:kinsoku/>
              <w:adjustRightInd/>
              <w:snapToGrid/>
              <w:spacing w:line="240" w:lineRule="auto"/>
              <w:textAlignment w:val="auto"/>
              <w:rPr>
                <w:rFonts w:ascii="Times New Roman" w:hAnsi="Times New Roman" w:cs="Times New Roman"/>
                <w:sz w:val="21"/>
              </w:rPr>
            </w:pPr>
            <w:r>
              <w:rPr>
                <w:rFonts w:ascii="Times New Roman" w:hAnsi="Times New Roman" w:cs="Times New Roman"/>
                <w:sz w:val="21"/>
              </w:rPr>
              <w:t>包装方式</w:t>
            </w:r>
          </w:p>
        </w:tc>
        <w:tc>
          <w:tcPr>
            <w:tcW w:w="1055" w:type="dxa"/>
            <w:vMerge w:val="restart"/>
            <w:vAlign w:val="center"/>
          </w:tcPr>
          <w:p>
            <w:pPr>
              <w:pStyle w:val="18"/>
              <w:widowControl w:val="0"/>
              <w:kinsoku/>
              <w:adjustRightInd/>
              <w:snapToGrid/>
              <w:spacing w:line="240" w:lineRule="auto"/>
              <w:textAlignment w:val="auto"/>
              <w:rPr>
                <w:rFonts w:ascii="Times New Roman" w:hAnsi="Times New Roman" w:cs="Times New Roman"/>
                <w:sz w:val="21"/>
              </w:rPr>
            </w:pPr>
            <w:r>
              <w:rPr>
                <w:rFonts w:ascii="Times New Roman" w:hAnsi="Times New Roman" w:cs="Times New Roman"/>
                <w:sz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continue"/>
            <w:vAlign w:val="center"/>
          </w:tcPr>
          <w:p>
            <w:pPr>
              <w:pStyle w:val="18"/>
              <w:widowControl w:val="0"/>
              <w:kinsoku/>
              <w:adjustRightInd/>
              <w:snapToGrid/>
              <w:spacing w:line="240" w:lineRule="auto"/>
              <w:textAlignment w:val="auto"/>
              <w:rPr>
                <w:rFonts w:ascii="Times New Roman" w:hAnsi="Times New Roman" w:cs="Times New Roman"/>
                <w:sz w:val="21"/>
              </w:rPr>
            </w:pPr>
          </w:p>
        </w:tc>
        <w:tc>
          <w:tcPr>
            <w:tcW w:w="892" w:type="dxa"/>
            <w:vMerge w:val="continue"/>
            <w:vAlign w:val="center"/>
          </w:tcPr>
          <w:p>
            <w:pPr>
              <w:pStyle w:val="18"/>
              <w:widowControl w:val="0"/>
              <w:kinsoku/>
              <w:adjustRightInd/>
              <w:snapToGrid/>
              <w:spacing w:line="240" w:lineRule="auto"/>
              <w:textAlignment w:val="auto"/>
              <w:rPr>
                <w:rFonts w:ascii="Times New Roman" w:hAnsi="Times New Roman" w:cs="Times New Roman"/>
                <w:sz w:val="21"/>
              </w:rPr>
            </w:pPr>
          </w:p>
        </w:tc>
        <w:tc>
          <w:tcPr>
            <w:tcW w:w="1011" w:type="dxa"/>
            <w:vAlign w:val="center"/>
          </w:tcPr>
          <w:p>
            <w:pPr>
              <w:pStyle w:val="18"/>
              <w:widowControl w:val="0"/>
              <w:kinsoku/>
              <w:adjustRightInd/>
              <w:snapToGrid/>
              <w:spacing w:line="240" w:lineRule="auto"/>
              <w:textAlignment w:val="auto"/>
              <w:rPr>
                <w:rFonts w:ascii="Times New Roman" w:hAnsi="Times New Roman" w:cs="Times New Roman"/>
                <w:sz w:val="21"/>
                <w:lang w:val="en-US"/>
              </w:rPr>
            </w:pPr>
            <w:r>
              <w:rPr>
                <w:rFonts w:ascii="Times New Roman" w:hAnsi="Times New Roman" w:cs="Times New Roman"/>
                <w:sz w:val="21"/>
                <w:lang w:val="en-US"/>
              </w:rPr>
              <w:t>变更前</w:t>
            </w:r>
          </w:p>
        </w:tc>
        <w:tc>
          <w:tcPr>
            <w:tcW w:w="1111" w:type="dxa"/>
            <w:vAlign w:val="center"/>
          </w:tcPr>
          <w:p>
            <w:pPr>
              <w:pStyle w:val="18"/>
              <w:widowControl w:val="0"/>
              <w:kinsoku/>
              <w:adjustRightInd/>
              <w:snapToGrid/>
              <w:spacing w:line="240" w:lineRule="auto"/>
              <w:textAlignment w:val="auto"/>
              <w:rPr>
                <w:rFonts w:ascii="Times New Roman" w:hAnsi="Times New Roman" w:cs="Times New Roman"/>
                <w:sz w:val="21"/>
                <w:lang w:val="en-US"/>
              </w:rPr>
            </w:pPr>
            <w:r>
              <w:rPr>
                <w:rFonts w:ascii="Times New Roman" w:hAnsi="Times New Roman" w:cs="Times New Roman"/>
                <w:sz w:val="21"/>
                <w:lang w:val="en-US"/>
              </w:rPr>
              <w:t>变更后</w:t>
            </w:r>
          </w:p>
        </w:tc>
        <w:tc>
          <w:tcPr>
            <w:tcW w:w="1410" w:type="dxa"/>
            <w:vAlign w:val="center"/>
          </w:tcPr>
          <w:p>
            <w:pPr>
              <w:pStyle w:val="18"/>
              <w:widowControl w:val="0"/>
              <w:kinsoku/>
              <w:adjustRightInd/>
              <w:snapToGrid/>
              <w:spacing w:line="240" w:lineRule="auto"/>
              <w:textAlignment w:val="auto"/>
              <w:rPr>
                <w:rFonts w:ascii="Times New Roman" w:hAnsi="Times New Roman" w:cs="Times New Roman"/>
                <w:sz w:val="21"/>
                <w:lang w:val="en-US"/>
              </w:rPr>
            </w:pPr>
            <w:r>
              <w:rPr>
                <w:rFonts w:ascii="Times New Roman" w:hAnsi="Times New Roman" w:cs="Times New Roman"/>
                <w:sz w:val="21"/>
                <w:lang w:val="en-US"/>
              </w:rPr>
              <w:t>变化情况</w:t>
            </w:r>
          </w:p>
        </w:tc>
        <w:tc>
          <w:tcPr>
            <w:tcW w:w="1434" w:type="dxa"/>
            <w:vMerge w:val="continue"/>
            <w:vAlign w:val="center"/>
          </w:tcPr>
          <w:p>
            <w:pPr>
              <w:pStyle w:val="18"/>
              <w:widowControl w:val="0"/>
              <w:kinsoku/>
              <w:adjustRightInd/>
              <w:snapToGrid/>
              <w:spacing w:line="240" w:lineRule="auto"/>
              <w:textAlignment w:val="auto"/>
              <w:rPr>
                <w:rFonts w:ascii="Times New Roman" w:hAnsi="Times New Roman" w:cs="Times New Roman"/>
                <w:b w:val="0"/>
                <w:bCs/>
                <w:sz w:val="21"/>
              </w:rPr>
            </w:pPr>
          </w:p>
        </w:tc>
        <w:tc>
          <w:tcPr>
            <w:tcW w:w="1393" w:type="dxa"/>
            <w:vMerge w:val="continue"/>
            <w:vAlign w:val="center"/>
          </w:tcPr>
          <w:p>
            <w:pPr>
              <w:pStyle w:val="18"/>
              <w:widowControl w:val="0"/>
              <w:kinsoku/>
              <w:adjustRightInd/>
              <w:snapToGrid/>
              <w:spacing w:line="240" w:lineRule="auto"/>
              <w:textAlignment w:val="auto"/>
              <w:rPr>
                <w:rFonts w:ascii="Times New Roman" w:hAnsi="Times New Roman" w:cs="Times New Roman"/>
                <w:b w:val="0"/>
                <w:bCs/>
                <w:sz w:val="21"/>
              </w:rPr>
            </w:pPr>
          </w:p>
        </w:tc>
        <w:tc>
          <w:tcPr>
            <w:tcW w:w="771" w:type="dxa"/>
            <w:vMerge w:val="continue"/>
            <w:vAlign w:val="center"/>
          </w:tcPr>
          <w:p>
            <w:pPr>
              <w:pStyle w:val="18"/>
              <w:widowControl w:val="0"/>
              <w:kinsoku/>
              <w:adjustRightInd/>
              <w:snapToGrid/>
              <w:spacing w:line="240" w:lineRule="auto"/>
              <w:textAlignment w:val="auto"/>
              <w:rPr>
                <w:rFonts w:ascii="Times New Roman" w:hAnsi="Times New Roman" w:cs="Times New Roman"/>
                <w:b w:val="0"/>
                <w:bCs/>
                <w:sz w:val="21"/>
              </w:rPr>
            </w:pPr>
          </w:p>
        </w:tc>
        <w:tc>
          <w:tcPr>
            <w:tcW w:w="1055" w:type="dxa"/>
            <w:vMerge w:val="continue"/>
            <w:vAlign w:val="center"/>
          </w:tcPr>
          <w:p>
            <w:pPr>
              <w:pStyle w:val="18"/>
              <w:widowControl w:val="0"/>
              <w:kinsoku/>
              <w:adjustRightInd/>
              <w:snapToGrid/>
              <w:spacing w:line="240" w:lineRule="auto"/>
              <w:textAlignment w:val="auto"/>
              <w:rPr>
                <w:rFonts w:ascii="Times New Roman" w:hAnsi="Times New Roman" w:cs="Times New Roman"/>
                <w:b w:val="0"/>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restart"/>
            <w:vAlign w:val="center"/>
          </w:tcPr>
          <w:p>
            <w:pPr>
              <w:pStyle w:val="18"/>
              <w:widowControl w:val="0"/>
              <w:kinsoku/>
              <w:adjustRightInd/>
              <w:snapToGrid/>
              <w:spacing w:line="240" w:lineRule="auto"/>
              <w:textAlignment w:val="auto"/>
              <w:rPr>
                <w:rFonts w:ascii="Times New Roman" w:hAnsi="Times New Roman" w:cs="Times New Roman"/>
                <w:b w:val="0"/>
                <w:bCs/>
                <w:sz w:val="21"/>
                <w:lang w:val="en-US"/>
              </w:rPr>
            </w:pPr>
            <w:r>
              <w:rPr>
                <w:rFonts w:ascii="Times New Roman" w:hAnsi="Times New Roman" w:cs="Times New Roman"/>
                <w:b w:val="0"/>
                <w:bCs/>
                <w:sz w:val="21"/>
                <w:lang w:val="en-US"/>
              </w:rPr>
              <w:t>主要原辅材料</w:t>
            </w:r>
          </w:p>
        </w:tc>
        <w:tc>
          <w:tcPr>
            <w:tcW w:w="9077" w:type="dxa"/>
            <w:gridSpan w:val="8"/>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机制砂生产线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continue"/>
            <w:vAlign w:val="center"/>
          </w:tcPr>
          <w:p>
            <w:pPr>
              <w:pStyle w:val="18"/>
              <w:widowControl w:val="0"/>
              <w:kinsoku/>
              <w:adjustRightInd/>
              <w:snapToGrid/>
              <w:spacing w:line="240" w:lineRule="auto"/>
              <w:textAlignment w:val="auto"/>
              <w:rPr>
                <w:rFonts w:ascii="Times New Roman" w:hAnsi="Times New Roman" w:cs="Times New Roman"/>
                <w:b w:val="0"/>
                <w:bCs/>
                <w:sz w:val="21"/>
                <w:lang w:val="en-US"/>
              </w:rPr>
            </w:pPr>
          </w:p>
        </w:tc>
        <w:tc>
          <w:tcPr>
            <w:tcW w:w="892"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原石</w:t>
            </w:r>
          </w:p>
        </w:tc>
        <w:tc>
          <w:tcPr>
            <w:tcW w:w="101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64</w:t>
            </w:r>
          </w:p>
        </w:tc>
        <w:tc>
          <w:tcPr>
            <w:tcW w:w="111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64</w:t>
            </w:r>
          </w:p>
        </w:tc>
        <w:tc>
          <w:tcPr>
            <w:tcW w:w="1410"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w:t>
            </w:r>
            <w:r>
              <w:rPr>
                <w:rFonts w:hint="eastAsia" w:ascii="Times New Roman" w:hAnsi="Times New Roman" w:cs="Times New Roman"/>
                <w:bCs/>
                <w:sz w:val="21"/>
              </w:rPr>
              <w:t>0</w:t>
            </w:r>
          </w:p>
        </w:tc>
        <w:tc>
          <w:tcPr>
            <w:tcW w:w="1434"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10</w:t>
            </w:r>
          </w:p>
        </w:tc>
        <w:tc>
          <w:tcPr>
            <w:tcW w:w="1393"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5-31.5mm</w:t>
            </w:r>
          </w:p>
        </w:tc>
        <w:tc>
          <w:tcPr>
            <w:tcW w:w="77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散装</w:t>
            </w:r>
          </w:p>
        </w:tc>
        <w:tc>
          <w:tcPr>
            <w:tcW w:w="1055"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continue"/>
            <w:vAlign w:val="center"/>
          </w:tcPr>
          <w:p>
            <w:pPr>
              <w:pStyle w:val="18"/>
              <w:widowControl w:val="0"/>
              <w:kinsoku/>
              <w:adjustRightInd/>
              <w:snapToGrid/>
              <w:spacing w:line="240" w:lineRule="auto"/>
              <w:textAlignment w:val="auto"/>
              <w:rPr>
                <w:rFonts w:ascii="Times New Roman" w:hAnsi="Times New Roman" w:cs="Times New Roman"/>
                <w:b w:val="0"/>
                <w:bCs/>
                <w:sz w:val="21"/>
                <w:lang w:val="en-US"/>
              </w:rPr>
            </w:pPr>
          </w:p>
        </w:tc>
        <w:tc>
          <w:tcPr>
            <w:tcW w:w="9077" w:type="dxa"/>
            <w:gridSpan w:val="8"/>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商品混凝土生产线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continue"/>
            <w:vAlign w:val="center"/>
          </w:tcPr>
          <w:p>
            <w:pPr>
              <w:pStyle w:val="18"/>
              <w:widowControl w:val="0"/>
              <w:kinsoku/>
              <w:adjustRightInd/>
              <w:snapToGrid/>
              <w:spacing w:line="240" w:lineRule="auto"/>
              <w:textAlignment w:val="auto"/>
              <w:rPr>
                <w:rFonts w:ascii="Times New Roman" w:hAnsi="Times New Roman" w:cs="Times New Roman"/>
                <w:b w:val="0"/>
                <w:bCs/>
                <w:sz w:val="21"/>
                <w:lang w:val="en-US"/>
              </w:rPr>
            </w:pPr>
          </w:p>
        </w:tc>
        <w:tc>
          <w:tcPr>
            <w:tcW w:w="892"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水泥</w:t>
            </w:r>
          </w:p>
        </w:tc>
        <w:tc>
          <w:tcPr>
            <w:tcW w:w="10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21.59</w:t>
            </w:r>
          </w:p>
        </w:tc>
        <w:tc>
          <w:tcPr>
            <w:tcW w:w="11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7</w:t>
            </w:r>
          </w:p>
        </w:tc>
        <w:tc>
          <w:tcPr>
            <w:tcW w:w="1410" w:type="dxa"/>
            <w:vAlign w:val="center"/>
          </w:tcPr>
          <w:p>
            <w:pPr>
              <w:spacing w:line="240" w:lineRule="auto"/>
              <w:jc w:val="center"/>
              <w:textAlignment w:val="center"/>
              <w:rPr>
                <w:rFonts w:ascii="Times New Roman" w:hAnsi="Times New Roman" w:cs="Times New Roman"/>
                <w:bCs/>
                <w:sz w:val="21"/>
              </w:rPr>
            </w:pPr>
            <w:r>
              <w:rPr>
                <w:rFonts w:ascii="Times New Roman" w:hAnsi="Times New Roman" w:eastAsia="等线" w:cs="Times New Roman"/>
                <w:sz w:val="21"/>
              </w:rPr>
              <w:t xml:space="preserve">-14.59 </w:t>
            </w:r>
          </w:p>
        </w:tc>
        <w:tc>
          <w:tcPr>
            <w:tcW w:w="1434"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1</w:t>
            </w:r>
          </w:p>
        </w:tc>
        <w:tc>
          <w:tcPr>
            <w:tcW w:w="1393"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425、525</w:t>
            </w:r>
          </w:p>
        </w:tc>
        <w:tc>
          <w:tcPr>
            <w:tcW w:w="771" w:type="dxa"/>
            <w:vAlign w:val="center"/>
          </w:tcPr>
          <w:p>
            <w:pPr>
              <w:spacing w:line="240" w:lineRule="auto"/>
              <w:jc w:val="center"/>
              <w:textAlignment w:val="center"/>
              <w:rPr>
                <w:rFonts w:ascii="Times New Roman" w:hAnsi="Times New Roman" w:cs="Times New Roman"/>
                <w:bCs/>
                <w:sz w:val="21"/>
              </w:rPr>
            </w:pPr>
            <w:r>
              <w:rPr>
                <w:rFonts w:hint="eastAsia" w:ascii="Times New Roman" w:hAnsi="Times New Roman" w:cs="Times New Roman"/>
                <w:bCs/>
                <w:sz w:val="21"/>
              </w:rPr>
              <w:t>散装</w:t>
            </w:r>
          </w:p>
        </w:tc>
        <w:tc>
          <w:tcPr>
            <w:tcW w:w="1055"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continue"/>
            <w:vAlign w:val="center"/>
          </w:tcPr>
          <w:p>
            <w:pPr>
              <w:widowControl w:val="0"/>
              <w:kinsoku/>
              <w:adjustRightInd/>
              <w:snapToGrid/>
              <w:spacing w:line="240" w:lineRule="auto"/>
              <w:jc w:val="center"/>
              <w:textAlignment w:val="auto"/>
              <w:rPr>
                <w:rFonts w:ascii="Times New Roman" w:hAnsi="Times New Roman" w:cs="Times New Roman"/>
                <w:bCs/>
                <w:sz w:val="21"/>
              </w:rPr>
            </w:pPr>
          </w:p>
        </w:tc>
        <w:tc>
          <w:tcPr>
            <w:tcW w:w="892"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粉煤灰</w:t>
            </w:r>
          </w:p>
        </w:tc>
        <w:tc>
          <w:tcPr>
            <w:tcW w:w="10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8.46</w:t>
            </w:r>
          </w:p>
        </w:tc>
        <w:tc>
          <w:tcPr>
            <w:tcW w:w="11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2.5</w:t>
            </w:r>
          </w:p>
        </w:tc>
        <w:tc>
          <w:tcPr>
            <w:tcW w:w="1410" w:type="dxa"/>
            <w:vAlign w:val="center"/>
          </w:tcPr>
          <w:p>
            <w:pPr>
              <w:spacing w:line="240" w:lineRule="auto"/>
              <w:jc w:val="center"/>
              <w:textAlignment w:val="center"/>
              <w:rPr>
                <w:rFonts w:ascii="Times New Roman" w:hAnsi="Times New Roman" w:cs="Times New Roman"/>
                <w:bCs/>
                <w:sz w:val="21"/>
              </w:rPr>
            </w:pPr>
            <w:r>
              <w:rPr>
                <w:rFonts w:ascii="Times New Roman" w:hAnsi="Times New Roman" w:eastAsia="等线" w:cs="Times New Roman"/>
                <w:sz w:val="21"/>
              </w:rPr>
              <w:t xml:space="preserve">-5.96 </w:t>
            </w:r>
          </w:p>
        </w:tc>
        <w:tc>
          <w:tcPr>
            <w:tcW w:w="1434"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0.9</w:t>
            </w:r>
          </w:p>
        </w:tc>
        <w:tc>
          <w:tcPr>
            <w:tcW w:w="1393"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粒径＜75μm</w:t>
            </w:r>
          </w:p>
        </w:tc>
        <w:tc>
          <w:tcPr>
            <w:tcW w:w="77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散装</w:t>
            </w:r>
          </w:p>
        </w:tc>
        <w:tc>
          <w:tcPr>
            <w:tcW w:w="1055"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continue"/>
            <w:vAlign w:val="center"/>
          </w:tcPr>
          <w:p>
            <w:pPr>
              <w:widowControl w:val="0"/>
              <w:kinsoku/>
              <w:adjustRightInd/>
              <w:snapToGrid/>
              <w:spacing w:line="240" w:lineRule="auto"/>
              <w:jc w:val="center"/>
              <w:textAlignment w:val="auto"/>
              <w:rPr>
                <w:rFonts w:ascii="Times New Roman" w:hAnsi="Times New Roman" w:cs="Times New Roman"/>
                <w:bCs/>
                <w:sz w:val="21"/>
              </w:rPr>
            </w:pPr>
          </w:p>
        </w:tc>
        <w:tc>
          <w:tcPr>
            <w:tcW w:w="892"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外加剂</w:t>
            </w:r>
          </w:p>
        </w:tc>
        <w:tc>
          <w:tcPr>
            <w:tcW w:w="10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w:t>
            </w:r>
          </w:p>
        </w:tc>
        <w:tc>
          <w:tcPr>
            <w:tcW w:w="11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0.27</w:t>
            </w:r>
          </w:p>
        </w:tc>
        <w:tc>
          <w:tcPr>
            <w:tcW w:w="1410" w:type="dxa"/>
            <w:vAlign w:val="center"/>
          </w:tcPr>
          <w:p>
            <w:pPr>
              <w:spacing w:line="240" w:lineRule="auto"/>
              <w:jc w:val="center"/>
              <w:textAlignment w:val="center"/>
              <w:rPr>
                <w:rFonts w:ascii="Times New Roman" w:hAnsi="Times New Roman" w:cs="Times New Roman"/>
                <w:bCs/>
                <w:sz w:val="21"/>
              </w:rPr>
            </w:pPr>
            <w:r>
              <w:rPr>
                <w:rFonts w:hint="eastAsia" w:ascii="Times New Roman" w:hAnsi="Times New Roman" w:eastAsia="等线" w:cs="Times New Roman"/>
                <w:sz w:val="21"/>
              </w:rPr>
              <w:t>+</w:t>
            </w:r>
            <w:r>
              <w:rPr>
                <w:rFonts w:ascii="Times New Roman" w:hAnsi="Times New Roman" w:eastAsia="等线" w:cs="Times New Roman"/>
                <w:sz w:val="21"/>
              </w:rPr>
              <w:t xml:space="preserve">0.27 </w:t>
            </w:r>
          </w:p>
        </w:tc>
        <w:tc>
          <w:tcPr>
            <w:tcW w:w="1434"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0.002</w:t>
            </w:r>
          </w:p>
        </w:tc>
        <w:tc>
          <w:tcPr>
            <w:tcW w:w="1393"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Marcche m™HPMC-3 0000S</w:t>
            </w:r>
          </w:p>
        </w:tc>
        <w:tc>
          <w:tcPr>
            <w:tcW w:w="77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袋装</w:t>
            </w:r>
          </w:p>
        </w:tc>
        <w:tc>
          <w:tcPr>
            <w:tcW w:w="1055"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continue"/>
            <w:vAlign w:val="center"/>
          </w:tcPr>
          <w:p>
            <w:pPr>
              <w:pStyle w:val="18"/>
              <w:widowControl w:val="0"/>
              <w:kinsoku/>
              <w:adjustRightInd/>
              <w:snapToGrid/>
              <w:spacing w:line="240" w:lineRule="auto"/>
              <w:textAlignment w:val="auto"/>
              <w:rPr>
                <w:rFonts w:ascii="Times New Roman" w:hAnsi="Times New Roman" w:cs="Times New Roman"/>
                <w:b w:val="0"/>
                <w:bCs/>
                <w:sz w:val="21"/>
              </w:rPr>
            </w:pPr>
          </w:p>
        </w:tc>
        <w:tc>
          <w:tcPr>
            <w:tcW w:w="892"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石粉</w:t>
            </w:r>
          </w:p>
        </w:tc>
        <w:tc>
          <w:tcPr>
            <w:tcW w:w="1011"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0.53</w:t>
            </w:r>
          </w:p>
        </w:tc>
        <w:tc>
          <w:tcPr>
            <w:tcW w:w="11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0.35</w:t>
            </w:r>
          </w:p>
        </w:tc>
        <w:tc>
          <w:tcPr>
            <w:tcW w:w="1410" w:type="dxa"/>
            <w:vAlign w:val="center"/>
          </w:tcPr>
          <w:p>
            <w:pPr>
              <w:spacing w:line="240" w:lineRule="auto"/>
              <w:jc w:val="center"/>
              <w:textAlignment w:val="center"/>
              <w:rPr>
                <w:rFonts w:ascii="Times New Roman" w:hAnsi="Times New Roman" w:cs="Times New Roman"/>
                <w:bCs/>
                <w:sz w:val="21"/>
              </w:rPr>
            </w:pPr>
            <w:r>
              <w:rPr>
                <w:rFonts w:ascii="Times New Roman" w:hAnsi="Times New Roman" w:eastAsia="等线" w:cs="Times New Roman"/>
                <w:sz w:val="21"/>
              </w:rPr>
              <w:t xml:space="preserve">-0.18 </w:t>
            </w:r>
          </w:p>
        </w:tc>
        <w:tc>
          <w:tcPr>
            <w:tcW w:w="1434"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0.1</w:t>
            </w:r>
          </w:p>
        </w:tc>
        <w:tc>
          <w:tcPr>
            <w:tcW w:w="1393" w:type="dxa"/>
            <w:vAlign w:val="center"/>
          </w:tcPr>
          <w:p>
            <w:pPr>
              <w:widowControl w:val="0"/>
              <w:spacing w:line="240" w:lineRule="auto"/>
              <w:jc w:val="center"/>
              <w:rPr>
                <w:rFonts w:ascii="Times New Roman" w:hAnsi="Times New Roman" w:cs="Times New Roman"/>
                <w:bCs/>
                <w:kern w:val="2"/>
                <w:sz w:val="21"/>
              </w:rPr>
            </w:pPr>
            <w:r>
              <w:rPr>
                <w:rFonts w:ascii="Times New Roman" w:hAnsi="Times New Roman" w:cs="Times New Roman"/>
                <w:bCs/>
                <w:sz w:val="21"/>
              </w:rPr>
              <w:t>粒径&lt;75um</w:t>
            </w:r>
          </w:p>
        </w:tc>
        <w:tc>
          <w:tcPr>
            <w:tcW w:w="771" w:type="dxa"/>
            <w:vAlign w:val="center"/>
          </w:tcPr>
          <w:p>
            <w:pPr>
              <w:widowControl w:val="0"/>
              <w:spacing w:line="240" w:lineRule="auto"/>
              <w:jc w:val="center"/>
              <w:rPr>
                <w:rFonts w:ascii="Times New Roman" w:hAnsi="Times New Roman" w:cs="Times New Roman"/>
                <w:bCs/>
                <w:kern w:val="2"/>
                <w:sz w:val="21"/>
              </w:rPr>
            </w:pPr>
            <w:r>
              <w:rPr>
                <w:rFonts w:ascii="Times New Roman" w:hAnsi="Times New Roman" w:cs="Times New Roman"/>
                <w:bCs/>
                <w:sz w:val="21"/>
              </w:rPr>
              <w:t>散装</w:t>
            </w:r>
          </w:p>
        </w:tc>
        <w:tc>
          <w:tcPr>
            <w:tcW w:w="1055" w:type="dxa"/>
            <w:vAlign w:val="center"/>
          </w:tcPr>
          <w:p>
            <w:pPr>
              <w:widowControl w:val="0"/>
              <w:spacing w:line="240" w:lineRule="auto"/>
              <w:jc w:val="center"/>
              <w:rPr>
                <w:rFonts w:ascii="Times New Roman" w:hAnsi="Times New Roman" w:cs="Times New Roman"/>
                <w:bCs/>
                <w:kern w:val="2"/>
                <w:sz w:val="21"/>
              </w:rPr>
            </w:pPr>
            <w:r>
              <w:rPr>
                <w:rFonts w:ascii="Times New Roman" w:hAnsi="Times New Roman" w:cs="Times New Roman"/>
                <w:bCs/>
                <w:sz w:val="21"/>
              </w:rPr>
              <w:t>收集、外购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continue"/>
            <w:vAlign w:val="center"/>
          </w:tcPr>
          <w:p>
            <w:pPr>
              <w:pStyle w:val="18"/>
              <w:widowControl w:val="0"/>
              <w:kinsoku/>
              <w:adjustRightInd/>
              <w:snapToGrid/>
              <w:spacing w:line="240" w:lineRule="auto"/>
              <w:textAlignment w:val="auto"/>
              <w:rPr>
                <w:rFonts w:ascii="Times New Roman" w:hAnsi="Times New Roman" w:cs="Times New Roman"/>
                <w:b w:val="0"/>
                <w:bCs/>
                <w:sz w:val="21"/>
              </w:rPr>
            </w:pPr>
          </w:p>
        </w:tc>
        <w:tc>
          <w:tcPr>
            <w:tcW w:w="892"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机制砂</w:t>
            </w:r>
          </w:p>
        </w:tc>
        <w:tc>
          <w:tcPr>
            <w:tcW w:w="10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23.88</w:t>
            </w:r>
          </w:p>
        </w:tc>
        <w:tc>
          <w:tcPr>
            <w:tcW w:w="1111" w:type="dxa"/>
            <w:vAlign w:val="center"/>
          </w:tcPr>
          <w:p>
            <w:pPr>
              <w:spacing w:line="240" w:lineRule="auto"/>
              <w:jc w:val="center"/>
              <w:textAlignment w:val="center"/>
              <w:rPr>
                <w:rFonts w:ascii="Times New Roman" w:hAnsi="Times New Roman" w:cs="Times New Roman"/>
                <w:bCs/>
                <w:sz w:val="21"/>
              </w:rPr>
            </w:pPr>
            <w:r>
              <w:rPr>
                <w:rFonts w:hint="eastAsia" w:ascii="Times New Roman" w:hAnsi="Times New Roman" w:cs="Times New Roman"/>
                <w:bCs/>
                <w:sz w:val="21"/>
              </w:rPr>
              <w:t>64</w:t>
            </w:r>
          </w:p>
        </w:tc>
        <w:tc>
          <w:tcPr>
            <w:tcW w:w="1410" w:type="dxa"/>
            <w:vAlign w:val="center"/>
          </w:tcPr>
          <w:p>
            <w:pPr>
              <w:spacing w:line="240" w:lineRule="auto"/>
              <w:jc w:val="center"/>
              <w:textAlignment w:val="center"/>
              <w:rPr>
                <w:rFonts w:ascii="Times New Roman" w:hAnsi="Times New Roman" w:cs="Times New Roman"/>
                <w:bCs/>
                <w:sz w:val="21"/>
              </w:rPr>
            </w:pPr>
            <w:r>
              <w:rPr>
                <w:rFonts w:hint="eastAsia" w:ascii="Times New Roman" w:hAnsi="Times New Roman" w:eastAsia="等线" w:cs="Times New Roman"/>
                <w:sz w:val="21"/>
              </w:rPr>
              <w:t>+40.2</w:t>
            </w:r>
          </w:p>
        </w:tc>
        <w:tc>
          <w:tcPr>
            <w:tcW w:w="1434"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3</w:t>
            </w:r>
          </w:p>
        </w:tc>
        <w:tc>
          <w:tcPr>
            <w:tcW w:w="1393" w:type="dxa"/>
            <w:vAlign w:val="center"/>
          </w:tcPr>
          <w:p>
            <w:pPr>
              <w:widowControl w:val="0"/>
              <w:spacing w:line="240" w:lineRule="auto"/>
              <w:jc w:val="center"/>
              <w:rPr>
                <w:rFonts w:ascii="Times New Roman" w:hAnsi="Times New Roman" w:cs="Times New Roman"/>
                <w:bCs/>
                <w:kern w:val="2"/>
                <w:sz w:val="21"/>
              </w:rPr>
            </w:pPr>
            <w:r>
              <w:rPr>
                <w:rFonts w:ascii="Times New Roman" w:hAnsi="Times New Roman" w:cs="Times New Roman"/>
                <w:bCs/>
                <w:sz w:val="21"/>
              </w:rPr>
              <w:t>0.15-4.75mm</w:t>
            </w:r>
          </w:p>
        </w:tc>
        <w:tc>
          <w:tcPr>
            <w:tcW w:w="771" w:type="dxa"/>
            <w:vAlign w:val="center"/>
          </w:tcPr>
          <w:p>
            <w:pPr>
              <w:widowControl w:val="0"/>
              <w:spacing w:line="240" w:lineRule="auto"/>
              <w:jc w:val="center"/>
              <w:rPr>
                <w:rFonts w:ascii="Times New Roman" w:hAnsi="Times New Roman" w:cs="Times New Roman"/>
                <w:bCs/>
                <w:kern w:val="2"/>
                <w:sz w:val="21"/>
              </w:rPr>
            </w:pPr>
            <w:r>
              <w:rPr>
                <w:rFonts w:ascii="Times New Roman" w:hAnsi="Times New Roman" w:cs="Times New Roman"/>
                <w:bCs/>
                <w:sz w:val="21"/>
              </w:rPr>
              <w:t>散装</w:t>
            </w:r>
          </w:p>
        </w:tc>
        <w:tc>
          <w:tcPr>
            <w:tcW w:w="1055" w:type="dxa"/>
            <w:vAlign w:val="center"/>
          </w:tcPr>
          <w:p>
            <w:pPr>
              <w:widowControl w:val="0"/>
              <w:spacing w:line="240" w:lineRule="auto"/>
              <w:jc w:val="center"/>
              <w:rPr>
                <w:rFonts w:ascii="Times New Roman" w:hAnsi="Times New Roman" w:cs="Times New Roman"/>
                <w:bCs/>
                <w:kern w:val="2"/>
                <w:sz w:val="21"/>
              </w:rPr>
            </w:pPr>
            <w:r>
              <w:rPr>
                <w:rFonts w:ascii="Times New Roman" w:hAnsi="Times New Roman" w:cs="Times New Roman"/>
                <w:bCs/>
                <w:sz w:val="21"/>
              </w:rP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continue"/>
            <w:vAlign w:val="center"/>
          </w:tcPr>
          <w:p>
            <w:pPr>
              <w:pStyle w:val="18"/>
              <w:widowControl w:val="0"/>
              <w:kinsoku/>
              <w:adjustRightInd/>
              <w:snapToGrid/>
              <w:spacing w:line="240" w:lineRule="auto"/>
              <w:textAlignment w:val="auto"/>
              <w:rPr>
                <w:rFonts w:ascii="Times New Roman" w:hAnsi="Times New Roman" w:cs="Times New Roman"/>
                <w:b w:val="0"/>
                <w:bCs/>
                <w:sz w:val="21"/>
              </w:rPr>
            </w:pPr>
          </w:p>
        </w:tc>
        <w:tc>
          <w:tcPr>
            <w:tcW w:w="892"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石料</w:t>
            </w:r>
          </w:p>
        </w:tc>
        <w:tc>
          <w:tcPr>
            <w:tcW w:w="10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19.33</w:t>
            </w:r>
          </w:p>
        </w:tc>
        <w:tc>
          <w:tcPr>
            <w:tcW w:w="11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29.5</w:t>
            </w:r>
          </w:p>
        </w:tc>
        <w:tc>
          <w:tcPr>
            <w:tcW w:w="1410" w:type="dxa"/>
            <w:vAlign w:val="center"/>
          </w:tcPr>
          <w:p>
            <w:pPr>
              <w:spacing w:line="240" w:lineRule="auto"/>
              <w:jc w:val="center"/>
              <w:textAlignment w:val="center"/>
              <w:rPr>
                <w:rFonts w:ascii="Times New Roman" w:hAnsi="Times New Roman" w:cs="Times New Roman"/>
                <w:bCs/>
                <w:sz w:val="21"/>
              </w:rPr>
            </w:pPr>
            <w:r>
              <w:rPr>
                <w:rFonts w:hint="eastAsia" w:ascii="Times New Roman" w:hAnsi="Times New Roman" w:eastAsia="等线" w:cs="Times New Roman"/>
                <w:sz w:val="21"/>
              </w:rPr>
              <w:t>+</w:t>
            </w:r>
            <w:r>
              <w:rPr>
                <w:rFonts w:ascii="Times New Roman" w:hAnsi="Times New Roman" w:eastAsia="等线" w:cs="Times New Roman"/>
                <w:sz w:val="21"/>
              </w:rPr>
              <w:t xml:space="preserve">10.17 </w:t>
            </w:r>
          </w:p>
        </w:tc>
        <w:tc>
          <w:tcPr>
            <w:tcW w:w="1434"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2</w:t>
            </w:r>
          </w:p>
        </w:tc>
        <w:tc>
          <w:tcPr>
            <w:tcW w:w="1393"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5-31.5mm连续粒级</w:t>
            </w:r>
          </w:p>
        </w:tc>
        <w:tc>
          <w:tcPr>
            <w:tcW w:w="77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散装</w:t>
            </w:r>
          </w:p>
        </w:tc>
        <w:tc>
          <w:tcPr>
            <w:tcW w:w="1055"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continue"/>
            <w:vAlign w:val="center"/>
          </w:tcPr>
          <w:p>
            <w:pPr>
              <w:widowControl w:val="0"/>
              <w:kinsoku/>
              <w:adjustRightInd/>
              <w:snapToGrid/>
              <w:spacing w:line="240" w:lineRule="auto"/>
              <w:jc w:val="center"/>
              <w:textAlignment w:val="auto"/>
              <w:rPr>
                <w:rFonts w:ascii="Times New Roman" w:hAnsi="Times New Roman" w:cs="Times New Roman"/>
                <w:bCs/>
                <w:sz w:val="21"/>
              </w:rPr>
            </w:pPr>
          </w:p>
        </w:tc>
        <w:tc>
          <w:tcPr>
            <w:tcW w:w="892"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减水剂</w:t>
            </w:r>
          </w:p>
        </w:tc>
        <w:tc>
          <w:tcPr>
            <w:tcW w:w="10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1.07</w:t>
            </w:r>
          </w:p>
        </w:tc>
        <w:tc>
          <w:tcPr>
            <w:tcW w:w="11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0.098</w:t>
            </w:r>
          </w:p>
        </w:tc>
        <w:tc>
          <w:tcPr>
            <w:tcW w:w="1410" w:type="dxa"/>
            <w:vAlign w:val="center"/>
          </w:tcPr>
          <w:p>
            <w:pPr>
              <w:spacing w:line="240" w:lineRule="auto"/>
              <w:jc w:val="center"/>
              <w:textAlignment w:val="center"/>
              <w:rPr>
                <w:rFonts w:ascii="Times New Roman" w:hAnsi="Times New Roman" w:cs="Times New Roman"/>
                <w:bCs/>
                <w:sz w:val="21"/>
              </w:rPr>
            </w:pPr>
            <w:r>
              <w:rPr>
                <w:rFonts w:ascii="Times New Roman" w:hAnsi="Times New Roman" w:eastAsia="等线" w:cs="Times New Roman"/>
                <w:sz w:val="21"/>
              </w:rPr>
              <w:t xml:space="preserve">-0.97 </w:t>
            </w:r>
          </w:p>
        </w:tc>
        <w:tc>
          <w:tcPr>
            <w:tcW w:w="1434"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0.002</w:t>
            </w:r>
          </w:p>
        </w:tc>
        <w:tc>
          <w:tcPr>
            <w:tcW w:w="1393"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GJ-CA聚羧酸减水剂</w:t>
            </w:r>
          </w:p>
        </w:tc>
        <w:tc>
          <w:tcPr>
            <w:tcW w:w="77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罐车运输</w:t>
            </w:r>
          </w:p>
        </w:tc>
        <w:tc>
          <w:tcPr>
            <w:tcW w:w="1055"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市场购买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continue"/>
            <w:vAlign w:val="center"/>
          </w:tcPr>
          <w:p>
            <w:pPr>
              <w:spacing w:line="240" w:lineRule="auto"/>
              <w:jc w:val="center"/>
              <w:textAlignment w:val="center"/>
              <w:rPr>
                <w:rFonts w:ascii="Times New Roman" w:hAnsi="Times New Roman" w:cs="Times New Roman"/>
                <w:bCs/>
                <w:sz w:val="21"/>
              </w:rPr>
            </w:pPr>
          </w:p>
        </w:tc>
        <w:tc>
          <w:tcPr>
            <w:tcW w:w="892"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水</w:t>
            </w:r>
          </w:p>
        </w:tc>
        <w:tc>
          <w:tcPr>
            <w:tcW w:w="10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12.26</w:t>
            </w:r>
          </w:p>
        </w:tc>
        <w:tc>
          <w:tcPr>
            <w:tcW w:w="11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27.3</w:t>
            </w:r>
          </w:p>
        </w:tc>
        <w:tc>
          <w:tcPr>
            <w:tcW w:w="1410" w:type="dxa"/>
            <w:vAlign w:val="center"/>
          </w:tcPr>
          <w:p>
            <w:pPr>
              <w:spacing w:line="240" w:lineRule="auto"/>
              <w:jc w:val="center"/>
              <w:textAlignment w:val="center"/>
              <w:rPr>
                <w:rFonts w:ascii="Times New Roman" w:hAnsi="Times New Roman" w:cs="Times New Roman"/>
                <w:bCs/>
                <w:sz w:val="21"/>
              </w:rPr>
            </w:pPr>
            <w:r>
              <w:rPr>
                <w:rFonts w:hint="eastAsia" w:ascii="Times New Roman" w:hAnsi="Times New Roman" w:eastAsia="等线" w:cs="Times New Roman"/>
                <w:sz w:val="21"/>
              </w:rPr>
              <w:t>+</w:t>
            </w:r>
            <w:r>
              <w:rPr>
                <w:rFonts w:ascii="Times New Roman" w:hAnsi="Times New Roman" w:eastAsia="等线" w:cs="Times New Roman"/>
                <w:sz w:val="21"/>
              </w:rPr>
              <w:t xml:space="preserve">15.04 </w:t>
            </w:r>
          </w:p>
        </w:tc>
        <w:tc>
          <w:tcPr>
            <w:tcW w:w="1434"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w:t>
            </w:r>
          </w:p>
        </w:tc>
        <w:tc>
          <w:tcPr>
            <w:tcW w:w="1393"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w:t>
            </w:r>
          </w:p>
        </w:tc>
        <w:tc>
          <w:tcPr>
            <w:tcW w:w="77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w:t>
            </w:r>
          </w:p>
        </w:tc>
        <w:tc>
          <w:tcPr>
            <w:tcW w:w="1055"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市政供给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continue"/>
            <w:vAlign w:val="center"/>
          </w:tcPr>
          <w:p>
            <w:pPr>
              <w:spacing w:line="240" w:lineRule="auto"/>
              <w:jc w:val="center"/>
              <w:textAlignment w:val="center"/>
              <w:rPr>
                <w:rFonts w:ascii="Times New Roman" w:hAnsi="Times New Roman" w:cs="Times New Roman"/>
                <w:bCs/>
                <w:sz w:val="21"/>
              </w:rPr>
            </w:pPr>
          </w:p>
        </w:tc>
        <w:tc>
          <w:tcPr>
            <w:tcW w:w="892"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瓜子石</w:t>
            </w:r>
          </w:p>
        </w:tc>
        <w:tc>
          <w:tcPr>
            <w:tcW w:w="10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w:t>
            </w:r>
          </w:p>
        </w:tc>
        <w:tc>
          <w:tcPr>
            <w:tcW w:w="11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2</w:t>
            </w:r>
          </w:p>
        </w:tc>
        <w:tc>
          <w:tcPr>
            <w:tcW w:w="1410" w:type="dxa"/>
            <w:vAlign w:val="center"/>
          </w:tcPr>
          <w:p>
            <w:pPr>
              <w:spacing w:line="240" w:lineRule="auto"/>
              <w:jc w:val="center"/>
              <w:textAlignment w:val="center"/>
              <w:rPr>
                <w:rFonts w:ascii="Times New Roman" w:hAnsi="Times New Roman" w:cs="Times New Roman"/>
                <w:bCs/>
                <w:sz w:val="21"/>
              </w:rPr>
            </w:pPr>
            <w:r>
              <w:rPr>
                <w:rFonts w:hint="eastAsia" w:ascii="Times New Roman" w:hAnsi="Times New Roman" w:eastAsia="等线" w:cs="Times New Roman"/>
                <w:sz w:val="21"/>
              </w:rPr>
              <w:t>+</w:t>
            </w:r>
            <w:r>
              <w:rPr>
                <w:rFonts w:ascii="Times New Roman" w:hAnsi="Times New Roman" w:eastAsia="等线" w:cs="Times New Roman"/>
                <w:sz w:val="21"/>
              </w:rPr>
              <w:t xml:space="preserve">2.00 </w:t>
            </w:r>
          </w:p>
        </w:tc>
        <w:tc>
          <w:tcPr>
            <w:tcW w:w="1434"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0.5</w:t>
            </w:r>
          </w:p>
        </w:tc>
        <w:tc>
          <w:tcPr>
            <w:tcW w:w="1393"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5-15mm</w:t>
            </w:r>
          </w:p>
        </w:tc>
        <w:tc>
          <w:tcPr>
            <w:tcW w:w="77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w:t>
            </w:r>
          </w:p>
        </w:tc>
        <w:tc>
          <w:tcPr>
            <w:tcW w:w="1055" w:type="dxa"/>
            <w:vAlign w:val="center"/>
          </w:tcPr>
          <w:p>
            <w:pPr>
              <w:pStyle w:val="18"/>
              <w:widowControl w:val="0"/>
              <w:kinsoku/>
              <w:adjustRightInd/>
              <w:snapToGrid/>
              <w:spacing w:line="240" w:lineRule="auto"/>
              <w:textAlignment w:val="auto"/>
              <w:rPr>
                <w:rFonts w:ascii="Times New Roman" w:hAnsi="Times New Roman" w:cs="Times New Roman"/>
                <w:b w:val="0"/>
                <w:bCs/>
                <w:sz w:val="21"/>
                <w:lang w:val="en-US"/>
              </w:rPr>
            </w:pPr>
            <w:r>
              <w:rPr>
                <w:rFonts w:ascii="Times New Roman" w:hAnsi="Times New Roman" w:cs="Times New Roman"/>
                <w:b w:val="0"/>
                <w:bCs/>
                <w:sz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continue"/>
            <w:vAlign w:val="center"/>
          </w:tcPr>
          <w:p>
            <w:pPr>
              <w:spacing w:line="240" w:lineRule="auto"/>
              <w:jc w:val="center"/>
              <w:textAlignment w:val="center"/>
              <w:rPr>
                <w:rFonts w:ascii="Times New Roman" w:hAnsi="Times New Roman" w:cs="Times New Roman"/>
                <w:bCs/>
                <w:sz w:val="21"/>
              </w:rPr>
            </w:pPr>
          </w:p>
        </w:tc>
        <w:tc>
          <w:tcPr>
            <w:tcW w:w="892"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矿渣粉</w:t>
            </w:r>
          </w:p>
        </w:tc>
        <w:tc>
          <w:tcPr>
            <w:tcW w:w="10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w:t>
            </w:r>
          </w:p>
        </w:tc>
        <w:tc>
          <w:tcPr>
            <w:tcW w:w="11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3.15</w:t>
            </w:r>
          </w:p>
        </w:tc>
        <w:tc>
          <w:tcPr>
            <w:tcW w:w="1410" w:type="dxa"/>
            <w:vAlign w:val="center"/>
          </w:tcPr>
          <w:p>
            <w:pPr>
              <w:spacing w:line="240" w:lineRule="auto"/>
              <w:jc w:val="center"/>
              <w:textAlignment w:val="center"/>
              <w:rPr>
                <w:rFonts w:ascii="Times New Roman" w:hAnsi="Times New Roman" w:cs="Times New Roman"/>
                <w:bCs/>
                <w:sz w:val="21"/>
              </w:rPr>
            </w:pPr>
            <w:r>
              <w:rPr>
                <w:rFonts w:hint="eastAsia" w:ascii="Times New Roman" w:hAnsi="Times New Roman" w:eastAsia="等线" w:cs="Times New Roman"/>
                <w:sz w:val="21"/>
              </w:rPr>
              <w:t>+</w:t>
            </w:r>
            <w:r>
              <w:rPr>
                <w:rFonts w:ascii="Times New Roman" w:hAnsi="Times New Roman" w:eastAsia="等线" w:cs="Times New Roman"/>
                <w:sz w:val="21"/>
              </w:rPr>
              <w:t xml:space="preserve">3.15 </w:t>
            </w:r>
          </w:p>
        </w:tc>
        <w:tc>
          <w:tcPr>
            <w:tcW w:w="1434"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0.5</w:t>
            </w:r>
          </w:p>
        </w:tc>
        <w:tc>
          <w:tcPr>
            <w:tcW w:w="1393"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w:t>
            </w:r>
          </w:p>
        </w:tc>
        <w:tc>
          <w:tcPr>
            <w:tcW w:w="77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w:t>
            </w:r>
          </w:p>
        </w:tc>
        <w:tc>
          <w:tcPr>
            <w:tcW w:w="1055" w:type="dxa"/>
            <w:vAlign w:val="center"/>
          </w:tcPr>
          <w:p>
            <w:pPr>
              <w:pStyle w:val="18"/>
              <w:widowControl w:val="0"/>
              <w:kinsoku/>
              <w:adjustRightInd/>
              <w:snapToGrid/>
              <w:spacing w:line="240" w:lineRule="auto"/>
              <w:textAlignment w:val="auto"/>
              <w:rPr>
                <w:rFonts w:ascii="Times New Roman" w:hAnsi="Times New Roman" w:cs="Times New Roman"/>
                <w:b w:val="0"/>
                <w:bCs/>
                <w:sz w:val="21"/>
                <w:lang w:val="en-US"/>
              </w:rPr>
            </w:pPr>
            <w:r>
              <w:rPr>
                <w:rFonts w:ascii="Times New Roman" w:hAnsi="Times New Roman" w:cs="Times New Roman"/>
                <w:b w:val="0"/>
                <w:bCs/>
                <w:sz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continue"/>
            <w:vAlign w:val="center"/>
          </w:tcPr>
          <w:p>
            <w:pPr>
              <w:spacing w:line="240" w:lineRule="auto"/>
              <w:jc w:val="center"/>
              <w:textAlignment w:val="center"/>
              <w:rPr>
                <w:rFonts w:ascii="Times New Roman" w:hAnsi="Times New Roman" w:cs="Times New Roman"/>
                <w:bCs/>
                <w:sz w:val="21"/>
              </w:rPr>
            </w:pPr>
          </w:p>
        </w:tc>
        <w:tc>
          <w:tcPr>
            <w:tcW w:w="9077" w:type="dxa"/>
            <w:gridSpan w:val="8"/>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干混砂浆生产线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continue"/>
            <w:vAlign w:val="center"/>
          </w:tcPr>
          <w:p>
            <w:pPr>
              <w:spacing w:line="240" w:lineRule="auto"/>
              <w:jc w:val="center"/>
              <w:textAlignment w:val="center"/>
              <w:rPr>
                <w:rFonts w:ascii="Times New Roman" w:hAnsi="Times New Roman" w:cs="Times New Roman"/>
                <w:bCs/>
                <w:sz w:val="21"/>
              </w:rPr>
            </w:pPr>
          </w:p>
        </w:tc>
        <w:tc>
          <w:tcPr>
            <w:tcW w:w="892"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水泥</w:t>
            </w:r>
          </w:p>
        </w:tc>
        <w:tc>
          <w:tcPr>
            <w:tcW w:w="10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10.25</w:t>
            </w:r>
          </w:p>
        </w:tc>
        <w:tc>
          <w:tcPr>
            <w:tcW w:w="11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w:t>
            </w:r>
          </w:p>
        </w:tc>
        <w:tc>
          <w:tcPr>
            <w:tcW w:w="1410" w:type="dxa"/>
            <w:vAlign w:val="center"/>
          </w:tcPr>
          <w:p>
            <w:pPr>
              <w:spacing w:line="240" w:lineRule="auto"/>
              <w:jc w:val="center"/>
              <w:textAlignment w:val="center"/>
              <w:rPr>
                <w:rFonts w:ascii="Times New Roman" w:hAnsi="Times New Roman" w:cs="Times New Roman"/>
                <w:bCs/>
                <w:sz w:val="21"/>
              </w:rPr>
            </w:pPr>
            <w:r>
              <w:rPr>
                <w:rFonts w:ascii="Times New Roman" w:hAnsi="Times New Roman" w:eastAsia="等线" w:cs="Times New Roman"/>
                <w:sz w:val="21"/>
              </w:rPr>
              <w:t xml:space="preserve">-10.25 </w:t>
            </w:r>
          </w:p>
        </w:tc>
        <w:tc>
          <w:tcPr>
            <w:tcW w:w="1434"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1</w:t>
            </w:r>
          </w:p>
        </w:tc>
        <w:tc>
          <w:tcPr>
            <w:tcW w:w="1393"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425、525</w:t>
            </w:r>
          </w:p>
        </w:tc>
        <w:tc>
          <w:tcPr>
            <w:tcW w:w="77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袋装</w:t>
            </w:r>
          </w:p>
        </w:tc>
        <w:tc>
          <w:tcPr>
            <w:tcW w:w="1055"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continue"/>
            <w:vAlign w:val="center"/>
          </w:tcPr>
          <w:p>
            <w:pPr>
              <w:spacing w:line="240" w:lineRule="auto"/>
              <w:jc w:val="center"/>
              <w:textAlignment w:val="center"/>
              <w:rPr>
                <w:rFonts w:ascii="Times New Roman" w:hAnsi="Times New Roman" w:cs="Times New Roman"/>
                <w:bCs/>
                <w:sz w:val="21"/>
              </w:rPr>
            </w:pPr>
          </w:p>
        </w:tc>
        <w:tc>
          <w:tcPr>
            <w:tcW w:w="892"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机制砂</w:t>
            </w:r>
          </w:p>
        </w:tc>
        <w:tc>
          <w:tcPr>
            <w:tcW w:w="10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38.75</w:t>
            </w:r>
          </w:p>
        </w:tc>
        <w:tc>
          <w:tcPr>
            <w:tcW w:w="11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w:t>
            </w:r>
          </w:p>
        </w:tc>
        <w:tc>
          <w:tcPr>
            <w:tcW w:w="1410" w:type="dxa"/>
            <w:vAlign w:val="center"/>
          </w:tcPr>
          <w:p>
            <w:pPr>
              <w:spacing w:line="240" w:lineRule="auto"/>
              <w:jc w:val="center"/>
              <w:textAlignment w:val="center"/>
              <w:rPr>
                <w:rFonts w:ascii="Times New Roman" w:hAnsi="Times New Roman" w:cs="Times New Roman"/>
                <w:bCs/>
                <w:sz w:val="21"/>
              </w:rPr>
            </w:pPr>
            <w:r>
              <w:rPr>
                <w:rFonts w:ascii="Times New Roman" w:hAnsi="Times New Roman" w:eastAsia="等线" w:cs="Times New Roman"/>
                <w:sz w:val="21"/>
              </w:rPr>
              <w:t xml:space="preserve">-38.75 </w:t>
            </w:r>
          </w:p>
        </w:tc>
        <w:tc>
          <w:tcPr>
            <w:tcW w:w="1434"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0.9</w:t>
            </w:r>
          </w:p>
        </w:tc>
        <w:tc>
          <w:tcPr>
            <w:tcW w:w="1393"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粒径＜75μm</w:t>
            </w:r>
          </w:p>
        </w:tc>
        <w:tc>
          <w:tcPr>
            <w:tcW w:w="77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散装</w:t>
            </w:r>
          </w:p>
        </w:tc>
        <w:tc>
          <w:tcPr>
            <w:tcW w:w="1055"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continue"/>
            <w:vAlign w:val="center"/>
          </w:tcPr>
          <w:p>
            <w:pPr>
              <w:spacing w:line="240" w:lineRule="auto"/>
              <w:jc w:val="center"/>
              <w:textAlignment w:val="center"/>
              <w:rPr>
                <w:rFonts w:ascii="Times New Roman" w:hAnsi="Times New Roman" w:cs="Times New Roman"/>
                <w:bCs/>
                <w:sz w:val="21"/>
              </w:rPr>
            </w:pPr>
          </w:p>
        </w:tc>
        <w:tc>
          <w:tcPr>
            <w:tcW w:w="892"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粉煤灰</w:t>
            </w:r>
          </w:p>
        </w:tc>
        <w:tc>
          <w:tcPr>
            <w:tcW w:w="10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5.72</w:t>
            </w:r>
          </w:p>
        </w:tc>
        <w:tc>
          <w:tcPr>
            <w:tcW w:w="11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w:t>
            </w:r>
          </w:p>
        </w:tc>
        <w:tc>
          <w:tcPr>
            <w:tcW w:w="1410" w:type="dxa"/>
            <w:vAlign w:val="center"/>
          </w:tcPr>
          <w:p>
            <w:pPr>
              <w:spacing w:line="240" w:lineRule="auto"/>
              <w:jc w:val="center"/>
              <w:textAlignment w:val="center"/>
              <w:rPr>
                <w:rFonts w:ascii="Times New Roman" w:hAnsi="Times New Roman" w:cs="Times New Roman"/>
                <w:bCs/>
                <w:sz w:val="21"/>
              </w:rPr>
            </w:pPr>
            <w:r>
              <w:rPr>
                <w:rFonts w:ascii="Times New Roman" w:hAnsi="Times New Roman" w:eastAsia="等线" w:cs="Times New Roman"/>
                <w:sz w:val="21"/>
              </w:rPr>
              <w:t xml:space="preserve">-5.72 </w:t>
            </w:r>
          </w:p>
        </w:tc>
        <w:tc>
          <w:tcPr>
            <w:tcW w:w="1434"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0.002</w:t>
            </w:r>
          </w:p>
        </w:tc>
        <w:tc>
          <w:tcPr>
            <w:tcW w:w="1393"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Marcche m™HPMC-3 0000S</w:t>
            </w:r>
          </w:p>
        </w:tc>
        <w:tc>
          <w:tcPr>
            <w:tcW w:w="77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袋装</w:t>
            </w:r>
          </w:p>
        </w:tc>
        <w:tc>
          <w:tcPr>
            <w:tcW w:w="1055"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continue"/>
            <w:vAlign w:val="center"/>
          </w:tcPr>
          <w:p>
            <w:pPr>
              <w:spacing w:line="240" w:lineRule="auto"/>
              <w:jc w:val="center"/>
              <w:textAlignment w:val="center"/>
              <w:rPr>
                <w:rFonts w:ascii="Times New Roman" w:hAnsi="Times New Roman" w:cs="Times New Roman"/>
                <w:bCs/>
                <w:sz w:val="21"/>
              </w:rPr>
            </w:pPr>
          </w:p>
        </w:tc>
        <w:tc>
          <w:tcPr>
            <w:tcW w:w="892"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石粉</w:t>
            </w:r>
          </w:p>
        </w:tc>
        <w:tc>
          <w:tcPr>
            <w:tcW w:w="1011"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0.34</w:t>
            </w:r>
          </w:p>
        </w:tc>
        <w:tc>
          <w:tcPr>
            <w:tcW w:w="11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w:t>
            </w:r>
          </w:p>
        </w:tc>
        <w:tc>
          <w:tcPr>
            <w:tcW w:w="1410" w:type="dxa"/>
            <w:vAlign w:val="center"/>
          </w:tcPr>
          <w:p>
            <w:pPr>
              <w:spacing w:line="240" w:lineRule="auto"/>
              <w:jc w:val="center"/>
              <w:textAlignment w:val="center"/>
              <w:rPr>
                <w:rFonts w:ascii="Times New Roman" w:hAnsi="Times New Roman" w:cs="Times New Roman"/>
                <w:bCs/>
                <w:sz w:val="21"/>
              </w:rPr>
            </w:pPr>
            <w:r>
              <w:rPr>
                <w:rFonts w:ascii="Times New Roman" w:hAnsi="Times New Roman" w:eastAsia="等线" w:cs="Times New Roman"/>
                <w:sz w:val="21"/>
              </w:rPr>
              <w:t xml:space="preserve">-0.34 </w:t>
            </w:r>
          </w:p>
        </w:tc>
        <w:tc>
          <w:tcPr>
            <w:tcW w:w="1434"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0.1</w:t>
            </w:r>
          </w:p>
        </w:tc>
        <w:tc>
          <w:tcPr>
            <w:tcW w:w="1393" w:type="dxa"/>
            <w:vAlign w:val="center"/>
          </w:tcPr>
          <w:p>
            <w:pPr>
              <w:widowControl w:val="0"/>
              <w:spacing w:line="240" w:lineRule="auto"/>
              <w:jc w:val="center"/>
              <w:rPr>
                <w:rFonts w:ascii="Times New Roman" w:hAnsi="Times New Roman" w:cs="Times New Roman"/>
                <w:bCs/>
                <w:kern w:val="2"/>
                <w:sz w:val="21"/>
              </w:rPr>
            </w:pPr>
            <w:r>
              <w:rPr>
                <w:rFonts w:ascii="Times New Roman" w:hAnsi="Times New Roman" w:cs="Times New Roman"/>
                <w:bCs/>
                <w:sz w:val="21"/>
              </w:rPr>
              <w:t>粒径&lt;75um</w:t>
            </w:r>
          </w:p>
        </w:tc>
        <w:tc>
          <w:tcPr>
            <w:tcW w:w="771" w:type="dxa"/>
            <w:vAlign w:val="center"/>
          </w:tcPr>
          <w:p>
            <w:pPr>
              <w:widowControl w:val="0"/>
              <w:spacing w:line="240" w:lineRule="auto"/>
              <w:jc w:val="center"/>
              <w:rPr>
                <w:rFonts w:ascii="Times New Roman" w:hAnsi="Times New Roman" w:cs="Times New Roman"/>
                <w:bCs/>
                <w:kern w:val="2"/>
                <w:sz w:val="21"/>
              </w:rPr>
            </w:pPr>
            <w:r>
              <w:rPr>
                <w:rFonts w:ascii="Times New Roman" w:hAnsi="Times New Roman" w:cs="Times New Roman"/>
                <w:bCs/>
                <w:sz w:val="21"/>
              </w:rPr>
              <w:t>散装</w:t>
            </w:r>
          </w:p>
        </w:tc>
        <w:tc>
          <w:tcPr>
            <w:tcW w:w="1055" w:type="dxa"/>
            <w:vAlign w:val="center"/>
          </w:tcPr>
          <w:p>
            <w:pPr>
              <w:widowControl w:val="0"/>
              <w:spacing w:line="240" w:lineRule="auto"/>
              <w:jc w:val="center"/>
              <w:rPr>
                <w:rFonts w:ascii="Times New Roman" w:hAnsi="Times New Roman" w:cs="Times New Roman"/>
                <w:bCs/>
                <w:kern w:val="2"/>
                <w:sz w:val="21"/>
              </w:rPr>
            </w:pPr>
            <w:r>
              <w:rPr>
                <w:rFonts w:ascii="Times New Roman" w:hAnsi="Times New Roman" w:cs="Times New Roman"/>
                <w:bCs/>
                <w:sz w:val="21"/>
              </w:rPr>
              <w:t>收集、外购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continue"/>
            <w:vAlign w:val="center"/>
          </w:tcPr>
          <w:p>
            <w:pPr>
              <w:spacing w:line="240" w:lineRule="auto"/>
              <w:jc w:val="center"/>
              <w:textAlignment w:val="center"/>
              <w:rPr>
                <w:rFonts w:ascii="Times New Roman" w:hAnsi="Times New Roman" w:cs="Times New Roman"/>
                <w:bCs/>
                <w:sz w:val="21"/>
              </w:rPr>
            </w:pPr>
          </w:p>
        </w:tc>
        <w:tc>
          <w:tcPr>
            <w:tcW w:w="892"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添加剂</w:t>
            </w:r>
          </w:p>
        </w:tc>
        <w:tc>
          <w:tcPr>
            <w:tcW w:w="10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1.29</w:t>
            </w:r>
          </w:p>
        </w:tc>
        <w:tc>
          <w:tcPr>
            <w:tcW w:w="11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w:t>
            </w:r>
          </w:p>
        </w:tc>
        <w:tc>
          <w:tcPr>
            <w:tcW w:w="1410" w:type="dxa"/>
            <w:vAlign w:val="center"/>
          </w:tcPr>
          <w:p>
            <w:pPr>
              <w:spacing w:line="240" w:lineRule="auto"/>
              <w:jc w:val="center"/>
              <w:textAlignment w:val="center"/>
              <w:rPr>
                <w:rFonts w:ascii="Times New Roman" w:hAnsi="Times New Roman" w:cs="Times New Roman"/>
                <w:bCs/>
                <w:sz w:val="21"/>
              </w:rPr>
            </w:pPr>
            <w:r>
              <w:rPr>
                <w:rFonts w:ascii="Times New Roman" w:hAnsi="Times New Roman" w:eastAsia="等线" w:cs="Times New Roman"/>
                <w:sz w:val="21"/>
              </w:rPr>
              <w:t xml:space="preserve">-1.29 </w:t>
            </w:r>
          </w:p>
        </w:tc>
        <w:tc>
          <w:tcPr>
            <w:tcW w:w="1434"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3</w:t>
            </w:r>
          </w:p>
        </w:tc>
        <w:tc>
          <w:tcPr>
            <w:tcW w:w="1393" w:type="dxa"/>
            <w:vAlign w:val="center"/>
          </w:tcPr>
          <w:p>
            <w:pPr>
              <w:widowControl w:val="0"/>
              <w:spacing w:line="240" w:lineRule="auto"/>
              <w:jc w:val="center"/>
              <w:rPr>
                <w:rFonts w:ascii="Times New Roman" w:hAnsi="Times New Roman" w:cs="Times New Roman"/>
                <w:bCs/>
                <w:kern w:val="2"/>
                <w:sz w:val="21"/>
              </w:rPr>
            </w:pPr>
            <w:r>
              <w:rPr>
                <w:rFonts w:ascii="Times New Roman" w:hAnsi="Times New Roman" w:cs="Times New Roman"/>
                <w:bCs/>
                <w:sz w:val="21"/>
              </w:rPr>
              <w:t>0.15-4.75mm</w:t>
            </w:r>
          </w:p>
        </w:tc>
        <w:tc>
          <w:tcPr>
            <w:tcW w:w="771" w:type="dxa"/>
            <w:vAlign w:val="center"/>
          </w:tcPr>
          <w:p>
            <w:pPr>
              <w:widowControl w:val="0"/>
              <w:spacing w:line="240" w:lineRule="auto"/>
              <w:jc w:val="center"/>
              <w:rPr>
                <w:rFonts w:ascii="Times New Roman" w:hAnsi="Times New Roman" w:cs="Times New Roman"/>
                <w:bCs/>
                <w:kern w:val="2"/>
                <w:sz w:val="21"/>
              </w:rPr>
            </w:pPr>
            <w:r>
              <w:rPr>
                <w:rFonts w:ascii="Times New Roman" w:hAnsi="Times New Roman" w:cs="Times New Roman"/>
                <w:bCs/>
                <w:sz w:val="21"/>
              </w:rPr>
              <w:t>散装</w:t>
            </w:r>
          </w:p>
        </w:tc>
        <w:tc>
          <w:tcPr>
            <w:tcW w:w="1055" w:type="dxa"/>
            <w:vAlign w:val="center"/>
          </w:tcPr>
          <w:p>
            <w:pPr>
              <w:widowControl w:val="0"/>
              <w:spacing w:line="240" w:lineRule="auto"/>
              <w:jc w:val="center"/>
              <w:rPr>
                <w:rFonts w:ascii="Times New Roman" w:hAnsi="Times New Roman" w:cs="Times New Roman"/>
                <w:bCs/>
                <w:kern w:val="2"/>
                <w:sz w:val="21"/>
              </w:rPr>
            </w:pPr>
            <w:r>
              <w:rPr>
                <w:rFonts w:ascii="Times New Roman" w:hAnsi="Times New Roman" w:cs="Times New Roman"/>
                <w:bCs/>
                <w:sz w:val="21"/>
              </w:rPr>
              <w:t>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continue"/>
            <w:vAlign w:val="center"/>
          </w:tcPr>
          <w:p>
            <w:pPr>
              <w:spacing w:line="240" w:lineRule="auto"/>
              <w:jc w:val="center"/>
              <w:textAlignment w:val="center"/>
              <w:rPr>
                <w:rFonts w:ascii="Times New Roman" w:hAnsi="Times New Roman" w:cs="Times New Roman"/>
                <w:bCs/>
                <w:sz w:val="21"/>
              </w:rPr>
            </w:pPr>
          </w:p>
        </w:tc>
        <w:tc>
          <w:tcPr>
            <w:tcW w:w="892"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包装袋</w:t>
            </w:r>
          </w:p>
        </w:tc>
        <w:tc>
          <w:tcPr>
            <w:tcW w:w="10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1200个</w:t>
            </w:r>
          </w:p>
        </w:tc>
        <w:tc>
          <w:tcPr>
            <w:tcW w:w="11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w:t>
            </w:r>
          </w:p>
        </w:tc>
        <w:tc>
          <w:tcPr>
            <w:tcW w:w="1410" w:type="dxa"/>
            <w:vAlign w:val="center"/>
          </w:tcPr>
          <w:p>
            <w:pPr>
              <w:spacing w:line="240" w:lineRule="auto"/>
              <w:jc w:val="center"/>
              <w:textAlignment w:val="center"/>
              <w:rPr>
                <w:rFonts w:ascii="Times New Roman" w:hAnsi="Times New Roman" w:cs="Times New Roman"/>
                <w:bCs/>
                <w:sz w:val="21"/>
              </w:rPr>
            </w:pPr>
            <w:r>
              <w:rPr>
                <w:rFonts w:ascii="Times New Roman" w:hAnsi="Times New Roman" w:eastAsia="等线" w:cs="Times New Roman"/>
                <w:sz w:val="21"/>
              </w:rPr>
              <w:t>-1200个</w:t>
            </w:r>
          </w:p>
        </w:tc>
        <w:tc>
          <w:tcPr>
            <w:tcW w:w="1434"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2</w:t>
            </w:r>
          </w:p>
        </w:tc>
        <w:tc>
          <w:tcPr>
            <w:tcW w:w="1393"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5-31.5mm连续粒级</w:t>
            </w:r>
          </w:p>
        </w:tc>
        <w:tc>
          <w:tcPr>
            <w:tcW w:w="77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散装</w:t>
            </w:r>
          </w:p>
        </w:tc>
        <w:tc>
          <w:tcPr>
            <w:tcW w:w="1055"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2" w:hRule="atLeast"/>
          <w:jc w:val="center"/>
        </w:trPr>
        <w:tc>
          <w:tcPr>
            <w:tcW w:w="704" w:type="dxa"/>
            <w:vMerge w:val="restart"/>
            <w:vAlign w:val="center"/>
          </w:tcPr>
          <w:p>
            <w:pPr>
              <w:pStyle w:val="18"/>
              <w:widowControl w:val="0"/>
              <w:kinsoku/>
              <w:adjustRightInd/>
              <w:snapToGrid/>
              <w:spacing w:line="240" w:lineRule="auto"/>
              <w:textAlignment w:val="auto"/>
              <w:rPr>
                <w:rFonts w:ascii="Times New Roman" w:hAnsi="Times New Roman" w:cs="Times New Roman"/>
                <w:b w:val="0"/>
                <w:bCs/>
                <w:sz w:val="21"/>
              </w:rPr>
            </w:pPr>
            <w:r>
              <w:rPr>
                <w:rFonts w:ascii="Times New Roman" w:hAnsi="Times New Roman" w:cs="Times New Roman"/>
                <w:b w:val="0"/>
                <w:bCs/>
                <w:sz w:val="21"/>
              </w:rPr>
              <w:t>能源</w:t>
            </w:r>
          </w:p>
        </w:tc>
        <w:tc>
          <w:tcPr>
            <w:tcW w:w="892"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电</w:t>
            </w:r>
          </w:p>
        </w:tc>
        <w:tc>
          <w:tcPr>
            <w:tcW w:w="10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34.7万kW·h/a</w:t>
            </w:r>
          </w:p>
        </w:tc>
        <w:tc>
          <w:tcPr>
            <w:tcW w:w="11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89.9万kW·h/a</w:t>
            </w:r>
          </w:p>
        </w:tc>
        <w:tc>
          <w:tcPr>
            <w:tcW w:w="1410"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+25.3</w:t>
            </w:r>
          </w:p>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kW·h/a</w:t>
            </w:r>
          </w:p>
        </w:tc>
        <w:tc>
          <w:tcPr>
            <w:tcW w:w="1434"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w:t>
            </w:r>
          </w:p>
        </w:tc>
        <w:tc>
          <w:tcPr>
            <w:tcW w:w="1393"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w:t>
            </w:r>
          </w:p>
        </w:tc>
        <w:tc>
          <w:tcPr>
            <w:tcW w:w="77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w:t>
            </w:r>
          </w:p>
        </w:tc>
        <w:tc>
          <w:tcPr>
            <w:tcW w:w="1055"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市政供给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04" w:type="dxa"/>
            <w:vMerge w:val="continue"/>
            <w:vAlign w:val="center"/>
          </w:tcPr>
          <w:p>
            <w:pPr>
              <w:widowControl w:val="0"/>
              <w:kinsoku/>
              <w:adjustRightInd/>
              <w:snapToGrid/>
              <w:spacing w:line="240" w:lineRule="auto"/>
              <w:jc w:val="center"/>
              <w:textAlignment w:val="auto"/>
              <w:rPr>
                <w:rFonts w:ascii="Times New Roman" w:hAnsi="Times New Roman" w:cs="Times New Roman"/>
                <w:bCs/>
                <w:sz w:val="21"/>
              </w:rPr>
            </w:pPr>
          </w:p>
        </w:tc>
        <w:tc>
          <w:tcPr>
            <w:tcW w:w="892"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柴油</w:t>
            </w:r>
          </w:p>
        </w:tc>
        <w:tc>
          <w:tcPr>
            <w:tcW w:w="10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0.03</w:t>
            </w:r>
          </w:p>
        </w:tc>
        <w:tc>
          <w:tcPr>
            <w:tcW w:w="111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0.015</w:t>
            </w:r>
          </w:p>
        </w:tc>
        <w:tc>
          <w:tcPr>
            <w:tcW w:w="1410"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-0.015</w:t>
            </w:r>
          </w:p>
        </w:tc>
        <w:tc>
          <w:tcPr>
            <w:tcW w:w="1434" w:type="dxa"/>
            <w:vAlign w:val="center"/>
          </w:tcPr>
          <w:p>
            <w:pPr>
              <w:spacing w:line="240" w:lineRule="auto"/>
              <w:jc w:val="center"/>
              <w:textAlignment w:val="center"/>
              <w:rPr>
                <w:rFonts w:ascii="Times New Roman" w:hAnsi="Times New Roman" w:cs="Times New Roman"/>
                <w:bCs/>
                <w:sz w:val="21"/>
              </w:rPr>
            </w:pPr>
            <w:r>
              <w:rPr>
                <w:rFonts w:hint="eastAsia" w:ascii="Times New Roman" w:hAnsi="Times New Roman" w:cs="Times New Roman"/>
                <w:bCs/>
                <w:sz w:val="21"/>
              </w:rPr>
              <w:t>0</w:t>
            </w:r>
          </w:p>
        </w:tc>
        <w:tc>
          <w:tcPr>
            <w:tcW w:w="1393"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0#</w:t>
            </w:r>
          </w:p>
        </w:tc>
        <w:tc>
          <w:tcPr>
            <w:tcW w:w="771"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w:t>
            </w:r>
          </w:p>
        </w:tc>
        <w:tc>
          <w:tcPr>
            <w:tcW w:w="1055"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外购</w:t>
            </w:r>
          </w:p>
        </w:tc>
      </w:tr>
    </w:tbl>
    <w:p>
      <w:pPr>
        <w:ind w:firstLine="420" w:firstLineChars="200"/>
        <w:rPr>
          <w:rFonts w:ascii="Times New Roman" w:hAnsi="Times New Roman" w:cs="Times New Roman"/>
          <w:sz w:val="21"/>
          <w:szCs w:val="18"/>
        </w:rPr>
      </w:pPr>
      <w:r>
        <w:rPr>
          <w:rFonts w:hint="eastAsia" w:ascii="Times New Roman" w:hAnsi="Times New Roman" w:cs="Times New Roman"/>
          <w:sz w:val="21"/>
          <w:szCs w:val="18"/>
        </w:rPr>
        <w:t>注：本项目外购的原材料均采用汽车运输，进场后原石卸料堆放于厂区南侧，并覆盖防尘网、定期洒水；矿渣粉、水泥、粉煤灰、石粉储存在筒仓中；外加剂、减水剂储存在储罐中。</w:t>
      </w:r>
    </w:p>
    <w:p>
      <w:pPr>
        <w:pStyle w:val="5"/>
        <w:spacing w:line="360" w:lineRule="auto"/>
        <w:rPr>
          <w:rFonts w:hint="eastAsia" w:ascii="Times New Roman" w:hAnsi="Times New Roman" w:cs="Times New Roman"/>
        </w:rPr>
      </w:pPr>
      <w:bookmarkStart w:id="40" w:name="_Toc18015"/>
      <w:r>
        <w:rPr>
          <w:rFonts w:hint="eastAsia" w:ascii="Times New Roman" w:hAnsi="Times New Roman" w:cs="Times New Roman"/>
        </w:rPr>
        <w:t>2.2.4 主要生产设备</w:t>
      </w:r>
      <w:bookmarkEnd w:id="39"/>
      <w:bookmarkEnd w:id="40"/>
    </w:p>
    <w:p>
      <w:pPr>
        <w:pStyle w:val="18"/>
        <w:rPr>
          <w:rFonts w:ascii="Times New Roman" w:hAnsi="Times New Roman" w:cs="Times New Roman"/>
        </w:rPr>
      </w:pPr>
      <w:bookmarkStart w:id="41" w:name="_Toc16612"/>
      <w:r>
        <w:rPr>
          <w:rFonts w:ascii="Times New Roman" w:hAnsi="Times New Roman" w:cs="Times New Roman"/>
        </w:rPr>
        <w:t>表2-4</w:t>
      </w:r>
      <w:r>
        <w:rPr>
          <w:rFonts w:ascii="Times New Roman" w:hAnsi="Times New Roman" w:cs="Times New Roman"/>
          <w:lang w:val="en-US"/>
        </w:rPr>
        <w:t xml:space="preserve"> </w:t>
      </w:r>
      <w:r>
        <w:rPr>
          <w:rFonts w:ascii="Times New Roman" w:hAnsi="Times New Roman" w:cs="Times New Roman"/>
        </w:rPr>
        <w:t>变更后主要生产设备一览表</w:t>
      </w:r>
      <w:bookmarkEnd w:id="41"/>
    </w:p>
    <w:tbl>
      <w:tblPr>
        <w:tblStyle w:val="12"/>
        <w:tblW w:w="9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1"/>
        <w:gridCol w:w="1099"/>
        <w:gridCol w:w="2256"/>
        <w:gridCol w:w="1722"/>
        <w:gridCol w:w="1111"/>
        <w:gridCol w:w="1759"/>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Merge w:val="restart"/>
            <w:vAlign w:val="center"/>
          </w:tcPr>
          <w:p>
            <w:pPr>
              <w:pStyle w:val="18"/>
              <w:spacing w:line="240" w:lineRule="auto"/>
              <w:rPr>
                <w:rFonts w:ascii="Times New Roman" w:hAnsi="Times New Roman" w:cs="Times New Roman"/>
                <w:sz w:val="21"/>
              </w:rPr>
            </w:pPr>
            <w:r>
              <w:rPr>
                <w:rFonts w:ascii="Times New Roman" w:hAnsi="Times New Roman" w:cs="Times New Roman"/>
                <w:sz w:val="21"/>
              </w:rPr>
              <w:t>序号</w:t>
            </w:r>
          </w:p>
        </w:tc>
        <w:tc>
          <w:tcPr>
            <w:tcW w:w="3355" w:type="dxa"/>
            <w:gridSpan w:val="2"/>
            <w:vMerge w:val="restart"/>
            <w:vAlign w:val="center"/>
          </w:tcPr>
          <w:p>
            <w:pPr>
              <w:pStyle w:val="18"/>
              <w:spacing w:line="240" w:lineRule="auto"/>
              <w:rPr>
                <w:rFonts w:ascii="Times New Roman" w:hAnsi="Times New Roman" w:cs="Times New Roman"/>
                <w:sz w:val="21"/>
              </w:rPr>
            </w:pPr>
            <w:r>
              <w:rPr>
                <w:rFonts w:ascii="Times New Roman" w:hAnsi="Times New Roman" w:cs="Times New Roman"/>
                <w:sz w:val="21"/>
              </w:rPr>
              <w:t>设备名称</w:t>
            </w:r>
          </w:p>
        </w:tc>
        <w:tc>
          <w:tcPr>
            <w:tcW w:w="1722" w:type="dxa"/>
            <w:vMerge w:val="restart"/>
            <w:vAlign w:val="center"/>
          </w:tcPr>
          <w:p>
            <w:pPr>
              <w:pStyle w:val="18"/>
              <w:spacing w:line="240" w:lineRule="auto"/>
              <w:rPr>
                <w:rFonts w:ascii="Times New Roman" w:hAnsi="Times New Roman" w:cs="Times New Roman"/>
                <w:sz w:val="21"/>
              </w:rPr>
            </w:pPr>
            <w:r>
              <w:rPr>
                <w:rFonts w:ascii="Times New Roman" w:hAnsi="Times New Roman" w:cs="Times New Roman"/>
                <w:sz w:val="21"/>
              </w:rPr>
              <w:t>规格型号</w:t>
            </w:r>
          </w:p>
        </w:tc>
        <w:tc>
          <w:tcPr>
            <w:tcW w:w="4486" w:type="dxa"/>
            <w:gridSpan w:val="3"/>
            <w:vAlign w:val="center"/>
          </w:tcPr>
          <w:p>
            <w:pPr>
              <w:pStyle w:val="18"/>
              <w:spacing w:line="240" w:lineRule="auto"/>
              <w:rPr>
                <w:rFonts w:ascii="Times New Roman" w:hAnsi="Times New Roman" w:cs="Times New Roman"/>
                <w:sz w:val="21"/>
              </w:rPr>
            </w:pPr>
            <w:r>
              <w:rPr>
                <w:rFonts w:ascii="Times New Roman" w:hAnsi="Times New Roman" w:cs="Times New Roman"/>
                <w:sz w:val="21"/>
              </w:rPr>
              <w:t>数量（</w:t>
            </w:r>
            <w:r>
              <w:rPr>
                <w:rFonts w:ascii="Times New Roman" w:hAnsi="Times New Roman" w:cs="Times New Roman"/>
                <w:sz w:val="21"/>
                <w:lang w:val="en-US"/>
              </w:rPr>
              <w:t>台/套</w:t>
            </w:r>
            <w:r>
              <w:rPr>
                <w:rFonts w:ascii="Times New Roman" w:hAnsi="Times New Roman" w:cs="Times New Roman"/>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Merge w:val="continue"/>
            <w:vAlign w:val="center"/>
          </w:tcPr>
          <w:p>
            <w:pPr>
              <w:pStyle w:val="18"/>
              <w:spacing w:line="240" w:lineRule="auto"/>
              <w:rPr>
                <w:rFonts w:ascii="Times New Roman" w:hAnsi="Times New Roman" w:cs="Times New Roman"/>
                <w:sz w:val="21"/>
              </w:rPr>
            </w:pPr>
          </w:p>
        </w:tc>
        <w:tc>
          <w:tcPr>
            <w:tcW w:w="3355" w:type="dxa"/>
            <w:gridSpan w:val="2"/>
            <w:vMerge w:val="continue"/>
            <w:vAlign w:val="center"/>
          </w:tcPr>
          <w:p>
            <w:pPr>
              <w:pStyle w:val="18"/>
              <w:spacing w:line="240" w:lineRule="auto"/>
              <w:rPr>
                <w:rFonts w:ascii="Times New Roman" w:hAnsi="Times New Roman" w:cs="Times New Roman"/>
                <w:sz w:val="21"/>
              </w:rPr>
            </w:pPr>
          </w:p>
        </w:tc>
        <w:tc>
          <w:tcPr>
            <w:tcW w:w="1722" w:type="dxa"/>
            <w:vMerge w:val="continue"/>
            <w:vAlign w:val="center"/>
          </w:tcPr>
          <w:p>
            <w:pPr>
              <w:pStyle w:val="18"/>
              <w:spacing w:line="240" w:lineRule="auto"/>
              <w:rPr>
                <w:rFonts w:ascii="Times New Roman" w:hAnsi="Times New Roman" w:cs="Times New Roman"/>
                <w:sz w:val="21"/>
              </w:rPr>
            </w:pPr>
          </w:p>
        </w:tc>
        <w:tc>
          <w:tcPr>
            <w:tcW w:w="1111" w:type="dxa"/>
            <w:vAlign w:val="center"/>
          </w:tcPr>
          <w:p>
            <w:pPr>
              <w:pStyle w:val="18"/>
              <w:spacing w:line="240" w:lineRule="auto"/>
              <w:rPr>
                <w:rFonts w:ascii="Times New Roman" w:hAnsi="Times New Roman" w:cs="Times New Roman"/>
                <w:sz w:val="21"/>
                <w:lang w:val="en-US"/>
              </w:rPr>
            </w:pPr>
            <w:r>
              <w:rPr>
                <w:rFonts w:ascii="Times New Roman" w:hAnsi="Times New Roman" w:cs="Times New Roman"/>
                <w:sz w:val="21"/>
                <w:lang w:val="en-US"/>
              </w:rPr>
              <w:t>变更前</w:t>
            </w:r>
          </w:p>
        </w:tc>
        <w:tc>
          <w:tcPr>
            <w:tcW w:w="1759" w:type="dxa"/>
            <w:vAlign w:val="center"/>
          </w:tcPr>
          <w:p>
            <w:pPr>
              <w:pStyle w:val="18"/>
              <w:spacing w:line="240" w:lineRule="auto"/>
              <w:rPr>
                <w:rFonts w:ascii="Times New Roman" w:hAnsi="Times New Roman" w:cs="Times New Roman"/>
                <w:sz w:val="21"/>
                <w:lang w:val="en-US"/>
              </w:rPr>
            </w:pPr>
            <w:r>
              <w:rPr>
                <w:rFonts w:ascii="Times New Roman" w:hAnsi="Times New Roman" w:cs="Times New Roman"/>
                <w:sz w:val="21"/>
                <w:lang w:val="en-US"/>
              </w:rPr>
              <w:t>变更后</w:t>
            </w:r>
          </w:p>
        </w:tc>
        <w:tc>
          <w:tcPr>
            <w:tcW w:w="1616" w:type="dxa"/>
            <w:vAlign w:val="center"/>
          </w:tcPr>
          <w:p>
            <w:pPr>
              <w:pStyle w:val="18"/>
              <w:spacing w:line="240" w:lineRule="auto"/>
              <w:rPr>
                <w:rFonts w:ascii="Times New Roman" w:hAnsi="Times New Roman" w:cs="Times New Roman"/>
                <w:sz w:val="21"/>
                <w:lang w:val="en-US"/>
              </w:rPr>
            </w:pPr>
            <w:r>
              <w:rPr>
                <w:rFonts w:ascii="Times New Roman" w:hAnsi="Times New Roman" w:cs="Times New Roman"/>
                <w:sz w:val="21"/>
                <w:lang w:val="en-US"/>
              </w:rPr>
              <w:t>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9974" w:type="dxa"/>
            <w:gridSpan w:val="7"/>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机制砂生产线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w:t>
            </w:r>
          </w:p>
        </w:tc>
        <w:tc>
          <w:tcPr>
            <w:tcW w:w="3355"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石料输送装置</w:t>
            </w:r>
          </w:p>
        </w:tc>
        <w:tc>
          <w:tcPr>
            <w:tcW w:w="1722"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w:t>
            </w:r>
          </w:p>
        </w:tc>
        <w:tc>
          <w:tcPr>
            <w:tcW w:w="11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 xml:space="preserve">2 </w:t>
            </w:r>
          </w:p>
        </w:tc>
        <w:tc>
          <w:tcPr>
            <w:tcW w:w="1759"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1</w:t>
            </w:r>
          </w:p>
        </w:tc>
        <w:tc>
          <w:tcPr>
            <w:tcW w:w="161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2</w:t>
            </w:r>
          </w:p>
        </w:tc>
        <w:tc>
          <w:tcPr>
            <w:tcW w:w="3355"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石料提升装置</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w:t>
            </w:r>
          </w:p>
        </w:tc>
        <w:tc>
          <w:tcPr>
            <w:tcW w:w="11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2</w:t>
            </w:r>
          </w:p>
        </w:tc>
        <w:tc>
          <w:tcPr>
            <w:tcW w:w="1759"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1</w:t>
            </w:r>
          </w:p>
        </w:tc>
        <w:tc>
          <w:tcPr>
            <w:tcW w:w="1616" w:type="dxa"/>
            <w:vAlign w:val="center"/>
          </w:tcPr>
          <w:p>
            <w:pPr>
              <w:spacing w:line="240" w:lineRule="auto"/>
              <w:jc w:val="center"/>
              <w:rPr>
                <w:rFonts w:ascii="Times New Roman" w:hAnsi="Times New Roman" w:cs="Times New Roman"/>
                <w:bCs/>
                <w:sz w:val="21"/>
                <w:lang w:val="zh-CN"/>
              </w:rPr>
            </w:pPr>
            <w:r>
              <w:rPr>
                <w:rFonts w:ascii="Times New Roman" w:hAnsi="Times New Roman" w:cs="Times New Roman"/>
                <w:bCs/>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3</w:t>
            </w:r>
          </w:p>
        </w:tc>
        <w:tc>
          <w:tcPr>
            <w:tcW w:w="3355" w:type="dxa"/>
            <w:gridSpan w:val="2"/>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rPr>
              <w:t>制砂</w:t>
            </w:r>
            <w:r>
              <w:rPr>
                <w:rFonts w:hint="eastAsia" w:ascii="Times New Roman" w:hAnsi="Times New Roman" w:cs="Times New Roman"/>
                <w:b w:val="0"/>
                <w:bCs/>
                <w:sz w:val="21"/>
                <w:lang w:val="en-US"/>
              </w:rPr>
              <w:t>主楼</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w:t>
            </w:r>
          </w:p>
        </w:tc>
        <w:tc>
          <w:tcPr>
            <w:tcW w:w="11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2</w:t>
            </w:r>
          </w:p>
        </w:tc>
        <w:tc>
          <w:tcPr>
            <w:tcW w:w="1759"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1</w:t>
            </w:r>
          </w:p>
        </w:tc>
        <w:tc>
          <w:tcPr>
            <w:tcW w:w="1616" w:type="dxa"/>
            <w:vAlign w:val="center"/>
          </w:tcPr>
          <w:p>
            <w:pPr>
              <w:spacing w:line="240" w:lineRule="auto"/>
              <w:jc w:val="center"/>
              <w:rPr>
                <w:rFonts w:ascii="Times New Roman" w:hAnsi="Times New Roman" w:cs="Times New Roman"/>
                <w:bCs/>
                <w:sz w:val="21"/>
                <w:lang w:val="zh-CN"/>
              </w:rPr>
            </w:pPr>
            <w:r>
              <w:rPr>
                <w:rFonts w:ascii="Times New Roman" w:hAnsi="Times New Roman" w:cs="Times New Roman"/>
                <w:bCs/>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4</w:t>
            </w:r>
          </w:p>
        </w:tc>
        <w:tc>
          <w:tcPr>
            <w:tcW w:w="3355"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砂子提升装置</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w:t>
            </w:r>
          </w:p>
        </w:tc>
        <w:tc>
          <w:tcPr>
            <w:tcW w:w="111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c>
          <w:tcPr>
            <w:tcW w:w="1759"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1</w:t>
            </w:r>
          </w:p>
        </w:tc>
        <w:tc>
          <w:tcPr>
            <w:tcW w:w="1616" w:type="dxa"/>
            <w:vAlign w:val="center"/>
          </w:tcPr>
          <w:p>
            <w:pPr>
              <w:spacing w:line="240" w:lineRule="auto"/>
              <w:jc w:val="center"/>
              <w:rPr>
                <w:rFonts w:ascii="Times New Roman" w:hAnsi="Times New Roman" w:cs="Times New Roman"/>
                <w:bCs/>
                <w:sz w:val="21"/>
                <w:lang w:val="zh-CN"/>
              </w:rPr>
            </w:pPr>
            <w:r>
              <w:rPr>
                <w:rFonts w:ascii="Times New Roman" w:hAnsi="Times New Roman" w:cs="Times New Roman"/>
                <w:bCs/>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5</w:t>
            </w:r>
          </w:p>
        </w:tc>
        <w:tc>
          <w:tcPr>
            <w:tcW w:w="3355"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破碎装置</w:t>
            </w:r>
          </w:p>
        </w:tc>
        <w:tc>
          <w:tcPr>
            <w:tcW w:w="172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VSI5X1145</w:t>
            </w:r>
          </w:p>
        </w:tc>
        <w:tc>
          <w:tcPr>
            <w:tcW w:w="111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c>
          <w:tcPr>
            <w:tcW w:w="1759"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1</w:t>
            </w:r>
          </w:p>
        </w:tc>
        <w:tc>
          <w:tcPr>
            <w:tcW w:w="1616" w:type="dxa"/>
            <w:vAlign w:val="center"/>
          </w:tcPr>
          <w:p>
            <w:pPr>
              <w:spacing w:line="240" w:lineRule="auto"/>
              <w:jc w:val="center"/>
              <w:rPr>
                <w:rFonts w:ascii="Times New Roman" w:hAnsi="Times New Roman" w:cs="Times New Roman"/>
                <w:bCs/>
                <w:sz w:val="21"/>
                <w:lang w:val="zh-CN"/>
              </w:rPr>
            </w:pPr>
            <w:r>
              <w:rPr>
                <w:rFonts w:ascii="Times New Roman" w:hAnsi="Times New Roman" w:cs="Times New Roman"/>
                <w:bCs/>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6</w:t>
            </w:r>
          </w:p>
        </w:tc>
        <w:tc>
          <w:tcPr>
            <w:tcW w:w="3355" w:type="dxa"/>
            <w:gridSpan w:val="2"/>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rPr>
              <w:t>筛</w:t>
            </w:r>
            <w:r>
              <w:rPr>
                <w:rFonts w:hint="eastAsia" w:ascii="Times New Roman" w:hAnsi="Times New Roman" w:cs="Times New Roman"/>
                <w:b w:val="0"/>
                <w:bCs/>
                <w:sz w:val="21"/>
                <w:lang w:val="en-US"/>
              </w:rPr>
              <w:t>分装置</w:t>
            </w:r>
          </w:p>
        </w:tc>
        <w:tc>
          <w:tcPr>
            <w:tcW w:w="172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w:t>
            </w:r>
          </w:p>
        </w:tc>
        <w:tc>
          <w:tcPr>
            <w:tcW w:w="111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c>
          <w:tcPr>
            <w:tcW w:w="1759"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1</w:t>
            </w:r>
          </w:p>
        </w:tc>
        <w:tc>
          <w:tcPr>
            <w:tcW w:w="1616" w:type="dxa"/>
            <w:vAlign w:val="center"/>
          </w:tcPr>
          <w:p>
            <w:pPr>
              <w:spacing w:line="240" w:lineRule="auto"/>
              <w:jc w:val="center"/>
              <w:rPr>
                <w:rFonts w:ascii="Times New Roman" w:hAnsi="Times New Roman" w:cs="Times New Roman"/>
                <w:bCs/>
                <w:sz w:val="21"/>
                <w:lang w:val="zh-CN"/>
              </w:rPr>
            </w:pPr>
            <w:r>
              <w:rPr>
                <w:rFonts w:ascii="Times New Roman" w:hAnsi="Times New Roman" w:cs="Times New Roman"/>
                <w:bCs/>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7</w:t>
            </w:r>
          </w:p>
        </w:tc>
        <w:tc>
          <w:tcPr>
            <w:tcW w:w="3355"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输砂胶带机</w:t>
            </w:r>
          </w:p>
        </w:tc>
        <w:tc>
          <w:tcPr>
            <w:tcW w:w="1722" w:type="dxa"/>
            <w:vAlign w:val="center"/>
          </w:tcPr>
          <w:p>
            <w:pPr>
              <w:pStyle w:val="18"/>
              <w:spacing w:line="240" w:lineRule="auto"/>
              <w:rPr>
                <w:rFonts w:ascii="Times New Roman" w:hAnsi="Times New Roman" w:cs="Times New Roman"/>
                <w:b w:val="0"/>
                <w:bCs/>
                <w:sz w:val="21"/>
              </w:rPr>
            </w:pPr>
          </w:p>
        </w:tc>
        <w:tc>
          <w:tcPr>
            <w:tcW w:w="111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c>
          <w:tcPr>
            <w:tcW w:w="1759"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1</w:t>
            </w:r>
          </w:p>
        </w:tc>
        <w:tc>
          <w:tcPr>
            <w:tcW w:w="1616" w:type="dxa"/>
            <w:vAlign w:val="center"/>
          </w:tcPr>
          <w:p>
            <w:pPr>
              <w:spacing w:line="240" w:lineRule="auto"/>
              <w:jc w:val="center"/>
              <w:rPr>
                <w:rFonts w:ascii="Times New Roman" w:hAnsi="Times New Roman" w:cs="Times New Roman"/>
                <w:bCs/>
                <w:sz w:val="21"/>
                <w:lang w:val="zh-CN"/>
              </w:rPr>
            </w:pPr>
            <w:r>
              <w:rPr>
                <w:rFonts w:ascii="Times New Roman" w:hAnsi="Times New Roman" w:cs="Times New Roman"/>
                <w:bCs/>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8</w:t>
            </w:r>
          </w:p>
        </w:tc>
        <w:tc>
          <w:tcPr>
            <w:tcW w:w="109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除尘主楼</w:t>
            </w:r>
          </w:p>
        </w:tc>
        <w:tc>
          <w:tcPr>
            <w:tcW w:w="225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离线清灰脉冲除尘器</w:t>
            </w:r>
          </w:p>
        </w:tc>
        <w:tc>
          <w:tcPr>
            <w:tcW w:w="172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除尘效率</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≥99.8%</w:t>
            </w:r>
          </w:p>
        </w:tc>
        <w:tc>
          <w:tcPr>
            <w:tcW w:w="111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c>
          <w:tcPr>
            <w:tcW w:w="1759"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1</w:t>
            </w:r>
          </w:p>
        </w:tc>
        <w:tc>
          <w:tcPr>
            <w:tcW w:w="1616" w:type="dxa"/>
            <w:vAlign w:val="center"/>
          </w:tcPr>
          <w:p>
            <w:pPr>
              <w:spacing w:line="240" w:lineRule="auto"/>
              <w:jc w:val="center"/>
              <w:rPr>
                <w:rFonts w:ascii="Times New Roman" w:hAnsi="Times New Roman" w:cs="Times New Roman"/>
                <w:bCs/>
                <w:sz w:val="21"/>
                <w:lang w:val="zh-CN"/>
              </w:rPr>
            </w:pPr>
            <w:r>
              <w:rPr>
                <w:rFonts w:ascii="Times New Roman" w:hAnsi="Times New Roman" w:cs="Times New Roman"/>
                <w:bCs/>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9</w:t>
            </w:r>
          </w:p>
        </w:tc>
        <w:tc>
          <w:tcPr>
            <w:tcW w:w="1099" w:type="dxa"/>
            <w:vAlign w:val="center"/>
          </w:tcPr>
          <w:p>
            <w:pPr>
              <w:pStyle w:val="18"/>
              <w:spacing w:line="240" w:lineRule="auto"/>
              <w:rPr>
                <w:rFonts w:ascii="Times New Roman" w:hAnsi="Times New Roman" w:cs="Times New Roman"/>
                <w:b w:val="0"/>
                <w:bCs/>
                <w:sz w:val="21"/>
              </w:rPr>
            </w:pPr>
            <w:r>
              <w:rPr>
                <w:rFonts w:hint="eastAsia" w:ascii="Times New Roman" w:hAnsi="Times New Roman" w:cs="Times New Roman"/>
                <w:b w:val="0"/>
                <w:bCs/>
                <w:sz w:val="21"/>
                <w:lang w:val="en-US"/>
              </w:rPr>
              <w:t>除尘</w:t>
            </w:r>
            <w:r>
              <w:rPr>
                <w:rFonts w:ascii="Times New Roman" w:hAnsi="Times New Roman" w:cs="Times New Roman"/>
                <w:b w:val="0"/>
                <w:bCs/>
                <w:sz w:val="21"/>
              </w:rPr>
              <w:t>装置</w:t>
            </w:r>
          </w:p>
        </w:tc>
        <w:tc>
          <w:tcPr>
            <w:tcW w:w="2256"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雾化喷淋</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w:t>
            </w:r>
          </w:p>
        </w:tc>
        <w:tc>
          <w:tcPr>
            <w:tcW w:w="1111"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1</w:t>
            </w:r>
          </w:p>
        </w:tc>
        <w:tc>
          <w:tcPr>
            <w:tcW w:w="1759"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1</w:t>
            </w:r>
          </w:p>
        </w:tc>
        <w:tc>
          <w:tcPr>
            <w:tcW w:w="1616" w:type="dxa"/>
            <w:vAlign w:val="center"/>
          </w:tcPr>
          <w:p>
            <w:pPr>
              <w:spacing w:line="240" w:lineRule="auto"/>
              <w:jc w:val="center"/>
              <w:rPr>
                <w:rFonts w:ascii="Times New Roman" w:hAnsi="Times New Roman" w:cs="Times New Roman"/>
                <w:bCs/>
                <w:sz w:val="21"/>
                <w:lang w:val="zh-CN"/>
              </w:rPr>
            </w:pPr>
            <w:r>
              <w:rPr>
                <w:rFonts w:ascii="Times New Roman" w:hAnsi="Times New Roman" w:cs="Times New Roman"/>
                <w:bCs/>
                <w:sz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10</w:t>
            </w:r>
          </w:p>
        </w:tc>
        <w:tc>
          <w:tcPr>
            <w:tcW w:w="109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电控系统</w:t>
            </w:r>
          </w:p>
        </w:tc>
        <w:tc>
          <w:tcPr>
            <w:tcW w:w="225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破碎机电量</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w:t>
            </w:r>
          </w:p>
        </w:tc>
        <w:tc>
          <w:tcPr>
            <w:tcW w:w="111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c>
          <w:tcPr>
            <w:tcW w:w="1759"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1</w:t>
            </w:r>
          </w:p>
        </w:tc>
        <w:tc>
          <w:tcPr>
            <w:tcW w:w="1616" w:type="dxa"/>
            <w:vAlign w:val="center"/>
          </w:tcPr>
          <w:p>
            <w:pPr>
              <w:spacing w:line="240" w:lineRule="auto"/>
              <w:jc w:val="center"/>
              <w:rPr>
                <w:rFonts w:ascii="Times New Roman" w:hAnsi="Times New Roman" w:cs="Times New Roman"/>
                <w:bCs/>
                <w:sz w:val="21"/>
                <w:lang w:val="zh-CN"/>
              </w:rPr>
            </w:pPr>
            <w:r>
              <w:rPr>
                <w:rFonts w:ascii="Times New Roman" w:hAnsi="Times New Roman" w:cs="Times New Roman"/>
                <w:bCs/>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11</w:t>
            </w:r>
          </w:p>
        </w:tc>
        <w:tc>
          <w:tcPr>
            <w:tcW w:w="1099"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运输系统</w:t>
            </w:r>
          </w:p>
        </w:tc>
        <w:tc>
          <w:tcPr>
            <w:tcW w:w="225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砂石料运输车</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w:t>
            </w:r>
          </w:p>
        </w:tc>
        <w:tc>
          <w:tcPr>
            <w:tcW w:w="11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 xml:space="preserve">5 </w:t>
            </w:r>
          </w:p>
        </w:tc>
        <w:tc>
          <w:tcPr>
            <w:tcW w:w="1759"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5</w:t>
            </w:r>
          </w:p>
        </w:tc>
        <w:tc>
          <w:tcPr>
            <w:tcW w:w="1616" w:type="dxa"/>
            <w:vAlign w:val="center"/>
          </w:tcPr>
          <w:p>
            <w:pPr>
              <w:spacing w:line="240" w:lineRule="auto"/>
              <w:jc w:val="center"/>
              <w:rPr>
                <w:rFonts w:ascii="Times New Roman" w:hAnsi="Times New Roman" w:cs="Times New Roman"/>
                <w:bCs/>
                <w:sz w:val="21"/>
                <w:lang w:val="zh-CN"/>
              </w:rPr>
            </w:pPr>
            <w:r>
              <w:rPr>
                <w:rFonts w:ascii="Times New Roman" w:hAnsi="Times New Roman" w:cs="Times New Roman"/>
                <w:bCs/>
                <w:sz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Merge w:val="continue"/>
            <w:vAlign w:val="center"/>
          </w:tcPr>
          <w:p>
            <w:pPr>
              <w:spacing w:line="240" w:lineRule="auto"/>
              <w:jc w:val="center"/>
              <w:rPr>
                <w:rFonts w:ascii="Times New Roman" w:hAnsi="Times New Roman" w:cs="Times New Roman"/>
                <w:bCs/>
                <w:sz w:val="21"/>
              </w:rPr>
            </w:pPr>
          </w:p>
        </w:tc>
        <w:tc>
          <w:tcPr>
            <w:tcW w:w="1099" w:type="dxa"/>
            <w:vMerge w:val="continue"/>
            <w:vAlign w:val="center"/>
          </w:tcPr>
          <w:p>
            <w:pPr>
              <w:spacing w:line="240" w:lineRule="auto"/>
              <w:jc w:val="center"/>
              <w:rPr>
                <w:rFonts w:ascii="Times New Roman" w:hAnsi="Times New Roman" w:cs="Times New Roman"/>
                <w:bCs/>
                <w:sz w:val="21"/>
              </w:rPr>
            </w:pPr>
          </w:p>
        </w:tc>
        <w:tc>
          <w:tcPr>
            <w:tcW w:w="225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铲车</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w:t>
            </w:r>
          </w:p>
        </w:tc>
        <w:tc>
          <w:tcPr>
            <w:tcW w:w="11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2</w:t>
            </w:r>
          </w:p>
        </w:tc>
        <w:tc>
          <w:tcPr>
            <w:tcW w:w="1759" w:type="dxa"/>
            <w:vAlign w:val="center"/>
          </w:tcPr>
          <w:p>
            <w:pPr>
              <w:pStyle w:val="18"/>
              <w:spacing w:line="240" w:lineRule="auto"/>
              <w:rPr>
                <w:rFonts w:ascii="Times New Roman" w:hAnsi="Times New Roman" w:cs="Times New Roman"/>
                <w:b w:val="0"/>
                <w:bCs/>
                <w:sz w:val="21"/>
              </w:rPr>
            </w:pPr>
            <w:r>
              <w:rPr>
                <w:rFonts w:hint="eastAsia" w:ascii="Times New Roman" w:hAnsi="Times New Roman" w:cs="Times New Roman"/>
                <w:b w:val="0"/>
                <w:bCs/>
                <w:sz w:val="21"/>
                <w:lang w:val="en-US"/>
              </w:rPr>
              <w:t>2</w:t>
            </w:r>
          </w:p>
        </w:tc>
        <w:tc>
          <w:tcPr>
            <w:tcW w:w="161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9974" w:type="dxa"/>
            <w:gridSpan w:val="7"/>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干混砂浆生产线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w:t>
            </w:r>
          </w:p>
        </w:tc>
        <w:tc>
          <w:tcPr>
            <w:tcW w:w="3355"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筛分提升系统</w:t>
            </w:r>
          </w:p>
        </w:tc>
        <w:tc>
          <w:tcPr>
            <w:tcW w:w="172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NE50</w:t>
            </w:r>
          </w:p>
        </w:tc>
        <w:tc>
          <w:tcPr>
            <w:tcW w:w="11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2</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0</w:t>
            </w:r>
          </w:p>
        </w:tc>
        <w:tc>
          <w:tcPr>
            <w:tcW w:w="1616"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2</w:t>
            </w:r>
          </w:p>
        </w:tc>
        <w:tc>
          <w:tcPr>
            <w:tcW w:w="3355"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分级细筛分机</w:t>
            </w:r>
          </w:p>
        </w:tc>
        <w:tc>
          <w:tcPr>
            <w:tcW w:w="172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w:t>
            </w:r>
          </w:p>
        </w:tc>
        <w:tc>
          <w:tcPr>
            <w:tcW w:w="11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2</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0</w:t>
            </w:r>
          </w:p>
        </w:tc>
        <w:tc>
          <w:tcPr>
            <w:tcW w:w="161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3</w:t>
            </w:r>
          </w:p>
        </w:tc>
        <w:tc>
          <w:tcPr>
            <w:tcW w:w="1099"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原料储存系统</w:t>
            </w:r>
          </w:p>
        </w:tc>
        <w:tc>
          <w:tcPr>
            <w:tcW w:w="225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指示器</w:t>
            </w:r>
          </w:p>
        </w:tc>
        <w:tc>
          <w:tcPr>
            <w:tcW w:w="172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w:t>
            </w:r>
          </w:p>
        </w:tc>
        <w:tc>
          <w:tcPr>
            <w:tcW w:w="11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2</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0</w:t>
            </w:r>
          </w:p>
        </w:tc>
        <w:tc>
          <w:tcPr>
            <w:tcW w:w="161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Merge w:val="continue"/>
            <w:vAlign w:val="center"/>
          </w:tcPr>
          <w:p>
            <w:pPr>
              <w:spacing w:line="240" w:lineRule="auto"/>
              <w:jc w:val="center"/>
              <w:rPr>
                <w:rFonts w:ascii="Times New Roman" w:hAnsi="Times New Roman" w:cs="Times New Roman"/>
                <w:bCs/>
                <w:sz w:val="21"/>
              </w:rPr>
            </w:pPr>
          </w:p>
        </w:tc>
        <w:tc>
          <w:tcPr>
            <w:tcW w:w="1099" w:type="dxa"/>
            <w:vMerge w:val="continue"/>
            <w:vAlign w:val="center"/>
          </w:tcPr>
          <w:p>
            <w:pPr>
              <w:spacing w:line="240" w:lineRule="auto"/>
              <w:jc w:val="center"/>
              <w:rPr>
                <w:rFonts w:ascii="Times New Roman" w:hAnsi="Times New Roman" w:cs="Times New Roman"/>
                <w:bCs/>
                <w:sz w:val="21"/>
              </w:rPr>
            </w:pPr>
          </w:p>
        </w:tc>
        <w:tc>
          <w:tcPr>
            <w:tcW w:w="225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水泥筒仓</w:t>
            </w:r>
          </w:p>
        </w:tc>
        <w:tc>
          <w:tcPr>
            <w:tcW w:w="172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300t</w:t>
            </w:r>
          </w:p>
        </w:tc>
        <w:tc>
          <w:tcPr>
            <w:tcW w:w="11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2</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0</w:t>
            </w:r>
          </w:p>
        </w:tc>
        <w:tc>
          <w:tcPr>
            <w:tcW w:w="161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Merge w:val="continue"/>
            <w:vAlign w:val="center"/>
          </w:tcPr>
          <w:p>
            <w:pPr>
              <w:pStyle w:val="18"/>
              <w:spacing w:line="240" w:lineRule="auto"/>
              <w:rPr>
                <w:rFonts w:ascii="Times New Roman" w:hAnsi="Times New Roman" w:cs="Times New Roman"/>
                <w:b w:val="0"/>
                <w:bCs/>
                <w:sz w:val="21"/>
              </w:rPr>
            </w:pPr>
          </w:p>
        </w:tc>
        <w:tc>
          <w:tcPr>
            <w:tcW w:w="1099" w:type="dxa"/>
            <w:vMerge w:val="continue"/>
            <w:vAlign w:val="center"/>
          </w:tcPr>
          <w:p>
            <w:pPr>
              <w:pStyle w:val="18"/>
              <w:spacing w:line="240" w:lineRule="auto"/>
              <w:rPr>
                <w:rFonts w:ascii="Times New Roman" w:hAnsi="Times New Roman" w:cs="Times New Roman"/>
                <w:b w:val="0"/>
                <w:bCs/>
                <w:sz w:val="21"/>
              </w:rPr>
            </w:pPr>
          </w:p>
        </w:tc>
        <w:tc>
          <w:tcPr>
            <w:tcW w:w="225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粉煤灰筒仓</w:t>
            </w:r>
          </w:p>
        </w:tc>
        <w:tc>
          <w:tcPr>
            <w:tcW w:w="172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300t</w:t>
            </w:r>
          </w:p>
        </w:tc>
        <w:tc>
          <w:tcPr>
            <w:tcW w:w="11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 xml:space="preserve">2 </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0</w:t>
            </w:r>
          </w:p>
        </w:tc>
        <w:tc>
          <w:tcPr>
            <w:tcW w:w="161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Merge w:val="continue"/>
            <w:vAlign w:val="center"/>
          </w:tcPr>
          <w:p>
            <w:pPr>
              <w:spacing w:line="240" w:lineRule="auto"/>
              <w:jc w:val="center"/>
              <w:rPr>
                <w:rFonts w:ascii="Times New Roman" w:hAnsi="Times New Roman" w:cs="Times New Roman"/>
                <w:bCs/>
                <w:sz w:val="21"/>
              </w:rPr>
            </w:pPr>
          </w:p>
        </w:tc>
        <w:tc>
          <w:tcPr>
            <w:tcW w:w="1099" w:type="dxa"/>
            <w:vMerge w:val="continue"/>
            <w:vAlign w:val="center"/>
          </w:tcPr>
          <w:p>
            <w:pPr>
              <w:spacing w:line="240" w:lineRule="auto"/>
              <w:jc w:val="center"/>
              <w:rPr>
                <w:rFonts w:ascii="Times New Roman" w:hAnsi="Times New Roman" w:cs="Times New Roman"/>
                <w:bCs/>
                <w:sz w:val="21"/>
              </w:rPr>
            </w:pPr>
          </w:p>
        </w:tc>
        <w:tc>
          <w:tcPr>
            <w:tcW w:w="225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添加剂筒仓</w:t>
            </w:r>
          </w:p>
        </w:tc>
        <w:tc>
          <w:tcPr>
            <w:tcW w:w="172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15t</w:t>
            </w:r>
          </w:p>
        </w:tc>
        <w:tc>
          <w:tcPr>
            <w:tcW w:w="11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2</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0</w:t>
            </w:r>
          </w:p>
        </w:tc>
        <w:tc>
          <w:tcPr>
            <w:tcW w:w="161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Merge w:val="continue"/>
            <w:vAlign w:val="center"/>
          </w:tcPr>
          <w:p>
            <w:pPr>
              <w:spacing w:line="240" w:lineRule="auto"/>
              <w:jc w:val="center"/>
              <w:rPr>
                <w:rFonts w:ascii="Times New Roman" w:hAnsi="Times New Roman" w:cs="Times New Roman"/>
                <w:bCs/>
                <w:sz w:val="21"/>
              </w:rPr>
            </w:pPr>
          </w:p>
        </w:tc>
        <w:tc>
          <w:tcPr>
            <w:tcW w:w="1099" w:type="dxa"/>
            <w:vMerge w:val="continue"/>
            <w:vAlign w:val="center"/>
          </w:tcPr>
          <w:p>
            <w:pPr>
              <w:spacing w:line="240" w:lineRule="auto"/>
              <w:jc w:val="center"/>
              <w:rPr>
                <w:rFonts w:ascii="Times New Roman" w:hAnsi="Times New Roman" w:cs="Times New Roman"/>
                <w:bCs/>
                <w:sz w:val="21"/>
              </w:rPr>
            </w:pPr>
          </w:p>
        </w:tc>
        <w:tc>
          <w:tcPr>
            <w:tcW w:w="225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布袋脉冲除尘器</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w:t>
            </w:r>
          </w:p>
        </w:tc>
        <w:tc>
          <w:tcPr>
            <w:tcW w:w="11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 xml:space="preserve">2 </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0</w:t>
            </w:r>
          </w:p>
        </w:tc>
        <w:tc>
          <w:tcPr>
            <w:tcW w:w="161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Merge w:val="continue"/>
            <w:vAlign w:val="center"/>
          </w:tcPr>
          <w:p>
            <w:pPr>
              <w:spacing w:line="240" w:lineRule="auto"/>
              <w:jc w:val="center"/>
              <w:rPr>
                <w:rFonts w:ascii="Times New Roman" w:hAnsi="Times New Roman" w:cs="Times New Roman"/>
                <w:bCs/>
                <w:sz w:val="21"/>
              </w:rPr>
            </w:pPr>
          </w:p>
        </w:tc>
        <w:tc>
          <w:tcPr>
            <w:tcW w:w="1099" w:type="dxa"/>
            <w:vMerge w:val="continue"/>
            <w:vAlign w:val="center"/>
          </w:tcPr>
          <w:p>
            <w:pPr>
              <w:spacing w:line="240" w:lineRule="auto"/>
              <w:jc w:val="center"/>
              <w:rPr>
                <w:rFonts w:ascii="Times New Roman" w:hAnsi="Times New Roman" w:cs="Times New Roman"/>
                <w:bCs/>
                <w:sz w:val="21"/>
              </w:rPr>
            </w:pPr>
          </w:p>
        </w:tc>
        <w:tc>
          <w:tcPr>
            <w:tcW w:w="225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搅拌主机</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w:t>
            </w:r>
          </w:p>
        </w:tc>
        <w:tc>
          <w:tcPr>
            <w:tcW w:w="11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 xml:space="preserve">2 </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0</w:t>
            </w:r>
          </w:p>
        </w:tc>
        <w:tc>
          <w:tcPr>
            <w:tcW w:w="161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5</w:t>
            </w:r>
          </w:p>
        </w:tc>
        <w:tc>
          <w:tcPr>
            <w:tcW w:w="3355"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计量系统</w:t>
            </w:r>
          </w:p>
        </w:tc>
        <w:tc>
          <w:tcPr>
            <w:tcW w:w="172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美国 TOLEDO</w:t>
            </w:r>
          </w:p>
        </w:tc>
        <w:tc>
          <w:tcPr>
            <w:tcW w:w="11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 xml:space="preserve">2 </w:t>
            </w:r>
          </w:p>
        </w:tc>
        <w:tc>
          <w:tcPr>
            <w:tcW w:w="175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0</w:t>
            </w:r>
          </w:p>
        </w:tc>
        <w:tc>
          <w:tcPr>
            <w:tcW w:w="161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6</w:t>
            </w:r>
          </w:p>
        </w:tc>
        <w:tc>
          <w:tcPr>
            <w:tcW w:w="109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混合机</w:t>
            </w:r>
          </w:p>
        </w:tc>
        <w:tc>
          <w:tcPr>
            <w:tcW w:w="225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搅拌主机</w:t>
            </w:r>
          </w:p>
        </w:tc>
        <w:tc>
          <w:tcPr>
            <w:tcW w:w="172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单卧轴铧犁式搅拌主机</w:t>
            </w:r>
          </w:p>
        </w:tc>
        <w:tc>
          <w:tcPr>
            <w:tcW w:w="111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 xml:space="preserve">2 </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0</w:t>
            </w:r>
          </w:p>
        </w:tc>
        <w:tc>
          <w:tcPr>
            <w:tcW w:w="161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7</w:t>
            </w:r>
          </w:p>
        </w:tc>
        <w:tc>
          <w:tcPr>
            <w:tcW w:w="3355"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气动系统</w:t>
            </w:r>
          </w:p>
        </w:tc>
        <w:tc>
          <w:tcPr>
            <w:tcW w:w="172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w:t>
            </w:r>
          </w:p>
        </w:tc>
        <w:tc>
          <w:tcPr>
            <w:tcW w:w="11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 xml:space="preserve">2 </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0</w:t>
            </w:r>
          </w:p>
        </w:tc>
        <w:tc>
          <w:tcPr>
            <w:tcW w:w="1616"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8</w:t>
            </w:r>
          </w:p>
        </w:tc>
        <w:tc>
          <w:tcPr>
            <w:tcW w:w="109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电控系统</w:t>
            </w:r>
          </w:p>
        </w:tc>
        <w:tc>
          <w:tcPr>
            <w:tcW w:w="225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控制系统</w:t>
            </w:r>
          </w:p>
        </w:tc>
        <w:tc>
          <w:tcPr>
            <w:tcW w:w="172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PLC 和计算机组成</w:t>
            </w:r>
          </w:p>
        </w:tc>
        <w:tc>
          <w:tcPr>
            <w:tcW w:w="111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 xml:space="preserve">2 </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0</w:t>
            </w:r>
          </w:p>
        </w:tc>
        <w:tc>
          <w:tcPr>
            <w:tcW w:w="161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9</w:t>
            </w:r>
          </w:p>
        </w:tc>
        <w:tc>
          <w:tcPr>
            <w:tcW w:w="109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成品输送系统</w:t>
            </w:r>
          </w:p>
        </w:tc>
        <w:tc>
          <w:tcPr>
            <w:tcW w:w="225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包装机</w:t>
            </w:r>
          </w:p>
        </w:tc>
        <w:tc>
          <w:tcPr>
            <w:tcW w:w="172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20—50kg</w:t>
            </w:r>
          </w:p>
        </w:tc>
        <w:tc>
          <w:tcPr>
            <w:tcW w:w="111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 xml:space="preserve">2 </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0</w:t>
            </w:r>
          </w:p>
        </w:tc>
        <w:tc>
          <w:tcPr>
            <w:tcW w:w="161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10</w:t>
            </w:r>
          </w:p>
        </w:tc>
        <w:tc>
          <w:tcPr>
            <w:tcW w:w="109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运输系统</w:t>
            </w:r>
          </w:p>
        </w:tc>
        <w:tc>
          <w:tcPr>
            <w:tcW w:w="225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运输车辆</w:t>
            </w:r>
          </w:p>
        </w:tc>
        <w:tc>
          <w:tcPr>
            <w:tcW w:w="172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w:t>
            </w:r>
          </w:p>
        </w:tc>
        <w:tc>
          <w:tcPr>
            <w:tcW w:w="11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 xml:space="preserve">5 </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0</w:t>
            </w:r>
          </w:p>
        </w:tc>
        <w:tc>
          <w:tcPr>
            <w:tcW w:w="161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9974" w:type="dxa"/>
            <w:gridSpan w:val="7"/>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商品混凝土生产线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w:t>
            </w:r>
          </w:p>
        </w:tc>
        <w:tc>
          <w:tcPr>
            <w:tcW w:w="3355"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搅拌主机</w:t>
            </w:r>
          </w:p>
        </w:tc>
        <w:tc>
          <w:tcPr>
            <w:tcW w:w="172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双卧轴双螺带</w:t>
            </w:r>
          </w:p>
        </w:tc>
        <w:tc>
          <w:tcPr>
            <w:tcW w:w="11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2</w:t>
            </w:r>
          </w:p>
        </w:tc>
        <w:tc>
          <w:tcPr>
            <w:tcW w:w="1759"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4</w:t>
            </w:r>
          </w:p>
        </w:tc>
        <w:tc>
          <w:tcPr>
            <w:tcW w:w="161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lang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2</w:t>
            </w:r>
          </w:p>
        </w:tc>
        <w:tc>
          <w:tcPr>
            <w:tcW w:w="3355"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配料机</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w:t>
            </w:r>
          </w:p>
        </w:tc>
        <w:tc>
          <w:tcPr>
            <w:tcW w:w="11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2</w:t>
            </w:r>
          </w:p>
        </w:tc>
        <w:tc>
          <w:tcPr>
            <w:tcW w:w="1759"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4</w:t>
            </w:r>
          </w:p>
        </w:tc>
        <w:tc>
          <w:tcPr>
            <w:tcW w:w="161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lang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3</w:t>
            </w:r>
          </w:p>
        </w:tc>
        <w:tc>
          <w:tcPr>
            <w:tcW w:w="3355"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斜皮带机</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w:t>
            </w:r>
          </w:p>
        </w:tc>
        <w:tc>
          <w:tcPr>
            <w:tcW w:w="11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2</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61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lang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4</w:t>
            </w:r>
          </w:p>
        </w:tc>
        <w:tc>
          <w:tcPr>
            <w:tcW w:w="3355"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水计量系统</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w:t>
            </w:r>
          </w:p>
        </w:tc>
        <w:tc>
          <w:tcPr>
            <w:tcW w:w="111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61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lang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5</w:t>
            </w:r>
          </w:p>
        </w:tc>
        <w:tc>
          <w:tcPr>
            <w:tcW w:w="3355"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水泥计量系统</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w:t>
            </w:r>
          </w:p>
        </w:tc>
        <w:tc>
          <w:tcPr>
            <w:tcW w:w="111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61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lang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6</w:t>
            </w:r>
          </w:p>
        </w:tc>
        <w:tc>
          <w:tcPr>
            <w:tcW w:w="3355"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粉煤灰计量系统</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w:t>
            </w:r>
          </w:p>
        </w:tc>
        <w:tc>
          <w:tcPr>
            <w:tcW w:w="111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61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lang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7</w:t>
            </w:r>
          </w:p>
        </w:tc>
        <w:tc>
          <w:tcPr>
            <w:tcW w:w="3355"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外加剂计量系统</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w:t>
            </w:r>
          </w:p>
        </w:tc>
        <w:tc>
          <w:tcPr>
            <w:tcW w:w="11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2</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61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lang w:bidi="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8</w:t>
            </w:r>
          </w:p>
        </w:tc>
        <w:tc>
          <w:tcPr>
            <w:tcW w:w="3355" w:type="dxa"/>
            <w:gridSpan w:val="2"/>
            <w:vAlign w:val="center"/>
          </w:tcPr>
          <w:p>
            <w:pPr>
              <w:spacing w:line="240" w:lineRule="auto"/>
              <w:jc w:val="center"/>
              <w:rPr>
                <w:rFonts w:ascii="Times New Roman" w:hAnsi="Times New Roman" w:cs="Times New Roman"/>
                <w:bCs/>
                <w:sz w:val="21"/>
              </w:rPr>
            </w:pPr>
            <w:r>
              <w:rPr>
                <w:rFonts w:ascii="Times New Roman" w:hAnsi="Times New Roman" w:cs="Times New Roman"/>
                <w:bCs/>
                <w:color w:val="auto"/>
                <w:sz w:val="21"/>
              </w:rPr>
              <w:t>矿渣粉筒仓</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300t</w:t>
            </w:r>
          </w:p>
        </w:tc>
        <w:tc>
          <w:tcPr>
            <w:tcW w:w="1111"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0</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616"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9</w:t>
            </w:r>
          </w:p>
        </w:tc>
        <w:tc>
          <w:tcPr>
            <w:tcW w:w="3355" w:type="dxa"/>
            <w:gridSpan w:val="2"/>
            <w:vAlign w:val="center"/>
          </w:tcPr>
          <w:p>
            <w:pPr>
              <w:spacing w:line="240" w:lineRule="auto"/>
              <w:jc w:val="center"/>
              <w:rPr>
                <w:rFonts w:ascii="Times New Roman" w:hAnsi="Times New Roman" w:cs="Times New Roman"/>
                <w:bCs/>
                <w:sz w:val="21"/>
              </w:rPr>
            </w:pPr>
            <w:r>
              <w:rPr>
                <w:rFonts w:ascii="Times New Roman" w:hAnsi="Times New Roman" w:cs="Times New Roman"/>
                <w:bCs/>
                <w:color w:val="auto"/>
                <w:sz w:val="21"/>
              </w:rPr>
              <w:t>水泥筒仓</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300t</w:t>
            </w:r>
          </w:p>
        </w:tc>
        <w:tc>
          <w:tcPr>
            <w:tcW w:w="1111"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6</w:t>
            </w:r>
          </w:p>
        </w:tc>
        <w:tc>
          <w:tcPr>
            <w:tcW w:w="1759"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8</w:t>
            </w:r>
          </w:p>
        </w:tc>
        <w:tc>
          <w:tcPr>
            <w:tcW w:w="1616"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w:t>
            </w:r>
            <w:r>
              <w:rPr>
                <w:rFonts w:ascii="Times New Roman" w:hAnsi="Times New Roman" w:cs="Times New Roman"/>
                <w:b w:val="0"/>
                <w:bCs/>
                <w:sz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10</w:t>
            </w:r>
          </w:p>
        </w:tc>
        <w:tc>
          <w:tcPr>
            <w:tcW w:w="3355" w:type="dxa"/>
            <w:gridSpan w:val="2"/>
            <w:vAlign w:val="center"/>
          </w:tcPr>
          <w:p>
            <w:pPr>
              <w:spacing w:line="240" w:lineRule="auto"/>
              <w:jc w:val="center"/>
              <w:rPr>
                <w:rFonts w:ascii="Times New Roman" w:hAnsi="Times New Roman" w:cs="Times New Roman"/>
                <w:bCs/>
                <w:sz w:val="21"/>
              </w:rPr>
            </w:pPr>
            <w:r>
              <w:rPr>
                <w:rFonts w:ascii="Times New Roman" w:hAnsi="Times New Roman" w:cs="Times New Roman"/>
                <w:bCs/>
                <w:color w:val="auto"/>
                <w:sz w:val="21"/>
              </w:rPr>
              <w:t>粉煤灰筒仓</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300t</w:t>
            </w:r>
          </w:p>
        </w:tc>
        <w:tc>
          <w:tcPr>
            <w:tcW w:w="1111"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2</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616"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11</w:t>
            </w:r>
          </w:p>
        </w:tc>
        <w:tc>
          <w:tcPr>
            <w:tcW w:w="3355" w:type="dxa"/>
            <w:gridSpan w:val="2"/>
            <w:vAlign w:val="center"/>
          </w:tcPr>
          <w:p>
            <w:pPr>
              <w:spacing w:line="240" w:lineRule="auto"/>
              <w:jc w:val="center"/>
              <w:rPr>
                <w:rFonts w:ascii="Times New Roman" w:hAnsi="Times New Roman" w:cs="Times New Roman"/>
                <w:bCs/>
                <w:sz w:val="21"/>
              </w:rPr>
            </w:pPr>
            <w:r>
              <w:rPr>
                <w:rFonts w:ascii="Times New Roman" w:hAnsi="Times New Roman" w:cs="Times New Roman"/>
                <w:bCs/>
                <w:color w:val="auto"/>
                <w:sz w:val="21"/>
              </w:rPr>
              <w:t>石粉筒仓</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100t</w:t>
            </w:r>
          </w:p>
        </w:tc>
        <w:tc>
          <w:tcPr>
            <w:tcW w:w="1111"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4</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616"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12</w:t>
            </w:r>
          </w:p>
        </w:tc>
        <w:tc>
          <w:tcPr>
            <w:tcW w:w="3355" w:type="dxa"/>
            <w:gridSpan w:val="2"/>
            <w:vAlign w:val="center"/>
          </w:tcPr>
          <w:p>
            <w:pPr>
              <w:spacing w:line="240" w:lineRule="auto"/>
              <w:jc w:val="center"/>
              <w:rPr>
                <w:rFonts w:ascii="Times New Roman" w:hAnsi="Times New Roman" w:cs="Times New Roman"/>
                <w:bCs/>
                <w:color w:val="auto"/>
                <w:sz w:val="21"/>
              </w:rPr>
            </w:pPr>
            <w:r>
              <w:rPr>
                <w:rFonts w:hint="eastAsia" w:ascii="Times New Roman" w:hAnsi="Times New Roman" w:cs="Times New Roman"/>
                <w:bCs/>
                <w:color w:val="auto"/>
                <w:sz w:val="21"/>
              </w:rPr>
              <w:t>外加剂储罐</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15t</w:t>
            </w:r>
          </w:p>
        </w:tc>
        <w:tc>
          <w:tcPr>
            <w:tcW w:w="1111"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0</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12</w:t>
            </w:r>
          </w:p>
        </w:tc>
        <w:tc>
          <w:tcPr>
            <w:tcW w:w="1616"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13</w:t>
            </w:r>
          </w:p>
        </w:tc>
        <w:tc>
          <w:tcPr>
            <w:tcW w:w="3355" w:type="dxa"/>
            <w:gridSpan w:val="2"/>
            <w:vAlign w:val="center"/>
          </w:tcPr>
          <w:p>
            <w:pPr>
              <w:spacing w:line="240" w:lineRule="auto"/>
              <w:jc w:val="center"/>
              <w:rPr>
                <w:rFonts w:ascii="Times New Roman" w:hAnsi="Times New Roman" w:cs="Times New Roman"/>
                <w:bCs/>
                <w:color w:val="auto"/>
                <w:sz w:val="21"/>
              </w:rPr>
            </w:pPr>
            <w:r>
              <w:rPr>
                <w:rFonts w:hint="eastAsia" w:ascii="Times New Roman" w:hAnsi="Times New Roman" w:cs="Times New Roman"/>
                <w:bCs/>
                <w:color w:val="auto"/>
                <w:sz w:val="21"/>
              </w:rPr>
              <w:t>减水剂储罐</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15t</w:t>
            </w:r>
          </w:p>
        </w:tc>
        <w:tc>
          <w:tcPr>
            <w:tcW w:w="1111"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0</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616"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14</w:t>
            </w:r>
          </w:p>
        </w:tc>
        <w:tc>
          <w:tcPr>
            <w:tcW w:w="1099"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除尘系统</w:t>
            </w:r>
          </w:p>
        </w:tc>
        <w:tc>
          <w:tcPr>
            <w:tcW w:w="225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脉冲布袋除尘器</w:t>
            </w:r>
          </w:p>
        </w:tc>
        <w:tc>
          <w:tcPr>
            <w:tcW w:w="1722"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rPr>
              <w:t>除尘效率≥99.</w:t>
            </w:r>
            <w:r>
              <w:rPr>
                <w:rFonts w:ascii="Times New Roman" w:hAnsi="Times New Roman" w:cs="Times New Roman"/>
                <w:b w:val="0"/>
                <w:bCs/>
                <w:sz w:val="21"/>
                <w:lang w:val="en-US"/>
              </w:rPr>
              <w:t>5</w:t>
            </w:r>
            <w:r>
              <w:rPr>
                <w:rFonts w:ascii="Times New Roman" w:hAnsi="Times New Roman" w:cs="Times New Roman"/>
                <w:b w:val="0"/>
                <w:bCs/>
                <w:sz w:val="21"/>
              </w:rPr>
              <w:t>%</w:t>
            </w:r>
          </w:p>
        </w:tc>
        <w:tc>
          <w:tcPr>
            <w:tcW w:w="1111"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2</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c>
          <w:tcPr>
            <w:tcW w:w="1616"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15</w:t>
            </w:r>
          </w:p>
        </w:tc>
        <w:tc>
          <w:tcPr>
            <w:tcW w:w="109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气动系统</w:t>
            </w:r>
          </w:p>
        </w:tc>
        <w:tc>
          <w:tcPr>
            <w:tcW w:w="225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空压机</w:t>
            </w:r>
          </w:p>
        </w:tc>
        <w:tc>
          <w:tcPr>
            <w:tcW w:w="172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SF22L3.5m3/min 22kW</w:t>
            </w:r>
          </w:p>
        </w:tc>
        <w:tc>
          <w:tcPr>
            <w:tcW w:w="11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2</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61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16</w:t>
            </w:r>
          </w:p>
        </w:tc>
        <w:tc>
          <w:tcPr>
            <w:tcW w:w="109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电控系统</w:t>
            </w:r>
          </w:p>
        </w:tc>
        <w:tc>
          <w:tcPr>
            <w:tcW w:w="225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控制系统</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w:t>
            </w:r>
          </w:p>
        </w:tc>
        <w:tc>
          <w:tcPr>
            <w:tcW w:w="111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2</w:t>
            </w:r>
          </w:p>
        </w:tc>
        <w:tc>
          <w:tcPr>
            <w:tcW w:w="175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61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17</w:t>
            </w:r>
          </w:p>
        </w:tc>
        <w:tc>
          <w:tcPr>
            <w:tcW w:w="109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运输系统</w:t>
            </w:r>
          </w:p>
        </w:tc>
        <w:tc>
          <w:tcPr>
            <w:tcW w:w="225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混凝土罐车</w:t>
            </w:r>
          </w:p>
        </w:tc>
        <w:tc>
          <w:tcPr>
            <w:tcW w:w="172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w:t>
            </w:r>
          </w:p>
        </w:tc>
        <w:tc>
          <w:tcPr>
            <w:tcW w:w="1111"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15</w:t>
            </w:r>
          </w:p>
        </w:tc>
        <w:tc>
          <w:tcPr>
            <w:tcW w:w="1759"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15</w:t>
            </w:r>
          </w:p>
        </w:tc>
        <w:tc>
          <w:tcPr>
            <w:tcW w:w="1616"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11" w:type="dxa"/>
            <w:vAlign w:val="center"/>
          </w:tcPr>
          <w:p>
            <w:pPr>
              <w:pStyle w:val="18"/>
              <w:spacing w:line="240" w:lineRule="auto"/>
              <w:rPr>
                <w:rFonts w:ascii="Times New Roman" w:hAnsi="Times New Roman" w:cs="Times New Roman"/>
                <w:b w:val="0"/>
                <w:bCs/>
                <w:sz w:val="21"/>
                <w:lang w:val="en-US"/>
              </w:rPr>
            </w:pPr>
            <w:bookmarkStart w:id="42" w:name="_Toc12033"/>
            <w:r>
              <w:rPr>
                <w:rFonts w:hint="eastAsia" w:ascii="Times New Roman" w:hAnsi="Times New Roman" w:cs="Times New Roman"/>
                <w:b w:val="0"/>
                <w:bCs/>
                <w:sz w:val="21"/>
                <w:lang w:val="en-US"/>
              </w:rPr>
              <w:t>18</w:t>
            </w:r>
          </w:p>
        </w:tc>
        <w:tc>
          <w:tcPr>
            <w:tcW w:w="1099" w:type="dxa"/>
            <w:vAlign w:val="center"/>
          </w:tcPr>
          <w:p>
            <w:pPr>
              <w:pStyle w:val="18"/>
              <w:spacing w:line="240" w:lineRule="auto"/>
              <w:rPr>
                <w:rFonts w:ascii="Times New Roman" w:hAnsi="Times New Roman" w:cs="Times New Roman"/>
                <w:b w:val="0"/>
                <w:bCs/>
                <w:sz w:val="21"/>
              </w:rPr>
            </w:pPr>
            <w:r>
              <w:rPr>
                <w:rFonts w:hint="eastAsia" w:ascii="Times New Roman" w:hAnsi="Times New Roman" w:cs="Times New Roman"/>
                <w:b w:val="0"/>
                <w:bCs/>
                <w:sz w:val="21"/>
                <w:lang w:val="en-US"/>
              </w:rPr>
              <w:t>除尘</w:t>
            </w:r>
            <w:r>
              <w:rPr>
                <w:rFonts w:ascii="Times New Roman" w:hAnsi="Times New Roman" w:cs="Times New Roman"/>
                <w:b w:val="0"/>
                <w:bCs/>
                <w:sz w:val="21"/>
              </w:rPr>
              <w:t>装置</w:t>
            </w:r>
          </w:p>
        </w:tc>
        <w:tc>
          <w:tcPr>
            <w:tcW w:w="2256" w:type="dxa"/>
            <w:vAlign w:val="center"/>
          </w:tcPr>
          <w:p>
            <w:pPr>
              <w:pStyle w:val="18"/>
              <w:spacing w:line="240" w:lineRule="auto"/>
              <w:rPr>
                <w:rFonts w:ascii="Times New Roman" w:hAnsi="Times New Roman" w:cs="Times New Roman"/>
                <w:b w:val="0"/>
                <w:bCs/>
                <w:sz w:val="21"/>
              </w:rPr>
            </w:pPr>
            <w:r>
              <w:rPr>
                <w:rFonts w:hint="eastAsia" w:ascii="Times New Roman" w:hAnsi="Times New Roman" w:cs="Times New Roman"/>
                <w:b w:val="0"/>
                <w:bCs/>
                <w:sz w:val="21"/>
                <w:lang w:val="en-US"/>
              </w:rPr>
              <w:t>雾化喷淋</w:t>
            </w:r>
          </w:p>
        </w:tc>
        <w:tc>
          <w:tcPr>
            <w:tcW w:w="1722"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w:t>
            </w:r>
          </w:p>
        </w:tc>
        <w:tc>
          <w:tcPr>
            <w:tcW w:w="1111"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1</w:t>
            </w:r>
          </w:p>
        </w:tc>
        <w:tc>
          <w:tcPr>
            <w:tcW w:w="1759"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2</w:t>
            </w:r>
          </w:p>
        </w:tc>
        <w:tc>
          <w:tcPr>
            <w:tcW w:w="1616"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488" w:type="dxa"/>
            <w:gridSpan w:val="4"/>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合计</w:t>
            </w:r>
          </w:p>
        </w:tc>
        <w:tc>
          <w:tcPr>
            <w:tcW w:w="1111"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105</w:t>
            </w:r>
          </w:p>
        </w:tc>
        <w:tc>
          <w:tcPr>
            <w:tcW w:w="1759"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13</w:t>
            </w:r>
            <w:r>
              <w:rPr>
                <w:rFonts w:hint="eastAsia" w:ascii="Times New Roman" w:hAnsi="Times New Roman" w:cs="Times New Roman"/>
                <w:b w:val="0"/>
                <w:bCs/>
                <w:sz w:val="21"/>
                <w:lang w:val="en-US"/>
              </w:rPr>
              <w:t>8</w:t>
            </w:r>
          </w:p>
        </w:tc>
        <w:tc>
          <w:tcPr>
            <w:tcW w:w="1616"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33</w:t>
            </w:r>
          </w:p>
        </w:tc>
      </w:tr>
    </w:tbl>
    <w:p>
      <w:pPr>
        <w:pStyle w:val="5"/>
        <w:spacing w:line="360" w:lineRule="auto"/>
        <w:rPr>
          <w:rFonts w:hint="eastAsia" w:ascii="Times New Roman" w:hAnsi="Times New Roman" w:cs="Times New Roman"/>
        </w:rPr>
      </w:pPr>
      <w:bookmarkStart w:id="43" w:name="_Toc19925"/>
      <w:r>
        <w:rPr>
          <w:rFonts w:hint="eastAsia" w:ascii="Times New Roman" w:hAnsi="Times New Roman" w:cs="Times New Roman"/>
        </w:rPr>
        <w:t>2.2.5 项目投资</w:t>
      </w:r>
      <w:bookmarkEnd w:id="42"/>
      <w:bookmarkEnd w:id="43"/>
    </w:p>
    <w:p>
      <w:pPr>
        <w:ind w:firstLine="480" w:firstLineChars="200"/>
        <w:rPr>
          <w:rFonts w:ascii="Times New Roman" w:hAnsi="Times New Roman" w:cs="Times New Roman"/>
        </w:rPr>
      </w:pPr>
      <w:r>
        <w:rPr>
          <w:rFonts w:ascii="Times New Roman" w:hAnsi="Times New Roman" w:cs="Times New Roman"/>
        </w:rPr>
        <w:t>变更后总投资不变，仍为9000万元，</w:t>
      </w:r>
      <w:r>
        <w:rPr>
          <w:rFonts w:ascii="Times New Roman" w:hAnsi="Times New Roman" w:cs="Times New Roman"/>
          <w:color w:val="FF0000"/>
        </w:rPr>
        <w:t>环保投资</w:t>
      </w:r>
      <w:r>
        <w:rPr>
          <w:rFonts w:hint="eastAsia" w:ascii="Times New Roman" w:hAnsi="Times New Roman" w:cs="Times New Roman"/>
          <w:color w:val="FF0000"/>
        </w:rPr>
        <w:t>255.7</w:t>
      </w:r>
      <w:r>
        <w:rPr>
          <w:rFonts w:ascii="Times New Roman" w:hAnsi="Times New Roman" w:cs="Times New Roman"/>
          <w:color w:val="FF0000"/>
        </w:rPr>
        <w:t>万元，占总投资</w:t>
      </w:r>
      <w:r>
        <w:rPr>
          <w:rFonts w:hint="eastAsia" w:ascii="Times New Roman" w:hAnsi="Times New Roman" w:cs="Times New Roman"/>
          <w:color w:val="FF0000"/>
        </w:rPr>
        <w:t>2.84</w:t>
      </w:r>
      <w:r>
        <w:rPr>
          <w:rFonts w:ascii="Times New Roman" w:hAnsi="Times New Roman" w:cs="Times New Roman"/>
          <w:color w:val="FF0000"/>
        </w:rPr>
        <w:t>%</w:t>
      </w:r>
      <w:r>
        <w:rPr>
          <w:rFonts w:hint="eastAsia" w:ascii="Times New Roman" w:hAnsi="Times New Roman" w:cs="Times New Roman"/>
          <w:color w:val="FF0000"/>
        </w:rPr>
        <w:t>。</w:t>
      </w:r>
    </w:p>
    <w:p>
      <w:pPr>
        <w:pStyle w:val="5"/>
        <w:spacing w:line="360" w:lineRule="auto"/>
        <w:rPr>
          <w:rFonts w:hint="eastAsia" w:ascii="Times New Roman" w:hAnsi="Times New Roman" w:cs="Times New Roman"/>
        </w:rPr>
      </w:pPr>
      <w:bookmarkStart w:id="44" w:name="_Toc21431"/>
      <w:bookmarkStart w:id="45" w:name="_Toc28387"/>
      <w:r>
        <w:rPr>
          <w:rFonts w:hint="eastAsia" w:ascii="Times New Roman" w:hAnsi="Times New Roman" w:cs="Times New Roman"/>
        </w:rPr>
        <w:t>2.2.6 劳动定员与工作制度</w:t>
      </w:r>
      <w:bookmarkEnd w:id="44"/>
      <w:bookmarkEnd w:id="45"/>
    </w:p>
    <w:p>
      <w:pPr>
        <w:ind w:firstLine="480" w:firstLineChars="200"/>
        <w:rPr>
          <w:rFonts w:ascii="Times New Roman" w:hAnsi="Times New Roman" w:cs="Times New Roman"/>
        </w:rPr>
      </w:pPr>
      <w:r>
        <w:rPr>
          <w:rFonts w:ascii="Times New Roman" w:hAnsi="Times New Roman" w:cs="Times New Roman"/>
        </w:rPr>
        <w:t>本次变更前后劳动定员不变，均为70人，在厂内食宿；年工作日、工作制度不变，年工作</w:t>
      </w:r>
      <w:r>
        <w:rPr>
          <w:rFonts w:ascii="Times New Roman" w:hAnsi="Times New Roman" w:eastAsia="Times New Roman" w:cs="Times New Roman"/>
        </w:rPr>
        <w:t>300</w:t>
      </w:r>
      <w:r>
        <w:rPr>
          <w:rFonts w:ascii="Times New Roman" w:hAnsi="Times New Roman" w:cs="Times New Roman"/>
        </w:rPr>
        <w:t>天，每天工作</w:t>
      </w:r>
      <w:r>
        <w:rPr>
          <w:rFonts w:ascii="Times New Roman" w:hAnsi="Times New Roman" w:eastAsia="Times New Roman" w:cs="Times New Roman"/>
        </w:rPr>
        <w:t>1</w:t>
      </w:r>
      <w:r>
        <w:rPr>
          <w:rFonts w:ascii="Times New Roman" w:hAnsi="Times New Roman" w:cs="Times New Roman"/>
        </w:rPr>
        <w:t>班，每班工作</w:t>
      </w:r>
      <w:r>
        <w:rPr>
          <w:rFonts w:ascii="Times New Roman" w:hAnsi="Times New Roman" w:eastAsia="Times New Roman" w:cs="Times New Roman"/>
        </w:rPr>
        <w:t>8</w:t>
      </w:r>
      <w:r>
        <w:rPr>
          <w:rFonts w:ascii="Times New Roman" w:hAnsi="Times New Roman" w:cs="Times New Roman"/>
        </w:rPr>
        <w:t>小时。</w:t>
      </w:r>
    </w:p>
    <w:p>
      <w:pPr>
        <w:pStyle w:val="4"/>
        <w:spacing w:line="360" w:lineRule="auto"/>
        <w:rPr>
          <w:rFonts w:hint="eastAsia" w:ascii="Times New Roman" w:hAnsi="Times New Roman" w:cs="Times New Roman"/>
        </w:rPr>
      </w:pPr>
      <w:bookmarkStart w:id="46" w:name="_Toc23584"/>
      <w:bookmarkStart w:id="47" w:name="_Toc21364"/>
      <w:bookmarkStart w:id="48" w:name="_Toc16605"/>
      <w:r>
        <w:rPr>
          <w:rFonts w:hint="eastAsia" w:ascii="Times New Roman" w:hAnsi="Times New Roman" w:cs="Times New Roman"/>
        </w:rPr>
        <w:t>2.3 厂区平面布置</w:t>
      </w:r>
      <w:bookmarkEnd w:id="46"/>
      <w:bookmarkEnd w:id="47"/>
      <w:bookmarkEnd w:id="48"/>
    </w:p>
    <w:p>
      <w:pPr>
        <w:ind w:firstLine="480" w:firstLineChars="200"/>
        <w:rPr>
          <w:rFonts w:ascii="Times New Roman" w:hAnsi="Times New Roman" w:cs="Times New Roman"/>
        </w:rPr>
      </w:pPr>
      <w:r>
        <w:rPr>
          <w:rFonts w:ascii="Times New Roman" w:hAnsi="Times New Roman" w:cs="Times New Roman"/>
        </w:rPr>
        <w:t>本项目位于云南省昆明市晋宁区上蒜镇下石美村，变更后项目总平面布置满足各项功能要求，与周围环境相协调，合理利用土地。</w:t>
      </w:r>
    </w:p>
    <w:p>
      <w:pPr>
        <w:ind w:firstLine="480" w:firstLineChars="200"/>
        <w:rPr>
          <w:rFonts w:ascii="Times New Roman" w:hAnsi="Times New Roman" w:cs="Times New Roman"/>
        </w:rPr>
      </w:pPr>
      <w:r>
        <w:rPr>
          <w:rFonts w:ascii="Times New Roman" w:hAnsi="Times New Roman" w:cs="Times New Roman"/>
        </w:rPr>
        <w:t>项目总用地面积37680m</w:t>
      </w:r>
      <w:r>
        <w:rPr>
          <w:rFonts w:ascii="Times New Roman" w:hAnsi="Times New Roman" w:cs="Times New Roman"/>
          <w:vertAlign w:val="superscript"/>
        </w:rPr>
        <w:t>2</w:t>
      </w:r>
      <w:r>
        <w:rPr>
          <w:rFonts w:ascii="Times New Roman" w:hAnsi="Times New Roman" w:cs="Times New Roman"/>
        </w:rPr>
        <w:t>(56.52亩)，场地现状较为平整。项目土地已平整，可直接施工。</w:t>
      </w:r>
    </w:p>
    <w:p>
      <w:pPr>
        <w:ind w:firstLine="480" w:firstLineChars="200"/>
        <w:rPr>
          <w:rFonts w:ascii="Times New Roman" w:hAnsi="Times New Roman" w:cs="Times New Roman"/>
        </w:rPr>
      </w:pPr>
      <w:r>
        <w:rPr>
          <w:rFonts w:ascii="Times New Roman" w:hAnsi="Times New Roman" w:cs="Times New Roman"/>
        </w:rPr>
        <w:t>项目布置2个出入口，其中，主出入口设置于项目西侧，可直接进入园区规划道路，次出入口位于项目东侧规划道路旁。项目区厂内道路呈半环形布置，主干道宽7米。副道4米，人流、物流便捷流畅；项目区道路布设方便与外道路相通。按照总图布置，生产生活区相对分离。</w:t>
      </w:r>
    </w:p>
    <w:p>
      <w:pPr>
        <w:ind w:firstLine="480" w:firstLineChars="200"/>
        <w:rPr>
          <w:rFonts w:ascii="Times New Roman" w:hAnsi="Times New Roman" w:cs="Times New Roman"/>
        </w:rPr>
      </w:pPr>
      <w:r>
        <w:rPr>
          <w:rFonts w:ascii="Times New Roman" w:hAnsi="Times New Roman" w:cs="Times New Roman"/>
        </w:rPr>
        <w:t>按照各功能分区的要求，对厂区前区、道路两侧及新建构筑物周围予以绿化，种植花草树木，减少粉尘污染，降低噪声，调控厂区空气湿度和温度和美化环境。</w:t>
      </w:r>
    </w:p>
    <w:p>
      <w:pPr>
        <w:ind w:firstLine="480" w:firstLineChars="200"/>
        <w:rPr>
          <w:rFonts w:ascii="Times New Roman" w:hAnsi="Times New Roman" w:cs="Times New Roman"/>
        </w:rPr>
      </w:pPr>
      <w:r>
        <w:rPr>
          <w:rFonts w:ascii="Times New Roman" w:hAnsi="Times New Roman" w:cs="Times New Roman"/>
        </w:rPr>
        <w:t>项目总平面布置图见附图3。</w:t>
      </w:r>
    </w:p>
    <w:p>
      <w:pPr>
        <w:ind w:firstLine="480" w:firstLineChars="200"/>
        <w:rPr>
          <w:rFonts w:ascii="Times New Roman" w:hAnsi="Times New Roman" w:cs="Times New Roman"/>
        </w:rPr>
      </w:pPr>
      <w:r>
        <w:rPr>
          <w:rFonts w:ascii="Times New Roman" w:hAnsi="Times New Roman" w:cs="Times New Roman"/>
        </w:rPr>
        <w:t>项目建筑布局紧凑，减少占地面积；办公区位于项目区西面，区域内盛行西南风，办公区位于生产区上风向；因此，项目运行过程中产生的粉尘对办公区、生活区及周围环境敏感目标影响不大。</w:t>
      </w:r>
    </w:p>
    <w:p>
      <w:pPr>
        <w:ind w:firstLine="480" w:firstLineChars="200"/>
        <w:rPr>
          <w:rFonts w:ascii="Times New Roman" w:hAnsi="Times New Roman" w:cs="Times New Roman"/>
        </w:rPr>
      </w:pPr>
      <w:r>
        <w:rPr>
          <w:rFonts w:ascii="Times New Roman" w:hAnsi="Times New Roman" w:cs="Times New Roman"/>
        </w:rPr>
        <w:t>综上，变更后项目平面布局和功能布局合理可行。</w:t>
      </w:r>
    </w:p>
    <w:p>
      <w:pPr>
        <w:ind w:firstLine="480" w:firstLineChars="200"/>
        <w:rPr>
          <w:rFonts w:ascii="Times New Roman" w:hAnsi="Times New Roman" w:cs="Times New Roman"/>
        </w:rPr>
      </w:pPr>
    </w:p>
    <w:p>
      <w:pPr>
        <w:pStyle w:val="2"/>
        <w:rPr>
          <w:rFonts w:ascii="Times New Roman" w:hAnsi="Times New Roman" w:cs="Times New Roman"/>
        </w:rPr>
        <w:sectPr>
          <w:pgSz w:w="11900" w:h="16840"/>
          <w:pgMar w:top="1440" w:right="1080" w:bottom="1440" w:left="1080" w:header="876" w:footer="0" w:gutter="0"/>
          <w:cols w:space="720" w:num="1"/>
        </w:sectPr>
      </w:pPr>
    </w:p>
    <w:p>
      <w:pPr>
        <w:pStyle w:val="3"/>
        <w:rPr>
          <w:rFonts w:ascii="Times New Roman" w:hAnsi="Times New Roman" w:cs="Times New Roman"/>
        </w:rPr>
      </w:pPr>
      <w:bookmarkStart w:id="49" w:name="_Toc16945"/>
      <w:bookmarkStart w:id="50" w:name="_Toc19029"/>
      <w:bookmarkStart w:id="51" w:name="_Toc11647"/>
      <w:r>
        <w:rPr>
          <w:rFonts w:ascii="Times New Roman" w:hAnsi="Times New Roman" w:cs="Times New Roman"/>
        </w:rPr>
        <w:t>3 工程分析</w:t>
      </w:r>
      <w:bookmarkEnd w:id="49"/>
      <w:bookmarkEnd w:id="50"/>
      <w:bookmarkEnd w:id="51"/>
    </w:p>
    <w:p>
      <w:pPr>
        <w:pStyle w:val="4"/>
        <w:spacing w:line="360" w:lineRule="auto"/>
        <w:rPr>
          <w:rFonts w:hint="eastAsia" w:ascii="Times New Roman" w:hAnsi="Times New Roman" w:cs="Times New Roman"/>
        </w:rPr>
      </w:pPr>
      <w:bookmarkStart w:id="52" w:name="_Toc6641"/>
      <w:bookmarkStart w:id="53" w:name="_Toc11081"/>
      <w:bookmarkStart w:id="54" w:name="_Toc10578"/>
      <w:r>
        <w:rPr>
          <w:rFonts w:hint="eastAsia" w:ascii="Times New Roman" w:hAnsi="Times New Roman" w:cs="Times New Roman"/>
        </w:rPr>
        <w:t>3.1 原报告表中污染物产生及排放情况</w:t>
      </w:r>
      <w:bookmarkEnd w:id="52"/>
      <w:bookmarkEnd w:id="53"/>
      <w:bookmarkEnd w:id="54"/>
    </w:p>
    <w:p>
      <w:pPr>
        <w:ind w:firstLine="480" w:firstLineChars="200"/>
        <w:rPr>
          <w:rFonts w:ascii="Times New Roman" w:hAnsi="Times New Roman" w:cs="Times New Roman"/>
        </w:rPr>
      </w:pPr>
      <w:r>
        <w:rPr>
          <w:rFonts w:ascii="Times New Roman" w:hAnsi="Times New Roman" w:cs="Times New Roman"/>
        </w:rPr>
        <w:t>对照原有环评及根据建设单位提供相关资料，厂区变更前污染物产生的及排放情况具体如下。</w:t>
      </w:r>
    </w:p>
    <w:p>
      <w:pPr>
        <w:pStyle w:val="5"/>
        <w:spacing w:line="360" w:lineRule="auto"/>
        <w:rPr>
          <w:rFonts w:hint="eastAsia" w:ascii="Times New Roman" w:hAnsi="Times New Roman" w:cs="Times New Roman"/>
        </w:rPr>
      </w:pPr>
      <w:bookmarkStart w:id="55" w:name="_Toc32736"/>
      <w:r>
        <w:rPr>
          <w:rFonts w:hint="eastAsia" w:ascii="Times New Roman" w:hAnsi="Times New Roman" w:cs="Times New Roman"/>
        </w:rPr>
        <w:t>3.1.1 废水</w:t>
      </w:r>
      <w:bookmarkEnd w:id="55"/>
    </w:p>
    <w:p>
      <w:pPr>
        <w:ind w:firstLine="420"/>
        <w:rPr>
          <w:rFonts w:ascii="Times New Roman" w:hAnsi="Times New Roman" w:cs="Times New Roman"/>
        </w:rPr>
      </w:pPr>
      <w:r>
        <w:rPr>
          <w:rFonts w:ascii="Times New Roman" w:hAnsi="Times New Roman" w:cs="Times New Roman"/>
        </w:rPr>
        <w:t>根据原环评，生产废水主要为搅拌机清洗水、混凝土搅拌罐车清洗水；搅拌机清洗水、车辆清洗废水经三级沉淀池沉淀后回用于混凝土拌和用水；项目绿化用水量为9.28m</w:t>
      </w:r>
      <w:r>
        <w:rPr>
          <w:rFonts w:ascii="Times New Roman" w:hAnsi="Times New Roman" w:cs="Times New Roman"/>
          <w:vertAlign w:val="superscript"/>
        </w:rPr>
        <w:t>3</w:t>
      </w:r>
      <w:r>
        <w:rPr>
          <w:rFonts w:ascii="Times New Roman" w:hAnsi="Times New Roman" w:cs="Times New Roman"/>
        </w:rPr>
        <w:t>/d（</w:t>
      </w:r>
      <w:r>
        <w:rPr>
          <w:rFonts w:ascii="Times New Roman" w:hAnsi="Times New Roman" w:eastAsia="Times New Roman" w:cs="Times New Roman"/>
        </w:rPr>
        <w:t>2784.6m</w:t>
      </w:r>
      <w:r>
        <w:rPr>
          <w:rFonts w:ascii="Times New Roman" w:hAnsi="Times New Roman" w:eastAsia="Times New Roman" w:cs="Times New Roman"/>
          <w:sz w:val="15"/>
        </w:rPr>
        <w:t>3</w:t>
      </w:r>
      <w:r>
        <w:rPr>
          <w:rFonts w:ascii="Times New Roman" w:hAnsi="Times New Roman" w:eastAsia="Times New Roman" w:cs="Times New Roman"/>
        </w:rPr>
        <w:t>/a</w:t>
      </w:r>
      <w:r>
        <w:rPr>
          <w:rFonts w:ascii="Times New Roman" w:hAnsi="Times New Roman" w:cs="Times New Roman"/>
        </w:rPr>
        <w:t>），全部蒸发损耗；道路降尘用水量为7.68</w:t>
      </w:r>
      <w:r>
        <w:rPr>
          <w:rFonts w:ascii="Times New Roman" w:hAnsi="Times New Roman" w:eastAsia="Times New Roman" w:cs="Times New Roman"/>
        </w:rPr>
        <w:t>m</w:t>
      </w:r>
      <w:r>
        <w:rPr>
          <w:rFonts w:ascii="Times New Roman" w:hAnsi="Times New Roman" w:eastAsia="Times New Roman" w:cs="Times New Roman"/>
          <w:sz w:val="15"/>
          <w:vertAlign w:val="superscript"/>
        </w:rPr>
        <w:t>3</w:t>
      </w:r>
      <w:r>
        <w:rPr>
          <w:rFonts w:ascii="Times New Roman" w:hAnsi="Times New Roman" w:eastAsia="Times New Roman" w:cs="Times New Roman"/>
        </w:rPr>
        <w:t>/d</w:t>
      </w:r>
      <w:r>
        <w:rPr>
          <w:rFonts w:ascii="Times New Roman" w:hAnsi="Times New Roman" w:cs="Times New Roman"/>
        </w:rPr>
        <w:t>（2304m</w:t>
      </w:r>
      <w:r>
        <w:rPr>
          <w:rFonts w:ascii="Times New Roman" w:hAnsi="Times New Roman" w:cs="Times New Roman"/>
          <w:vertAlign w:val="superscript"/>
        </w:rPr>
        <w:t>3</w:t>
      </w:r>
      <w:r>
        <w:rPr>
          <w:rFonts w:ascii="Times New Roman" w:hAnsi="Times New Roman" w:cs="Times New Roman"/>
        </w:rPr>
        <w:t>/a），全部蒸发损耗；生活用水量为7.7m</w:t>
      </w:r>
      <w:r>
        <w:rPr>
          <w:rFonts w:ascii="Times New Roman" w:hAnsi="Times New Roman" w:cs="Times New Roman"/>
          <w:vertAlign w:val="superscript"/>
        </w:rPr>
        <w:t>3</w:t>
      </w:r>
      <w:r>
        <w:rPr>
          <w:rFonts w:ascii="Times New Roman" w:hAnsi="Times New Roman" w:cs="Times New Roman"/>
        </w:rPr>
        <w:t>/d（2310m</w:t>
      </w:r>
      <w:r>
        <w:rPr>
          <w:rFonts w:ascii="Times New Roman" w:hAnsi="Times New Roman" w:cs="Times New Roman"/>
          <w:vertAlign w:val="superscript"/>
        </w:rPr>
        <w:t>3</w:t>
      </w:r>
      <w:r>
        <w:rPr>
          <w:rFonts w:ascii="Times New Roman" w:hAnsi="Times New Roman" w:cs="Times New Roman"/>
        </w:rPr>
        <w:t>/a），生活污水产生量6.16m</w:t>
      </w:r>
      <w:r>
        <w:rPr>
          <w:rFonts w:ascii="Times New Roman" w:hAnsi="Times New Roman" w:cs="Times New Roman"/>
          <w:vertAlign w:val="superscript"/>
        </w:rPr>
        <w:t>3</w:t>
      </w:r>
      <w:r>
        <w:rPr>
          <w:rFonts w:ascii="Times New Roman" w:hAnsi="Times New Roman" w:cs="Times New Roman"/>
        </w:rPr>
        <w:t>/d（1848m</w:t>
      </w:r>
      <w:r>
        <w:rPr>
          <w:rFonts w:ascii="Times New Roman" w:hAnsi="Times New Roman" w:cs="Times New Roman"/>
          <w:vertAlign w:val="superscript"/>
        </w:rPr>
        <w:t>3</w:t>
      </w:r>
      <w:r>
        <w:rPr>
          <w:rFonts w:ascii="Times New Roman" w:hAnsi="Times New Roman" w:cs="Times New Roman"/>
        </w:rPr>
        <w:t>/a），食堂废水经隔油池沉淀预处理后同其他生活废水一起进入化粪池处理达到《污水排入城镇下水道水质标准》（GB/T31962-2015）表1A等级标准后进入项目区西南侧市政取水管网后排入环湖截污管道，最终进入白鱼河水质净化厂处理。初期雨水量为</w:t>
      </w:r>
      <w:r>
        <w:rPr>
          <w:rFonts w:hint="eastAsia" w:ascii="Times New Roman" w:hAnsi="Times New Roman" w:cs="Times New Roman"/>
        </w:rPr>
        <w:t>58.6</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/d（</w:t>
      </w:r>
      <w:r>
        <w:rPr>
          <w:rFonts w:hint="eastAsia" w:ascii="Times New Roman" w:hAnsi="Times New Roman" w:cs="Times New Roman"/>
        </w:rPr>
        <w:t>17580</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/a），收集沉淀后用于生产。</w:t>
      </w:r>
    </w:p>
    <w:p>
      <w:pPr>
        <w:pStyle w:val="18"/>
        <w:rPr>
          <w:rFonts w:ascii="Times New Roman" w:hAnsi="Times New Roman" w:cs="Times New Roman"/>
        </w:rPr>
      </w:pPr>
      <w:r>
        <w:rPr>
          <w:rFonts w:ascii="Times New Roman" w:hAnsi="Times New Roman" w:cs="Times New Roman"/>
        </w:rPr>
        <w:t>表3-1</w:t>
      </w:r>
      <w:r>
        <w:rPr>
          <w:rFonts w:ascii="Times New Roman" w:hAnsi="Times New Roman" w:cs="Times New Roman"/>
          <w:lang w:val="en-US"/>
        </w:rPr>
        <w:t xml:space="preserve"> </w:t>
      </w:r>
      <w:r>
        <w:rPr>
          <w:rFonts w:ascii="Times New Roman" w:hAnsi="Times New Roman" w:cs="Times New Roman"/>
        </w:rPr>
        <w:t>变更前</w:t>
      </w:r>
      <w:r>
        <w:rPr>
          <w:rFonts w:ascii="Times New Roman" w:hAnsi="Times New Roman" w:cs="Times New Roman"/>
          <w:lang w:val="en-US"/>
        </w:rPr>
        <w:t>生活污水</w:t>
      </w:r>
      <w:r>
        <w:rPr>
          <w:rFonts w:ascii="Times New Roman" w:hAnsi="Times New Roman" w:cs="Times New Roman"/>
        </w:rPr>
        <w:t>污染物产生及排放情况一览表</w:t>
      </w:r>
    </w:p>
    <w:tbl>
      <w:tblPr>
        <w:tblStyle w:val="12"/>
        <w:tblW w:w="97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01"/>
        <w:gridCol w:w="1092"/>
        <w:gridCol w:w="887"/>
        <w:gridCol w:w="1025"/>
        <w:gridCol w:w="940"/>
        <w:gridCol w:w="1045"/>
        <w:gridCol w:w="887"/>
        <w:gridCol w:w="1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501"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废水性质</w:t>
            </w:r>
          </w:p>
        </w:tc>
        <w:tc>
          <w:tcPr>
            <w:tcW w:w="1092"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废水量</w:t>
            </w:r>
          </w:p>
        </w:tc>
        <w:tc>
          <w:tcPr>
            <w:tcW w:w="887"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SS</w:t>
            </w:r>
          </w:p>
        </w:tc>
        <w:tc>
          <w:tcPr>
            <w:tcW w:w="1025"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COD</w:t>
            </w:r>
            <w:r>
              <w:rPr>
                <w:rFonts w:ascii="Times New Roman" w:hAnsi="Times New Roman" w:cs="Times New Roman"/>
                <w:sz w:val="21"/>
                <w:vertAlign w:val="subscript"/>
              </w:rPr>
              <w:t>Cr</w:t>
            </w:r>
          </w:p>
        </w:tc>
        <w:tc>
          <w:tcPr>
            <w:tcW w:w="940"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BOD</w:t>
            </w:r>
            <w:r>
              <w:rPr>
                <w:rFonts w:ascii="Times New Roman" w:hAnsi="Times New Roman" w:cs="Times New Roman"/>
                <w:sz w:val="21"/>
                <w:vertAlign w:val="subscript"/>
              </w:rPr>
              <w:t>5</w:t>
            </w:r>
          </w:p>
        </w:tc>
        <w:tc>
          <w:tcPr>
            <w:tcW w:w="1045"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NH</w:t>
            </w:r>
            <w:r>
              <w:rPr>
                <w:rFonts w:ascii="Times New Roman" w:hAnsi="Times New Roman" w:cs="Times New Roman"/>
                <w:sz w:val="21"/>
                <w:vertAlign w:val="subscript"/>
              </w:rPr>
              <w:t>3</w:t>
            </w:r>
            <w:r>
              <w:rPr>
                <w:rFonts w:ascii="Times New Roman" w:hAnsi="Times New Roman" w:cs="Times New Roman"/>
                <w:sz w:val="21"/>
              </w:rPr>
              <w:t>-N</w:t>
            </w:r>
          </w:p>
        </w:tc>
        <w:tc>
          <w:tcPr>
            <w:tcW w:w="887"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TP</w:t>
            </w:r>
          </w:p>
        </w:tc>
        <w:tc>
          <w:tcPr>
            <w:tcW w:w="1367"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动植物油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50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产生浓度（</w:t>
            </w:r>
            <w:r>
              <w:rPr>
                <w:rFonts w:ascii="Times New Roman" w:hAnsi="Times New Roman" w:eastAsia="Times New Roman" w:cs="Times New Roman"/>
                <w:b w:val="0"/>
                <w:bCs/>
                <w:sz w:val="21"/>
              </w:rPr>
              <w:t>mg/L</w:t>
            </w:r>
            <w:r>
              <w:rPr>
                <w:rFonts w:ascii="Times New Roman" w:hAnsi="Times New Roman" w:cs="Times New Roman"/>
                <w:b w:val="0"/>
                <w:bCs/>
                <w:sz w:val="21"/>
              </w:rPr>
              <w:t>）</w:t>
            </w:r>
          </w:p>
        </w:tc>
        <w:tc>
          <w:tcPr>
            <w:tcW w:w="109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w:t>
            </w:r>
          </w:p>
        </w:tc>
        <w:tc>
          <w:tcPr>
            <w:tcW w:w="88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450</w:t>
            </w:r>
          </w:p>
        </w:tc>
        <w:tc>
          <w:tcPr>
            <w:tcW w:w="1025"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580</w:t>
            </w:r>
          </w:p>
        </w:tc>
        <w:tc>
          <w:tcPr>
            <w:tcW w:w="940"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450</w:t>
            </w:r>
          </w:p>
        </w:tc>
        <w:tc>
          <w:tcPr>
            <w:tcW w:w="1045"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60</w:t>
            </w:r>
          </w:p>
        </w:tc>
        <w:tc>
          <w:tcPr>
            <w:tcW w:w="88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12</w:t>
            </w:r>
          </w:p>
        </w:tc>
        <w:tc>
          <w:tcPr>
            <w:tcW w:w="136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50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产生量（</w:t>
            </w:r>
            <w:r>
              <w:rPr>
                <w:rFonts w:ascii="Times New Roman" w:hAnsi="Times New Roman" w:eastAsia="Times New Roman" w:cs="Times New Roman"/>
                <w:b w:val="0"/>
                <w:bCs/>
                <w:sz w:val="21"/>
              </w:rPr>
              <w:t>t/a</w:t>
            </w:r>
            <w:r>
              <w:rPr>
                <w:rFonts w:ascii="Times New Roman" w:hAnsi="Times New Roman" w:cs="Times New Roman"/>
                <w:b w:val="0"/>
                <w:bCs/>
                <w:sz w:val="21"/>
              </w:rPr>
              <w:t>）</w:t>
            </w:r>
          </w:p>
        </w:tc>
        <w:tc>
          <w:tcPr>
            <w:tcW w:w="109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1848</w:t>
            </w:r>
          </w:p>
        </w:tc>
        <w:tc>
          <w:tcPr>
            <w:tcW w:w="88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0.86</w:t>
            </w:r>
          </w:p>
        </w:tc>
        <w:tc>
          <w:tcPr>
            <w:tcW w:w="1025"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1.07</w:t>
            </w:r>
          </w:p>
        </w:tc>
        <w:tc>
          <w:tcPr>
            <w:tcW w:w="940"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0.86</w:t>
            </w:r>
          </w:p>
        </w:tc>
        <w:tc>
          <w:tcPr>
            <w:tcW w:w="1045"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0.11</w:t>
            </w:r>
          </w:p>
        </w:tc>
        <w:tc>
          <w:tcPr>
            <w:tcW w:w="88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0.02</w:t>
            </w:r>
          </w:p>
        </w:tc>
        <w:tc>
          <w:tcPr>
            <w:tcW w:w="136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50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排放浓度（</w:t>
            </w:r>
            <w:r>
              <w:rPr>
                <w:rFonts w:ascii="Times New Roman" w:hAnsi="Times New Roman" w:eastAsia="Times New Roman" w:cs="Times New Roman"/>
                <w:b w:val="0"/>
                <w:bCs/>
                <w:sz w:val="21"/>
              </w:rPr>
              <w:t>mg/L</w:t>
            </w:r>
            <w:r>
              <w:rPr>
                <w:rFonts w:ascii="Times New Roman" w:hAnsi="Times New Roman" w:cs="Times New Roman"/>
                <w:b w:val="0"/>
                <w:bCs/>
                <w:sz w:val="21"/>
              </w:rPr>
              <w:t>）</w:t>
            </w:r>
          </w:p>
        </w:tc>
        <w:tc>
          <w:tcPr>
            <w:tcW w:w="109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w:t>
            </w:r>
          </w:p>
        </w:tc>
        <w:tc>
          <w:tcPr>
            <w:tcW w:w="88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300</w:t>
            </w:r>
          </w:p>
        </w:tc>
        <w:tc>
          <w:tcPr>
            <w:tcW w:w="1025"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350</w:t>
            </w:r>
          </w:p>
        </w:tc>
        <w:tc>
          <w:tcPr>
            <w:tcW w:w="940"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200</w:t>
            </w:r>
          </w:p>
        </w:tc>
        <w:tc>
          <w:tcPr>
            <w:tcW w:w="1045"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30</w:t>
            </w:r>
          </w:p>
        </w:tc>
        <w:tc>
          <w:tcPr>
            <w:tcW w:w="88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6</w:t>
            </w:r>
          </w:p>
        </w:tc>
        <w:tc>
          <w:tcPr>
            <w:tcW w:w="136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50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排放量（</w:t>
            </w:r>
            <w:r>
              <w:rPr>
                <w:rFonts w:ascii="Times New Roman" w:hAnsi="Times New Roman" w:eastAsia="Times New Roman" w:cs="Times New Roman"/>
                <w:b w:val="0"/>
                <w:bCs/>
                <w:sz w:val="21"/>
              </w:rPr>
              <w:t>t/a</w:t>
            </w:r>
            <w:r>
              <w:rPr>
                <w:rFonts w:ascii="Times New Roman" w:hAnsi="Times New Roman" w:cs="Times New Roman"/>
                <w:b w:val="0"/>
                <w:bCs/>
                <w:sz w:val="21"/>
              </w:rPr>
              <w:t>）</w:t>
            </w:r>
          </w:p>
        </w:tc>
        <w:tc>
          <w:tcPr>
            <w:tcW w:w="109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1848</w:t>
            </w:r>
          </w:p>
        </w:tc>
        <w:tc>
          <w:tcPr>
            <w:tcW w:w="88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0.55</w:t>
            </w:r>
          </w:p>
        </w:tc>
        <w:tc>
          <w:tcPr>
            <w:tcW w:w="1025"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0.65</w:t>
            </w:r>
          </w:p>
        </w:tc>
        <w:tc>
          <w:tcPr>
            <w:tcW w:w="940"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0.04</w:t>
            </w:r>
          </w:p>
        </w:tc>
        <w:tc>
          <w:tcPr>
            <w:tcW w:w="1045"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0.06</w:t>
            </w:r>
          </w:p>
        </w:tc>
        <w:tc>
          <w:tcPr>
            <w:tcW w:w="88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0.01</w:t>
            </w:r>
          </w:p>
        </w:tc>
        <w:tc>
          <w:tcPr>
            <w:tcW w:w="136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0.02</w:t>
            </w:r>
          </w:p>
        </w:tc>
      </w:tr>
    </w:tbl>
    <w:p>
      <w:pPr>
        <w:pStyle w:val="5"/>
        <w:spacing w:line="360" w:lineRule="auto"/>
        <w:rPr>
          <w:rFonts w:hint="eastAsia" w:ascii="Times New Roman" w:hAnsi="Times New Roman" w:cs="Times New Roman"/>
        </w:rPr>
      </w:pPr>
      <w:bookmarkStart w:id="56" w:name="_Toc4245"/>
      <w:r>
        <w:rPr>
          <w:rFonts w:hint="eastAsia" w:ascii="Times New Roman" w:hAnsi="Times New Roman" w:cs="Times New Roman"/>
        </w:rPr>
        <w:t>3.1.2 废气</w:t>
      </w:r>
      <w:bookmarkEnd w:id="56"/>
    </w:p>
    <w:p>
      <w:pPr>
        <w:ind w:firstLine="480" w:firstLineChars="200"/>
        <w:rPr>
          <w:rFonts w:ascii="Times New Roman" w:hAnsi="Times New Roman" w:cs="Times New Roman"/>
        </w:rPr>
      </w:pPr>
      <w:r>
        <w:rPr>
          <w:rFonts w:ascii="Times New Roman" w:hAnsi="Times New Roman" w:cs="Times New Roman"/>
        </w:rPr>
        <w:t>变更前厂区废气主要为筛分粉尘、筒仓粉尘、搅拌粉尘及食堂油烟，各废气污染物产生、处置及排放情况具体如下：</w:t>
      </w:r>
    </w:p>
    <w:p>
      <w:pPr>
        <w:pStyle w:val="18"/>
        <w:rPr>
          <w:rFonts w:ascii="Times New Roman" w:hAnsi="Times New Roman" w:cs="Times New Roman"/>
        </w:rPr>
      </w:pPr>
      <w:r>
        <w:rPr>
          <w:rFonts w:ascii="Times New Roman" w:hAnsi="Times New Roman" w:cs="Times New Roman"/>
        </w:rPr>
        <w:t>表3-2</w:t>
      </w:r>
      <w:r>
        <w:rPr>
          <w:rFonts w:ascii="Times New Roman" w:hAnsi="Times New Roman" w:cs="Times New Roman"/>
          <w:lang w:val="en-US"/>
        </w:rPr>
        <w:t xml:space="preserve"> </w:t>
      </w:r>
      <w:r>
        <w:rPr>
          <w:rFonts w:ascii="Times New Roman" w:hAnsi="Times New Roman" w:cs="Times New Roman"/>
        </w:rPr>
        <w:t>变更前废气污染物产生、处置及排放情况一览表</w:t>
      </w:r>
    </w:p>
    <w:tbl>
      <w:tblPr>
        <w:tblStyle w:val="17"/>
        <w:tblW w:w="9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5"/>
        <w:gridCol w:w="1388"/>
        <w:gridCol w:w="1234"/>
        <w:gridCol w:w="1472"/>
        <w:gridCol w:w="2125"/>
        <w:gridCol w:w="1344"/>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885"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生产线</w:t>
            </w:r>
          </w:p>
        </w:tc>
        <w:tc>
          <w:tcPr>
            <w:tcW w:w="1388"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污染源</w:t>
            </w:r>
          </w:p>
        </w:tc>
        <w:tc>
          <w:tcPr>
            <w:tcW w:w="1234"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污染物名称</w:t>
            </w:r>
          </w:p>
        </w:tc>
        <w:tc>
          <w:tcPr>
            <w:tcW w:w="1472"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产生量（t/a）</w:t>
            </w:r>
          </w:p>
        </w:tc>
        <w:tc>
          <w:tcPr>
            <w:tcW w:w="2125"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处置措施</w:t>
            </w:r>
          </w:p>
        </w:tc>
        <w:tc>
          <w:tcPr>
            <w:tcW w:w="1344"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处理效率</w:t>
            </w:r>
          </w:p>
        </w:tc>
        <w:tc>
          <w:tcPr>
            <w:tcW w:w="1401"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88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机制砂</w:t>
            </w:r>
          </w:p>
        </w:tc>
        <w:tc>
          <w:tcPr>
            <w:tcW w:w="1388"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筛分工序</w:t>
            </w:r>
          </w:p>
        </w:tc>
        <w:tc>
          <w:tcPr>
            <w:tcW w:w="123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粉尘</w:t>
            </w:r>
          </w:p>
        </w:tc>
        <w:tc>
          <w:tcPr>
            <w:tcW w:w="1472"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64</w:t>
            </w:r>
          </w:p>
        </w:tc>
        <w:tc>
          <w:tcPr>
            <w:tcW w:w="212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回收过滤器+离线清灰脉冲除尘器</w:t>
            </w:r>
          </w:p>
        </w:tc>
        <w:tc>
          <w:tcPr>
            <w:tcW w:w="134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99.8%</w:t>
            </w:r>
          </w:p>
        </w:tc>
        <w:tc>
          <w:tcPr>
            <w:tcW w:w="140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885" w:type="dxa"/>
            <w:vMerge w:val="restart"/>
            <w:vAlign w:val="center"/>
          </w:tcPr>
          <w:p>
            <w:pPr>
              <w:spacing w:line="240" w:lineRule="auto"/>
              <w:jc w:val="center"/>
              <w:rPr>
                <w:rFonts w:ascii="Times New Roman" w:hAnsi="Times New Roman" w:cs="Times New Roman"/>
                <w:sz w:val="21"/>
              </w:rPr>
            </w:pPr>
            <w:r>
              <w:rPr>
                <w:rFonts w:ascii="Times New Roman" w:hAnsi="Times New Roman" w:cs="Times New Roman"/>
                <w:sz w:val="21"/>
              </w:rPr>
              <w:t>干混砂浆</w:t>
            </w:r>
          </w:p>
        </w:tc>
        <w:tc>
          <w:tcPr>
            <w:tcW w:w="1388"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水泥筒仓</w:t>
            </w:r>
          </w:p>
        </w:tc>
        <w:tc>
          <w:tcPr>
            <w:tcW w:w="123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粉尘</w:t>
            </w:r>
          </w:p>
        </w:tc>
        <w:tc>
          <w:tcPr>
            <w:tcW w:w="1472"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3.15</w:t>
            </w:r>
          </w:p>
        </w:tc>
        <w:tc>
          <w:tcPr>
            <w:tcW w:w="212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4套布袋除尘器</w:t>
            </w:r>
          </w:p>
        </w:tc>
        <w:tc>
          <w:tcPr>
            <w:tcW w:w="134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99.5%</w:t>
            </w:r>
          </w:p>
        </w:tc>
        <w:tc>
          <w:tcPr>
            <w:tcW w:w="140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885" w:type="dxa"/>
            <w:vMerge w:val="continue"/>
            <w:vAlign w:val="center"/>
          </w:tcPr>
          <w:p>
            <w:pPr>
              <w:spacing w:line="240" w:lineRule="auto"/>
              <w:jc w:val="center"/>
              <w:rPr>
                <w:rFonts w:ascii="Times New Roman" w:hAnsi="Times New Roman" w:cs="Times New Roman"/>
                <w:sz w:val="21"/>
              </w:rPr>
            </w:pPr>
          </w:p>
        </w:tc>
        <w:tc>
          <w:tcPr>
            <w:tcW w:w="1388"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粉煤灰筒仓</w:t>
            </w:r>
          </w:p>
        </w:tc>
        <w:tc>
          <w:tcPr>
            <w:tcW w:w="123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粉尘</w:t>
            </w:r>
          </w:p>
        </w:tc>
        <w:tc>
          <w:tcPr>
            <w:tcW w:w="1472"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3.4</w:t>
            </w:r>
          </w:p>
        </w:tc>
        <w:tc>
          <w:tcPr>
            <w:tcW w:w="212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2套布袋除尘器</w:t>
            </w:r>
          </w:p>
        </w:tc>
        <w:tc>
          <w:tcPr>
            <w:tcW w:w="134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99.5%</w:t>
            </w:r>
          </w:p>
        </w:tc>
        <w:tc>
          <w:tcPr>
            <w:tcW w:w="140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885" w:type="dxa"/>
            <w:vMerge w:val="continue"/>
            <w:vAlign w:val="center"/>
          </w:tcPr>
          <w:p>
            <w:pPr>
              <w:spacing w:line="240" w:lineRule="auto"/>
              <w:jc w:val="center"/>
              <w:rPr>
                <w:rFonts w:ascii="Times New Roman" w:hAnsi="Times New Roman" w:cs="Times New Roman"/>
                <w:sz w:val="21"/>
              </w:rPr>
            </w:pPr>
          </w:p>
        </w:tc>
        <w:tc>
          <w:tcPr>
            <w:tcW w:w="1388"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石粉筒仓</w:t>
            </w:r>
          </w:p>
        </w:tc>
        <w:tc>
          <w:tcPr>
            <w:tcW w:w="123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粉尘</w:t>
            </w:r>
          </w:p>
        </w:tc>
        <w:tc>
          <w:tcPr>
            <w:tcW w:w="1472"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0.204</w:t>
            </w:r>
          </w:p>
        </w:tc>
        <w:tc>
          <w:tcPr>
            <w:tcW w:w="212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2套布袋除尘器</w:t>
            </w:r>
          </w:p>
        </w:tc>
        <w:tc>
          <w:tcPr>
            <w:tcW w:w="134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99.5%</w:t>
            </w:r>
          </w:p>
        </w:tc>
        <w:tc>
          <w:tcPr>
            <w:tcW w:w="140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885" w:type="dxa"/>
            <w:vMerge w:val="continue"/>
            <w:vAlign w:val="center"/>
          </w:tcPr>
          <w:p>
            <w:pPr>
              <w:spacing w:line="240" w:lineRule="auto"/>
              <w:jc w:val="center"/>
              <w:rPr>
                <w:rFonts w:ascii="Times New Roman" w:hAnsi="Times New Roman" w:cs="Times New Roman"/>
                <w:sz w:val="21"/>
              </w:rPr>
            </w:pPr>
          </w:p>
        </w:tc>
        <w:tc>
          <w:tcPr>
            <w:tcW w:w="1388"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添加剂筒仓</w:t>
            </w:r>
          </w:p>
        </w:tc>
        <w:tc>
          <w:tcPr>
            <w:tcW w:w="123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粉尘</w:t>
            </w:r>
          </w:p>
        </w:tc>
        <w:tc>
          <w:tcPr>
            <w:tcW w:w="1472"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0.387</w:t>
            </w:r>
          </w:p>
        </w:tc>
        <w:tc>
          <w:tcPr>
            <w:tcW w:w="212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4套布袋除尘器</w:t>
            </w:r>
          </w:p>
        </w:tc>
        <w:tc>
          <w:tcPr>
            <w:tcW w:w="134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99.5%</w:t>
            </w:r>
          </w:p>
        </w:tc>
        <w:tc>
          <w:tcPr>
            <w:tcW w:w="140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885" w:type="dxa"/>
            <w:vMerge w:val="continue"/>
            <w:vAlign w:val="center"/>
          </w:tcPr>
          <w:p>
            <w:pPr>
              <w:spacing w:line="240" w:lineRule="auto"/>
              <w:jc w:val="center"/>
              <w:rPr>
                <w:rFonts w:ascii="Times New Roman" w:hAnsi="Times New Roman" w:cs="Times New Roman"/>
                <w:sz w:val="21"/>
              </w:rPr>
            </w:pPr>
          </w:p>
        </w:tc>
        <w:tc>
          <w:tcPr>
            <w:tcW w:w="1388"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包装搅拌</w:t>
            </w:r>
          </w:p>
        </w:tc>
        <w:tc>
          <w:tcPr>
            <w:tcW w:w="123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粉尘</w:t>
            </w:r>
          </w:p>
        </w:tc>
        <w:tc>
          <w:tcPr>
            <w:tcW w:w="1472"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11.2</w:t>
            </w:r>
          </w:p>
        </w:tc>
        <w:tc>
          <w:tcPr>
            <w:tcW w:w="212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2套脉冲布袋除尘器</w:t>
            </w:r>
          </w:p>
        </w:tc>
        <w:tc>
          <w:tcPr>
            <w:tcW w:w="134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99.8%</w:t>
            </w:r>
          </w:p>
        </w:tc>
        <w:tc>
          <w:tcPr>
            <w:tcW w:w="140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885" w:type="dxa"/>
            <w:vMerge w:val="restart"/>
            <w:vAlign w:val="center"/>
          </w:tcPr>
          <w:p>
            <w:pPr>
              <w:spacing w:line="240" w:lineRule="auto"/>
              <w:jc w:val="center"/>
              <w:rPr>
                <w:rFonts w:ascii="Times New Roman" w:hAnsi="Times New Roman" w:cs="Times New Roman"/>
                <w:sz w:val="21"/>
              </w:rPr>
            </w:pPr>
            <w:r>
              <w:rPr>
                <w:rFonts w:ascii="Times New Roman" w:hAnsi="Times New Roman" w:cs="Times New Roman"/>
                <w:sz w:val="21"/>
              </w:rPr>
              <w:t>商品混凝土</w:t>
            </w:r>
          </w:p>
        </w:tc>
        <w:tc>
          <w:tcPr>
            <w:tcW w:w="1388"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水泥筒仓</w:t>
            </w:r>
          </w:p>
        </w:tc>
        <w:tc>
          <w:tcPr>
            <w:tcW w:w="123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粉尘</w:t>
            </w:r>
          </w:p>
        </w:tc>
        <w:tc>
          <w:tcPr>
            <w:tcW w:w="1472"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6.48</w:t>
            </w:r>
          </w:p>
        </w:tc>
        <w:tc>
          <w:tcPr>
            <w:tcW w:w="212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4套布袋除尘器</w:t>
            </w:r>
          </w:p>
        </w:tc>
        <w:tc>
          <w:tcPr>
            <w:tcW w:w="134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99.5%</w:t>
            </w:r>
          </w:p>
        </w:tc>
        <w:tc>
          <w:tcPr>
            <w:tcW w:w="140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885" w:type="dxa"/>
            <w:vMerge w:val="continue"/>
            <w:vAlign w:val="center"/>
          </w:tcPr>
          <w:p>
            <w:pPr>
              <w:spacing w:line="240" w:lineRule="auto"/>
              <w:jc w:val="center"/>
              <w:rPr>
                <w:rFonts w:ascii="Times New Roman" w:hAnsi="Times New Roman" w:cs="Times New Roman"/>
                <w:sz w:val="21"/>
              </w:rPr>
            </w:pPr>
          </w:p>
        </w:tc>
        <w:tc>
          <w:tcPr>
            <w:tcW w:w="1388"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粉煤灰筒仓</w:t>
            </w:r>
          </w:p>
        </w:tc>
        <w:tc>
          <w:tcPr>
            <w:tcW w:w="123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粉尘</w:t>
            </w:r>
          </w:p>
        </w:tc>
        <w:tc>
          <w:tcPr>
            <w:tcW w:w="1472"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5.076</w:t>
            </w:r>
          </w:p>
        </w:tc>
        <w:tc>
          <w:tcPr>
            <w:tcW w:w="212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2套布袋除尘器</w:t>
            </w:r>
          </w:p>
        </w:tc>
        <w:tc>
          <w:tcPr>
            <w:tcW w:w="134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99.5%</w:t>
            </w:r>
          </w:p>
        </w:tc>
        <w:tc>
          <w:tcPr>
            <w:tcW w:w="140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885" w:type="dxa"/>
            <w:vMerge w:val="continue"/>
            <w:vAlign w:val="center"/>
          </w:tcPr>
          <w:p>
            <w:pPr>
              <w:spacing w:line="240" w:lineRule="auto"/>
              <w:jc w:val="center"/>
              <w:rPr>
                <w:rFonts w:ascii="Times New Roman" w:hAnsi="Times New Roman" w:cs="Times New Roman"/>
                <w:sz w:val="21"/>
              </w:rPr>
            </w:pPr>
          </w:p>
        </w:tc>
        <w:tc>
          <w:tcPr>
            <w:tcW w:w="1388"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石粉筒仓</w:t>
            </w:r>
          </w:p>
        </w:tc>
        <w:tc>
          <w:tcPr>
            <w:tcW w:w="123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粉尘</w:t>
            </w:r>
          </w:p>
        </w:tc>
        <w:tc>
          <w:tcPr>
            <w:tcW w:w="1472"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0.318</w:t>
            </w:r>
          </w:p>
        </w:tc>
        <w:tc>
          <w:tcPr>
            <w:tcW w:w="212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2套布袋除尘器</w:t>
            </w:r>
          </w:p>
        </w:tc>
        <w:tc>
          <w:tcPr>
            <w:tcW w:w="134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99.5%</w:t>
            </w:r>
          </w:p>
        </w:tc>
        <w:tc>
          <w:tcPr>
            <w:tcW w:w="140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885" w:type="dxa"/>
            <w:vMerge w:val="continue"/>
            <w:vAlign w:val="center"/>
          </w:tcPr>
          <w:p>
            <w:pPr>
              <w:spacing w:line="240" w:lineRule="auto"/>
              <w:jc w:val="center"/>
              <w:rPr>
                <w:rFonts w:ascii="Times New Roman" w:hAnsi="Times New Roman" w:cs="Times New Roman"/>
                <w:sz w:val="21"/>
              </w:rPr>
            </w:pPr>
          </w:p>
        </w:tc>
        <w:tc>
          <w:tcPr>
            <w:tcW w:w="1388"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搅拌工序</w:t>
            </w:r>
          </w:p>
        </w:tc>
        <w:tc>
          <w:tcPr>
            <w:tcW w:w="123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粉尘</w:t>
            </w:r>
          </w:p>
        </w:tc>
        <w:tc>
          <w:tcPr>
            <w:tcW w:w="1472"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7.379</w:t>
            </w:r>
          </w:p>
        </w:tc>
        <w:tc>
          <w:tcPr>
            <w:tcW w:w="212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2套脉冲布袋除尘器</w:t>
            </w:r>
          </w:p>
        </w:tc>
        <w:tc>
          <w:tcPr>
            <w:tcW w:w="134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99.8%</w:t>
            </w:r>
          </w:p>
        </w:tc>
        <w:tc>
          <w:tcPr>
            <w:tcW w:w="140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2273" w:type="dxa"/>
            <w:gridSpan w:val="2"/>
            <w:vAlign w:val="center"/>
          </w:tcPr>
          <w:p>
            <w:pPr>
              <w:spacing w:line="240" w:lineRule="auto"/>
              <w:jc w:val="center"/>
              <w:rPr>
                <w:rFonts w:ascii="Times New Roman" w:hAnsi="Times New Roman" w:cs="Times New Roman"/>
                <w:sz w:val="21"/>
              </w:rPr>
            </w:pPr>
            <w:r>
              <w:rPr>
                <w:rFonts w:ascii="Times New Roman" w:hAnsi="Times New Roman" w:cs="Times New Roman"/>
                <w:sz w:val="21"/>
              </w:rPr>
              <w:t>食堂</w:t>
            </w:r>
          </w:p>
        </w:tc>
        <w:tc>
          <w:tcPr>
            <w:tcW w:w="123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油烟</w:t>
            </w:r>
          </w:p>
        </w:tc>
        <w:tc>
          <w:tcPr>
            <w:tcW w:w="1472"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0.018</w:t>
            </w:r>
          </w:p>
        </w:tc>
        <w:tc>
          <w:tcPr>
            <w:tcW w:w="212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油烟净化器</w:t>
            </w:r>
          </w:p>
        </w:tc>
        <w:tc>
          <w:tcPr>
            <w:tcW w:w="134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60%</w:t>
            </w:r>
          </w:p>
        </w:tc>
        <w:tc>
          <w:tcPr>
            <w:tcW w:w="140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2273" w:type="dxa"/>
            <w:gridSpan w:val="2"/>
            <w:vAlign w:val="center"/>
          </w:tcPr>
          <w:p>
            <w:pPr>
              <w:spacing w:line="240" w:lineRule="auto"/>
              <w:jc w:val="center"/>
              <w:rPr>
                <w:rFonts w:ascii="Times New Roman" w:hAnsi="Times New Roman" w:cs="Times New Roman"/>
                <w:sz w:val="21"/>
              </w:rPr>
            </w:pPr>
            <w:bookmarkStart w:id="57" w:name="_Toc14536"/>
            <w:r>
              <w:rPr>
                <w:rFonts w:ascii="Times New Roman" w:hAnsi="Times New Roman" w:cs="Times New Roman"/>
                <w:sz w:val="21"/>
              </w:rPr>
              <w:t>无组织</w:t>
            </w:r>
          </w:p>
        </w:tc>
        <w:tc>
          <w:tcPr>
            <w:tcW w:w="123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粉尘</w:t>
            </w:r>
          </w:p>
        </w:tc>
        <w:tc>
          <w:tcPr>
            <w:tcW w:w="1472"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3.28</w:t>
            </w:r>
          </w:p>
        </w:tc>
        <w:tc>
          <w:tcPr>
            <w:tcW w:w="212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w:t>
            </w:r>
          </w:p>
        </w:tc>
        <w:tc>
          <w:tcPr>
            <w:tcW w:w="134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w:t>
            </w:r>
          </w:p>
        </w:tc>
        <w:tc>
          <w:tcPr>
            <w:tcW w:w="140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3.28</w:t>
            </w:r>
          </w:p>
        </w:tc>
      </w:tr>
    </w:tbl>
    <w:p>
      <w:pPr>
        <w:pStyle w:val="5"/>
        <w:spacing w:line="360" w:lineRule="auto"/>
        <w:rPr>
          <w:rFonts w:hint="eastAsia" w:ascii="Times New Roman" w:hAnsi="Times New Roman" w:cs="Times New Roman"/>
        </w:rPr>
      </w:pPr>
      <w:r>
        <w:rPr>
          <w:rFonts w:hint="eastAsia" w:ascii="Times New Roman" w:hAnsi="Times New Roman" w:cs="Times New Roman"/>
        </w:rPr>
        <w:t>3.1.3 噪声</w:t>
      </w:r>
      <w:bookmarkEnd w:id="57"/>
    </w:p>
    <w:p>
      <w:pPr>
        <w:ind w:firstLine="480" w:firstLineChars="200"/>
        <w:rPr>
          <w:rFonts w:ascii="Times New Roman" w:hAnsi="Times New Roman" w:cs="Times New Roman"/>
        </w:rPr>
      </w:pPr>
      <w:r>
        <w:rPr>
          <w:rFonts w:ascii="Times New Roman" w:hAnsi="Times New Roman" w:cs="Times New Roman"/>
        </w:rPr>
        <w:t>项目变更前厂区主要噪声源为生产设备产生的噪声，建设项目采取报告表提出的选用低噪声设备、设置于室内、安装减振设施和隔声装置等措施后，根据原环境影响报告表分析预测可知项目运营后厂界噪声能够达到《工业企业厂界环境噪声排放标准》（GB12348-2008）中3类标准，项目产生的噪声对区域声环境不产生明显影响。</w:t>
      </w:r>
    </w:p>
    <w:p>
      <w:pPr>
        <w:pStyle w:val="5"/>
        <w:spacing w:line="360" w:lineRule="auto"/>
        <w:rPr>
          <w:rFonts w:hint="eastAsia" w:ascii="Times New Roman" w:hAnsi="Times New Roman" w:cs="Times New Roman"/>
        </w:rPr>
      </w:pPr>
      <w:bookmarkStart w:id="58" w:name="_Toc10983"/>
      <w:r>
        <w:rPr>
          <w:rFonts w:hint="eastAsia" w:ascii="Times New Roman" w:hAnsi="Times New Roman" w:cs="Times New Roman"/>
        </w:rPr>
        <w:t>3.1.4 固体废物</w:t>
      </w:r>
      <w:bookmarkEnd w:id="58"/>
    </w:p>
    <w:p>
      <w:pPr>
        <w:pStyle w:val="18"/>
        <w:rPr>
          <w:rFonts w:ascii="Times New Roman" w:hAnsi="Times New Roman" w:cs="Times New Roman"/>
        </w:rPr>
      </w:pPr>
      <w:r>
        <w:rPr>
          <w:rFonts w:ascii="Times New Roman" w:hAnsi="Times New Roman" w:cs="Times New Roman"/>
        </w:rPr>
        <w:t>表3-3</w:t>
      </w:r>
      <w:r>
        <w:rPr>
          <w:rFonts w:ascii="Times New Roman" w:hAnsi="Times New Roman" w:cs="Times New Roman"/>
          <w:lang w:val="en-US"/>
        </w:rPr>
        <w:t xml:space="preserve"> </w:t>
      </w:r>
      <w:r>
        <w:rPr>
          <w:rFonts w:ascii="Times New Roman" w:hAnsi="Times New Roman" w:cs="Times New Roman"/>
        </w:rPr>
        <w:t>变更各类固废产生、处置情况汇总一览表</w:t>
      </w:r>
    </w:p>
    <w:tbl>
      <w:tblPr>
        <w:tblStyle w:val="12"/>
        <w:tblW w:w="99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8"/>
        <w:gridCol w:w="1491"/>
        <w:gridCol w:w="661"/>
        <w:gridCol w:w="959"/>
        <w:gridCol w:w="888"/>
        <w:gridCol w:w="1457"/>
        <w:gridCol w:w="1093"/>
        <w:gridCol w:w="28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8"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序号</w:t>
            </w:r>
          </w:p>
        </w:tc>
        <w:tc>
          <w:tcPr>
            <w:tcW w:w="1491"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固废名称</w:t>
            </w:r>
          </w:p>
        </w:tc>
        <w:tc>
          <w:tcPr>
            <w:tcW w:w="661"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属性</w:t>
            </w:r>
          </w:p>
        </w:tc>
        <w:tc>
          <w:tcPr>
            <w:tcW w:w="959"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产生工序</w:t>
            </w:r>
          </w:p>
        </w:tc>
        <w:tc>
          <w:tcPr>
            <w:tcW w:w="888"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形态</w:t>
            </w:r>
          </w:p>
        </w:tc>
        <w:tc>
          <w:tcPr>
            <w:tcW w:w="1457"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鉴别依据危险</w:t>
            </w:r>
          </w:p>
          <w:p>
            <w:pPr>
              <w:pStyle w:val="18"/>
              <w:spacing w:line="240" w:lineRule="auto"/>
              <w:rPr>
                <w:rFonts w:ascii="Times New Roman" w:hAnsi="Times New Roman" w:cs="Times New Roman"/>
                <w:sz w:val="21"/>
              </w:rPr>
            </w:pPr>
            <w:r>
              <w:rPr>
                <w:rFonts w:ascii="Times New Roman" w:hAnsi="Times New Roman" w:cs="Times New Roman"/>
                <w:sz w:val="21"/>
              </w:rPr>
              <w:t>特性鉴别方法</w:t>
            </w:r>
          </w:p>
        </w:tc>
        <w:tc>
          <w:tcPr>
            <w:tcW w:w="1093"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估算产生</w:t>
            </w:r>
          </w:p>
          <w:p>
            <w:pPr>
              <w:pStyle w:val="18"/>
              <w:spacing w:line="240" w:lineRule="auto"/>
              <w:rPr>
                <w:rFonts w:ascii="Times New Roman" w:hAnsi="Times New Roman" w:cs="Times New Roman"/>
                <w:sz w:val="21"/>
              </w:rPr>
            </w:pPr>
            <w:r>
              <w:rPr>
                <w:rFonts w:ascii="Times New Roman" w:hAnsi="Times New Roman" w:cs="Times New Roman"/>
                <w:sz w:val="21"/>
              </w:rPr>
              <w:t>量（t/a）</w:t>
            </w:r>
          </w:p>
        </w:tc>
        <w:tc>
          <w:tcPr>
            <w:tcW w:w="2868"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处置方式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w:t>
            </w:r>
          </w:p>
        </w:tc>
        <w:tc>
          <w:tcPr>
            <w:tcW w:w="149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生活垃圾</w:t>
            </w:r>
          </w:p>
        </w:tc>
        <w:tc>
          <w:tcPr>
            <w:tcW w:w="661"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一般</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工业</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固体</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废物</w:t>
            </w:r>
          </w:p>
        </w:tc>
        <w:tc>
          <w:tcPr>
            <w:tcW w:w="959"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生活区</w:t>
            </w:r>
          </w:p>
        </w:tc>
        <w:tc>
          <w:tcPr>
            <w:tcW w:w="88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固态</w:t>
            </w:r>
          </w:p>
        </w:tc>
        <w:tc>
          <w:tcPr>
            <w:tcW w:w="1457"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根据《固体废</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物鉴别标准通</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则》《国家危</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险废物名录》</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（2016 年）鉴</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别</w:t>
            </w:r>
          </w:p>
        </w:tc>
        <w:tc>
          <w:tcPr>
            <w:tcW w:w="1093"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10.5</w:t>
            </w:r>
          </w:p>
        </w:tc>
        <w:tc>
          <w:tcPr>
            <w:tcW w:w="2868"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统一收集后委托环卫部门清</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2</w:t>
            </w:r>
          </w:p>
        </w:tc>
        <w:tc>
          <w:tcPr>
            <w:tcW w:w="149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化粪池污泥</w:t>
            </w:r>
          </w:p>
        </w:tc>
        <w:tc>
          <w:tcPr>
            <w:tcW w:w="661" w:type="dxa"/>
            <w:vMerge w:val="continue"/>
            <w:vAlign w:val="center"/>
          </w:tcPr>
          <w:p>
            <w:pPr>
              <w:pStyle w:val="18"/>
              <w:spacing w:line="240" w:lineRule="auto"/>
              <w:rPr>
                <w:rFonts w:ascii="Times New Roman" w:hAnsi="Times New Roman" w:cs="Times New Roman"/>
                <w:b w:val="0"/>
                <w:bCs/>
                <w:sz w:val="21"/>
              </w:rPr>
            </w:pPr>
          </w:p>
        </w:tc>
        <w:tc>
          <w:tcPr>
            <w:tcW w:w="959" w:type="dxa"/>
            <w:vMerge w:val="continue"/>
            <w:vAlign w:val="center"/>
          </w:tcPr>
          <w:p>
            <w:pPr>
              <w:pStyle w:val="18"/>
              <w:spacing w:line="240" w:lineRule="auto"/>
              <w:rPr>
                <w:rFonts w:ascii="Times New Roman" w:hAnsi="Times New Roman" w:cs="Times New Roman"/>
                <w:b w:val="0"/>
                <w:bCs/>
                <w:sz w:val="21"/>
              </w:rPr>
            </w:pPr>
          </w:p>
        </w:tc>
        <w:tc>
          <w:tcPr>
            <w:tcW w:w="88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固废</w:t>
            </w:r>
          </w:p>
        </w:tc>
        <w:tc>
          <w:tcPr>
            <w:tcW w:w="1457" w:type="dxa"/>
            <w:vMerge w:val="continue"/>
            <w:vAlign w:val="center"/>
          </w:tcPr>
          <w:p>
            <w:pPr>
              <w:pStyle w:val="18"/>
              <w:spacing w:line="240" w:lineRule="auto"/>
              <w:rPr>
                <w:rFonts w:ascii="Times New Roman" w:hAnsi="Times New Roman" w:cs="Times New Roman"/>
                <w:b w:val="0"/>
                <w:bCs/>
                <w:sz w:val="21"/>
              </w:rPr>
            </w:pPr>
          </w:p>
        </w:tc>
        <w:tc>
          <w:tcPr>
            <w:tcW w:w="1093"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0.18</w:t>
            </w:r>
          </w:p>
        </w:tc>
        <w:tc>
          <w:tcPr>
            <w:tcW w:w="2868" w:type="dxa"/>
            <w:vMerge w:val="continue"/>
            <w:vAlign w:val="center"/>
          </w:tcPr>
          <w:p>
            <w:pPr>
              <w:pStyle w:val="18"/>
              <w:spacing w:line="240" w:lineRule="auto"/>
              <w:rPr>
                <w:rFonts w:ascii="Times New Roman" w:hAnsi="Times New Roman" w:cs="Times New Roman"/>
                <w:b w:val="0"/>
                <w:bCs/>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3</w:t>
            </w:r>
          </w:p>
        </w:tc>
        <w:tc>
          <w:tcPr>
            <w:tcW w:w="149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隔油池油污</w:t>
            </w:r>
          </w:p>
        </w:tc>
        <w:tc>
          <w:tcPr>
            <w:tcW w:w="661" w:type="dxa"/>
            <w:vMerge w:val="continue"/>
            <w:vAlign w:val="center"/>
          </w:tcPr>
          <w:p>
            <w:pPr>
              <w:pStyle w:val="18"/>
              <w:spacing w:line="240" w:lineRule="auto"/>
              <w:rPr>
                <w:rFonts w:ascii="Times New Roman" w:hAnsi="Times New Roman" w:cs="Times New Roman"/>
                <w:b w:val="0"/>
                <w:bCs/>
                <w:sz w:val="21"/>
              </w:rPr>
            </w:pPr>
          </w:p>
        </w:tc>
        <w:tc>
          <w:tcPr>
            <w:tcW w:w="959" w:type="dxa"/>
            <w:vMerge w:val="continue"/>
            <w:vAlign w:val="center"/>
          </w:tcPr>
          <w:p>
            <w:pPr>
              <w:pStyle w:val="18"/>
              <w:spacing w:line="240" w:lineRule="auto"/>
              <w:rPr>
                <w:rFonts w:ascii="Times New Roman" w:hAnsi="Times New Roman" w:cs="Times New Roman"/>
                <w:b w:val="0"/>
                <w:bCs/>
                <w:sz w:val="21"/>
              </w:rPr>
            </w:pPr>
          </w:p>
        </w:tc>
        <w:tc>
          <w:tcPr>
            <w:tcW w:w="88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液态</w:t>
            </w:r>
          </w:p>
        </w:tc>
        <w:tc>
          <w:tcPr>
            <w:tcW w:w="1457" w:type="dxa"/>
            <w:vMerge w:val="continue"/>
            <w:vAlign w:val="center"/>
          </w:tcPr>
          <w:p>
            <w:pPr>
              <w:pStyle w:val="18"/>
              <w:spacing w:line="240" w:lineRule="auto"/>
              <w:rPr>
                <w:rFonts w:ascii="Times New Roman" w:hAnsi="Times New Roman" w:cs="Times New Roman"/>
                <w:b w:val="0"/>
                <w:bCs/>
                <w:sz w:val="21"/>
              </w:rPr>
            </w:pPr>
          </w:p>
        </w:tc>
        <w:tc>
          <w:tcPr>
            <w:tcW w:w="1093"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0.069</w:t>
            </w:r>
          </w:p>
        </w:tc>
        <w:tc>
          <w:tcPr>
            <w:tcW w:w="2868"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按照《昆明市餐厨废弃物管</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理办法》（昆明市政府令第</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109 号）委托有资质单位进</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行清运处置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8"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4</w:t>
            </w:r>
          </w:p>
        </w:tc>
        <w:tc>
          <w:tcPr>
            <w:tcW w:w="1491"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餐厨垃圾</w:t>
            </w:r>
          </w:p>
        </w:tc>
        <w:tc>
          <w:tcPr>
            <w:tcW w:w="661" w:type="dxa"/>
            <w:vMerge w:val="continue"/>
            <w:vAlign w:val="center"/>
          </w:tcPr>
          <w:p>
            <w:pPr>
              <w:spacing w:line="240" w:lineRule="auto"/>
              <w:jc w:val="center"/>
              <w:rPr>
                <w:rFonts w:ascii="Times New Roman" w:hAnsi="Times New Roman" w:cs="Times New Roman"/>
                <w:bCs/>
                <w:sz w:val="21"/>
              </w:rPr>
            </w:pPr>
          </w:p>
        </w:tc>
        <w:tc>
          <w:tcPr>
            <w:tcW w:w="959" w:type="dxa"/>
            <w:vMerge w:val="continue"/>
            <w:vAlign w:val="center"/>
          </w:tcPr>
          <w:p>
            <w:pPr>
              <w:spacing w:line="240" w:lineRule="auto"/>
              <w:jc w:val="center"/>
              <w:rPr>
                <w:rFonts w:ascii="Times New Roman" w:hAnsi="Times New Roman" w:cs="Times New Roman"/>
                <w:bCs/>
                <w:sz w:val="21"/>
              </w:rPr>
            </w:pPr>
          </w:p>
        </w:tc>
        <w:tc>
          <w:tcPr>
            <w:tcW w:w="888"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固、液态</w:t>
            </w:r>
          </w:p>
        </w:tc>
        <w:tc>
          <w:tcPr>
            <w:tcW w:w="1457" w:type="dxa"/>
            <w:vMerge w:val="continue"/>
            <w:vAlign w:val="center"/>
          </w:tcPr>
          <w:p>
            <w:pPr>
              <w:spacing w:line="240" w:lineRule="auto"/>
              <w:jc w:val="center"/>
              <w:rPr>
                <w:rFonts w:ascii="Times New Roman" w:hAnsi="Times New Roman" w:cs="Times New Roman"/>
                <w:bCs/>
                <w:sz w:val="21"/>
              </w:rPr>
            </w:pPr>
          </w:p>
        </w:tc>
        <w:tc>
          <w:tcPr>
            <w:tcW w:w="1093"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6.3</w:t>
            </w:r>
          </w:p>
        </w:tc>
        <w:tc>
          <w:tcPr>
            <w:tcW w:w="2868" w:type="dxa"/>
            <w:vMerge w:val="continue"/>
            <w:vAlign w:val="center"/>
          </w:tcPr>
          <w:p>
            <w:pPr>
              <w:spacing w:line="240" w:lineRule="auto"/>
              <w:jc w:val="center"/>
              <w:rPr>
                <w:rFonts w:ascii="Times New Roman" w:hAnsi="Times New Roman" w:cs="Times New Roman"/>
                <w:bCs/>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8"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5</w:t>
            </w:r>
          </w:p>
        </w:tc>
        <w:tc>
          <w:tcPr>
            <w:tcW w:w="1491"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洒落砂石、混</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泥土</w:t>
            </w:r>
          </w:p>
        </w:tc>
        <w:tc>
          <w:tcPr>
            <w:tcW w:w="661" w:type="dxa"/>
            <w:vMerge w:val="continue"/>
            <w:vAlign w:val="center"/>
          </w:tcPr>
          <w:p>
            <w:pPr>
              <w:pStyle w:val="18"/>
              <w:spacing w:line="240" w:lineRule="auto"/>
              <w:rPr>
                <w:rFonts w:ascii="Times New Roman" w:hAnsi="Times New Roman" w:cs="Times New Roman"/>
                <w:b w:val="0"/>
                <w:bCs/>
                <w:sz w:val="21"/>
              </w:rPr>
            </w:pPr>
          </w:p>
        </w:tc>
        <w:tc>
          <w:tcPr>
            <w:tcW w:w="959"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生产区</w:t>
            </w:r>
          </w:p>
        </w:tc>
        <w:tc>
          <w:tcPr>
            <w:tcW w:w="888"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固态</w:t>
            </w:r>
          </w:p>
        </w:tc>
        <w:tc>
          <w:tcPr>
            <w:tcW w:w="1457" w:type="dxa"/>
            <w:vMerge w:val="continue"/>
            <w:vAlign w:val="center"/>
          </w:tcPr>
          <w:p>
            <w:pPr>
              <w:pStyle w:val="18"/>
              <w:spacing w:line="240" w:lineRule="auto"/>
              <w:rPr>
                <w:rFonts w:ascii="Times New Roman" w:hAnsi="Times New Roman" w:cs="Times New Roman"/>
                <w:b w:val="0"/>
                <w:bCs/>
                <w:sz w:val="21"/>
              </w:rPr>
            </w:pPr>
          </w:p>
        </w:tc>
        <w:tc>
          <w:tcPr>
            <w:tcW w:w="1093"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50</w:t>
            </w:r>
          </w:p>
        </w:tc>
        <w:tc>
          <w:tcPr>
            <w:tcW w:w="286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回用于生产线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8"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6</w:t>
            </w:r>
          </w:p>
        </w:tc>
        <w:tc>
          <w:tcPr>
            <w:tcW w:w="1491"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沉淀池沉渣</w:t>
            </w:r>
          </w:p>
        </w:tc>
        <w:tc>
          <w:tcPr>
            <w:tcW w:w="661" w:type="dxa"/>
            <w:vMerge w:val="continue"/>
            <w:vAlign w:val="center"/>
          </w:tcPr>
          <w:p>
            <w:pPr>
              <w:pStyle w:val="18"/>
              <w:spacing w:line="240" w:lineRule="auto"/>
              <w:rPr>
                <w:rFonts w:ascii="Times New Roman" w:hAnsi="Times New Roman" w:cs="Times New Roman"/>
                <w:b w:val="0"/>
                <w:bCs/>
                <w:sz w:val="21"/>
              </w:rPr>
            </w:pPr>
          </w:p>
        </w:tc>
        <w:tc>
          <w:tcPr>
            <w:tcW w:w="959" w:type="dxa"/>
            <w:vMerge w:val="continue"/>
            <w:vAlign w:val="center"/>
          </w:tcPr>
          <w:p>
            <w:pPr>
              <w:pStyle w:val="18"/>
              <w:spacing w:line="240" w:lineRule="auto"/>
              <w:rPr>
                <w:rFonts w:ascii="Times New Roman" w:hAnsi="Times New Roman" w:cs="Times New Roman"/>
                <w:b w:val="0"/>
                <w:bCs/>
                <w:sz w:val="21"/>
              </w:rPr>
            </w:pPr>
          </w:p>
        </w:tc>
        <w:tc>
          <w:tcPr>
            <w:tcW w:w="88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固态</w:t>
            </w:r>
          </w:p>
        </w:tc>
        <w:tc>
          <w:tcPr>
            <w:tcW w:w="1457" w:type="dxa"/>
            <w:vMerge w:val="continue"/>
            <w:vAlign w:val="center"/>
          </w:tcPr>
          <w:p>
            <w:pPr>
              <w:pStyle w:val="18"/>
              <w:spacing w:line="240" w:lineRule="auto"/>
              <w:rPr>
                <w:rFonts w:ascii="Times New Roman" w:hAnsi="Times New Roman" w:cs="Times New Roman"/>
                <w:b w:val="0"/>
                <w:bCs/>
                <w:sz w:val="21"/>
              </w:rPr>
            </w:pPr>
          </w:p>
        </w:tc>
        <w:tc>
          <w:tcPr>
            <w:tcW w:w="1093"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315</w:t>
            </w:r>
          </w:p>
        </w:tc>
        <w:tc>
          <w:tcPr>
            <w:tcW w:w="286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收集后在厂区砂石料场内暂</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时堆存后尽快回用于生产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7</w:t>
            </w:r>
          </w:p>
        </w:tc>
        <w:tc>
          <w:tcPr>
            <w:tcW w:w="149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检验废料</w:t>
            </w:r>
          </w:p>
        </w:tc>
        <w:tc>
          <w:tcPr>
            <w:tcW w:w="661" w:type="dxa"/>
            <w:vMerge w:val="continue"/>
            <w:vAlign w:val="center"/>
          </w:tcPr>
          <w:p>
            <w:pPr>
              <w:spacing w:line="240" w:lineRule="auto"/>
              <w:jc w:val="center"/>
              <w:rPr>
                <w:rFonts w:ascii="Times New Roman" w:hAnsi="Times New Roman" w:cs="Times New Roman"/>
                <w:bCs/>
                <w:sz w:val="21"/>
              </w:rPr>
            </w:pPr>
          </w:p>
        </w:tc>
        <w:tc>
          <w:tcPr>
            <w:tcW w:w="959" w:type="dxa"/>
            <w:vMerge w:val="continue"/>
            <w:vAlign w:val="center"/>
          </w:tcPr>
          <w:p>
            <w:pPr>
              <w:spacing w:line="240" w:lineRule="auto"/>
              <w:jc w:val="center"/>
              <w:rPr>
                <w:rFonts w:ascii="Times New Roman" w:hAnsi="Times New Roman" w:cs="Times New Roman"/>
                <w:bCs/>
                <w:sz w:val="21"/>
              </w:rPr>
            </w:pPr>
          </w:p>
        </w:tc>
        <w:tc>
          <w:tcPr>
            <w:tcW w:w="88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固态</w:t>
            </w:r>
          </w:p>
        </w:tc>
        <w:tc>
          <w:tcPr>
            <w:tcW w:w="1457" w:type="dxa"/>
            <w:vMerge w:val="continue"/>
            <w:vAlign w:val="center"/>
          </w:tcPr>
          <w:p>
            <w:pPr>
              <w:spacing w:line="240" w:lineRule="auto"/>
              <w:jc w:val="center"/>
              <w:rPr>
                <w:rFonts w:ascii="Times New Roman" w:hAnsi="Times New Roman" w:cs="Times New Roman"/>
                <w:bCs/>
                <w:sz w:val="21"/>
              </w:rPr>
            </w:pPr>
          </w:p>
        </w:tc>
        <w:tc>
          <w:tcPr>
            <w:tcW w:w="1093" w:type="dxa"/>
            <w:vAlign w:val="center"/>
          </w:tcPr>
          <w:p>
            <w:pPr>
              <w:pStyle w:val="18"/>
              <w:spacing w:line="240" w:lineRule="auto"/>
              <w:rPr>
                <w:rFonts w:ascii="Times New Roman" w:hAnsi="Times New Roman" w:cs="Times New Roman"/>
                <w:b w:val="0"/>
                <w:bCs/>
                <w:sz w:val="21"/>
              </w:rPr>
            </w:pPr>
            <w:r>
              <w:rPr>
                <w:rFonts w:hint="eastAsia" w:ascii="Times New Roman" w:hAnsi="Times New Roman" w:cs="Times New Roman"/>
                <w:b w:val="0"/>
                <w:bCs/>
                <w:sz w:val="21"/>
                <w:lang w:val="en-US"/>
              </w:rPr>
              <w:t>2</w:t>
            </w:r>
          </w:p>
        </w:tc>
        <w:tc>
          <w:tcPr>
            <w:tcW w:w="286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完好的试块按保留期需要保</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存一定的时间后将其售给需</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求方，坏的部分回用于生产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8</w:t>
            </w:r>
          </w:p>
        </w:tc>
        <w:tc>
          <w:tcPr>
            <w:tcW w:w="149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除尘器收尘</w:t>
            </w:r>
          </w:p>
        </w:tc>
        <w:tc>
          <w:tcPr>
            <w:tcW w:w="661" w:type="dxa"/>
            <w:vMerge w:val="continue"/>
            <w:vAlign w:val="center"/>
          </w:tcPr>
          <w:p>
            <w:pPr>
              <w:pStyle w:val="18"/>
              <w:spacing w:line="240" w:lineRule="auto"/>
              <w:rPr>
                <w:rFonts w:ascii="Times New Roman" w:hAnsi="Times New Roman" w:cs="Times New Roman"/>
                <w:b w:val="0"/>
                <w:bCs/>
                <w:sz w:val="21"/>
              </w:rPr>
            </w:pPr>
          </w:p>
        </w:tc>
        <w:tc>
          <w:tcPr>
            <w:tcW w:w="959" w:type="dxa"/>
            <w:vMerge w:val="continue"/>
            <w:vAlign w:val="center"/>
          </w:tcPr>
          <w:p>
            <w:pPr>
              <w:pStyle w:val="18"/>
              <w:spacing w:line="240" w:lineRule="auto"/>
              <w:rPr>
                <w:rFonts w:ascii="Times New Roman" w:hAnsi="Times New Roman" w:cs="Times New Roman"/>
                <w:b w:val="0"/>
                <w:bCs/>
                <w:sz w:val="21"/>
              </w:rPr>
            </w:pPr>
          </w:p>
        </w:tc>
        <w:tc>
          <w:tcPr>
            <w:tcW w:w="88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固态</w:t>
            </w:r>
          </w:p>
        </w:tc>
        <w:tc>
          <w:tcPr>
            <w:tcW w:w="1457" w:type="dxa"/>
            <w:vMerge w:val="continue"/>
            <w:vAlign w:val="center"/>
          </w:tcPr>
          <w:p>
            <w:pPr>
              <w:pStyle w:val="18"/>
              <w:spacing w:line="240" w:lineRule="auto"/>
              <w:rPr>
                <w:rFonts w:ascii="Times New Roman" w:hAnsi="Times New Roman" w:cs="Times New Roman"/>
                <w:b w:val="0"/>
                <w:bCs/>
                <w:sz w:val="21"/>
              </w:rPr>
            </w:pPr>
          </w:p>
        </w:tc>
        <w:tc>
          <w:tcPr>
            <w:tcW w:w="1093"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70</w:t>
            </w:r>
          </w:p>
        </w:tc>
        <w:tc>
          <w:tcPr>
            <w:tcW w:w="286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收集后返回生产线利用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4" w:hRule="atLeast"/>
        </w:trPr>
        <w:tc>
          <w:tcPr>
            <w:tcW w:w="52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9</w:t>
            </w:r>
          </w:p>
        </w:tc>
        <w:tc>
          <w:tcPr>
            <w:tcW w:w="149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废机油</w:t>
            </w:r>
          </w:p>
        </w:tc>
        <w:tc>
          <w:tcPr>
            <w:tcW w:w="66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危废</w:t>
            </w:r>
          </w:p>
        </w:tc>
        <w:tc>
          <w:tcPr>
            <w:tcW w:w="95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生产区</w:t>
            </w:r>
          </w:p>
        </w:tc>
        <w:tc>
          <w:tcPr>
            <w:tcW w:w="88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固态、液</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态</w:t>
            </w:r>
          </w:p>
        </w:tc>
        <w:tc>
          <w:tcPr>
            <w:tcW w:w="1457" w:type="dxa"/>
            <w:vMerge w:val="continue"/>
            <w:vAlign w:val="center"/>
          </w:tcPr>
          <w:p>
            <w:pPr>
              <w:pStyle w:val="18"/>
              <w:spacing w:line="240" w:lineRule="auto"/>
              <w:rPr>
                <w:rFonts w:ascii="Times New Roman" w:hAnsi="Times New Roman" w:cs="Times New Roman"/>
                <w:b w:val="0"/>
                <w:bCs/>
                <w:sz w:val="21"/>
              </w:rPr>
            </w:pPr>
          </w:p>
        </w:tc>
        <w:tc>
          <w:tcPr>
            <w:tcW w:w="1093"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0.12</w:t>
            </w:r>
          </w:p>
        </w:tc>
        <w:tc>
          <w:tcPr>
            <w:tcW w:w="286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设置危废暂存间，委托有资</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质的单位定期处置</w:t>
            </w:r>
          </w:p>
        </w:tc>
      </w:tr>
    </w:tbl>
    <w:p>
      <w:pPr>
        <w:ind w:firstLine="480" w:firstLineChars="200"/>
        <w:rPr>
          <w:rFonts w:ascii="Times New Roman" w:hAnsi="Times New Roman" w:cs="Times New Roman"/>
        </w:rPr>
      </w:pPr>
      <w:r>
        <w:rPr>
          <w:rFonts w:ascii="Times New Roman" w:hAnsi="Times New Roman" w:cs="Times New Roman"/>
        </w:rPr>
        <w:drawing>
          <wp:anchor distT="0" distB="0" distL="0" distR="0" simplePos="0" relativeHeight="251659264" behindDoc="0" locked="0" layoutInCell="0" allowOverlap="1">
            <wp:simplePos x="0" y="0"/>
            <wp:positionH relativeFrom="page">
              <wp:posOffset>5266690</wp:posOffset>
            </wp:positionH>
            <wp:positionV relativeFrom="page">
              <wp:posOffset>2606675</wp:posOffset>
            </wp:positionV>
            <wp:extent cx="21590" cy="116205"/>
            <wp:effectExtent l="0" t="0" r="3810" b="10795"/>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6" cstate="print"/>
                    <a:stretch>
                      <a:fillRect/>
                    </a:stretch>
                  </pic:blipFill>
                  <pic:spPr>
                    <a:xfrm>
                      <a:off x="0" y="0"/>
                      <a:ext cx="21843" cy="116331"/>
                    </a:xfrm>
                    <a:prstGeom prst="rect">
                      <a:avLst/>
                    </a:prstGeom>
                  </pic:spPr>
                </pic:pic>
              </a:graphicData>
            </a:graphic>
          </wp:anchor>
        </w:drawing>
      </w:r>
    </w:p>
    <w:p>
      <w:pPr>
        <w:pStyle w:val="4"/>
        <w:spacing w:line="360" w:lineRule="auto"/>
        <w:rPr>
          <w:rFonts w:hint="eastAsia" w:ascii="Times New Roman" w:hAnsi="Times New Roman" w:cs="Times New Roman"/>
        </w:rPr>
      </w:pPr>
      <w:bookmarkStart w:id="59" w:name="_Toc26450"/>
      <w:bookmarkStart w:id="60" w:name="_Toc1823"/>
      <w:bookmarkStart w:id="61" w:name="_Toc3715"/>
      <w:r>
        <w:rPr>
          <w:rFonts w:hint="eastAsia" w:ascii="Times New Roman" w:hAnsi="Times New Roman" w:cs="Times New Roman"/>
        </w:rPr>
        <w:t>3.2 建设内容变更后污染源分析</w:t>
      </w:r>
      <w:bookmarkEnd w:id="59"/>
      <w:bookmarkEnd w:id="60"/>
      <w:bookmarkEnd w:id="61"/>
    </w:p>
    <w:p>
      <w:pPr>
        <w:pStyle w:val="5"/>
        <w:spacing w:line="360" w:lineRule="auto"/>
        <w:rPr>
          <w:rFonts w:hint="eastAsia" w:ascii="Times New Roman" w:hAnsi="Times New Roman" w:cs="Times New Roman"/>
        </w:rPr>
      </w:pPr>
      <w:bookmarkStart w:id="62" w:name="_Toc16618"/>
      <w:r>
        <w:rPr>
          <w:rFonts w:hint="eastAsia" w:ascii="Times New Roman" w:hAnsi="Times New Roman" w:cs="Times New Roman"/>
        </w:rPr>
        <w:t>3.2.1 变更后生产工艺</w:t>
      </w:r>
      <w:bookmarkEnd w:id="62"/>
    </w:p>
    <w:p>
      <w:pPr>
        <w:ind w:firstLine="480" w:firstLineChars="200"/>
        <w:rPr>
          <w:rFonts w:ascii="Times New Roman" w:hAnsi="Times New Roman" w:cs="Times New Roman"/>
        </w:rPr>
      </w:pPr>
      <w:r>
        <w:rPr>
          <w:rFonts w:ascii="Times New Roman" w:hAnsi="Times New Roman" w:cs="Times New Roman"/>
        </w:rPr>
        <w:t>（1）机制砂生产工艺</w:t>
      </w:r>
    </w:p>
    <w:p>
      <w:pPr>
        <w:ind w:firstLine="480" w:firstLineChars="200"/>
        <w:jc w:val="center"/>
      </w:pPr>
    </w:p>
    <w:p>
      <w:pPr>
        <w:jc w:val="center"/>
        <w:rPr>
          <w:rFonts w:ascii="Times New Roman" w:hAnsi="Times New Roman" w:cs="Times New Roman"/>
          <w:color w:val="auto"/>
          <w:sz w:val="21"/>
          <w:highlight w:val="yellow"/>
        </w:rPr>
      </w:pPr>
      <w:r>
        <w:drawing>
          <wp:inline distT="0" distB="0" distL="114300" distR="114300">
            <wp:extent cx="6183630" cy="4004945"/>
            <wp:effectExtent l="0" t="0" r="127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cstate="print"/>
                    <a:srcRect t="2504"/>
                    <a:stretch>
                      <a:fillRect/>
                    </a:stretch>
                  </pic:blipFill>
                  <pic:spPr>
                    <a:xfrm>
                      <a:off x="0" y="0"/>
                      <a:ext cx="6183630" cy="4004945"/>
                    </a:xfrm>
                    <a:prstGeom prst="rect">
                      <a:avLst/>
                    </a:prstGeom>
                    <a:noFill/>
                    <a:ln>
                      <a:noFill/>
                    </a:ln>
                  </pic:spPr>
                </pic:pic>
              </a:graphicData>
            </a:graphic>
          </wp:inline>
        </w:drawing>
      </w:r>
    </w:p>
    <w:p>
      <w:pPr>
        <w:jc w:val="center"/>
        <w:rPr>
          <w:rFonts w:ascii="Times New Roman" w:hAnsi="Times New Roman" w:cs="Times New Roman"/>
          <w:b/>
          <w:bCs/>
          <w:color w:val="auto"/>
          <w:szCs w:val="24"/>
        </w:rPr>
      </w:pPr>
      <w:r>
        <w:rPr>
          <w:rFonts w:ascii="Times New Roman" w:hAnsi="Times New Roman" w:cs="Times New Roman"/>
          <w:b/>
          <w:bCs/>
          <w:color w:val="auto"/>
          <w:szCs w:val="24"/>
        </w:rPr>
        <w:t>图3-1 机制砂生产工艺流程及产污节点图</w:t>
      </w:r>
    </w:p>
    <w:p>
      <w:pPr>
        <w:ind w:firstLine="420" w:firstLineChars="200"/>
        <w:jc w:val="center"/>
        <w:rPr>
          <w:rFonts w:ascii="Times New Roman" w:hAnsi="Times New Roman" w:cs="Times New Roman"/>
          <w:color w:val="auto"/>
          <w:sz w:val="21"/>
        </w:rPr>
      </w:pPr>
      <w:r>
        <w:rPr>
          <w:rFonts w:ascii="Times New Roman" w:hAnsi="Times New Roman" w:cs="Times New Roman"/>
          <w:color w:val="auto"/>
          <w:sz w:val="21"/>
        </w:rPr>
        <w:t>（其中 G—废气，N—噪声）</w:t>
      </w:r>
    </w:p>
    <w:p>
      <w:pPr>
        <w:ind w:firstLine="480" w:firstLineChars="200"/>
        <w:rPr>
          <w:rFonts w:ascii="Times New Roman" w:hAnsi="Times New Roman" w:cs="Times New Roman"/>
        </w:rPr>
      </w:pPr>
      <w:r>
        <w:rPr>
          <w:rFonts w:ascii="Times New Roman" w:hAnsi="Times New Roman" w:cs="Times New Roman"/>
        </w:rPr>
        <w:t xml:space="preserve">机制砂生产工艺流程简述： </w:t>
      </w:r>
    </w:p>
    <w:p>
      <w:pPr>
        <w:ind w:firstLine="480" w:firstLineChars="200"/>
        <w:rPr>
          <w:rFonts w:ascii="Times New Roman" w:hAnsi="Times New Roman" w:cs="Times New Roman"/>
        </w:rPr>
      </w:pPr>
      <w:r>
        <w:rPr>
          <w:rFonts w:ascii="Times New Roman" w:hAnsi="Times New Roman" w:cs="Times New Roman"/>
        </w:rPr>
        <w:t>外购回来的原石预先运送至原料库进行储存，并用防尘网及洒水车洒水降尘。利用铲车从原料库将原石运送至上料带，然后经由上料带运送至制砂主楼。</w:t>
      </w:r>
      <w:r>
        <w:rPr>
          <w:rFonts w:hint="eastAsia" w:ascii="Times New Roman" w:hAnsi="Times New Roman" w:cs="Times New Roman"/>
        </w:rPr>
        <w:t>上料口采用喷淋除尘，上料带采用密闭形式，减少上料过程粉尘产生。</w:t>
      </w:r>
    </w:p>
    <w:p>
      <w:pPr>
        <w:ind w:firstLine="480" w:firstLineChars="200"/>
        <w:rPr>
          <w:rFonts w:ascii="Times New Roman" w:hAnsi="Times New Roman" w:cs="Times New Roman"/>
        </w:rPr>
      </w:pPr>
      <w:r>
        <w:rPr>
          <w:rFonts w:ascii="Times New Roman" w:hAnsi="Times New Roman" w:cs="Times New Roman"/>
        </w:rPr>
        <w:t>初筛：使用振动筛对外购的原石</w:t>
      </w:r>
      <w:r>
        <w:rPr>
          <w:rFonts w:hint="eastAsia" w:ascii="Times New Roman" w:hAnsi="Times New Roman" w:cs="Times New Roman"/>
        </w:rPr>
        <w:t>使用1#振动筛</w:t>
      </w:r>
      <w:r>
        <w:rPr>
          <w:rFonts w:ascii="Times New Roman" w:hAnsi="Times New Roman" w:cs="Times New Roman"/>
        </w:rPr>
        <w:t>进行初筛，筛选出天然砂（0-5mm）和1-4石子（5-40mm）以40mm以上的大块原石。天然砂（0-5mm）</w:t>
      </w:r>
      <w:r>
        <w:rPr>
          <w:rFonts w:hint="eastAsia" w:ascii="Times New Roman" w:hAnsi="Times New Roman" w:cs="Times New Roman"/>
        </w:rPr>
        <w:t>、</w:t>
      </w:r>
      <w:r>
        <w:rPr>
          <w:rFonts w:ascii="Times New Roman" w:hAnsi="Times New Roman" w:cs="Times New Roman"/>
        </w:rPr>
        <w:t>1-4石子（5-40mm）</w:t>
      </w:r>
      <w:r>
        <w:rPr>
          <w:rFonts w:hint="eastAsia" w:ascii="Times New Roman" w:hAnsi="Times New Roman" w:cs="Times New Roman"/>
        </w:rPr>
        <w:t>和</w:t>
      </w:r>
      <w:r>
        <w:rPr>
          <w:rFonts w:ascii="Times New Roman" w:hAnsi="Times New Roman" w:cs="Times New Roman"/>
        </w:rPr>
        <w:t>40mm以上的大块原石。此工序会产生粉尘G和设备运行噪声N。</w:t>
      </w:r>
    </w:p>
    <w:p>
      <w:pPr>
        <w:ind w:firstLine="480" w:firstLineChars="200"/>
        <w:rPr>
          <w:rFonts w:ascii="Times New Roman" w:hAnsi="Times New Roman" w:cs="Times New Roman"/>
        </w:rPr>
      </w:pPr>
      <w:r>
        <w:rPr>
          <w:rFonts w:ascii="Times New Roman" w:hAnsi="Times New Roman" w:cs="Times New Roman"/>
        </w:rPr>
        <w:t>初破：采用</w:t>
      </w:r>
      <w:r>
        <w:rPr>
          <w:rFonts w:hint="eastAsia" w:ascii="Times New Roman" w:hAnsi="Times New Roman" w:cs="Times New Roman"/>
        </w:rPr>
        <w:t>1#破碎机</w:t>
      </w:r>
      <w:r>
        <w:rPr>
          <w:rFonts w:ascii="Times New Roman" w:hAnsi="Times New Roman" w:cs="Times New Roman"/>
        </w:rPr>
        <w:t>对40mm以上的大块原石进行破碎。</w:t>
      </w:r>
      <w:r>
        <w:rPr>
          <w:rFonts w:hint="eastAsia" w:ascii="Times New Roman" w:hAnsi="Times New Roman" w:cs="Times New Roman"/>
        </w:rPr>
        <w:t>破碎机</w:t>
      </w:r>
      <w:r>
        <w:rPr>
          <w:rFonts w:ascii="Times New Roman" w:hAnsi="Times New Roman" w:cs="Times New Roman"/>
        </w:rPr>
        <w:t>可以将大小不一的原料，破碎成颗粒均匀的小块，使物料由大变小，逐渐下落，直至从排料口排出。此工序会产生粉尘G和设备运行噪声N。</w:t>
      </w:r>
    </w:p>
    <w:p>
      <w:pPr>
        <w:ind w:firstLine="480" w:firstLineChars="200"/>
        <w:rPr>
          <w:rFonts w:ascii="Times New Roman" w:hAnsi="Times New Roman" w:cs="Times New Roman"/>
        </w:rPr>
      </w:pPr>
      <w:r>
        <w:rPr>
          <w:rFonts w:ascii="Times New Roman" w:hAnsi="Times New Roman" w:cs="Times New Roman"/>
        </w:rPr>
        <w:t>二破：将经过初破的砂石用上料带将物料输送至破碎站收料斗中，</w:t>
      </w:r>
      <w:r>
        <w:rPr>
          <w:rFonts w:hint="eastAsia" w:ascii="Times New Roman" w:hAnsi="Times New Roman" w:cs="Times New Roman"/>
        </w:rPr>
        <w:t>使用2#、3#破碎机</w:t>
      </w:r>
      <w:r>
        <w:rPr>
          <w:rFonts w:ascii="Times New Roman" w:hAnsi="Times New Roman" w:cs="Times New Roman"/>
        </w:rPr>
        <w:t>进行细破碎，并根据不同粒级要求，对破碎站排料口进行调节，以保证对不同粒级材料的产量符合后继续工艺的要求。此工序会产生粉尘G和设备运行噪声N。</w:t>
      </w:r>
    </w:p>
    <w:p>
      <w:pPr>
        <w:ind w:firstLine="480" w:firstLineChars="200"/>
        <w:rPr>
          <w:rFonts w:ascii="Times New Roman" w:hAnsi="Times New Roman" w:cs="Times New Roman"/>
        </w:rPr>
      </w:pPr>
      <w:r>
        <w:rPr>
          <w:rFonts w:ascii="Times New Roman" w:hAnsi="Times New Roman" w:cs="Times New Roman"/>
        </w:rPr>
        <w:t>三破：</w:t>
      </w:r>
      <w:r>
        <w:rPr>
          <w:rFonts w:hint="eastAsia" w:ascii="Times New Roman" w:hAnsi="Times New Roman" w:cs="Times New Roman"/>
        </w:rPr>
        <w:t>经1#振动筛初筛得到的</w:t>
      </w:r>
      <w:r>
        <w:rPr>
          <w:rFonts w:ascii="Times New Roman" w:hAnsi="Times New Roman" w:cs="Times New Roman"/>
        </w:rPr>
        <w:t>1-4石子（5-40mm）进入</w:t>
      </w:r>
      <w:r>
        <w:rPr>
          <w:rFonts w:hint="eastAsia" w:ascii="Times New Roman" w:hAnsi="Times New Roman" w:cs="Times New Roman"/>
        </w:rPr>
        <w:t>4#冲击破</w:t>
      </w:r>
      <w:r>
        <w:rPr>
          <w:rFonts w:ascii="Times New Roman" w:hAnsi="Times New Roman" w:cs="Times New Roman"/>
        </w:rPr>
        <w:t>进行</w:t>
      </w:r>
      <w:r>
        <w:rPr>
          <w:rFonts w:hint="eastAsia" w:ascii="Times New Roman" w:hAnsi="Times New Roman" w:cs="Times New Roman"/>
        </w:rPr>
        <w:t>三破</w:t>
      </w:r>
      <w:r>
        <w:rPr>
          <w:rFonts w:ascii="Times New Roman" w:hAnsi="Times New Roman" w:cs="Times New Roman"/>
        </w:rPr>
        <w:t>，主要作用是破碎和整形。物料首先由机器上部垂直落入高速旋转的叶轮内，接着在高速离心力的作用下，与另一部分以伞状形式分流在叶轮四周的物料发生撞击，之后在叶轮和机壳之间形成的强大涡流中，再次或多次进行互相撞击、摩擦、粉碎。最后从制砂机下部的排料口排出，再由筛分设备控制达到所要求的成品粒度。此工序会产生粉尘G和设备运行噪声N。</w:t>
      </w:r>
    </w:p>
    <w:p>
      <w:pPr>
        <w:ind w:firstLine="480" w:firstLineChars="200"/>
        <w:rPr>
          <w:rFonts w:ascii="Times New Roman" w:hAnsi="Times New Roman" w:cs="Times New Roman"/>
        </w:rPr>
      </w:pPr>
      <w:r>
        <w:rPr>
          <w:rFonts w:hint="eastAsia" w:ascii="Times New Roman" w:hAnsi="Times New Roman" w:cs="Times New Roman"/>
        </w:rPr>
        <w:t>精筛</w:t>
      </w:r>
      <w:r>
        <w:rPr>
          <w:rFonts w:ascii="Times New Roman" w:hAnsi="Times New Roman" w:cs="Times New Roman"/>
        </w:rPr>
        <w:t>：破碎后的物料通过提升机送至空气筛的给料口，根据不同产品对级配的不同要求，筛分机的粗细筛分别筛分出不同粒径要求的砂</w:t>
      </w:r>
      <w:r>
        <w:rPr>
          <w:rFonts w:hint="eastAsia" w:ascii="Times New Roman" w:hAnsi="Times New Roman" w:cs="Times New Roman"/>
        </w:rPr>
        <w:t>（0-5mm、5-10mm、10-20mm等）</w:t>
      </w:r>
      <w:r>
        <w:rPr>
          <w:rFonts w:ascii="Times New Roman" w:hAnsi="Times New Roman" w:cs="Times New Roman"/>
        </w:rPr>
        <w:t>。粒径大于20mm则进行再次破碎。空气筛可将破碎物中的合格产品与超标产品同时分离，石粉由引风机带至除尘器，细度模数设计后超标产品可经设置在内部的调控板进行自由调整，最终被返送回破碎过程。此工序会产生粉尘G和设备运行噪声N。</w:t>
      </w:r>
    </w:p>
    <w:p>
      <w:pPr>
        <w:ind w:firstLine="480" w:firstLineChars="200"/>
        <w:rPr>
          <w:rFonts w:ascii="Times New Roman" w:hAnsi="Times New Roman" w:cs="Times New Roman"/>
        </w:rPr>
      </w:pPr>
      <w:r>
        <w:rPr>
          <w:rFonts w:ascii="Times New Roman" w:hAnsi="Times New Roman" w:cs="Times New Roman"/>
        </w:rPr>
        <w:t>项目机制砂生产线位于项目制砂车间内，为密闭的生产线，其设计自上而下、全封闭式回路结构，有效的降低噪声，防止粉尘外溢，并合理的利用该结构进行除尘、去除破碎过程中的石粉。</w:t>
      </w:r>
      <w:r>
        <w:rPr>
          <w:rFonts w:hint="eastAsia" w:ascii="Times New Roman" w:hAnsi="Times New Roman" w:cs="Times New Roman"/>
        </w:rPr>
        <w:t>此外，在各产污节点均设置了喷淋除尘装置，减少粉尘产生</w:t>
      </w:r>
    </w:p>
    <w:p>
      <w:pPr>
        <w:pStyle w:val="2"/>
      </w:pPr>
    </w:p>
    <w:p>
      <w:pPr>
        <w:ind w:firstLine="480" w:firstLineChars="200"/>
        <w:rPr>
          <w:rFonts w:ascii="Times New Roman" w:hAnsi="Times New Roman" w:cs="Times New Roman"/>
        </w:rPr>
      </w:pPr>
      <w:r>
        <w:rPr>
          <w:rFonts w:ascii="Times New Roman" w:hAnsi="Times New Roman" w:cs="Times New Roman"/>
        </w:rPr>
        <w:t>（2）商品混凝土生产工艺</w:t>
      </w:r>
    </w:p>
    <w:p>
      <w:pPr>
        <w:ind w:firstLine="480" w:firstLineChars="200"/>
        <w:rPr>
          <w:rFonts w:ascii="Times New Roman" w:hAnsi="Times New Roman" w:cs="Times New Roman"/>
        </w:rPr>
      </w:pPr>
      <w:r>
        <w:rPr>
          <w:rFonts w:ascii="Times New Roman" w:hAnsi="Times New Roman" w:cs="Times New Roman"/>
        </w:rPr>
        <w:t>本次</w:t>
      </w:r>
      <w:r>
        <w:rPr>
          <w:rFonts w:hint="eastAsia" w:ascii="Times New Roman" w:hAnsi="Times New Roman" w:cs="Times New Roman"/>
        </w:rPr>
        <w:t>变更</w:t>
      </w:r>
      <w:r>
        <w:rPr>
          <w:rFonts w:ascii="Times New Roman" w:hAnsi="Times New Roman" w:cs="Times New Roman"/>
        </w:rPr>
        <w:t>不改变现有混凝土生产工艺，工艺流程及产污节点见图</w:t>
      </w:r>
      <w:r>
        <w:rPr>
          <w:rFonts w:hint="eastAsia" w:ascii="Times New Roman" w:hAnsi="Times New Roman" w:cs="Times New Roman"/>
        </w:rPr>
        <w:t>3-2</w:t>
      </w:r>
      <w:r>
        <w:rPr>
          <w:rFonts w:ascii="Times New Roman" w:hAnsi="Times New Roman" w:cs="Times New Roman"/>
        </w:rPr>
        <w:t>。</w:t>
      </w:r>
    </w:p>
    <w:p>
      <w:pPr>
        <w:jc w:val="center"/>
        <w:rPr>
          <w:rFonts w:ascii="Times New Roman" w:hAnsi="Times New Roman" w:cs="Times New Roman"/>
          <w:color w:val="auto"/>
          <w:sz w:val="21"/>
        </w:rPr>
      </w:pPr>
      <w:r>
        <w:drawing>
          <wp:inline distT="0" distB="0" distL="114300" distR="114300">
            <wp:extent cx="4432300" cy="3498850"/>
            <wp:effectExtent l="0" t="0" r="0" b="6350"/>
            <wp:docPr id="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
                    <pic:cNvPicPr>
                      <a:picLocks noChangeAspect="1"/>
                    </pic:cNvPicPr>
                  </pic:nvPicPr>
                  <pic:blipFill>
                    <a:blip r:embed="rId8" cstate="print"/>
                    <a:stretch>
                      <a:fillRect/>
                    </a:stretch>
                  </pic:blipFill>
                  <pic:spPr>
                    <a:xfrm>
                      <a:off x="0" y="0"/>
                      <a:ext cx="4432300" cy="3498850"/>
                    </a:xfrm>
                    <a:prstGeom prst="rect">
                      <a:avLst/>
                    </a:prstGeom>
                    <a:noFill/>
                    <a:ln>
                      <a:noFill/>
                    </a:ln>
                  </pic:spPr>
                </pic:pic>
              </a:graphicData>
            </a:graphic>
          </wp:inline>
        </w:drawing>
      </w:r>
    </w:p>
    <w:p>
      <w:pPr>
        <w:pStyle w:val="18"/>
        <w:rPr>
          <w:rFonts w:ascii="Times New Roman" w:hAnsi="Times New Roman" w:cs="Times New Roman"/>
        </w:rPr>
      </w:pPr>
      <w:r>
        <w:rPr>
          <w:rFonts w:ascii="Times New Roman" w:hAnsi="Times New Roman" w:cs="Times New Roman"/>
        </w:rPr>
        <w:t>图3-2</w:t>
      </w:r>
      <w:r>
        <w:rPr>
          <w:rFonts w:hint="eastAsia" w:ascii="Times New Roman" w:hAnsi="Times New Roman" w:cs="Times New Roman"/>
          <w:lang w:val="en-US"/>
        </w:rPr>
        <w:t xml:space="preserve"> </w:t>
      </w:r>
      <w:r>
        <w:rPr>
          <w:rFonts w:ascii="Times New Roman" w:hAnsi="Times New Roman" w:cs="Times New Roman"/>
          <w:lang w:val="en-US"/>
        </w:rPr>
        <w:t>商品混凝土生产</w:t>
      </w:r>
      <w:r>
        <w:rPr>
          <w:rFonts w:ascii="Times New Roman" w:hAnsi="Times New Roman" w:cs="Times New Roman"/>
        </w:rPr>
        <w:t>工艺流程及产污环节图</w:t>
      </w:r>
    </w:p>
    <w:p>
      <w:pPr>
        <w:ind w:firstLine="420"/>
        <w:rPr>
          <w:rFonts w:ascii="Times New Roman" w:hAnsi="Times New Roman" w:cs="Times New Roman"/>
        </w:rPr>
      </w:pPr>
      <w:r>
        <w:rPr>
          <w:rFonts w:ascii="Times New Roman" w:hAnsi="Times New Roman" w:cs="Times New Roman"/>
        </w:rPr>
        <w:t>具体工艺流程如下：</w:t>
      </w:r>
    </w:p>
    <w:p>
      <w:pPr>
        <w:ind w:firstLine="420"/>
        <w:rPr>
          <w:rFonts w:ascii="Times New Roman" w:hAnsi="Times New Roman" w:cs="Times New Roman"/>
        </w:rPr>
      </w:pPr>
      <w:r>
        <w:rPr>
          <w:rFonts w:ascii="Times New Roman" w:hAnsi="Times New Roman" w:cs="Times New Roman"/>
        </w:rPr>
        <w:t>机制砂生产线</w:t>
      </w:r>
      <w:r>
        <w:rPr>
          <w:rFonts w:hint="eastAsia" w:ascii="Times New Roman" w:hAnsi="Times New Roman" w:cs="Times New Roman"/>
        </w:rPr>
        <w:t>生产的</w:t>
      </w:r>
      <w:r>
        <w:rPr>
          <w:rFonts w:ascii="Times New Roman" w:hAnsi="Times New Roman" w:cs="Times New Roman"/>
        </w:rPr>
        <w:t>机制砂</w:t>
      </w:r>
      <w:r>
        <w:rPr>
          <w:rFonts w:hint="eastAsia" w:ascii="Times New Roman" w:hAnsi="Times New Roman" w:cs="Times New Roman"/>
        </w:rPr>
        <w:t>贮存在原料仓，使用密闭传送带传送至配料车间</w:t>
      </w:r>
      <w:r>
        <w:rPr>
          <w:rFonts w:ascii="Times New Roman" w:hAnsi="Times New Roman" w:cs="Times New Roman"/>
        </w:rPr>
        <w:t>。散装水泥</w:t>
      </w:r>
      <w:r>
        <w:rPr>
          <w:rFonts w:hint="eastAsia" w:ascii="Times New Roman" w:hAnsi="Times New Roman" w:cs="Times New Roman"/>
        </w:rPr>
        <w:t>、粉煤灰、矿渣粉、</w:t>
      </w:r>
      <w:r>
        <w:rPr>
          <w:rFonts w:ascii="Times New Roman" w:hAnsi="Times New Roman" w:cs="Times New Roman"/>
        </w:rPr>
        <w:t>石粉</w:t>
      </w:r>
      <w:r>
        <w:rPr>
          <w:rFonts w:hint="eastAsia" w:ascii="Times New Roman" w:hAnsi="Times New Roman" w:cs="Times New Roman"/>
        </w:rPr>
        <w:t>等</w:t>
      </w:r>
      <w:r>
        <w:rPr>
          <w:rFonts w:ascii="Times New Roman" w:hAnsi="Times New Roman" w:cs="Times New Roman"/>
        </w:rPr>
        <w:t>由罐车运至厂内后，</w:t>
      </w:r>
      <w:r>
        <w:rPr>
          <w:rFonts w:hint="eastAsia" w:ascii="Times New Roman" w:hAnsi="Times New Roman" w:cs="Times New Roman"/>
        </w:rPr>
        <w:t>先储存在筒仓中</w:t>
      </w:r>
      <w:r>
        <w:rPr>
          <w:rFonts w:ascii="Times New Roman" w:hAnsi="Times New Roman" w:cs="Times New Roman"/>
        </w:rPr>
        <w:t>；减水剂</w:t>
      </w:r>
      <w:r>
        <w:rPr>
          <w:rFonts w:hint="eastAsia" w:ascii="Times New Roman" w:hAnsi="Times New Roman" w:cs="Times New Roman"/>
        </w:rPr>
        <w:t>、外加剂使用储罐储存。上述材料</w:t>
      </w:r>
      <w:r>
        <w:rPr>
          <w:rFonts w:ascii="Times New Roman" w:hAnsi="Times New Roman" w:cs="Times New Roman"/>
        </w:rPr>
        <w:t>计量称重后加入混合机。</w:t>
      </w:r>
      <w:r>
        <w:rPr>
          <w:rFonts w:hint="eastAsia" w:ascii="Times New Roman" w:hAnsi="Times New Roman" w:cs="Times New Roman"/>
        </w:rPr>
        <w:t>上料过程均采用密闭传送带传送。</w:t>
      </w:r>
      <w:r>
        <w:rPr>
          <w:rFonts w:ascii="Times New Roman" w:hAnsi="Times New Roman" w:cs="Times New Roman"/>
        </w:rPr>
        <w:t>此工序会产生粉尘G和设备运行噪声N。</w:t>
      </w:r>
    </w:p>
    <w:p>
      <w:pPr>
        <w:ind w:firstLine="420"/>
        <w:rPr>
          <w:rFonts w:ascii="Times New Roman" w:hAnsi="Times New Roman" w:cs="Times New Roman"/>
        </w:rPr>
      </w:pPr>
      <w:r>
        <w:rPr>
          <w:rFonts w:hint="eastAsia" w:ascii="Times New Roman" w:hAnsi="Times New Roman" w:cs="Times New Roman"/>
        </w:rPr>
        <w:t>计量：根据产品配比，</w:t>
      </w:r>
      <w:r>
        <w:rPr>
          <w:rFonts w:ascii="Times New Roman" w:hAnsi="Times New Roman" w:cs="Times New Roman"/>
        </w:rPr>
        <w:t>按照不同型号混凝土的原料配比，对原材料进行正确称量。此工序会产生粉尘G和设备运行噪声N。</w:t>
      </w:r>
    </w:p>
    <w:p>
      <w:pPr>
        <w:ind w:firstLine="420"/>
        <w:rPr>
          <w:rFonts w:ascii="Times New Roman" w:hAnsi="Times New Roman" w:cs="Times New Roman"/>
        </w:rPr>
      </w:pPr>
      <w:r>
        <w:rPr>
          <w:rFonts w:ascii="Times New Roman" w:hAnsi="Times New Roman" w:cs="Times New Roman"/>
        </w:rPr>
        <w:t>投料：</w:t>
      </w:r>
      <w:r>
        <w:rPr>
          <w:rFonts w:hint="eastAsia" w:ascii="Times New Roman" w:hAnsi="Times New Roman" w:cs="Times New Roman"/>
        </w:rPr>
        <w:t>机制砂使用密闭传送带从成品仓传送至料斗；</w:t>
      </w:r>
      <w:r>
        <w:rPr>
          <w:rFonts w:ascii="Times New Roman" w:hAnsi="Times New Roman" w:cs="Times New Roman"/>
        </w:rPr>
        <w:t>水泥</w:t>
      </w:r>
      <w:r>
        <w:rPr>
          <w:rFonts w:hint="eastAsia" w:ascii="Times New Roman" w:hAnsi="Times New Roman" w:cs="Times New Roman"/>
        </w:rPr>
        <w:t>、粉煤灰、矿渣粉、</w:t>
      </w:r>
      <w:r>
        <w:rPr>
          <w:rFonts w:ascii="Times New Roman" w:hAnsi="Times New Roman" w:cs="Times New Roman"/>
        </w:rPr>
        <w:t>石粉</w:t>
      </w:r>
      <w:r>
        <w:rPr>
          <w:rFonts w:hint="eastAsia" w:ascii="Times New Roman" w:hAnsi="Times New Roman" w:cs="Times New Roman"/>
        </w:rPr>
        <w:t>等由筒仓中使用传送带进入料斗；</w:t>
      </w:r>
      <w:r>
        <w:rPr>
          <w:rFonts w:ascii="Times New Roman" w:hAnsi="Times New Roman" w:cs="Times New Roman"/>
        </w:rPr>
        <w:t>减水剂</w:t>
      </w:r>
      <w:r>
        <w:rPr>
          <w:rFonts w:hint="eastAsia" w:ascii="Times New Roman" w:hAnsi="Times New Roman" w:cs="Times New Roman"/>
        </w:rPr>
        <w:t>、外加剂使用使用传送带进入料斗，</w:t>
      </w:r>
      <w:r>
        <w:rPr>
          <w:rFonts w:ascii="Times New Roman" w:hAnsi="Times New Roman" w:cs="Times New Roman"/>
        </w:rPr>
        <w:t>水由清水称量系统抽入供给。此工序会产生粉尘G和设备运行噪声N。</w:t>
      </w:r>
    </w:p>
    <w:p>
      <w:pPr>
        <w:ind w:firstLine="420"/>
        <w:rPr>
          <w:rFonts w:ascii="Times New Roman" w:hAnsi="Times New Roman" w:cs="Times New Roman"/>
        </w:rPr>
      </w:pPr>
      <w:r>
        <w:rPr>
          <w:rFonts w:ascii="Times New Roman" w:hAnsi="Times New Roman" w:cs="Times New Roman"/>
        </w:rPr>
        <w:t>搅拌和卸料：产品混凝土生产由搅拌机来完成，砂石通过传送带送入搅拌机；所有原辅料称量后一起送至搅拌机内进行搅拌。经过充分的搅拌，使水泥和砂子、石子的亲和力达到最大。搅拌到程序设定时间，主机自动开门卸料。此工序会产生粉尘G和设备运行噪声N。</w:t>
      </w:r>
    </w:p>
    <w:p>
      <w:pPr>
        <w:ind w:firstLine="420"/>
        <w:rPr>
          <w:rFonts w:ascii="Times New Roman" w:hAnsi="Times New Roman" w:cs="Times New Roman"/>
        </w:rPr>
      </w:pPr>
      <w:r>
        <w:rPr>
          <w:rFonts w:ascii="Times New Roman" w:hAnsi="Times New Roman" w:cs="Times New Roman"/>
        </w:rPr>
        <w:t>卸料：在搅拌完成后，将产品装入混凝土输送车，并在出厂检验合格后运输交付客户。</w:t>
      </w:r>
    </w:p>
    <w:p>
      <w:pPr>
        <w:ind w:firstLine="420"/>
        <w:rPr>
          <w:rFonts w:ascii="Times New Roman" w:hAnsi="Times New Roman" w:cs="Times New Roman"/>
        </w:rPr>
      </w:pPr>
      <w:r>
        <w:rPr>
          <w:rFonts w:hint="eastAsia" w:ascii="Times New Roman" w:hAnsi="Times New Roman" w:cs="Times New Roman"/>
        </w:rPr>
        <w:t>商品混凝土生产线主要产污环节为筒仓粉尘、配料、投料粉尘、机械噪声和检验时产生的废料。</w:t>
      </w:r>
    </w:p>
    <w:p>
      <w:pPr>
        <w:pStyle w:val="5"/>
        <w:spacing w:line="360" w:lineRule="auto"/>
        <w:rPr>
          <w:rFonts w:hint="eastAsia" w:ascii="Times New Roman" w:hAnsi="Times New Roman" w:cs="Times New Roman"/>
        </w:rPr>
      </w:pPr>
      <w:bookmarkStart w:id="63" w:name="_Toc29195"/>
      <w:r>
        <w:rPr>
          <w:rFonts w:hint="eastAsia" w:ascii="Times New Roman" w:hAnsi="Times New Roman" w:cs="Times New Roman"/>
        </w:rPr>
        <w:t>3.2.2 变更后废水污染源分析</w:t>
      </w:r>
      <w:bookmarkEnd w:id="63"/>
    </w:p>
    <w:p>
      <w:pPr>
        <w:ind w:firstLine="420"/>
        <w:rPr>
          <w:rFonts w:ascii="Times New Roman" w:hAnsi="Times New Roman" w:cs="Times New Roman"/>
        </w:rPr>
      </w:pPr>
      <w:r>
        <w:rPr>
          <w:rFonts w:ascii="Times New Roman" w:hAnsi="Times New Roman" w:cs="Times New Roman"/>
        </w:rPr>
        <w:t>本次变更不涉及绿化用水、道路降尘用水、生活用水和初期雨水变化，主要是混凝土拌合用水、清洗用水、生产降尘用水的变化。</w:t>
      </w:r>
    </w:p>
    <w:p>
      <w:pPr>
        <w:ind w:firstLine="420"/>
        <w:rPr>
          <w:rFonts w:ascii="Times New Roman" w:hAnsi="Times New Roman" w:cs="Times New Roman"/>
        </w:rPr>
      </w:pPr>
      <w:r>
        <w:rPr>
          <w:rFonts w:ascii="Times New Roman" w:hAnsi="Times New Roman" w:cs="Times New Roman"/>
        </w:rPr>
        <w:t xml:space="preserve">①混凝土拌合用水 </w:t>
      </w:r>
    </w:p>
    <w:p>
      <w:pPr>
        <w:ind w:firstLine="420"/>
        <w:rPr>
          <w:rFonts w:ascii="Times New Roman" w:hAnsi="Times New Roman" w:cs="Times New Roman"/>
        </w:rPr>
      </w:pPr>
      <w:r>
        <w:rPr>
          <w:rFonts w:ascii="Times New Roman" w:hAnsi="Times New Roman" w:cs="Times New Roman"/>
        </w:rPr>
        <w:t>本项目生产用水主要用于商品混凝土制造，采用物理加工工艺，根据《云南省地方用水定额》（DB53/T 168-2019），商品混凝土用水量为0.35m³/t，变更后项目年生产商品混凝土84万t，则本项目用水量为294000m</w:t>
      </w:r>
      <w:r>
        <w:rPr>
          <w:rFonts w:ascii="Times New Roman" w:hAnsi="Times New Roman" w:cs="Times New Roman"/>
          <w:vertAlign w:val="superscript"/>
        </w:rPr>
        <w:t>3</w:t>
      </w:r>
      <w:r>
        <w:rPr>
          <w:rFonts w:ascii="Times New Roman" w:hAnsi="Times New Roman" w:cs="Times New Roman"/>
        </w:rPr>
        <w:t>/a，980m</w:t>
      </w:r>
      <w:r>
        <w:rPr>
          <w:rFonts w:ascii="Times New Roman" w:hAnsi="Times New Roman" w:cs="Times New Roman"/>
          <w:vertAlign w:val="superscript"/>
        </w:rPr>
        <w:t>3</w:t>
      </w:r>
      <w:r>
        <w:rPr>
          <w:rFonts w:ascii="Times New Roman" w:hAnsi="Times New Roman" w:cs="Times New Roman"/>
        </w:rPr>
        <w:t>/d。其中新鲜水</w:t>
      </w:r>
      <w:r>
        <w:rPr>
          <w:rFonts w:hint="eastAsia" w:ascii="Times New Roman" w:hAnsi="Times New Roman" w:cs="Times New Roman"/>
        </w:rPr>
        <w:t>272640</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/a，搅拌机清洗废水1080m</w:t>
      </w:r>
      <w:r>
        <w:rPr>
          <w:rFonts w:ascii="Times New Roman" w:hAnsi="Times New Roman" w:cs="Times New Roman"/>
          <w:vertAlign w:val="superscript"/>
        </w:rPr>
        <w:t>3</w:t>
      </w:r>
      <w:r>
        <w:rPr>
          <w:rFonts w:ascii="Times New Roman" w:hAnsi="Times New Roman" w:cs="Times New Roman"/>
        </w:rPr>
        <w:t>/a，车辆清洗废水2700m</w:t>
      </w:r>
      <w:r>
        <w:rPr>
          <w:rFonts w:ascii="Times New Roman" w:hAnsi="Times New Roman" w:cs="Times New Roman"/>
          <w:vertAlign w:val="superscript"/>
        </w:rPr>
        <w:t>3</w:t>
      </w:r>
      <w:r>
        <w:rPr>
          <w:rFonts w:ascii="Times New Roman" w:hAnsi="Times New Roman" w:cs="Times New Roman"/>
        </w:rPr>
        <w:t>/a</w:t>
      </w:r>
      <w:r>
        <w:rPr>
          <w:rFonts w:hint="eastAsia" w:ascii="Times New Roman" w:hAnsi="Times New Roman" w:cs="Times New Roman"/>
        </w:rPr>
        <w:t>，初期雨水17580</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/a</w:t>
      </w:r>
      <w:r>
        <w:rPr>
          <w:rFonts w:hint="eastAsia" w:ascii="Times New Roman" w:hAnsi="Times New Roman" w:cs="Times New Roman"/>
        </w:rPr>
        <w:t>，</w:t>
      </w:r>
      <w:r>
        <w:rPr>
          <w:rFonts w:ascii="Times New Roman" w:hAnsi="Times New Roman" w:cs="Times New Roman"/>
        </w:rPr>
        <w:t>拌合用水随产品全部带出。</w:t>
      </w:r>
    </w:p>
    <w:p>
      <w:pPr>
        <w:ind w:firstLine="420"/>
        <w:rPr>
          <w:rFonts w:ascii="Times New Roman" w:hAnsi="Times New Roman" w:cs="Times New Roman"/>
        </w:rPr>
      </w:pPr>
      <w:r>
        <w:rPr>
          <w:rFonts w:ascii="Times New Roman" w:hAnsi="Times New Roman" w:cs="Times New Roman"/>
        </w:rPr>
        <w:t>②搅拌机清洗用水</w:t>
      </w:r>
    </w:p>
    <w:p>
      <w:pPr>
        <w:ind w:firstLine="420"/>
        <w:rPr>
          <w:rFonts w:ascii="Times New Roman" w:hAnsi="Times New Roman" w:cs="Times New Roman"/>
        </w:rPr>
      </w:pPr>
      <w:r>
        <w:rPr>
          <w:rFonts w:ascii="Times New Roman" w:hAnsi="Times New Roman" w:cs="Times New Roman"/>
        </w:rPr>
        <w:t>清洗用水主要是搅拌机清洗用水和车辆清洗用水。搅拌机为本项目的主要生产设备，在暂时停止生产时必须冲洗干净。项目变更后建设搅拌机4套，平均每天冲洗1次，每套设备每次冲洗水按1m</w:t>
      </w:r>
      <w:r>
        <w:rPr>
          <w:rFonts w:ascii="Times New Roman" w:hAnsi="Times New Roman" w:cs="Times New Roman"/>
          <w:vertAlign w:val="superscript"/>
        </w:rPr>
        <w:t>3</w:t>
      </w:r>
      <w:r>
        <w:rPr>
          <w:rFonts w:ascii="Times New Roman" w:hAnsi="Times New Roman" w:cs="Times New Roman"/>
        </w:rPr>
        <w:t>计，则变更后搅拌机清洗用水量为4m</w:t>
      </w:r>
      <w:r>
        <w:rPr>
          <w:rFonts w:ascii="Times New Roman" w:hAnsi="Times New Roman" w:cs="Times New Roman"/>
          <w:vertAlign w:val="superscript"/>
        </w:rPr>
        <w:t>3</w:t>
      </w:r>
      <w:r>
        <w:rPr>
          <w:rFonts w:ascii="Times New Roman" w:hAnsi="Times New Roman" w:cs="Times New Roman"/>
        </w:rPr>
        <w:t>/d（1200m</w:t>
      </w:r>
      <w:r>
        <w:rPr>
          <w:rFonts w:ascii="Times New Roman" w:hAnsi="Times New Roman" w:cs="Times New Roman"/>
          <w:vertAlign w:val="superscript"/>
        </w:rPr>
        <w:t>3</w:t>
      </w:r>
      <w:r>
        <w:rPr>
          <w:rFonts w:ascii="Times New Roman" w:hAnsi="Times New Roman" w:cs="Times New Roman"/>
        </w:rPr>
        <w:t>/a）。废水产生量按90%计算，搅拌机冲洗废水产生量为3.6m</w:t>
      </w:r>
      <w:r>
        <w:rPr>
          <w:rFonts w:ascii="Times New Roman" w:hAnsi="Times New Roman" w:cs="Times New Roman"/>
          <w:vertAlign w:val="superscript"/>
        </w:rPr>
        <w:t>3</w:t>
      </w:r>
      <w:r>
        <w:rPr>
          <w:rFonts w:ascii="Times New Roman" w:hAnsi="Times New Roman" w:cs="Times New Roman"/>
        </w:rPr>
        <w:t>/d（1080m</w:t>
      </w:r>
      <w:r>
        <w:rPr>
          <w:rFonts w:ascii="Times New Roman" w:hAnsi="Times New Roman" w:cs="Times New Roman"/>
          <w:vertAlign w:val="superscript"/>
        </w:rPr>
        <w:t>3</w:t>
      </w:r>
      <w:r>
        <w:rPr>
          <w:rFonts w:ascii="Times New Roman" w:hAnsi="Times New Roman" w:cs="Times New Roman"/>
        </w:rPr>
        <w:t>/a）。</w:t>
      </w:r>
    </w:p>
    <w:p>
      <w:pPr>
        <w:ind w:firstLine="420"/>
        <w:rPr>
          <w:rFonts w:ascii="Times New Roman" w:hAnsi="Times New Roman" w:cs="Times New Roman"/>
        </w:rPr>
      </w:pPr>
      <w:r>
        <w:rPr>
          <w:rFonts w:ascii="Times New Roman" w:hAnsi="Times New Roman" w:cs="Times New Roman"/>
        </w:rPr>
        <w:t>③车辆清洗用水</w:t>
      </w:r>
    </w:p>
    <w:p>
      <w:pPr>
        <w:ind w:firstLine="420"/>
        <w:rPr>
          <w:rFonts w:ascii="Times New Roman" w:hAnsi="Times New Roman" w:cs="Times New Roman"/>
        </w:rPr>
      </w:pPr>
      <w:r>
        <w:rPr>
          <w:rFonts w:ascii="Times New Roman" w:hAnsi="Times New Roman" w:cs="Times New Roman"/>
        </w:rPr>
        <w:t>根据建设方提供的资料，本项目混凝土搅拌罐车每天都需冲洗1次，每辆搅拌罐车每次用水量为0.5m</w:t>
      </w:r>
      <w:r>
        <w:rPr>
          <w:rFonts w:ascii="Times New Roman" w:hAnsi="Times New Roman" w:cs="Times New Roman"/>
          <w:vertAlign w:val="superscript"/>
        </w:rPr>
        <w:t>3</w:t>
      </w:r>
      <w:r>
        <w:rPr>
          <w:rFonts w:ascii="Times New Roman" w:hAnsi="Times New Roman" w:cs="Times New Roman"/>
        </w:rPr>
        <w:t>，本项目变更后混凝土罐车20辆，则车辆清洗用水量为10m</w:t>
      </w:r>
      <w:r>
        <w:rPr>
          <w:rFonts w:ascii="Times New Roman" w:hAnsi="Times New Roman" w:cs="Times New Roman"/>
          <w:vertAlign w:val="superscript"/>
        </w:rPr>
        <w:t>3</w:t>
      </w:r>
      <w:r>
        <w:rPr>
          <w:rFonts w:ascii="Times New Roman" w:hAnsi="Times New Roman" w:cs="Times New Roman"/>
        </w:rPr>
        <w:t>/d（3000m</w:t>
      </w:r>
      <w:r>
        <w:rPr>
          <w:rFonts w:ascii="Times New Roman" w:hAnsi="Times New Roman" w:cs="Times New Roman"/>
          <w:vertAlign w:val="superscript"/>
        </w:rPr>
        <w:t>3</w:t>
      </w:r>
      <w:r>
        <w:rPr>
          <w:rFonts w:ascii="Times New Roman" w:hAnsi="Times New Roman" w:cs="Times New Roman"/>
        </w:rPr>
        <w:t>/a），废水产生量按90%计算，废水产生量为9m</w:t>
      </w:r>
      <w:r>
        <w:rPr>
          <w:rFonts w:ascii="Times New Roman" w:hAnsi="Times New Roman" w:cs="Times New Roman"/>
          <w:vertAlign w:val="superscript"/>
        </w:rPr>
        <w:t>3</w:t>
      </w:r>
      <w:r>
        <w:rPr>
          <w:rFonts w:ascii="Times New Roman" w:hAnsi="Times New Roman" w:cs="Times New Roman"/>
        </w:rPr>
        <w:t>/d（2700m</w:t>
      </w:r>
      <w:r>
        <w:rPr>
          <w:rFonts w:ascii="Times New Roman" w:hAnsi="Times New Roman" w:cs="Times New Roman"/>
          <w:vertAlign w:val="superscript"/>
        </w:rPr>
        <w:t>3</w:t>
      </w:r>
      <w:r>
        <w:rPr>
          <w:rFonts w:ascii="Times New Roman" w:hAnsi="Times New Roman" w:cs="Times New Roman"/>
        </w:rPr>
        <w:t>/a）。</w:t>
      </w:r>
    </w:p>
    <w:p>
      <w:pPr>
        <w:ind w:firstLine="420"/>
        <w:rPr>
          <w:rFonts w:ascii="Times New Roman" w:hAnsi="Times New Roman" w:cs="Times New Roman"/>
        </w:rPr>
      </w:pPr>
      <w:r>
        <w:rPr>
          <w:rFonts w:ascii="Times New Roman" w:hAnsi="Times New Roman" w:cs="Times New Roman"/>
        </w:rPr>
        <w:t>④生产降尘用水</w:t>
      </w:r>
    </w:p>
    <w:p>
      <w:pPr>
        <w:ind w:firstLine="420"/>
        <w:rPr>
          <w:rFonts w:ascii="Times New Roman" w:hAnsi="Times New Roman" w:cs="Times New Roman"/>
        </w:rPr>
      </w:pPr>
      <w:r>
        <w:rPr>
          <w:rFonts w:ascii="Times New Roman" w:hAnsi="Times New Roman" w:cs="Times New Roman"/>
        </w:rPr>
        <w:t>项目生产过程中，为减少扬尘产生，拟采取雾化喷淋除尘装置进行喷淋降尘，根据建设单位提供的资料，喷淋降尘用水量为2m</w:t>
      </w:r>
      <w:r>
        <w:rPr>
          <w:rFonts w:ascii="Times New Roman" w:hAnsi="Times New Roman" w:cs="Times New Roman"/>
          <w:vertAlign w:val="superscript"/>
        </w:rPr>
        <w:t>3</w:t>
      </w:r>
      <w:r>
        <w:rPr>
          <w:rFonts w:ascii="Times New Roman" w:hAnsi="Times New Roman" w:cs="Times New Roman"/>
        </w:rPr>
        <w:t>/d（600m</w:t>
      </w:r>
      <w:r>
        <w:rPr>
          <w:rFonts w:ascii="Times New Roman" w:hAnsi="Times New Roman" w:cs="Times New Roman"/>
          <w:vertAlign w:val="superscript"/>
        </w:rPr>
        <w:t>3</w:t>
      </w:r>
      <w:r>
        <w:rPr>
          <w:rFonts w:ascii="Times New Roman" w:hAnsi="Times New Roman" w:cs="Times New Roman"/>
        </w:rPr>
        <w:t>/a），降尘用水全部蒸发损失。</w:t>
      </w:r>
    </w:p>
    <w:p>
      <w:pPr>
        <w:ind w:firstLine="480" w:firstLineChars="200"/>
        <w:rPr>
          <w:rFonts w:ascii="Times New Roman" w:hAnsi="Times New Roman" w:cs="Times New Roman"/>
        </w:rPr>
      </w:pPr>
      <w:r>
        <w:rPr>
          <w:rFonts w:ascii="Times New Roman" w:hAnsi="Times New Roman" w:cs="Times New Roman"/>
        </w:rPr>
        <w:t>（2）排水</w:t>
      </w:r>
    </w:p>
    <w:p>
      <w:pPr>
        <w:ind w:firstLine="480" w:firstLineChars="200"/>
        <w:rPr>
          <w:rFonts w:ascii="Times New Roman" w:hAnsi="Times New Roman" w:cs="Times New Roman"/>
        </w:rPr>
      </w:pPr>
      <w:r>
        <w:rPr>
          <w:rFonts w:ascii="Times New Roman" w:hAnsi="Times New Roman" w:cs="Times New Roman"/>
        </w:rPr>
        <w:t>根据上文分析，项目变更后生产废水产生变化情况如下：</w:t>
      </w:r>
    </w:p>
    <w:p>
      <w:pPr>
        <w:ind w:firstLine="420"/>
        <w:rPr>
          <w:rFonts w:ascii="Times New Roman" w:hAnsi="Times New Roman" w:cs="Times New Roman"/>
        </w:rPr>
      </w:pPr>
      <w:r>
        <w:rPr>
          <w:rFonts w:ascii="Times New Roman" w:hAnsi="Times New Roman" w:cs="Times New Roman"/>
        </w:rPr>
        <w:t>①搅拌机清洗废水</w:t>
      </w:r>
    </w:p>
    <w:p>
      <w:pPr>
        <w:ind w:firstLine="420"/>
        <w:rPr>
          <w:rFonts w:ascii="Times New Roman" w:hAnsi="Times New Roman" w:cs="Times New Roman"/>
        </w:rPr>
      </w:pPr>
      <w:r>
        <w:rPr>
          <w:rFonts w:ascii="Times New Roman" w:hAnsi="Times New Roman" w:cs="Times New Roman"/>
        </w:rPr>
        <w:t>搅拌机清洗废水产生量为3.6m</w:t>
      </w:r>
      <w:r>
        <w:rPr>
          <w:rFonts w:ascii="Times New Roman" w:hAnsi="Times New Roman" w:cs="Times New Roman"/>
          <w:vertAlign w:val="superscript"/>
        </w:rPr>
        <w:t>3</w:t>
      </w:r>
      <w:r>
        <w:rPr>
          <w:rFonts w:ascii="Times New Roman" w:hAnsi="Times New Roman" w:cs="Times New Roman"/>
        </w:rPr>
        <w:t>/d（1080m</w:t>
      </w:r>
      <w:r>
        <w:rPr>
          <w:rFonts w:ascii="Times New Roman" w:hAnsi="Times New Roman" w:cs="Times New Roman"/>
          <w:vertAlign w:val="superscript"/>
        </w:rPr>
        <w:t>3</w:t>
      </w:r>
      <w:r>
        <w:rPr>
          <w:rFonts w:ascii="Times New Roman" w:hAnsi="Times New Roman" w:cs="Times New Roman"/>
        </w:rPr>
        <w:t>/a），收集沉淀后回用于生产。</w:t>
      </w:r>
    </w:p>
    <w:p>
      <w:pPr>
        <w:ind w:firstLine="420"/>
        <w:rPr>
          <w:rFonts w:ascii="Times New Roman" w:hAnsi="Times New Roman" w:cs="Times New Roman"/>
        </w:rPr>
      </w:pPr>
      <w:r>
        <w:rPr>
          <w:rFonts w:ascii="Times New Roman" w:hAnsi="Times New Roman" w:cs="Times New Roman"/>
        </w:rPr>
        <w:t>②车辆清洗废水</w:t>
      </w:r>
    </w:p>
    <w:p>
      <w:pPr>
        <w:ind w:firstLine="420"/>
        <w:rPr>
          <w:rFonts w:ascii="Times New Roman" w:hAnsi="Times New Roman" w:cs="Times New Roman"/>
        </w:rPr>
      </w:pPr>
      <w:r>
        <w:rPr>
          <w:rFonts w:ascii="Times New Roman" w:hAnsi="Times New Roman" w:cs="Times New Roman"/>
        </w:rPr>
        <w:t>车辆清洗废水产生量为9m</w:t>
      </w:r>
      <w:r>
        <w:rPr>
          <w:rFonts w:ascii="Times New Roman" w:hAnsi="Times New Roman" w:cs="Times New Roman"/>
          <w:vertAlign w:val="superscript"/>
        </w:rPr>
        <w:t>3</w:t>
      </w:r>
      <w:r>
        <w:rPr>
          <w:rFonts w:ascii="Times New Roman" w:hAnsi="Times New Roman" w:cs="Times New Roman"/>
        </w:rPr>
        <w:t>/d（2700m</w:t>
      </w:r>
      <w:r>
        <w:rPr>
          <w:rFonts w:ascii="Times New Roman" w:hAnsi="Times New Roman" w:cs="Times New Roman"/>
          <w:vertAlign w:val="superscript"/>
        </w:rPr>
        <w:t>3</w:t>
      </w:r>
      <w:r>
        <w:rPr>
          <w:rFonts w:ascii="Times New Roman" w:hAnsi="Times New Roman" w:cs="Times New Roman"/>
        </w:rPr>
        <w:t>/a），收集沉淀后回用于生产。</w:t>
      </w:r>
    </w:p>
    <w:p>
      <w:pPr>
        <w:widowControl w:val="0"/>
        <w:tabs>
          <w:tab w:val="left" w:pos="1336"/>
        </w:tabs>
        <w:kinsoku/>
        <w:autoSpaceDE/>
        <w:autoSpaceDN/>
        <w:adjustRightInd/>
        <w:snapToGrid/>
        <w:jc w:val="center"/>
        <w:textAlignment w:val="auto"/>
        <w:rPr>
          <w:rFonts w:ascii="Times New Roman" w:hAnsi="Times New Roman" w:cs="Times New Roman"/>
          <w:b/>
          <w:bCs/>
        </w:rPr>
      </w:pPr>
      <w:r>
        <w:rPr>
          <w:rFonts w:ascii="Times New Roman" w:hAnsi="Times New Roman" w:cs="Times New Roman"/>
          <w:b/>
          <w:bCs/>
        </w:rPr>
        <w:t>表3-</w:t>
      </w:r>
      <w:r>
        <w:rPr>
          <w:rFonts w:hint="eastAsia" w:ascii="Times New Roman" w:hAnsi="Times New Roman" w:cs="Times New Roman"/>
          <w:b/>
          <w:bCs/>
        </w:rPr>
        <w:t>4</w:t>
      </w:r>
      <w:r>
        <w:rPr>
          <w:rFonts w:ascii="Times New Roman" w:hAnsi="Times New Roman" w:cs="Times New Roman"/>
          <w:b/>
          <w:bCs/>
        </w:rPr>
        <w:t xml:space="preserve"> 变更后全厂废水产生排放量</w:t>
      </w:r>
    </w:p>
    <w:tbl>
      <w:tblPr>
        <w:tblStyle w:val="12"/>
        <w:tblW w:w="9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2040"/>
        <w:gridCol w:w="1320"/>
        <w:gridCol w:w="1320"/>
        <w:gridCol w:w="1580"/>
        <w:gridCol w:w="1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06" w:type="dxa"/>
            <w:shd w:val="clear" w:color="auto" w:fill="auto"/>
            <w:vAlign w:val="center"/>
          </w:tcPr>
          <w:p>
            <w:pPr>
              <w:spacing w:line="240" w:lineRule="auto"/>
              <w:jc w:val="center"/>
              <w:textAlignment w:val="center"/>
              <w:rPr>
                <w:rFonts w:ascii="Times New Roman" w:hAnsi="Times New Roman" w:cs="Times New Roman"/>
                <w:b/>
                <w:bCs/>
                <w:sz w:val="21"/>
              </w:rPr>
            </w:pPr>
            <w:r>
              <w:rPr>
                <w:rFonts w:ascii="Times New Roman" w:hAnsi="Times New Roman" w:cs="Times New Roman"/>
                <w:b/>
                <w:bCs/>
                <w:sz w:val="21"/>
              </w:rPr>
              <w:t>项目</w:t>
            </w:r>
          </w:p>
        </w:tc>
        <w:tc>
          <w:tcPr>
            <w:tcW w:w="2040" w:type="dxa"/>
            <w:shd w:val="clear" w:color="auto" w:fill="auto"/>
            <w:vAlign w:val="center"/>
          </w:tcPr>
          <w:p>
            <w:pPr>
              <w:spacing w:line="240" w:lineRule="auto"/>
              <w:jc w:val="center"/>
              <w:textAlignment w:val="center"/>
              <w:rPr>
                <w:rFonts w:ascii="Times New Roman" w:hAnsi="Times New Roman" w:cs="Times New Roman"/>
                <w:b/>
                <w:bCs/>
                <w:sz w:val="21"/>
              </w:rPr>
            </w:pPr>
            <w:r>
              <w:rPr>
                <w:rFonts w:ascii="Times New Roman" w:hAnsi="Times New Roman" w:cs="Times New Roman"/>
                <w:b/>
                <w:bCs/>
                <w:sz w:val="21"/>
              </w:rPr>
              <w:t>日用水量(m</w:t>
            </w:r>
            <w:r>
              <w:rPr>
                <w:rStyle w:val="23"/>
                <w:rFonts w:hint="default" w:ascii="Times New Roman" w:hAnsi="Times New Roman" w:cs="Times New Roman"/>
                <w:b/>
                <w:bCs/>
              </w:rPr>
              <w:t>3</w:t>
            </w:r>
            <w:r>
              <w:rPr>
                <w:rFonts w:ascii="Times New Roman" w:hAnsi="Times New Roman" w:cs="Times New Roman"/>
                <w:b/>
                <w:bCs/>
                <w:sz w:val="21"/>
              </w:rPr>
              <w:t>/d)</w:t>
            </w:r>
          </w:p>
        </w:tc>
        <w:tc>
          <w:tcPr>
            <w:tcW w:w="1320" w:type="dxa"/>
            <w:shd w:val="clear" w:color="auto" w:fill="auto"/>
            <w:vAlign w:val="center"/>
          </w:tcPr>
          <w:p>
            <w:pPr>
              <w:spacing w:line="240" w:lineRule="auto"/>
              <w:jc w:val="center"/>
              <w:textAlignment w:val="center"/>
              <w:rPr>
                <w:rFonts w:ascii="Times New Roman" w:hAnsi="Times New Roman" w:cs="Times New Roman"/>
                <w:b/>
                <w:bCs/>
                <w:sz w:val="21"/>
              </w:rPr>
            </w:pPr>
            <w:r>
              <w:rPr>
                <w:rFonts w:ascii="Times New Roman" w:hAnsi="Times New Roman" w:cs="Times New Roman"/>
                <w:b/>
                <w:bCs/>
                <w:sz w:val="21"/>
              </w:rPr>
              <w:t>年用水量</w:t>
            </w:r>
          </w:p>
          <w:p>
            <w:pPr>
              <w:spacing w:line="240" w:lineRule="auto"/>
              <w:jc w:val="center"/>
              <w:textAlignment w:val="center"/>
              <w:rPr>
                <w:rFonts w:ascii="Times New Roman" w:hAnsi="Times New Roman" w:cs="Times New Roman"/>
                <w:b/>
                <w:bCs/>
                <w:sz w:val="21"/>
              </w:rPr>
            </w:pPr>
            <w:r>
              <w:rPr>
                <w:rFonts w:ascii="Times New Roman" w:hAnsi="Times New Roman" w:cs="Times New Roman"/>
                <w:b/>
                <w:bCs/>
                <w:sz w:val="21"/>
              </w:rPr>
              <w:t>(t/a)</w:t>
            </w:r>
          </w:p>
        </w:tc>
        <w:tc>
          <w:tcPr>
            <w:tcW w:w="1320" w:type="dxa"/>
            <w:shd w:val="clear" w:color="auto" w:fill="auto"/>
            <w:vAlign w:val="center"/>
          </w:tcPr>
          <w:p>
            <w:pPr>
              <w:spacing w:line="240" w:lineRule="auto"/>
              <w:jc w:val="center"/>
              <w:textAlignment w:val="center"/>
              <w:rPr>
                <w:rFonts w:ascii="Times New Roman" w:hAnsi="Times New Roman" w:cs="Times New Roman"/>
                <w:b/>
                <w:bCs/>
                <w:sz w:val="21"/>
              </w:rPr>
            </w:pPr>
            <w:r>
              <w:rPr>
                <w:rFonts w:ascii="Times New Roman" w:hAnsi="Times New Roman" w:cs="Times New Roman"/>
                <w:b/>
                <w:bCs/>
                <w:sz w:val="21"/>
              </w:rPr>
              <w:t>排污系数</w:t>
            </w:r>
          </w:p>
        </w:tc>
        <w:tc>
          <w:tcPr>
            <w:tcW w:w="1580" w:type="dxa"/>
            <w:shd w:val="clear" w:color="auto" w:fill="auto"/>
            <w:vAlign w:val="center"/>
          </w:tcPr>
          <w:p>
            <w:pPr>
              <w:spacing w:line="240" w:lineRule="auto"/>
              <w:jc w:val="center"/>
              <w:textAlignment w:val="center"/>
              <w:rPr>
                <w:rFonts w:ascii="Times New Roman" w:hAnsi="Times New Roman" w:cs="Times New Roman"/>
                <w:b/>
                <w:bCs/>
                <w:sz w:val="21"/>
              </w:rPr>
            </w:pPr>
            <w:r>
              <w:rPr>
                <w:rFonts w:ascii="Times New Roman" w:hAnsi="Times New Roman" w:cs="Times New Roman"/>
                <w:b/>
                <w:bCs/>
                <w:sz w:val="21"/>
              </w:rPr>
              <w:t>日产废水量</w:t>
            </w:r>
          </w:p>
          <w:p>
            <w:pPr>
              <w:spacing w:line="240" w:lineRule="auto"/>
              <w:jc w:val="center"/>
              <w:textAlignment w:val="center"/>
              <w:rPr>
                <w:rFonts w:ascii="Times New Roman" w:hAnsi="Times New Roman" w:cs="Times New Roman"/>
                <w:b/>
                <w:bCs/>
                <w:sz w:val="21"/>
              </w:rPr>
            </w:pPr>
            <w:r>
              <w:rPr>
                <w:rFonts w:ascii="Times New Roman" w:hAnsi="Times New Roman" w:cs="Times New Roman"/>
                <w:b/>
                <w:bCs/>
                <w:sz w:val="21"/>
              </w:rPr>
              <w:t>(m</w:t>
            </w:r>
            <w:r>
              <w:rPr>
                <w:rFonts w:ascii="Times New Roman" w:hAnsi="Times New Roman" w:cs="Times New Roman"/>
                <w:b/>
                <w:bCs/>
                <w:sz w:val="21"/>
                <w:vertAlign w:val="superscript"/>
              </w:rPr>
              <w:t>3</w:t>
            </w:r>
            <w:r>
              <w:rPr>
                <w:rFonts w:ascii="Times New Roman" w:hAnsi="Times New Roman" w:cs="Times New Roman"/>
                <w:b/>
                <w:bCs/>
                <w:sz w:val="21"/>
              </w:rPr>
              <w:t>/d)</w:t>
            </w:r>
          </w:p>
        </w:tc>
        <w:tc>
          <w:tcPr>
            <w:tcW w:w="1580" w:type="dxa"/>
            <w:shd w:val="clear" w:color="auto" w:fill="auto"/>
            <w:vAlign w:val="center"/>
          </w:tcPr>
          <w:p>
            <w:pPr>
              <w:spacing w:line="240" w:lineRule="auto"/>
              <w:jc w:val="center"/>
              <w:textAlignment w:val="center"/>
              <w:rPr>
                <w:rFonts w:ascii="Times New Roman" w:hAnsi="Times New Roman" w:cs="Times New Roman"/>
                <w:b/>
                <w:bCs/>
                <w:sz w:val="21"/>
              </w:rPr>
            </w:pPr>
            <w:r>
              <w:rPr>
                <w:rFonts w:ascii="Times New Roman" w:hAnsi="Times New Roman" w:cs="Times New Roman"/>
                <w:b/>
                <w:bCs/>
                <w:sz w:val="21"/>
              </w:rPr>
              <w:t>年产废水量</w:t>
            </w:r>
          </w:p>
          <w:p>
            <w:pPr>
              <w:spacing w:line="240" w:lineRule="auto"/>
              <w:jc w:val="center"/>
              <w:textAlignment w:val="center"/>
              <w:rPr>
                <w:rFonts w:ascii="Times New Roman" w:hAnsi="Times New Roman" w:cs="Times New Roman"/>
                <w:b/>
                <w:bCs/>
                <w:sz w:val="21"/>
              </w:rPr>
            </w:pPr>
            <w:r>
              <w:rPr>
                <w:rFonts w:ascii="Times New Roman" w:hAnsi="Times New Roman" w:cs="Times New Roman"/>
                <w:b/>
                <w:bCs/>
                <w:sz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06"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混凝土拌合用水</w:t>
            </w:r>
          </w:p>
        </w:tc>
        <w:tc>
          <w:tcPr>
            <w:tcW w:w="2040" w:type="dxa"/>
            <w:shd w:val="clear" w:color="auto" w:fill="auto"/>
            <w:vAlign w:val="center"/>
          </w:tcPr>
          <w:p>
            <w:pPr>
              <w:spacing w:line="240" w:lineRule="auto"/>
              <w:jc w:val="center"/>
              <w:textAlignment w:val="center"/>
              <w:rPr>
                <w:rFonts w:ascii="Times New Roman" w:hAnsi="Times New Roman" w:cs="Times New Roman"/>
                <w:sz w:val="21"/>
              </w:rPr>
            </w:pPr>
            <w:r>
              <w:rPr>
                <w:rFonts w:hint="eastAsia" w:ascii="Times New Roman" w:hAnsi="Times New Roman" w:cs="Times New Roman"/>
                <w:sz w:val="21"/>
              </w:rPr>
              <w:t>908.8</w:t>
            </w:r>
          </w:p>
        </w:tc>
        <w:tc>
          <w:tcPr>
            <w:tcW w:w="132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260920</w:t>
            </w:r>
          </w:p>
        </w:tc>
        <w:tc>
          <w:tcPr>
            <w:tcW w:w="132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w:t>
            </w:r>
          </w:p>
        </w:tc>
        <w:tc>
          <w:tcPr>
            <w:tcW w:w="158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0</w:t>
            </w:r>
          </w:p>
        </w:tc>
        <w:tc>
          <w:tcPr>
            <w:tcW w:w="158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06"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搅拌机清洗用水</w:t>
            </w:r>
          </w:p>
        </w:tc>
        <w:tc>
          <w:tcPr>
            <w:tcW w:w="204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4</w:t>
            </w:r>
          </w:p>
        </w:tc>
        <w:tc>
          <w:tcPr>
            <w:tcW w:w="132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1200</w:t>
            </w:r>
          </w:p>
        </w:tc>
        <w:tc>
          <w:tcPr>
            <w:tcW w:w="132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0.9</w:t>
            </w:r>
          </w:p>
        </w:tc>
        <w:tc>
          <w:tcPr>
            <w:tcW w:w="158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3.6</w:t>
            </w:r>
          </w:p>
        </w:tc>
        <w:tc>
          <w:tcPr>
            <w:tcW w:w="158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06"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车辆清洗用水</w:t>
            </w:r>
          </w:p>
        </w:tc>
        <w:tc>
          <w:tcPr>
            <w:tcW w:w="204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10</w:t>
            </w:r>
          </w:p>
        </w:tc>
        <w:tc>
          <w:tcPr>
            <w:tcW w:w="132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3000</w:t>
            </w:r>
          </w:p>
        </w:tc>
        <w:tc>
          <w:tcPr>
            <w:tcW w:w="132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0.9</w:t>
            </w:r>
          </w:p>
        </w:tc>
        <w:tc>
          <w:tcPr>
            <w:tcW w:w="158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9</w:t>
            </w:r>
          </w:p>
        </w:tc>
        <w:tc>
          <w:tcPr>
            <w:tcW w:w="158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06"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生产降尘用水</w:t>
            </w:r>
          </w:p>
        </w:tc>
        <w:tc>
          <w:tcPr>
            <w:tcW w:w="204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2</w:t>
            </w:r>
          </w:p>
        </w:tc>
        <w:tc>
          <w:tcPr>
            <w:tcW w:w="132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600</w:t>
            </w:r>
          </w:p>
        </w:tc>
        <w:tc>
          <w:tcPr>
            <w:tcW w:w="132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w:t>
            </w:r>
          </w:p>
        </w:tc>
        <w:tc>
          <w:tcPr>
            <w:tcW w:w="158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0</w:t>
            </w:r>
          </w:p>
        </w:tc>
        <w:tc>
          <w:tcPr>
            <w:tcW w:w="158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06"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生活用水</w:t>
            </w:r>
          </w:p>
        </w:tc>
        <w:tc>
          <w:tcPr>
            <w:tcW w:w="204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7.7</w:t>
            </w:r>
          </w:p>
        </w:tc>
        <w:tc>
          <w:tcPr>
            <w:tcW w:w="132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2310</w:t>
            </w:r>
          </w:p>
        </w:tc>
        <w:tc>
          <w:tcPr>
            <w:tcW w:w="132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0.8</w:t>
            </w:r>
          </w:p>
        </w:tc>
        <w:tc>
          <w:tcPr>
            <w:tcW w:w="158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6.16</w:t>
            </w:r>
          </w:p>
        </w:tc>
        <w:tc>
          <w:tcPr>
            <w:tcW w:w="158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1848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06"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绿化用水</w:t>
            </w:r>
          </w:p>
        </w:tc>
        <w:tc>
          <w:tcPr>
            <w:tcW w:w="204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9.28</w:t>
            </w:r>
          </w:p>
        </w:tc>
        <w:tc>
          <w:tcPr>
            <w:tcW w:w="132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2784.6</w:t>
            </w:r>
          </w:p>
        </w:tc>
        <w:tc>
          <w:tcPr>
            <w:tcW w:w="132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w:t>
            </w:r>
          </w:p>
        </w:tc>
        <w:tc>
          <w:tcPr>
            <w:tcW w:w="158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0</w:t>
            </w:r>
          </w:p>
        </w:tc>
        <w:tc>
          <w:tcPr>
            <w:tcW w:w="158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06"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道路降尘用水</w:t>
            </w:r>
          </w:p>
        </w:tc>
        <w:tc>
          <w:tcPr>
            <w:tcW w:w="204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7.68</w:t>
            </w:r>
          </w:p>
        </w:tc>
        <w:tc>
          <w:tcPr>
            <w:tcW w:w="132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2304</w:t>
            </w:r>
          </w:p>
        </w:tc>
        <w:tc>
          <w:tcPr>
            <w:tcW w:w="132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w:t>
            </w:r>
          </w:p>
        </w:tc>
        <w:tc>
          <w:tcPr>
            <w:tcW w:w="158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0</w:t>
            </w:r>
          </w:p>
        </w:tc>
        <w:tc>
          <w:tcPr>
            <w:tcW w:w="158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06"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初期雨水</w:t>
            </w:r>
          </w:p>
        </w:tc>
        <w:tc>
          <w:tcPr>
            <w:tcW w:w="204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0</w:t>
            </w:r>
          </w:p>
        </w:tc>
        <w:tc>
          <w:tcPr>
            <w:tcW w:w="132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0</w:t>
            </w:r>
          </w:p>
        </w:tc>
        <w:tc>
          <w:tcPr>
            <w:tcW w:w="132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w:t>
            </w:r>
          </w:p>
        </w:tc>
        <w:tc>
          <w:tcPr>
            <w:tcW w:w="158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58.6</w:t>
            </w:r>
          </w:p>
        </w:tc>
        <w:tc>
          <w:tcPr>
            <w:tcW w:w="158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17580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106"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总计</w:t>
            </w:r>
          </w:p>
        </w:tc>
        <w:tc>
          <w:tcPr>
            <w:tcW w:w="204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949.46</w:t>
            </w:r>
          </w:p>
        </w:tc>
        <w:tc>
          <w:tcPr>
            <w:tcW w:w="132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273118.6</w:t>
            </w:r>
          </w:p>
        </w:tc>
        <w:tc>
          <w:tcPr>
            <w:tcW w:w="132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2.6</w:t>
            </w:r>
          </w:p>
        </w:tc>
        <w:tc>
          <w:tcPr>
            <w:tcW w:w="158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77.36</w:t>
            </w:r>
          </w:p>
        </w:tc>
        <w:tc>
          <w:tcPr>
            <w:tcW w:w="1580" w:type="dxa"/>
            <w:shd w:val="clear" w:color="auto" w:fill="auto"/>
            <w:vAlign w:val="center"/>
          </w:tcPr>
          <w:p>
            <w:pPr>
              <w:spacing w:line="240" w:lineRule="auto"/>
              <w:jc w:val="center"/>
              <w:textAlignment w:val="center"/>
              <w:rPr>
                <w:rFonts w:ascii="Times New Roman" w:hAnsi="Times New Roman" w:cs="Times New Roman"/>
                <w:sz w:val="21"/>
              </w:rPr>
            </w:pPr>
            <w:r>
              <w:rPr>
                <w:rFonts w:ascii="Times New Roman" w:hAnsi="Times New Roman" w:cs="Times New Roman"/>
                <w:sz w:val="21"/>
              </w:rPr>
              <w:t>23208</w:t>
            </w:r>
          </w:p>
        </w:tc>
      </w:tr>
    </w:tbl>
    <w:p>
      <w:pPr>
        <w:rPr>
          <w:rFonts w:ascii="Times New Roman" w:hAnsi="Times New Roman" w:cs="Times New Roman"/>
        </w:rPr>
      </w:pPr>
      <w:r>
        <w:drawing>
          <wp:inline distT="0" distB="0" distL="114300" distR="114300">
            <wp:extent cx="6178550" cy="3925570"/>
            <wp:effectExtent l="0" t="0" r="635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cstate="print"/>
                    <a:stretch>
                      <a:fillRect/>
                    </a:stretch>
                  </pic:blipFill>
                  <pic:spPr>
                    <a:xfrm>
                      <a:off x="0" y="0"/>
                      <a:ext cx="6178550" cy="3925570"/>
                    </a:xfrm>
                    <a:prstGeom prst="rect">
                      <a:avLst/>
                    </a:prstGeom>
                    <a:noFill/>
                    <a:ln>
                      <a:noFill/>
                    </a:ln>
                  </pic:spPr>
                </pic:pic>
              </a:graphicData>
            </a:graphic>
          </wp:inline>
        </w:drawing>
      </w:r>
    </w:p>
    <w:p>
      <w:pPr>
        <w:rPr>
          <w:rFonts w:ascii="Times New Roman" w:hAnsi="Times New Roman" w:cs="Times New Roman"/>
        </w:rPr>
      </w:pPr>
    </w:p>
    <w:p>
      <w:pPr>
        <w:pStyle w:val="18"/>
        <w:rPr>
          <w:rFonts w:ascii="Times New Roman" w:hAnsi="Times New Roman" w:cs="Times New Roman"/>
        </w:rPr>
      </w:pPr>
      <w:r>
        <w:rPr>
          <w:rFonts w:ascii="Times New Roman" w:hAnsi="Times New Roman" w:cs="Times New Roman"/>
        </w:rPr>
        <w:t>图3-3</w:t>
      </w:r>
      <w:r>
        <w:rPr>
          <w:rFonts w:ascii="Times New Roman" w:hAnsi="Times New Roman" w:cs="Times New Roman"/>
          <w:lang w:val="en-US"/>
        </w:rPr>
        <w:t xml:space="preserve"> </w:t>
      </w:r>
      <w:r>
        <w:rPr>
          <w:rFonts w:ascii="Times New Roman" w:hAnsi="Times New Roman" w:cs="Times New Roman"/>
        </w:rPr>
        <w:t>变更后</w:t>
      </w:r>
      <w:r>
        <w:rPr>
          <w:rFonts w:ascii="Times New Roman" w:hAnsi="Times New Roman" w:cs="Times New Roman"/>
          <w:lang w:val="en-US"/>
        </w:rPr>
        <w:t>全厂</w:t>
      </w:r>
      <w:r>
        <w:rPr>
          <w:rFonts w:ascii="Times New Roman" w:hAnsi="Times New Roman" w:cs="Times New Roman"/>
        </w:rPr>
        <w:t>水平衡图（单位</w:t>
      </w:r>
      <w:r>
        <w:rPr>
          <w:rFonts w:ascii="Times New Roman" w:hAnsi="Times New Roman" w:cs="Times New Roman"/>
          <w:lang w:val="en-US"/>
        </w:rPr>
        <w:t>m</w:t>
      </w:r>
      <w:r>
        <w:rPr>
          <w:rFonts w:ascii="Times New Roman" w:hAnsi="Times New Roman" w:cs="Times New Roman"/>
          <w:vertAlign w:val="superscript"/>
          <w:lang w:val="en-US"/>
        </w:rPr>
        <w:t>3</w:t>
      </w:r>
      <w:r>
        <w:rPr>
          <w:rFonts w:ascii="Times New Roman" w:hAnsi="Times New Roman" w:cs="Times New Roman"/>
        </w:rPr>
        <w:t>/d）</w:t>
      </w:r>
    </w:p>
    <w:p>
      <w:pPr>
        <w:pStyle w:val="5"/>
        <w:spacing w:line="360" w:lineRule="auto"/>
        <w:rPr>
          <w:rFonts w:hint="eastAsia" w:ascii="Times New Roman" w:hAnsi="Times New Roman" w:cs="Times New Roman"/>
        </w:rPr>
      </w:pPr>
      <w:bookmarkStart w:id="64" w:name="_Toc9629"/>
      <w:r>
        <w:rPr>
          <w:rFonts w:hint="eastAsia" w:ascii="Times New Roman" w:hAnsi="Times New Roman" w:cs="Times New Roman"/>
        </w:rPr>
        <w:t>3.2.3 变更后废气污染源分析</w:t>
      </w:r>
      <w:bookmarkEnd w:id="64"/>
    </w:p>
    <w:p>
      <w:pPr>
        <w:ind w:firstLine="480" w:firstLineChars="200"/>
        <w:rPr>
          <w:rFonts w:ascii="Times New Roman" w:hAnsi="Times New Roman" w:cs="Times New Roman"/>
          <w:bCs/>
          <w:color w:val="auto"/>
        </w:rPr>
      </w:pPr>
      <w:r>
        <w:rPr>
          <w:rFonts w:ascii="Times New Roman" w:hAnsi="Times New Roman" w:cs="Times New Roman"/>
          <w:bCs/>
          <w:color w:val="auto"/>
        </w:rPr>
        <w:t>变更后所有厂房均为负压密闭厂房，生产过程和原辅料仓、成品仓均设置在厂房内，同时厂房设置雾化喷淋洒水降尘系统进行喷淋降尘。</w:t>
      </w:r>
    </w:p>
    <w:p>
      <w:pPr>
        <w:ind w:firstLine="480" w:firstLineChars="200"/>
        <w:rPr>
          <w:rFonts w:ascii="Times New Roman" w:hAnsi="Times New Roman" w:cs="Times New Roman"/>
          <w:bCs/>
          <w:color w:val="auto"/>
        </w:rPr>
      </w:pPr>
      <w:r>
        <w:rPr>
          <w:rFonts w:ascii="Times New Roman" w:hAnsi="Times New Roman" w:cs="Times New Roman"/>
          <w:bCs/>
          <w:color w:val="auto"/>
        </w:rPr>
        <w:t>（1）有组织废气</w:t>
      </w:r>
    </w:p>
    <w:p>
      <w:pPr>
        <w:ind w:firstLine="480" w:firstLineChars="200"/>
        <w:rPr>
          <w:rFonts w:ascii="Times New Roman" w:hAnsi="Times New Roman" w:cs="Times New Roman"/>
          <w:bCs/>
          <w:color w:val="auto"/>
        </w:rPr>
      </w:pPr>
      <w:r>
        <w:rPr>
          <w:rFonts w:ascii="Times New Roman" w:hAnsi="Times New Roman" w:cs="Times New Roman"/>
          <w:bCs/>
          <w:color w:val="auto"/>
        </w:rPr>
        <w:t>①</w:t>
      </w:r>
      <w:r>
        <w:rPr>
          <w:rFonts w:hint="eastAsia" w:ascii="Times New Roman" w:hAnsi="Times New Roman" w:cs="Times New Roman"/>
          <w:bCs/>
          <w:color w:val="auto"/>
        </w:rPr>
        <w:t>机制砂生产线</w:t>
      </w:r>
    </w:p>
    <w:p>
      <w:pPr>
        <w:ind w:firstLine="480" w:firstLineChars="200"/>
        <w:rPr>
          <w:rFonts w:ascii="Times New Roman" w:hAnsi="Times New Roman" w:cs="Times New Roman"/>
          <w:bCs/>
          <w:color w:val="auto"/>
        </w:rPr>
      </w:pPr>
      <w:r>
        <w:rPr>
          <w:rFonts w:ascii="Times New Roman" w:hAnsi="Times New Roman" w:cs="Times New Roman"/>
          <w:bCs/>
          <w:color w:val="auto"/>
        </w:rPr>
        <w:t>项目制砂主楼设计为全封闭式回路结构，制砂废气主要为</w:t>
      </w:r>
      <w:r>
        <w:rPr>
          <w:rFonts w:hint="eastAsia" w:ascii="Times New Roman" w:hAnsi="Times New Roman" w:cs="Times New Roman"/>
          <w:bCs/>
          <w:color w:val="auto"/>
        </w:rPr>
        <w:t>破碎和</w:t>
      </w:r>
      <w:r>
        <w:rPr>
          <w:rFonts w:ascii="Times New Roman" w:hAnsi="Times New Roman" w:cs="Times New Roman"/>
          <w:bCs/>
          <w:color w:val="auto"/>
        </w:rPr>
        <w:t>筛分粉尘</w:t>
      </w:r>
      <w:r>
        <w:rPr>
          <w:rFonts w:hint="eastAsia" w:ascii="Times New Roman" w:hAnsi="Times New Roman" w:cs="Times New Roman"/>
          <w:bCs/>
          <w:color w:val="auto"/>
        </w:rPr>
        <w:t>。</w:t>
      </w:r>
    </w:p>
    <w:p>
      <w:pPr>
        <w:pStyle w:val="18"/>
        <w:rPr>
          <w:rFonts w:ascii="Times New Roman" w:hAnsi="Times New Roman" w:cs="Times New Roman"/>
        </w:rPr>
      </w:pPr>
      <w:r>
        <w:rPr>
          <w:rFonts w:hint="eastAsia" w:ascii="Times New Roman" w:hAnsi="Times New Roman" w:cs="Times New Roman"/>
        </w:rPr>
        <w:t>表</w:t>
      </w:r>
      <w:r>
        <w:rPr>
          <w:rFonts w:hint="eastAsia" w:ascii="Times New Roman" w:hAnsi="Times New Roman" w:cs="Times New Roman"/>
          <w:lang w:val="en-US"/>
        </w:rPr>
        <w:t>3</w:t>
      </w:r>
      <w:r>
        <w:rPr>
          <w:rFonts w:ascii="Times New Roman" w:hAnsi="Times New Roman" w:cs="Times New Roman"/>
        </w:rPr>
        <w:t>-</w:t>
      </w:r>
      <w:r>
        <w:rPr>
          <w:rFonts w:hint="eastAsia" w:ascii="Times New Roman" w:hAnsi="Times New Roman" w:cs="Times New Roman"/>
          <w:lang w:val="en-US"/>
        </w:rPr>
        <w:t>5</w:t>
      </w:r>
      <w:r>
        <w:rPr>
          <w:rFonts w:ascii="Times New Roman" w:hAnsi="Times New Roman" w:cs="Times New Roman"/>
        </w:rPr>
        <w:t xml:space="preserve">  </w:t>
      </w:r>
      <w:r>
        <w:rPr>
          <w:rFonts w:hint="eastAsia" w:ascii="Times New Roman" w:hAnsi="Times New Roman" w:cs="Times New Roman"/>
        </w:rPr>
        <w:t>粒料加工厂逸散尘的排放系数</w:t>
      </w:r>
    </w:p>
    <w:tbl>
      <w:tblPr>
        <w:tblStyle w:val="12"/>
        <w:tblW w:w="99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2544"/>
        <w:gridCol w:w="3149"/>
        <w:gridCol w:w="2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96"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序号</w:t>
            </w:r>
          </w:p>
        </w:tc>
        <w:tc>
          <w:tcPr>
            <w:tcW w:w="2544"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加工类型</w:t>
            </w:r>
          </w:p>
        </w:tc>
        <w:tc>
          <w:tcPr>
            <w:tcW w:w="3149"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无控制排放因子（kg/t）</w:t>
            </w:r>
          </w:p>
        </w:tc>
        <w:tc>
          <w:tcPr>
            <w:tcW w:w="2861"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9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1</w:t>
            </w:r>
          </w:p>
        </w:tc>
        <w:tc>
          <w:tcPr>
            <w:tcW w:w="2544"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一级破碎和筛选</w:t>
            </w:r>
          </w:p>
        </w:tc>
        <w:tc>
          <w:tcPr>
            <w:tcW w:w="314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0.05 kg/t（破碎料）</w:t>
            </w:r>
          </w:p>
        </w:tc>
        <w:tc>
          <w:tcPr>
            <w:tcW w:w="2861" w:type="dxa"/>
            <w:vMerge w:val="restart"/>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《逸散性工业粉尘控制技术》（中国环境科学出版社）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9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c>
          <w:tcPr>
            <w:tcW w:w="2544"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二级破碎和筛选</w:t>
            </w:r>
          </w:p>
        </w:tc>
        <w:tc>
          <w:tcPr>
            <w:tcW w:w="314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0.05 kg/t（破碎料）</w:t>
            </w:r>
          </w:p>
        </w:tc>
        <w:tc>
          <w:tcPr>
            <w:tcW w:w="2861" w:type="dxa"/>
            <w:vMerge w:val="continue"/>
            <w:vAlign w:val="center"/>
          </w:tcPr>
          <w:p>
            <w:pPr>
              <w:spacing w:line="240" w:lineRule="auto"/>
              <w:jc w:val="center"/>
              <w:rPr>
                <w:rFonts w:ascii="Times New Roman" w:hAnsi="Times New Roman" w:cs="Times New Roman"/>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9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3</w:t>
            </w:r>
          </w:p>
        </w:tc>
        <w:tc>
          <w:tcPr>
            <w:tcW w:w="2544"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三级破碎和筛选</w:t>
            </w:r>
          </w:p>
        </w:tc>
        <w:tc>
          <w:tcPr>
            <w:tcW w:w="314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3.0 kg/t（破碎料）</w:t>
            </w:r>
          </w:p>
        </w:tc>
        <w:tc>
          <w:tcPr>
            <w:tcW w:w="2861" w:type="dxa"/>
            <w:vMerge w:val="continue"/>
            <w:vAlign w:val="center"/>
          </w:tcPr>
          <w:p>
            <w:pPr>
              <w:spacing w:line="240" w:lineRule="auto"/>
              <w:jc w:val="center"/>
              <w:rPr>
                <w:rFonts w:ascii="Times New Roman" w:hAnsi="Times New Roman" w:cs="Times New Roman"/>
                <w:bCs/>
                <w:sz w:val="21"/>
              </w:rPr>
            </w:pPr>
          </w:p>
        </w:tc>
      </w:tr>
    </w:tbl>
    <w:p>
      <w:pPr>
        <w:ind w:firstLine="480" w:firstLineChars="200"/>
        <w:rPr>
          <w:rFonts w:ascii="Times New Roman" w:hAnsi="Times New Roman" w:cs="Times New Roman"/>
          <w:bCs/>
          <w:color w:val="auto"/>
        </w:rPr>
      </w:pPr>
      <w:r>
        <w:rPr>
          <w:rFonts w:hint="eastAsia" w:ascii="Times New Roman" w:hAnsi="Times New Roman" w:cs="Times New Roman"/>
          <w:bCs/>
          <w:color w:val="auto"/>
        </w:rPr>
        <w:t>根据《逸散性工业粉尘控制技术》（中国环境科学出版社）中的产污系数，本项目机制砂生产线各环节产污情况见下表。</w:t>
      </w:r>
    </w:p>
    <w:p>
      <w:pPr>
        <w:pStyle w:val="18"/>
        <w:rPr>
          <w:rFonts w:ascii="Times New Roman" w:hAnsi="Times New Roman" w:cs="Times New Roman"/>
          <w:lang w:val="en-US"/>
        </w:rPr>
      </w:pPr>
      <w:r>
        <w:rPr>
          <w:rFonts w:hint="eastAsia" w:ascii="Times New Roman" w:hAnsi="Times New Roman" w:cs="Times New Roman"/>
          <w:lang w:val="en-US"/>
        </w:rPr>
        <w:t>表3-6 机制砂生产线各环节产污情况一览表</w:t>
      </w:r>
    </w:p>
    <w:tbl>
      <w:tblPr>
        <w:tblStyle w:val="13"/>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1991"/>
        <w:gridCol w:w="1991"/>
        <w:gridCol w:w="1991"/>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0" w:type="dxa"/>
            <w:vAlign w:val="center"/>
          </w:tcPr>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产污环节</w:t>
            </w:r>
          </w:p>
        </w:tc>
        <w:tc>
          <w:tcPr>
            <w:tcW w:w="1991" w:type="dxa"/>
            <w:vAlign w:val="center"/>
          </w:tcPr>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破碎/筛分量（万t）</w:t>
            </w:r>
          </w:p>
        </w:tc>
        <w:tc>
          <w:tcPr>
            <w:tcW w:w="1991" w:type="dxa"/>
            <w:vAlign w:val="center"/>
          </w:tcPr>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产污系数</w:t>
            </w:r>
          </w:p>
        </w:tc>
        <w:tc>
          <w:tcPr>
            <w:tcW w:w="1991" w:type="dxa"/>
            <w:vAlign w:val="center"/>
          </w:tcPr>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产生量/t</w:t>
            </w:r>
          </w:p>
        </w:tc>
        <w:tc>
          <w:tcPr>
            <w:tcW w:w="1991" w:type="dxa"/>
            <w:vAlign w:val="center"/>
          </w:tcPr>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喷淋后产生量/t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0"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1#破碎机</w:t>
            </w:r>
          </w:p>
        </w:tc>
        <w:tc>
          <w:tcPr>
            <w:tcW w:w="1991"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40</w:t>
            </w:r>
          </w:p>
        </w:tc>
        <w:tc>
          <w:tcPr>
            <w:tcW w:w="1991"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0.05 kg/t（破碎料）</w:t>
            </w:r>
          </w:p>
        </w:tc>
        <w:tc>
          <w:tcPr>
            <w:tcW w:w="1991"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20</w:t>
            </w:r>
          </w:p>
        </w:tc>
        <w:tc>
          <w:tcPr>
            <w:tcW w:w="1991"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1990"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2#、3#破碎机</w:t>
            </w:r>
          </w:p>
        </w:tc>
        <w:tc>
          <w:tcPr>
            <w:tcW w:w="1991"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40</w:t>
            </w:r>
          </w:p>
        </w:tc>
        <w:tc>
          <w:tcPr>
            <w:tcW w:w="1991"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0.05 kg/t（破碎料）</w:t>
            </w:r>
          </w:p>
        </w:tc>
        <w:tc>
          <w:tcPr>
            <w:tcW w:w="1991"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20</w:t>
            </w:r>
          </w:p>
        </w:tc>
        <w:tc>
          <w:tcPr>
            <w:tcW w:w="1991"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0"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4#破碎机</w:t>
            </w:r>
          </w:p>
        </w:tc>
        <w:tc>
          <w:tcPr>
            <w:tcW w:w="1991"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15</w:t>
            </w:r>
          </w:p>
        </w:tc>
        <w:tc>
          <w:tcPr>
            <w:tcW w:w="1991"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3.0 kg/t（破碎料）</w:t>
            </w:r>
          </w:p>
        </w:tc>
        <w:tc>
          <w:tcPr>
            <w:tcW w:w="1991"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450</w:t>
            </w:r>
          </w:p>
        </w:tc>
        <w:tc>
          <w:tcPr>
            <w:tcW w:w="1991"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0"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1#振动筛</w:t>
            </w:r>
          </w:p>
        </w:tc>
        <w:tc>
          <w:tcPr>
            <w:tcW w:w="1991"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64</w:t>
            </w:r>
          </w:p>
        </w:tc>
        <w:tc>
          <w:tcPr>
            <w:tcW w:w="1991"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0.05 kg/t（破碎料）</w:t>
            </w:r>
          </w:p>
        </w:tc>
        <w:tc>
          <w:tcPr>
            <w:tcW w:w="1991"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32</w:t>
            </w:r>
          </w:p>
        </w:tc>
        <w:tc>
          <w:tcPr>
            <w:tcW w:w="1991"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0"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2#、3#振动筛</w:t>
            </w:r>
          </w:p>
        </w:tc>
        <w:tc>
          <w:tcPr>
            <w:tcW w:w="1991"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40</w:t>
            </w:r>
          </w:p>
        </w:tc>
        <w:tc>
          <w:tcPr>
            <w:tcW w:w="1991"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0.05 kg/t（破碎料）</w:t>
            </w:r>
          </w:p>
        </w:tc>
        <w:tc>
          <w:tcPr>
            <w:tcW w:w="1991"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20</w:t>
            </w:r>
          </w:p>
        </w:tc>
        <w:tc>
          <w:tcPr>
            <w:tcW w:w="1991"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990"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4#振动筛</w:t>
            </w:r>
          </w:p>
        </w:tc>
        <w:tc>
          <w:tcPr>
            <w:tcW w:w="1991"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15</w:t>
            </w:r>
          </w:p>
        </w:tc>
        <w:tc>
          <w:tcPr>
            <w:tcW w:w="1991"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3.0 kg/t（破碎料）</w:t>
            </w:r>
          </w:p>
        </w:tc>
        <w:tc>
          <w:tcPr>
            <w:tcW w:w="1991"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450</w:t>
            </w:r>
          </w:p>
        </w:tc>
        <w:tc>
          <w:tcPr>
            <w:tcW w:w="1991"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45</w:t>
            </w:r>
          </w:p>
        </w:tc>
      </w:tr>
    </w:tbl>
    <w:p>
      <w:pPr>
        <w:ind w:firstLine="480" w:firstLineChars="200"/>
        <w:rPr>
          <w:rFonts w:ascii="Times New Roman" w:hAnsi="Times New Roman" w:cs="Times New Roman"/>
          <w:bCs/>
          <w:color w:val="auto"/>
        </w:rPr>
      </w:pPr>
      <w:r>
        <w:rPr>
          <w:rFonts w:ascii="Times New Roman" w:hAnsi="Times New Roman" w:cs="Times New Roman"/>
          <w:bCs/>
          <w:color w:val="auto"/>
        </w:rPr>
        <w:t>项目制砂工序在密闭负压车间进行，并设置雾化喷淋洒水降尘系统进行喷淋降尘，可以有效抑制9</w:t>
      </w:r>
      <w:r>
        <w:rPr>
          <w:rFonts w:hint="eastAsia" w:ascii="Times New Roman" w:hAnsi="Times New Roman" w:cs="Times New Roman"/>
          <w:bCs/>
          <w:color w:val="auto"/>
        </w:rPr>
        <w:t>0</w:t>
      </w:r>
      <w:r>
        <w:rPr>
          <w:rFonts w:ascii="Times New Roman" w:hAnsi="Times New Roman" w:cs="Times New Roman"/>
          <w:bCs/>
          <w:color w:val="auto"/>
        </w:rPr>
        <w:t>%的粉尘产生。</w:t>
      </w:r>
    </w:p>
    <w:p>
      <w:pPr>
        <w:ind w:firstLine="480" w:firstLineChars="200"/>
        <w:rPr>
          <w:rFonts w:ascii="Times New Roman" w:hAnsi="Times New Roman" w:cs="Times New Roman"/>
          <w:bCs/>
          <w:color w:val="auto"/>
        </w:rPr>
      </w:pPr>
      <w:r>
        <w:rPr>
          <w:rFonts w:hint="eastAsia" w:ascii="Times New Roman" w:hAnsi="Times New Roman" w:cs="Times New Roman"/>
          <w:bCs/>
          <w:color w:val="auto"/>
        </w:rPr>
        <w:t>变更后项目在2#、3#破碎机设置1台布袋除尘器进行除尘后经1根15m排气筒P1排放，粉尘收集效率95%，处理效率99%，风机风量5000m</w:t>
      </w:r>
      <w:r>
        <w:rPr>
          <w:rFonts w:hint="eastAsia" w:ascii="Times New Roman" w:hAnsi="Times New Roman" w:cs="Times New Roman"/>
          <w:bCs/>
          <w:color w:val="auto"/>
          <w:vertAlign w:val="superscript"/>
        </w:rPr>
        <w:t>3</w:t>
      </w:r>
      <w:r>
        <w:rPr>
          <w:rFonts w:hint="eastAsia" w:ascii="Times New Roman" w:hAnsi="Times New Roman" w:cs="Times New Roman"/>
          <w:bCs/>
          <w:color w:val="auto"/>
        </w:rPr>
        <w:t>/h；在4#破碎机设置1台布袋除尘器进行除尘后经1根15m排气筒P2排放，粉尘收集效率95%，处理效率99%，风机风量10000m</w:t>
      </w:r>
      <w:r>
        <w:rPr>
          <w:rFonts w:hint="eastAsia" w:ascii="Times New Roman" w:hAnsi="Times New Roman" w:cs="Times New Roman"/>
          <w:bCs/>
          <w:color w:val="auto"/>
          <w:vertAlign w:val="superscript"/>
        </w:rPr>
        <w:t>3</w:t>
      </w:r>
      <w:r>
        <w:rPr>
          <w:rFonts w:hint="eastAsia" w:ascii="Times New Roman" w:hAnsi="Times New Roman" w:cs="Times New Roman"/>
          <w:bCs/>
          <w:color w:val="auto"/>
        </w:rPr>
        <w:t>/h；在1#、2#、3#振动筛设置1台布袋除尘器进行除尘后经1根15m排气筒P3排放，粉尘收集效率95%，处理效率99%，风机风量5000m</w:t>
      </w:r>
      <w:r>
        <w:rPr>
          <w:rFonts w:hint="eastAsia" w:ascii="Times New Roman" w:hAnsi="Times New Roman" w:cs="Times New Roman"/>
          <w:bCs/>
          <w:color w:val="auto"/>
          <w:vertAlign w:val="superscript"/>
        </w:rPr>
        <w:t>3</w:t>
      </w:r>
      <w:r>
        <w:rPr>
          <w:rFonts w:hint="eastAsia" w:ascii="Times New Roman" w:hAnsi="Times New Roman" w:cs="Times New Roman"/>
          <w:bCs/>
          <w:color w:val="auto"/>
        </w:rPr>
        <w:t>/h；在4#振动筛设置1台布袋除尘器进行除尘后经1根15m排气筒P4排放，粉尘收集效率95%，处理效率99%，风机风量10000m</w:t>
      </w:r>
      <w:r>
        <w:rPr>
          <w:rFonts w:hint="eastAsia" w:ascii="Times New Roman" w:hAnsi="Times New Roman" w:cs="Times New Roman"/>
          <w:bCs/>
          <w:color w:val="auto"/>
          <w:vertAlign w:val="superscript"/>
        </w:rPr>
        <w:t>3</w:t>
      </w:r>
      <w:r>
        <w:rPr>
          <w:rFonts w:hint="eastAsia" w:ascii="Times New Roman" w:hAnsi="Times New Roman" w:cs="Times New Roman"/>
          <w:bCs/>
          <w:color w:val="auto"/>
        </w:rPr>
        <w:t>/h。未被捕集的粉尘在车间内无组织排放。</w:t>
      </w:r>
    </w:p>
    <w:p>
      <w:pPr>
        <w:ind w:firstLine="480" w:firstLineChars="200"/>
        <w:rPr>
          <w:rFonts w:ascii="Times New Roman" w:hAnsi="Times New Roman" w:cs="Times New Roman"/>
          <w:bCs/>
          <w:color w:val="auto"/>
        </w:rPr>
      </w:pPr>
      <w:r>
        <w:rPr>
          <w:rFonts w:hint="eastAsia" w:ascii="Times New Roman" w:hAnsi="Times New Roman" w:cs="Times New Roman"/>
          <w:bCs/>
          <w:color w:val="auto"/>
        </w:rPr>
        <w:t>1#破碎机粉尘经雾化喷淋除尘后在在车间内无组织排放。</w:t>
      </w:r>
    </w:p>
    <w:p>
      <w:pPr>
        <w:ind w:firstLine="480" w:firstLineChars="200"/>
        <w:rPr>
          <w:rFonts w:ascii="Times New Roman" w:hAnsi="Times New Roman" w:cs="Times New Roman"/>
          <w:bCs/>
          <w:color w:val="auto"/>
        </w:rPr>
      </w:pPr>
      <w:r>
        <w:rPr>
          <w:rFonts w:hint="eastAsia" w:ascii="Times New Roman" w:hAnsi="Times New Roman" w:cs="Times New Roman"/>
          <w:bCs/>
          <w:color w:val="auto"/>
        </w:rPr>
        <w:t>机制砂废气有组织粉尘排放情况见下表。</w:t>
      </w:r>
    </w:p>
    <w:p>
      <w:pPr>
        <w:pStyle w:val="18"/>
        <w:rPr>
          <w:rFonts w:ascii="Times New Roman" w:hAnsi="Times New Roman" w:cs="Times New Roman"/>
          <w:lang w:val="en-US"/>
        </w:rPr>
      </w:pPr>
      <w:r>
        <w:rPr>
          <w:rFonts w:hint="eastAsia" w:ascii="Times New Roman" w:hAnsi="Times New Roman" w:cs="Times New Roman"/>
          <w:lang w:val="en-US"/>
        </w:rPr>
        <w:t>表3-7 机制砂生产线有组织废气排放情况一览表</w:t>
      </w:r>
    </w:p>
    <w:tbl>
      <w:tblPr>
        <w:tblStyle w:val="13"/>
        <w:tblW w:w="9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240"/>
        <w:gridCol w:w="1244"/>
        <w:gridCol w:w="1244"/>
        <w:gridCol w:w="1244"/>
        <w:gridCol w:w="1244"/>
        <w:gridCol w:w="1244"/>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40" w:type="dxa"/>
            <w:vAlign w:val="center"/>
          </w:tcPr>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排放源</w:t>
            </w:r>
          </w:p>
        </w:tc>
        <w:tc>
          <w:tcPr>
            <w:tcW w:w="1240" w:type="dxa"/>
            <w:vAlign w:val="center"/>
          </w:tcPr>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收集效率</w:t>
            </w:r>
          </w:p>
        </w:tc>
        <w:tc>
          <w:tcPr>
            <w:tcW w:w="1244" w:type="dxa"/>
            <w:vAlign w:val="center"/>
          </w:tcPr>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处理效率</w:t>
            </w:r>
          </w:p>
        </w:tc>
        <w:tc>
          <w:tcPr>
            <w:tcW w:w="1244" w:type="dxa"/>
            <w:vAlign w:val="center"/>
          </w:tcPr>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风机风量</w:t>
            </w:r>
          </w:p>
        </w:tc>
        <w:tc>
          <w:tcPr>
            <w:tcW w:w="1244" w:type="dxa"/>
            <w:vAlign w:val="center"/>
          </w:tcPr>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处理量</w:t>
            </w:r>
          </w:p>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t/a</w:t>
            </w:r>
          </w:p>
        </w:tc>
        <w:tc>
          <w:tcPr>
            <w:tcW w:w="1244" w:type="dxa"/>
            <w:vAlign w:val="center"/>
          </w:tcPr>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排放量</w:t>
            </w:r>
          </w:p>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t/a</w:t>
            </w:r>
          </w:p>
        </w:tc>
        <w:tc>
          <w:tcPr>
            <w:tcW w:w="1244" w:type="dxa"/>
            <w:vAlign w:val="center"/>
          </w:tcPr>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排放速率kg/h</w:t>
            </w:r>
          </w:p>
        </w:tc>
        <w:tc>
          <w:tcPr>
            <w:tcW w:w="1244" w:type="dxa"/>
            <w:vAlign w:val="center"/>
          </w:tcPr>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排放浓度mg/m</w:t>
            </w:r>
            <w:r>
              <w:rPr>
                <w:rFonts w:hint="eastAsia" w:ascii="Times New Roman" w:hAnsi="Times New Roman" w:cs="Times New Roman"/>
                <w:b/>
                <w:sz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40"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P1排气筒</w:t>
            </w:r>
          </w:p>
        </w:tc>
        <w:tc>
          <w:tcPr>
            <w:tcW w:w="1240"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95%</w:t>
            </w:r>
          </w:p>
        </w:tc>
        <w:tc>
          <w:tcPr>
            <w:tcW w:w="1244"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99%</w:t>
            </w:r>
          </w:p>
        </w:tc>
        <w:tc>
          <w:tcPr>
            <w:tcW w:w="1244"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5000m</w:t>
            </w:r>
            <w:r>
              <w:rPr>
                <w:rFonts w:hint="eastAsia" w:ascii="Times New Roman" w:hAnsi="Times New Roman" w:cs="Times New Roman"/>
                <w:bCs/>
                <w:sz w:val="21"/>
                <w:vertAlign w:val="superscript"/>
              </w:rPr>
              <w:t>3</w:t>
            </w:r>
            <w:r>
              <w:rPr>
                <w:rFonts w:hint="eastAsia" w:ascii="Times New Roman" w:hAnsi="Times New Roman" w:cs="Times New Roman"/>
                <w:bCs/>
                <w:sz w:val="21"/>
              </w:rPr>
              <w:t>/h</w:t>
            </w:r>
          </w:p>
        </w:tc>
        <w:tc>
          <w:tcPr>
            <w:tcW w:w="1244"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 xml:space="preserve">1.881 </w:t>
            </w:r>
          </w:p>
        </w:tc>
        <w:tc>
          <w:tcPr>
            <w:tcW w:w="1244"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 xml:space="preserve">0.019 </w:t>
            </w:r>
          </w:p>
        </w:tc>
        <w:tc>
          <w:tcPr>
            <w:tcW w:w="1244"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 xml:space="preserve">0.008 </w:t>
            </w:r>
          </w:p>
        </w:tc>
        <w:tc>
          <w:tcPr>
            <w:tcW w:w="1244"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 xml:space="preserve">1.583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40"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P2排气筒</w:t>
            </w:r>
          </w:p>
        </w:tc>
        <w:tc>
          <w:tcPr>
            <w:tcW w:w="1240"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95%</w:t>
            </w:r>
          </w:p>
        </w:tc>
        <w:tc>
          <w:tcPr>
            <w:tcW w:w="1244"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99%</w:t>
            </w:r>
          </w:p>
        </w:tc>
        <w:tc>
          <w:tcPr>
            <w:tcW w:w="1244"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10000m</w:t>
            </w:r>
            <w:r>
              <w:rPr>
                <w:rFonts w:hint="eastAsia" w:ascii="Times New Roman" w:hAnsi="Times New Roman" w:cs="Times New Roman"/>
                <w:bCs/>
                <w:sz w:val="21"/>
                <w:vertAlign w:val="superscript"/>
              </w:rPr>
              <w:t>3</w:t>
            </w:r>
            <w:r>
              <w:rPr>
                <w:rFonts w:hint="eastAsia" w:ascii="Times New Roman" w:hAnsi="Times New Roman" w:cs="Times New Roman"/>
                <w:bCs/>
                <w:sz w:val="21"/>
              </w:rPr>
              <w:t>/h</w:t>
            </w:r>
          </w:p>
        </w:tc>
        <w:tc>
          <w:tcPr>
            <w:tcW w:w="1244"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 xml:space="preserve">42.323 </w:t>
            </w:r>
          </w:p>
        </w:tc>
        <w:tc>
          <w:tcPr>
            <w:tcW w:w="1244"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 xml:space="preserve">0.428 </w:t>
            </w:r>
          </w:p>
        </w:tc>
        <w:tc>
          <w:tcPr>
            <w:tcW w:w="1244"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 xml:space="preserve">0.178 </w:t>
            </w:r>
          </w:p>
        </w:tc>
        <w:tc>
          <w:tcPr>
            <w:tcW w:w="1244"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 xml:space="preserve">17.813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40"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P3排气筒</w:t>
            </w:r>
          </w:p>
        </w:tc>
        <w:tc>
          <w:tcPr>
            <w:tcW w:w="1240"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95%</w:t>
            </w:r>
          </w:p>
        </w:tc>
        <w:tc>
          <w:tcPr>
            <w:tcW w:w="1244"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99%</w:t>
            </w:r>
          </w:p>
        </w:tc>
        <w:tc>
          <w:tcPr>
            <w:tcW w:w="1244"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5000m</w:t>
            </w:r>
            <w:r>
              <w:rPr>
                <w:rFonts w:hint="eastAsia" w:ascii="Times New Roman" w:hAnsi="Times New Roman" w:cs="Times New Roman"/>
                <w:bCs/>
                <w:sz w:val="21"/>
                <w:vertAlign w:val="superscript"/>
              </w:rPr>
              <w:t>3</w:t>
            </w:r>
            <w:r>
              <w:rPr>
                <w:rFonts w:hint="eastAsia" w:ascii="Times New Roman" w:hAnsi="Times New Roman" w:cs="Times New Roman"/>
                <w:bCs/>
                <w:sz w:val="21"/>
              </w:rPr>
              <w:t>/h</w:t>
            </w:r>
          </w:p>
        </w:tc>
        <w:tc>
          <w:tcPr>
            <w:tcW w:w="1244"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 xml:space="preserve">4.985 </w:t>
            </w:r>
          </w:p>
        </w:tc>
        <w:tc>
          <w:tcPr>
            <w:tcW w:w="1244"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 xml:space="preserve">0.050 </w:t>
            </w:r>
          </w:p>
        </w:tc>
        <w:tc>
          <w:tcPr>
            <w:tcW w:w="1244"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 xml:space="preserve">0.021 </w:t>
            </w:r>
          </w:p>
        </w:tc>
        <w:tc>
          <w:tcPr>
            <w:tcW w:w="1244"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 xml:space="preserve">4.196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40"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P4排气筒</w:t>
            </w:r>
          </w:p>
        </w:tc>
        <w:tc>
          <w:tcPr>
            <w:tcW w:w="1240"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95%</w:t>
            </w:r>
          </w:p>
        </w:tc>
        <w:tc>
          <w:tcPr>
            <w:tcW w:w="1244"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99%</w:t>
            </w:r>
          </w:p>
        </w:tc>
        <w:tc>
          <w:tcPr>
            <w:tcW w:w="1244"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10000m</w:t>
            </w:r>
            <w:r>
              <w:rPr>
                <w:rFonts w:hint="eastAsia" w:ascii="Times New Roman" w:hAnsi="Times New Roman" w:cs="Times New Roman"/>
                <w:bCs/>
                <w:sz w:val="21"/>
                <w:vertAlign w:val="superscript"/>
              </w:rPr>
              <w:t>3</w:t>
            </w:r>
            <w:r>
              <w:rPr>
                <w:rFonts w:hint="eastAsia" w:ascii="Times New Roman" w:hAnsi="Times New Roman" w:cs="Times New Roman"/>
                <w:bCs/>
                <w:sz w:val="21"/>
              </w:rPr>
              <w:t>/h</w:t>
            </w:r>
          </w:p>
        </w:tc>
        <w:tc>
          <w:tcPr>
            <w:tcW w:w="1244"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 xml:space="preserve">42.323 </w:t>
            </w:r>
          </w:p>
        </w:tc>
        <w:tc>
          <w:tcPr>
            <w:tcW w:w="1244"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 xml:space="preserve">0.428 </w:t>
            </w:r>
          </w:p>
        </w:tc>
        <w:tc>
          <w:tcPr>
            <w:tcW w:w="1244"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 xml:space="preserve">0.178 </w:t>
            </w:r>
          </w:p>
        </w:tc>
        <w:tc>
          <w:tcPr>
            <w:tcW w:w="1244"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 xml:space="preserve">17.813 </w:t>
            </w:r>
          </w:p>
        </w:tc>
      </w:tr>
    </w:tbl>
    <w:p>
      <w:pPr>
        <w:ind w:firstLine="480" w:firstLineChars="200"/>
        <w:rPr>
          <w:rFonts w:ascii="Times New Roman" w:hAnsi="Times New Roman" w:cs="Times New Roman"/>
          <w:bCs/>
          <w:color w:val="auto"/>
        </w:rPr>
      </w:pPr>
      <w:r>
        <w:rPr>
          <w:rFonts w:hint="eastAsia" w:ascii="Times New Roman" w:hAnsi="Times New Roman" w:cs="Times New Roman"/>
          <w:bCs/>
          <w:color w:val="auto"/>
        </w:rPr>
        <w:t>②筒仓废气</w:t>
      </w:r>
    </w:p>
    <w:p>
      <w:pPr>
        <w:ind w:firstLine="480" w:firstLineChars="200"/>
        <w:rPr>
          <w:rFonts w:ascii="Times New Roman" w:hAnsi="Times New Roman" w:cs="Times New Roman"/>
          <w:bCs/>
          <w:color w:val="auto"/>
        </w:rPr>
      </w:pPr>
      <w:r>
        <w:rPr>
          <w:rFonts w:ascii="Times New Roman" w:hAnsi="Times New Roman" w:cs="Times New Roman"/>
          <w:bCs/>
          <w:color w:val="auto"/>
        </w:rPr>
        <w:t>变更后项目共有300吨矿渣粉筒仓4个，300吨水泥筒仓8个，300吨粉煤灰筒仓4个，100吨石粉筒仓4个，自带顶仓式布袋除尘器20套。项目筒仓均设置在密闭生产车间内，筒仓废气经筒仓自带的布袋除尘器处理后，在车间内</w:t>
      </w:r>
      <w:r>
        <w:rPr>
          <w:rFonts w:hint="eastAsia" w:ascii="Times New Roman" w:hAnsi="Times New Roman" w:cs="Times New Roman"/>
          <w:bCs/>
          <w:color w:val="auto"/>
        </w:rPr>
        <w:t>有</w:t>
      </w:r>
      <w:r>
        <w:rPr>
          <w:rFonts w:ascii="Times New Roman" w:hAnsi="Times New Roman" w:cs="Times New Roman"/>
          <w:bCs/>
          <w:color w:val="auto"/>
        </w:rPr>
        <w:t>组织排放。</w:t>
      </w:r>
    </w:p>
    <w:p>
      <w:pPr>
        <w:ind w:firstLine="480" w:firstLineChars="200"/>
        <w:rPr>
          <w:rFonts w:ascii="Times New Roman" w:hAnsi="Times New Roman" w:cs="Times New Roman"/>
          <w:bCs/>
          <w:color w:val="auto"/>
        </w:rPr>
      </w:pPr>
      <w:r>
        <w:rPr>
          <w:rFonts w:ascii="Times New Roman" w:hAnsi="Times New Roman" w:cs="Times New Roman"/>
          <w:bCs/>
          <w:color w:val="auto"/>
        </w:rPr>
        <w:t>变更后项目混凝土生产线水泥用量7万t/a；粉煤灰用量2.5万t/a；石粉用量0.35万t/a；矿渣粉用量3.15万t/a。根据《排放源统计调查产排污核算方法和系数手册》-3021 水泥制品制造（含 3022 砼结构构件制造、3029 其他水泥类似制品制造）行业系数手册，项目筒仓粉尘产污系数为0.12kg/t。根据建设单位提供资料，筒仓平均每天进出料时间约2h，则年进料时间为600h，布袋除尘器除尘效率99%。</w:t>
      </w:r>
    </w:p>
    <w:p>
      <w:pPr>
        <w:rPr>
          <w:rFonts w:ascii="Times New Roman" w:hAnsi="Times New Roman" w:cs="Times New Roman"/>
          <w:bCs/>
          <w:color w:val="auto"/>
        </w:rPr>
      </w:pPr>
      <w:r>
        <w:rPr>
          <w:rFonts w:ascii="Times New Roman" w:hAnsi="Times New Roman" w:cs="Times New Roman"/>
          <w:bCs/>
          <w:color w:val="auto"/>
        </w:rPr>
        <w:t xml:space="preserve">    变更后项目筒仓废气产生和排放情况见下表</w:t>
      </w:r>
      <w:r>
        <w:rPr>
          <w:rFonts w:hint="eastAsia" w:ascii="Times New Roman" w:hAnsi="Times New Roman" w:cs="Times New Roman"/>
          <w:bCs/>
          <w:color w:val="auto"/>
        </w:rPr>
        <w:t>3-8</w:t>
      </w:r>
      <w:r>
        <w:rPr>
          <w:rFonts w:ascii="Times New Roman" w:hAnsi="Times New Roman" w:cs="Times New Roman"/>
          <w:bCs/>
          <w:color w:val="auto"/>
        </w:rPr>
        <w:t>。</w:t>
      </w:r>
    </w:p>
    <w:p>
      <w:pPr>
        <w:jc w:val="center"/>
        <w:rPr>
          <w:rFonts w:ascii="Times New Roman" w:hAnsi="Times New Roman" w:cs="Times New Roman"/>
          <w:b/>
          <w:color w:val="auto"/>
        </w:rPr>
      </w:pPr>
      <w:r>
        <w:rPr>
          <w:rFonts w:ascii="Times New Roman" w:hAnsi="Times New Roman" w:cs="Times New Roman"/>
          <w:b/>
          <w:color w:val="auto"/>
        </w:rPr>
        <w:t>表</w:t>
      </w:r>
      <w:r>
        <w:rPr>
          <w:rFonts w:hint="eastAsia" w:ascii="Times New Roman" w:hAnsi="Times New Roman" w:cs="Times New Roman"/>
          <w:b/>
          <w:color w:val="auto"/>
        </w:rPr>
        <w:t xml:space="preserve">3-8 </w:t>
      </w:r>
      <w:r>
        <w:rPr>
          <w:rFonts w:ascii="Times New Roman" w:hAnsi="Times New Roman" w:cs="Times New Roman"/>
          <w:b/>
          <w:color w:val="auto"/>
        </w:rPr>
        <w:t>变更项目筒仓废气产生和排放情况一览表</w:t>
      </w:r>
    </w:p>
    <w:tbl>
      <w:tblPr>
        <w:tblStyle w:val="13"/>
        <w:tblW w:w="9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021"/>
        <w:gridCol w:w="1191"/>
        <w:gridCol w:w="1555"/>
        <w:gridCol w:w="1685"/>
        <w:gridCol w:w="1103"/>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55" w:type="dxa"/>
            <w:vAlign w:val="center"/>
          </w:tcPr>
          <w:p>
            <w:pPr>
              <w:widowControl w:val="0"/>
              <w:spacing w:line="240" w:lineRule="auto"/>
              <w:jc w:val="center"/>
              <w:rPr>
                <w:rFonts w:ascii="Times New Roman" w:hAnsi="Times New Roman" w:cs="Times New Roman"/>
                <w:bCs/>
                <w:color w:val="000000" w:themeColor="text1"/>
                <w:sz w:val="21"/>
              </w:rPr>
            </w:pPr>
            <w:r>
              <w:rPr>
                <w:rFonts w:ascii="Times New Roman" w:hAnsi="Times New Roman" w:cs="Times New Roman"/>
                <w:bCs/>
                <w:color w:val="000000" w:themeColor="text1"/>
                <w:sz w:val="21"/>
              </w:rPr>
              <w:t>污染源</w:t>
            </w:r>
          </w:p>
        </w:tc>
        <w:tc>
          <w:tcPr>
            <w:tcW w:w="1021" w:type="dxa"/>
            <w:vAlign w:val="center"/>
          </w:tcPr>
          <w:p>
            <w:pPr>
              <w:widowControl w:val="0"/>
              <w:spacing w:line="240" w:lineRule="auto"/>
              <w:jc w:val="center"/>
              <w:rPr>
                <w:rFonts w:ascii="Times New Roman" w:hAnsi="Times New Roman" w:cs="Times New Roman"/>
                <w:bCs/>
                <w:color w:val="000000" w:themeColor="text1"/>
                <w:sz w:val="21"/>
              </w:rPr>
            </w:pPr>
            <w:r>
              <w:rPr>
                <w:rFonts w:ascii="Times New Roman" w:hAnsi="Times New Roman" w:cs="Times New Roman"/>
                <w:bCs/>
                <w:color w:val="000000" w:themeColor="text1"/>
                <w:sz w:val="21"/>
              </w:rPr>
              <w:t>污染物名称</w:t>
            </w:r>
          </w:p>
        </w:tc>
        <w:tc>
          <w:tcPr>
            <w:tcW w:w="1191" w:type="dxa"/>
            <w:vAlign w:val="center"/>
          </w:tcPr>
          <w:p>
            <w:pPr>
              <w:widowControl w:val="0"/>
              <w:spacing w:line="240" w:lineRule="auto"/>
              <w:jc w:val="center"/>
              <w:rPr>
                <w:rFonts w:ascii="Times New Roman" w:hAnsi="Times New Roman" w:cs="Times New Roman"/>
                <w:bCs/>
                <w:color w:val="000000" w:themeColor="text1"/>
                <w:sz w:val="21"/>
              </w:rPr>
            </w:pPr>
            <w:r>
              <w:rPr>
                <w:rFonts w:ascii="Times New Roman" w:hAnsi="Times New Roman" w:cs="Times New Roman"/>
                <w:bCs/>
                <w:color w:val="000000" w:themeColor="text1"/>
                <w:sz w:val="21"/>
              </w:rPr>
              <w:t>产生量</w:t>
            </w:r>
          </w:p>
          <w:p>
            <w:pPr>
              <w:widowControl w:val="0"/>
              <w:spacing w:line="240" w:lineRule="auto"/>
              <w:jc w:val="center"/>
              <w:rPr>
                <w:rFonts w:ascii="Times New Roman" w:hAnsi="Times New Roman" w:cs="Times New Roman"/>
                <w:bCs/>
                <w:color w:val="000000" w:themeColor="text1"/>
                <w:sz w:val="21"/>
              </w:rPr>
            </w:pPr>
            <w:r>
              <w:rPr>
                <w:rFonts w:ascii="Times New Roman" w:hAnsi="Times New Roman" w:cs="Times New Roman"/>
                <w:bCs/>
                <w:color w:val="000000" w:themeColor="text1"/>
                <w:sz w:val="21"/>
              </w:rPr>
              <w:t>（t/a）</w:t>
            </w:r>
          </w:p>
        </w:tc>
        <w:tc>
          <w:tcPr>
            <w:tcW w:w="1555" w:type="dxa"/>
            <w:vAlign w:val="center"/>
          </w:tcPr>
          <w:p>
            <w:pPr>
              <w:widowControl w:val="0"/>
              <w:spacing w:line="240" w:lineRule="auto"/>
              <w:jc w:val="center"/>
              <w:rPr>
                <w:rFonts w:ascii="Times New Roman" w:hAnsi="Times New Roman" w:cs="Times New Roman"/>
                <w:bCs/>
                <w:color w:val="000000" w:themeColor="text1"/>
                <w:sz w:val="21"/>
              </w:rPr>
            </w:pPr>
            <w:r>
              <w:rPr>
                <w:rFonts w:ascii="Times New Roman" w:hAnsi="Times New Roman" w:cs="Times New Roman"/>
                <w:bCs/>
                <w:color w:val="000000" w:themeColor="text1"/>
                <w:sz w:val="21"/>
              </w:rPr>
              <w:t>产生速率</w:t>
            </w:r>
          </w:p>
          <w:p>
            <w:pPr>
              <w:widowControl w:val="0"/>
              <w:spacing w:line="240" w:lineRule="auto"/>
              <w:jc w:val="center"/>
              <w:rPr>
                <w:rFonts w:ascii="Times New Roman" w:hAnsi="Times New Roman" w:cs="Times New Roman"/>
                <w:bCs/>
                <w:color w:val="000000" w:themeColor="text1"/>
                <w:sz w:val="21"/>
              </w:rPr>
            </w:pPr>
            <w:r>
              <w:rPr>
                <w:rFonts w:ascii="Times New Roman" w:hAnsi="Times New Roman" w:cs="Times New Roman"/>
                <w:bCs/>
                <w:color w:val="000000" w:themeColor="text1"/>
                <w:sz w:val="21"/>
              </w:rPr>
              <w:t>（kg/h）</w:t>
            </w:r>
          </w:p>
        </w:tc>
        <w:tc>
          <w:tcPr>
            <w:tcW w:w="1685" w:type="dxa"/>
            <w:vAlign w:val="center"/>
          </w:tcPr>
          <w:p>
            <w:pPr>
              <w:widowControl w:val="0"/>
              <w:spacing w:line="240" w:lineRule="auto"/>
              <w:jc w:val="center"/>
              <w:rPr>
                <w:rFonts w:ascii="Times New Roman" w:hAnsi="Times New Roman" w:cs="Times New Roman"/>
                <w:bCs/>
                <w:color w:val="000000" w:themeColor="text1"/>
                <w:sz w:val="21"/>
              </w:rPr>
            </w:pPr>
            <w:r>
              <w:rPr>
                <w:rFonts w:ascii="Times New Roman" w:hAnsi="Times New Roman" w:cs="Times New Roman"/>
                <w:bCs/>
                <w:color w:val="000000" w:themeColor="text1"/>
                <w:sz w:val="21"/>
              </w:rPr>
              <w:t>产生浓度</w:t>
            </w:r>
          </w:p>
          <w:p>
            <w:pPr>
              <w:widowControl w:val="0"/>
              <w:spacing w:line="240" w:lineRule="auto"/>
              <w:jc w:val="center"/>
              <w:rPr>
                <w:rFonts w:ascii="Times New Roman" w:hAnsi="Times New Roman" w:cs="Times New Roman"/>
                <w:bCs/>
                <w:color w:val="000000" w:themeColor="text1"/>
                <w:sz w:val="21"/>
              </w:rPr>
            </w:pPr>
            <w:r>
              <w:rPr>
                <w:rFonts w:ascii="Times New Roman" w:hAnsi="Times New Roman" w:cs="Times New Roman"/>
                <w:bCs/>
                <w:color w:val="000000" w:themeColor="text1"/>
                <w:sz w:val="21"/>
              </w:rPr>
              <w:t>（mg/m</w:t>
            </w:r>
            <w:r>
              <w:rPr>
                <w:rFonts w:ascii="Times New Roman" w:hAnsi="Times New Roman" w:cs="Times New Roman"/>
                <w:bCs/>
                <w:color w:val="000000" w:themeColor="text1"/>
                <w:sz w:val="21"/>
                <w:vertAlign w:val="superscript"/>
              </w:rPr>
              <w:t>3</w:t>
            </w:r>
            <w:r>
              <w:rPr>
                <w:rFonts w:ascii="Times New Roman" w:hAnsi="Times New Roman" w:cs="Times New Roman"/>
                <w:bCs/>
                <w:color w:val="000000" w:themeColor="text1"/>
                <w:sz w:val="21"/>
              </w:rPr>
              <w:t>）</w:t>
            </w:r>
          </w:p>
        </w:tc>
        <w:tc>
          <w:tcPr>
            <w:tcW w:w="1103" w:type="dxa"/>
            <w:vAlign w:val="center"/>
          </w:tcPr>
          <w:p>
            <w:pPr>
              <w:widowControl w:val="0"/>
              <w:spacing w:line="240" w:lineRule="auto"/>
              <w:jc w:val="center"/>
              <w:rPr>
                <w:rFonts w:ascii="Times New Roman" w:hAnsi="Times New Roman" w:cs="Times New Roman"/>
                <w:bCs/>
                <w:color w:val="000000" w:themeColor="text1"/>
                <w:sz w:val="21"/>
              </w:rPr>
            </w:pPr>
            <w:r>
              <w:rPr>
                <w:rFonts w:ascii="Times New Roman" w:hAnsi="Times New Roman" w:cs="Times New Roman"/>
                <w:bCs/>
                <w:color w:val="000000" w:themeColor="text1"/>
                <w:sz w:val="21"/>
              </w:rPr>
              <w:t>排放量</w:t>
            </w:r>
          </w:p>
          <w:p>
            <w:pPr>
              <w:widowControl w:val="0"/>
              <w:spacing w:line="240" w:lineRule="auto"/>
              <w:jc w:val="center"/>
              <w:rPr>
                <w:rFonts w:ascii="Times New Roman" w:hAnsi="Times New Roman" w:cs="Times New Roman"/>
                <w:bCs/>
                <w:color w:val="000000" w:themeColor="text1"/>
                <w:sz w:val="21"/>
              </w:rPr>
            </w:pPr>
            <w:r>
              <w:rPr>
                <w:rFonts w:ascii="Times New Roman" w:hAnsi="Times New Roman" w:cs="Times New Roman"/>
                <w:bCs/>
                <w:color w:val="000000" w:themeColor="text1"/>
                <w:sz w:val="21"/>
              </w:rPr>
              <w:t>（t/a）</w:t>
            </w:r>
          </w:p>
        </w:tc>
        <w:tc>
          <w:tcPr>
            <w:tcW w:w="1738" w:type="dxa"/>
            <w:vAlign w:val="center"/>
          </w:tcPr>
          <w:p>
            <w:pPr>
              <w:widowControl w:val="0"/>
              <w:spacing w:line="240" w:lineRule="auto"/>
              <w:jc w:val="center"/>
              <w:rPr>
                <w:rFonts w:ascii="Times New Roman" w:hAnsi="Times New Roman" w:cs="Times New Roman"/>
                <w:bCs/>
                <w:color w:val="000000" w:themeColor="text1"/>
                <w:sz w:val="21"/>
              </w:rPr>
            </w:pPr>
            <w:r>
              <w:rPr>
                <w:rFonts w:ascii="Times New Roman" w:hAnsi="Times New Roman" w:cs="Times New Roman"/>
                <w:bCs/>
                <w:color w:val="000000" w:themeColor="text1"/>
                <w:sz w:val="21"/>
              </w:rPr>
              <w:t>排放速率</w:t>
            </w:r>
          </w:p>
          <w:p>
            <w:pPr>
              <w:widowControl w:val="0"/>
              <w:spacing w:line="240" w:lineRule="auto"/>
              <w:jc w:val="center"/>
              <w:rPr>
                <w:rFonts w:ascii="Times New Roman" w:hAnsi="Times New Roman" w:cs="Times New Roman"/>
                <w:bCs/>
                <w:color w:val="000000" w:themeColor="text1"/>
                <w:sz w:val="21"/>
              </w:rPr>
            </w:pPr>
            <w:r>
              <w:rPr>
                <w:rFonts w:ascii="Times New Roman" w:hAnsi="Times New Roman" w:cs="Times New Roman"/>
                <w:bCs/>
                <w:color w:val="000000" w:themeColor="text1"/>
                <w:sz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55" w:type="dxa"/>
            <w:vAlign w:val="center"/>
          </w:tcPr>
          <w:p>
            <w:pPr>
              <w:widowControl w:val="0"/>
              <w:spacing w:line="240" w:lineRule="auto"/>
              <w:jc w:val="center"/>
              <w:rPr>
                <w:rFonts w:ascii="Times New Roman" w:hAnsi="Times New Roman" w:cs="Times New Roman"/>
                <w:bCs/>
                <w:color w:val="000000" w:themeColor="text1"/>
                <w:kern w:val="2"/>
                <w:sz w:val="21"/>
              </w:rPr>
            </w:pPr>
            <w:r>
              <w:rPr>
                <w:rFonts w:ascii="Times New Roman" w:hAnsi="Times New Roman" w:cs="Times New Roman"/>
                <w:bCs/>
                <w:color w:val="auto"/>
                <w:sz w:val="21"/>
              </w:rPr>
              <w:t>矿渣粉筒仓</w:t>
            </w:r>
          </w:p>
        </w:tc>
        <w:tc>
          <w:tcPr>
            <w:tcW w:w="1021" w:type="dxa"/>
            <w:vAlign w:val="center"/>
          </w:tcPr>
          <w:p>
            <w:pPr>
              <w:widowControl w:val="0"/>
              <w:spacing w:line="240" w:lineRule="auto"/>
              <w:jc w:val="center"/>
              <w:rPr>
                <w:rFonts w:ascii="Times New Roman" w:hAnsi="Times New Roman" w:cs="Times New Roman"/>
                <w:bCs/>
                <w:color w:val="000000" w:themeColor="text1"/>
                <w:kern w:val="2"/>
                <w:sz w:val="21"/>
              </w:rPr>
            </w:pPr>
            <w:r>
              <w:rPr>
                <w:rFonts w:ascii="Times New Roman" w:hAnsi="Times New Roman" w:cs="Times New Roman"/>
                <w:bCs/>
                <w:color w:val="000000" w:themeColor="text1"/>
                <w:sz w:val="21"/>
              </w:rPr>
              <w:t>颗粒物</w:t>
            </w:r>
          </w:p>
        </w:tc>
        <w:tc>
          <w:tcPr>
            <w:tcW w:w="1191" w:type="dxa"/>
            <w:vAlign w:val="center"/>
          </w:tcPr>
          <w:p>
            <w:pPr>
              <w:widowControl/>
              <w:spacing w:line="240" w:lineRule="auto"/>
              <w:jc w:val="center"/>
              <w:textAlignment w:val="center"/>
              <w:rPr>
                <w:rFonts w:ascii="Times New Roman" w:hAnsi="Times New Roman" w:cs="Times New Roman"/>
                <w:bCs/>
                <w:color w:val="000000" w:themeColor="text1"/>
                <w:sz w:val="21"/>
              </w:rPr>
            </w:pPr>
            <w:r>
              <w:rPr>
                <w:rFonts w:ascii="Times New Roman" w:hAnsi="Times New Roman" w:eastAsia="等线" w:cs="Times New Roman"/>
                <w:sz w:val="21"/>
              </w:rPr>
              <w:t xml:space="preserve">8.40 </w:t>
            </w:r>
          </w:p>
        </w:tc>
        <w:tc>
          <w:tcPr>
            <w:tcW w:w="1555" w:type="dxa"/>
            <w:vAlign w:val="center"/>
          </w:tcPr>
          <w:p>
            <w:pPr>
              <w:widowControl/>
              <w:spacing w:line="240" w:lineRule="auto"/>
              <w:jc w:val="center"/>
              <w:textAlignment w:val="center"/>
              <w:rPr>
                <w:rFonts w:ascii="Times New Roman" w:hAnsi="Times New Roman" w:cs="Times New Roman"/>
                <w:bCs/>
                <w:color w:val="000000" w:themeColor="text1"/>
                <w:sz w:val="21"/>
              </w:rPr>
            </w:pPr>
            <w:r>
              <w:rPr>
                <w:rFonts w:ascii="Times New Roman" w:hAnsi="Times New Roman" w:eastAsia="等线" w:cs="Times New Roman"/>
                <w:sz w:val="21"/>
              </w:rPr>
              <w:t xml:space="preserve">14.00 </w:t>
            </w:r>
          </w:p>
        </w:tc>
        <w:tc>
          <w:tcPr>
            <w:tcW w:w="1685" w:type="dxa"/>
            <w:vAlign w:val="center"/>
          </w:tcPr>
          <w:p>
            <w:pPr>
              <w:widowControl/>
              <w:spacing w:line="240" w:lineRule="auto"/>
              <w:jc w:val="center"/>
              <w:textAlignment w:val="center"/>
              <w:rPr>
                <w:rFonts w:ascii="Times New Roman" w:hAnsi="Times New Roman" w:cs="Times New Roman"/>
                <w:bCs/>
                <w:color w:val="000000" w:themeColor="text1"/>
                <w:sz w:val="21"/>
              </w:rPr>
            </w:pPr>
            <w:r>
              <w:rPr>
                <w:rFonts w:ascii="Times New Roman" w:hAnsi="Times New Roman" w:eastAsia="等线" w:cs="Times New Roman"/>
                <w:sz w:val="21"/>
              </w:rPr>
              <w:t xml:space="preserve">1400.00 </w:t>
            </w:r>
          </w:p>
        </w:tc>
        <w:tc>
          <w:tcPr>
            <w:tcW w:w="1103" w:type="dxa"/>
            <w:vAlign w:val="center"/>
          </w:tcPr>
          <w:p>
            <w:pPr>
              <w:widowControl/>
              <w:spacing w:line="240" w:lineRule="auto"/>
              <w:jc w:val="center"/>
              <w:textAlignment w:val="center"/>
              <w:rPr>
                <w:rFonts w:ascii="Times New Roman" w:hAnsi="Times New Roman" w:cs="Times New Roman"/>
                <w:bCs/>
                <w:color w:val="000000" w:themeColor="text1"/>
                <w:sz w:val="21"/>
              </w:rPr>
            </w:pPr>
            <w:r>
              <w:rPr>
                <w:rFonts w:ascii="Times New Roman" w:hAnsi="Times New Roman" w:eastAsia="等线" w:cs="Times New Roman"/>
                <w:sz w:val="21"/>
              </w:rPr>
              <w:t xml:space="preserve">0.08 </w:t>
            </w:r>
          </w:p>
        </w:tc>
        <w:tc>
          <w:tcPr>
            <w:tcW w:w="1738" w:type="dxa"/>
            <w:vAlign w:val="center"/>
          </w:tcPr>
          <w:p>
            <w:pPr>
              <w:widowControl/>
              <w:spacing w:line="240" w:lineRule="auto"/>
              <w:jc w:val="center"/>
              <w:textAlignment w:val="center"/>
              <w:rPr>
                <w:rFonts w:ascii="Times New Roman" w:hAnsi="Times New Roman" w:cs="Times New Roman"/>
                <w:bCs/>
                <w:color w:val="000000" w:themeColor="text1"/>
                <w:sz w:val="21"/>
              </w:rPr>
            </w:pPr>
            <w:r>
              <w:rPr>
                <w:rFonts w:ascii="Times New Roman" w:hAnsi="Times New Roman" w:eastAsia="等线" w:cs="Times New Roman"/>
                <w:sz w:val="21"/>
              </w:rPr>
              <w:t xml:space="preserve">0.14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55" w:type="dxa"/>
            <w:vAlign w:val="center"/>
          </w:tcPr>
          <w:p>
            <w:pPr>
              <w:widowControl w:val="0"/>
              <w:spacing w:line="240" w:lineRule="auto"/>
              <w:jc w:val="center"/>
              <w:rPr>
                <w:rFonts w:ascii="Times New Roman" w:hAnsi="Times New Roman" w:cs="Times New Roman"/>
                <w:bCs/>
                <w:color w:val="000000" w:themeColor="text1"/>
                <w:kern w:val="2"/>
                <w:sz w:val="21"/>
              </w:rPr>
            </w:pPr>
            <w:r>
              <w:rPr>
                <w:rFonts w:ascii="Times New Roman" w:hAnsi="Times New Roman" w:cs="Times New Roman"/>
                <w:bCs/>
                <w:color w:val="auto"/>
                <w:sz w:val="21"/>
              </w:rPr>
              <w:t>水泥筒仓</w:t>
            </w:r>
          </w:p>
        </w:tc>
        <w:tc>
          <w:tcPr>
            <w:tcW w:w="1021" w:type="dxa"/>
            <w:vAlign w:val="center"/>
          </w:tcPr>
          <w:p>
            <w:pPr>
              <w:widowControl w:val="0"/>
              <w:spacing w:line="240" w:lineRule="auto"/>
              <w:jc w:val="center"/>
              <w:rPr>
                <w:rFonts w:ascii="Times New Roman" w:hAnsi="Times New Roman" w:cs="Times New Roman"/>
                <w:bCs/>
                <w:color w:val="000000" w:themeColor="text1"/>
                <w:kern w:val="2"/>
                <w:sz w:val="21"/>
              </w:rPr>
            </w:pPr>
            <w:r>
              <w:rPr>
                <w:rFonts w:ascii="Times New Roman" w:hAnsi="Times New Roman" w:cs="Times New Roman"/>
                <w:bCs/>
                <w:color w:val="000000" w:themeColor="text1"/>
                <w:sz w:val="21"/>
              </w:rPr>
              <w:t>颗粒物</w:t>
            </w:r>
          </w:p>
        </w:tc>
        <w:tc>
          <w:tcPr>
            <w:tcW w:w="1191" w:type="dxa"/>
            <w:vAlign w:val="center"/>
          </w:tcPr>
          <w:p>
            <w:pPr>
              <w:widowControl/>
              <w:spacing w:line="240" w:lineRule="auto"/>
              <w:jc w:val="center"/>
              <w:textAlignment w:val="center"/>
              <w:rPr>
                <w:rFonts w:ascii="Times New Roman" w:hAnsi="Times New Roman" w:cs="Times New Roman"/>
                <w:bCs/>
                <w:color w:val="000000" w:themeColor="text1"/>
                <w:sz w:val="21"/>
              </w:rPr>
            </w:pPr>
            <w:r>
              <w:rPr>
                <w:rFonts w:ascii="Times New Roman" w:hAnsi="Times New Roman" w:eastAsia="等线" w:cs="Times New Roman"/>
                <w:sz w:val="21"/>
              </w:rPr>
              <w:t xml:space="preserve">3.00 </w:t>
            </w:r>
          </w:p>
        </w:tc>
        <w:tc>
          <w:tcPr>
            <w:tcW w:w="1555" w:type="dxa"/>
            <w:vAlign w:val="center"/>
          </w:tcPr>
          <w:p>
            <w:pPr>
              <w:widowControl/>
              <w:spacing w:line="240" w:lineRule="auto"/>
              <w:jc w:val="center"/>
              <w:textAlignment w:val="center"/>
              <w:rPr>
                <w:rFonts w:ascii="Times New Roman" w:hAnsi="Times New Roman" w:cs="Times New Roman"/>
                <w:bCs/>
                <w:color w:val="000000" w:themeColor="text1"/>
                <w:sz w:val="21"/>
              </w:rPr>
            </w:pPr>
            <w:r>
              <w:rPr>
                <w:rFonts w:ascii="Times New Roman" w:hAnsi="Times New Roman" w:eastAsia="等线" w:cs="Times New Roman"/>
                <w:sz w:val="21"/>
              </w:rPr>
              <w:t xml:space="preserve">5.00 </w:t>
            </w:r>
          </w:p>
        </w:tc>
        <w:tc>
          <w:tcPr>
            <w:tcW w:w="1685" w:type="dxa"/>
            <w:vAlign w:val="center"/>
          </w:tcPr>
          <w:p>
            <w:pPr>
              <w:widowControl/>
              <w:spacing w:line="240" w:lineRule="auto"/>
              <w:jc w:val="center"/>
              <w:textAlignment w:val="center"/>
              <w:rPr>
                <w:rFonts w:ascii="Times New Roman" w:hAnsi="Times New Roman" w:cs="Times New Roman"/>
                <w:bCs/>
                <w:color w:val="000000" w:themeColor="text1"/>
                <w:sz w:val="21"/>
              </w:rPr>
            </w:pPr>
            <w:r>
              <w:rPr>
                <w:rFonts w:ascii="Times New Roman" w:hAnsi="Times New Roman" w:eastAsia="等线" w:cs="Times New Roman"/>
                <w:sz w:val="21"/>
              </w:rPr>
              <w:t xml:space="preserve">500.00 </w:t>
            </w:r>
          </w:p>
        </w:tc>
        <w:tc>
          <w:tcPr>
            <w:tcW w:w="1103" w:type="dxa"/>
            <w:vAlign w:val="center"/>
          </w:tcPr>
          <w:p>
            <w:pPr>
              <w:widowControl/>
              <w:spacing w:line="240" w:lineRule="auto"/>
              <w:jc w:val="center"/>
              <w:textAlignment w:val="center"/>
              <w:rPr>
                <w:rFonts w:ascii="Times New Roman" w:hAnsi="Times New Roman" w:cs="Times New Roman"/>
                <w:bCs/>
                <w:color w:val="000000" w:themeColor="text1"/>
                <w:sz w:val="21"/>
              </w:rPr>
            </w:pPr>
            <w:r>
              <w:rPr>
                <w:rFonts w:ascii="Times New Roman" w:hAnsi="Times New Roman" w:eastAsia="等线" w:cs="Times New Roman"/>
                <w:sz w:val="21"/>
              </w:rPr>
              <w:t xml:space="preserve">0.03 </w:t>
            </w:r>
          </w:p>
        </w:tc>
        <w:tc>
          <w:tcPr>
            <w:tcW w:w="1738" w:type="dxa"/>
            <w:vAlign w:val="center"/>
          </w:tcPr>
          <w:p>
            <w:pPr>
              <w:widowControl/>
              <w:spacing w:line="240" w:lineRule="auto"/>
              <w:jc w:val="center"/>
              <w:textAlignment w:val="center"/>
              <w:rPr>
                <w:rFonts w:ascii="Times New Roman" w:hAnsi="Times New Roman" w:cs="Times New Roman"/>
                <w:bCs/>
                <w:color w:val="000000" w:themeColor="text1"/>
                <w:sz w:val="21"/>
              </w:rPr>
            </w:pPr>
            <w:r>
              <w:rPr>
                <w:rFonts w:ascii="Times New Roman" w:hAnsi="Times New Roman" w:eastAsia="等线" w:cs="Times New Roman"/>
                <w:sz w:val="21"/>
              </w:rPr>
              <w:t xml:space="preserve">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55" w:type="dxa"/>
            <w:vAlign w:val="center"/>
          </w:tcPr>
          <w:p>
            <w:pPr>
              <w:widowControl w:val="0"/>
              <w:spacing w:line="240" w:lineRule="auto"/>
              <w:jc w:val="center"/>
              <w:rPr>
                <w:rFonts w:ascii="Times New Roman" w:hAnsi="Times New Roman" w:cs="Times New Roman"/>
                <w:bCs/>
                <w:color w:val="000000" w:themeColor="text1"/>
                <w:kern w:val="2"/>
                <w:sz w:val="21"/>
              </w:rPr>
            </w:pPr>
            <w:r>
              <w:rPr>
                <w:rFonts w:ascii="Times New Roman" w:hAnsi="Times New Roman" w:cs="Times New Roman"/>
                <w:bCs/>
                <w:color w:val="auto"/>
                <w:sz w:val="21"/>
              </w:rPr>
              <w:t>粉煤灰筒仓</w:t>
            </w:r>
          </w:p>
        </w:tc>
        <w:tc>
          <w:tcPr>
            <w:tcW w:w="1021" w:type="dxa"/>
            <w:vAlign w:val="center"/>
          </w:tcPr>
          <w:p>
            <w:pPr>
              <w:widowControl w:val="0"/>
              <w:spacing w:line="240" w:lineRule="auto"/>
              <w:jc w:val="center"/>
              <w:rPr>
                <w:rFonts w:ascii="Times New Roman" w:hAnsi="Times New Roman" w:cs="Times New Roman"/>
                <w:bCs/>
                <w:color w:val="000000" w:themeColor="text1"/>
                <w:kern w:val="2"/>
                <w:sz w:val="21"/>
              </w:rPr>
            </w:pPr>
            <w:r>
              <w:rPr>
                <w:rFonts w:ascii="Times New Roman" w:hAnsi="Times New Roman" w:cs="Times New Roman"/>
                <w:bCs/>
                <w:color w:val="000000" w:themeColor="text1"/>
                <w:sz w:val="21"/>
              </w:rPr>
              <w:t>颗粒物</w:t>
            </w:r>
          </w:p>
        </w:tc>
        <w:tc>
          <w:tcPr>
            <w:tcW w:w="1191" w:type="dxa"/>
            <w:vAlign w:val="center"/>
          </w:tcPr>
          <w:p>
            <w:pPr>
              <w:widowControl/>
              <w:spacing w:line="240" w:lineRule="auto"/>
              <w:jc w:val="center"/>
              <w:textAlignment w:val="center"/>
              <w:rPr>
                <w:rFonts w:ascii="Times New Roman" w:hAnsi="Times New Roman" w:cs="Times New Roman"/>
                <w:bCs/>
                <w:color w:val="000000" w:themeColor="text1"/>
                <w:sz w:val="21"/>
              </w:rPr>
            </w:pPr>
            <w:r>
              <w:rPr>
                <w:rFonts w:ascii="Times New Roman" w:hAnsi="Times New Roman" w:eastAsia="等线" w:cs="Times New Roman"/>
                <w:sz w:val="21"/>
              </w:rPr>
              <w:t xml:space="preserve">0.42 </w:t>
            </w:r>
          </w:p>
        </w:tc>
        <w:tc>
          <w:tcPr>
            <w:tcW w:w="1555" w:type="dxa"/>
            <w:vAlign w:val="center"/>
          </w:tcPr>
          <w:p>
            <w:pPr>
              <w:widowControl/>
              <w:spacing w:line="240" w:lineRule="auto"/>
              <w:jc w:val="center"/>
              <w:textAlignment w:val="center"/>
              <w:rPr>
                <w:rFonts w:ascii="Times New Roman" w:hAnsi="Times New Roman" w:cs="Times New Roman"/>
                <w:bCs/>
                <w:color w:val="000000" w:themeColor="text1"/>
                <w:sz w:val="21"/>
              </w:rPr>
            </w:pPr>
            <w:r>
              <w:rPr>
                <w:rFonts w:ascii="Times New Roman" w:hAnsi="Times New Roman" w:eastAsia="等线" w:cs="Times New Roman"/>
                <w:sz w:val="21"/>
              </w:rPr>
              <w:t xml:space="preserve">0.70 </w:t>
            </w:r>
          </w:p>
        </w:tc>
        <w:tc>
          <w:tcPr>
            <w:tcW w:w="1685" w:type="dxa"/>
            <w:vAlign w:val="center"/>
          </w:tcPr>
          <w:p>
            <w:pPr>
              <w:widowControl/>
              <w:spacing w:line="240" w:lineRule="auto"/>
              <w:jc w:val="center"/>
              <w:textAlignment w:val="center"/>
              <w:rPr>
                <w:rFonts w:ascii="Times New Roman" w:hAnsi="Times New Roman" w:cs="Times New Roman"/>
                <w:bCs/>
                <w:color w:val="000000" w:themeColor="text1"/>
                <w:sz w:val="21"/>
              </w:rPr>
            </w:pPr>
            <w:r>
              <w:rPr>
                <w:rFonts w:ascii="Times New Roman" w:hAnsi="Times New Roman" w:eastAsia="等线" w:cs="Times New Roman"/>
                <w:sz w:val="21"/>
              </w:rPr>
              <w:t xml:space="preserve">140.00 </w:t>
            </w:r>
          </w:p>
        </w:tc>
        <w:tc>
          <w:tcPr>
            <w:tcW w:w="1103" w:type="dxa"/>
            <w:vAlign w:val="center"/>
          </w:tcPr>
          <w:p>
            <w:pPr>
              <w:widowControl/>
              <w:spacing w:line="240" w:lineRule="auto"/>
              <w:jc w:val="center"/>
              <w:textAlignment w:val="center"/>
              <w:rPr>
                <w:rFonts w:ascii="Times New Roman" w:hAnsi="Times New Roman" w:cs="Times New Roman"/>
                <w:bCs/>
                <w:color w:val="000000" w:themeColor="text1"/>
                <w:sz w:val="21"/>
              </w:rPr>
            </w:pPr>
            <w:r>
              <w:rPr>
                <w:rFonts w:ascii="Times New Roman" w:hAnsi="Times New Roman" w:eastAsia="等线" w:cs="Times New Roman"/>
                <w:sz w:val="21"/>
              </w:rPr>
              <w:t xml:space="preserve">0.001 </w:t>
            </w:r>
          </w:p>
        </w:tc>
        <w:tc>
          <w:tcPr>
            <w:tcW w:w="1738" w:type="dxa"/>
            <w:vAlign w:val="center"/>
          </w:tcPr>
          <w:p>
            <w:pPr>
              <w:widowControl/>
              <w:spacing w:line="240" w:lineRule="auto"/>
              <w:jc w:val="center"/>
              <w:textAlignment w:val="center"/>
              <w:rPr>
                <w:rFonts w:ascii="Times New Roman" w:hAnsi="Times New Roman" w:cs="Times New Roman"/>
                <w:bCs/>
                <w:color w:val="000000" w:themeColor="text1"/>
                <w:sz w:val="21"/>
              </w:rPr>
            </w:pPr>
            <w:r>
              <w:rPr>
                <w:rFonts w:ascii="Times New Roman" w:hAnsi="Times New Roman" w:eastAsia="等线" w:cs="Times New Roman"/>
                <w:sz w:val="21"/>
              </w:rPr>
              <w:t xml:space="preserve">0.01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655" w:type="dxa"/>
            <w:vAlign w:val="center"/>
          </w:tcPr>
          <w:p>
            <w:pPr>
              <w:widowControl w:val="0"/>
              <w:spacing w:line="240" w:lineRule="auto"/>
              <w:jc w:val="center"/>
              <w:rPr>
                <w:rFonts w:ascii="Times New Roman" w:hAnsi="Times New Roman" w:cs="Times New Roman"/>
                <w:bCs/>
                <w:color w:val="000000" w:themeColor="text1"/>
                <w:kern w:val="2"/>
                <w:sz w:val="21"/>
              </w:rPr>
            </w:pPr>
            <w:r>
              <w:rPr>
                <w:rFonts w:ascii="Times New Roman" w:hAnsi="Times New Roman" w:cs="Times New Roman"/>
                <w:bCs/>
                <w:color w:val="auto"/>
                <w:sz w:val="21"/>
              </w:rPr>
              <w:t>石粉筒仓</w:t>
            </w:r>
          </w:p>
        </w:tc>
        <w:tc>
          <w:tcPr>
            <w:tcW w:w="1021" w:type="dxa"/>
            <w:vAlign w:val="center"/>
          </w:tcPr>
          <w:p>
            <w:pPr>
              <w:widowControl w:val="0"/>
              <w:spacing w:line="240" w:lineRule="auto"/>
              <w:jc w:val="center"/>
              <w:rPr>
                <w:rFonts w:ascii="Times New Roman" w:hAnsi="Times New Roman" w:cs="Times New Roman"/>
                <w:bCs/>
                <w:color w:val="000000" w:themeColor="text1"/>
                <w:kern w:val="2"/>
                <w:sz w:val="21"/>
              </w:rPr>
            </w:pPr>
            <w:r>
              <w:rPr>
                <w:rFonts w:ascii="Times New Roman" w:hAnsi="Times New Roman" w:cs="Times New Roman"/>
                <w:bCs/>
                <w:color w:val="000000" w:themeColor="text1"/>
                <w:sz w:val="21"/>
              </w:rPr>
              <w:t>颗粒物</w:t>
            </w:r>
          </w:p>
        </w:tc>
        <w:tc>
          <w:tcPr>
            <w:tcW w:w="1191" w:type="dxa"/>
            <w:vAlign w:val="center"/>
          </w:tcPr>
          <w:p>
            <w:pPr>
              <w:widowControl/>
              <w:spacing w:line="240" w:lineRule="auto"/>
              <w:jc w:val="center"/>
              <w:textAlignment w:val="center"/>
              <w:rPr>
                <w:rFonts w:ascii="Times New Roman" w:hAnsi="Times New Roman" w:cs="Times New Roman"/>
                <w:bCs/>
                <w:color w:val="000000" w:themeColor="text1"/>
                <w:sz w:val="21"/>
              </w:rPr>
            </w:pPr>
            <w:r>
              <w:rPr>
                <w:rFonts w:ascii="Times New Roman" w:hAnsi="Times New Roman" w:eastAsia="等线" w:cs="Times New Roman"/>
                <w:sz w:val="21"/>
              </w:rPr>
              <w:t xml:space="preserve">3.78 </w:t>
            </w:r>
          </w:p>
        </w:tc>
        <w:tc>
          <w:tcPr>
            <w:tcW w:w="1555" w:type="dxa"/>
            <w:vAlign w:val="center"/>
          </w:tcPr>
          <w:p>
            <w:pPr>
              <w:widowControl/>
              <w:spacing w:line="240" w:lineRule="auto"/>
              <w:jc w:val="center"/>
              <w:textAlignment w:val="center"/>
              <w:rPr>
                <w:rFonts w:ascii="Times New Roman" w:hAnsi="Times New Roman" w:cs="Times New Roman"/>
                <w:bCs/>
                <w:color w:val="000000" w:themeColor="text1"/>
                <w:sz w:val="21"/>
              </w:rPr>
            </w:pPr>
            <w:r>
              <w:rPr>
                <w:rFonts w:ascii="Times New Roman" w:hAnsi="Times New Roman" w:eastAsia="等线" w:cs="Times New Roman"/>
                <w:sz w:val="21"/>
              </w:rPr>
              <w:t xml:space="preserve">6.30 </w:t>
            </w:r>
          </w:p>
        </w:tc>
        <w:tc>
          <w:tcPr>
            <w:tcW w:w="1685" w:type="dxa"/>
            <w:vAlign w:val="center"/>
          </w:tcPr>
          <w:p>
            <w:pPr>
              <w:widowControl/>
              <w:spacing w:line="240" w:lineRule="auto"/>
              <w:jc w:val="center"/>
              <w:textAlignment w:val="center"/>
              <w:rPr>
                <w:rFonts w:ascii="Times New Roman" w:hAnsi="Times New Roman" w:cs="Times New Roman"/>
                <w:bCs/>
                <w:color w:val="000000" w:themeColor="text1"/>
                <w:sz w:val="21"/>
              </w:rPr>
            </w:pPr>
            <w:r>
              <w:rPr>
                <w:rFonts w:ascii="Times New Roman" w:hAnsi="Times New Roman" w:eastAsia="等线" w:cs="Times New Roman"/>
                <w:sz w:val="21"/>
              </w:rPr>
              <w:t xml:space="preserve">630.00 </w:t>
            </w:r>
          </w:p>
        </w:tc>
        <w:tc>
          <w:tcPr>
            <w:tcW w:w="1103" w:type="dxa"/>
            <w:vAlign w:val="center"/>
          </w:tcPr>
          <w:p>
            <w:pPr>
              <w:widowControl/>
              <w:spacing w:line="240" w:lineRule="auto"/>
              <w:jc w:val="center"/>
              <w:textAlignment w:val="center"/>
              <w:rPr>
                <w:rFonts w:ascii="Times New Roman" w:hAnsi="Times New Roman" w:cs="Times New Roman"/>
                <w:bCs/>
                <w:color w:val="000000" w:themeColor="text1"/>
                <w:sz w:val="21"/>
              </w:rPr>
            </w:pPr>
            <w:r>
              <w:rPr>
                <w:rFonts w:ascii="Times New Roman" w:hAnsi="Times New Roman" w:eastAsia="等线" w:cs="Times New Roman"/>
                <w:sz w:val="21"/>
              </w:rPr>
              <w:t xml:space="preserve">0.04 </w:t>
            </w:r>
          </w:p>
        </w:tc>
        <w:tc>
          <w:tcPr>
            <w:tcW w:w="1738" w:type="dxa"/>
            <w:vAlign w:val="center"/>
          </w:tcPr>
          <w:p>
            <w:pPr>
              <w:widowControl/>
              <w:spacing w:line="240" w:lineRule="auto"/>
              <w:jc w:val="center"/>
              <w:textAlignment w:val="center"/>
              <w:rPr>
                <w:rFonts w:ascii="Times New Roman" w:hAnsi="Times New Roman" w:cs="Times New Roman"/>
                <w:bCs/>
                <w:color w:val="000000" w:themeColor="text1"/>
                <w:sz w:val="21"/>
              </w:rPr>
            </w:pPr>
            <w:r>
              <w:rPr>
                <w:rFonts w:ascii="Times New Roman" w:hAnsi="Times New Roman" w:eastAsia="等线" w:cs="Times New Roman"/>
                <w:sz w:val="21"/>
              </w:rPr>
              <w:t xml:space="preserve">0.06 </w:t>
            </w:r>
          </w:p>
        </w:tc>
      </w:tr>
    </w:tbl>
    <w:p>
      <w:pPr>
        <w:ind w:firstLine="480" w:firstLineChars="200"/>
        <w:rPr>
          <w:rFonts w:ascii="Times New Roman" w:hAnsi="Times New Roman" w:cs="Times New Roman"/>
          <w:bCs/>
          <w:color w:val="auto"/>
        </w:rPr>
      </w:pPr>
      <w:r>
        <w:rPr>
          <w:rFonts w:hint="eastAsia" w:ascii="Times New Roman" w:hAnsi="Times New Roman" w:cs="Times New Roman"/>
          <w:bCs/>
          <w:color w:val="auto"/>
        </w:rPr>
        <w:t>项目在2座搅拌主楼均设置一个总排气筒，高于屋顶0.5m，每座搅拌主楼的筒仓废气经除尘器处理后分别经P5、P6排气筒排放。</w:t>
      </w:r>
    </w:p>
    <w:p>
      <w:pPr>
        <w:pStyle w:val="18"/>
        <w:rPr>
          <w:rFonts w:ascii="Times New Roman" w:hAnsi="Times New Roman" w:cs="Times New Roman"/>
          <w:lang w:val="en-US"/>
        </w:rPr>
      </w:pPr>
      <w:r>
        <w:rPr>
          <w:rFonts w:hint="eastAsia" w:ascii="Times New Roman" w:hAnsi="Times New Roman" w:cs="Times New Roman"/>
          <w:lang w:val="en-US"/>
        </w:rPr>
        <w:t>表3-8 混凝土生产线有组织废气排放情况一览表</w:t>
      </w:r>
    </w:p>
    <w:tbl>
      <w:tblPr>
        <w:tblStyle w:val="13"/>
        <w:tblW w:w="9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239"/>
        <w:gridCol w:w="1244"/>
        <w:gridCol w:w="1244"/>
        <w:gridCol w:w="1244"/>
        <w:gridCol w:w="1244"/>
        <w:gridCol w:w="1244"/>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39" w:type="dxa"/>
            <w:vAlign w:val="center"/>
          </w:tcPr>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排放源</w:t>
            </w:r>
          </w:p>
        </w:tc>
        <w:tc>
          <w:tcPr>
            <w:tcW w:w="1239" w:type="dxa"/>
            <w:vAlign w:val="center"/>
          </w:tcPr>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收集效率</w:t>
            </w:r>
          </w:p>
        </w:tc>
        <w:tc>
          <w:tcPr>
            <w:tcW w:w="1244" w:type="dxa"/>
            <w:vAlign w:val="center"/>
          </w:tcPr>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处理效率</w:t>
            </w:r>
          </w:p>
        </w:tc>
        <w:tc>
          <w:tcPr>
            <w:tcW w:w="1244" w:type="dxa"/>
            <w:vAlign w:val="center"/>
          </w:tcPr>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风机风量</w:t>
            </w:r>
          </w:p>
        </w:tc>
        <w:tc>
          <w:tcPr>
            <w:tcW w:w="1244" w:type="dxa"/>
            <w:vAlign w:val="center"/>
          </w:tcPr>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处理量</w:t>
            </w:r>
          </w:p>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t/a</w:t>
            </w:r>
          </w:p>
        </w:tc>
        <w:tc>
          <w:tcPr>
            <w:tcW w:w="1244" w:type="dxa"/>
            <w:vAlign w:val="center"/>
          </w:tcPr>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排放量</w:t>
            </w:r>
          </w:p>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t/a</w:t>
            </w:r>
          </w:p>
        </w:tc>
        <w:tc>
          <w:tcPr>
            <w:tcW w:w="1244" w:type="dxa"/>
            <w:vAlign w:val="center"/>
          </w:tcPr>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排放速率kg/h</w:t>
            </w:r>
          </w:p>
        </w:tc>
        <w:tc>
          <w:tcPr>
            <w:tcW w:w="1244" w:type="dxa"/>
            <w:vAlign w:val="center"/>
          </w:tcPr>
          <w:p>
            <w:pPr>
              <w:widowControl w:val="0"/>
              <w:spacing w:line="240" w:lineRule="auto"/>
              <w:jc w:val="center"/>
              <w:rPr>
                <w:rFonts w:ascii="Times New Roman" w:hAnsi="Times New Roman" w:cs="Times New Roman"/>
                <w:b/>
                <w:sz w:val="21"/>
              </w:rPr>
            </w:pPr>
            <w:r>
              <w:rPr>
                <w:rFonts w:hint="eastAsia" w:ascii="Times New Roman" w:hAnsi="Times New Roman" w:cs="Times New Roman"/>
                <w:b/>
                <w:sz w:val="21"/>
              </w:rPr>
              <w:t>排放浓度mg/m</w:t>
            </w:r>
            <w:r>
              <w:rPr>
                <w:rFonts w:hint="eastAsia" w:ascii="Times New Roman" w:hAnsi="Times New Roman" w:cs="Times New Roman"/>
                <w:b/>
                <w:sz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39"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P5排气筒</w:t>
            </w:r>
          </w:p>
        </w:tc>
        <w:tc>
          <w:tcPr>
            <w:tcW w:w="1239"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100%</w:t>
            </w:r>
          </w:p>
        </w:tc>
        <w:tc>
          <w:tcPr>
            <w:tcW w:w="1244"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99%</w:t>
            </w:r>
          </w:p>
        </w:tc>
        <w:tc>
          <w:tcPr>
            <w:tcW w:w="1244"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10000m</w:t>
            </w:r>
            <w:r>
              <w:rPr>
                <w:rFonts w:hint="eastAsia" w:ascii="Times New Roman" w:hAnsi="Times New Roman" w:cs="Times New Roman"/>
                <w:bCs/>
                <w:sz w:val="21"/>
                <w:vertAlign w:val="superscript"/>
              </w:rPr>
              <w:t>3</w:t>
            </w:r>
            <w:r>
              <w:rPr>
                <w:rFonts w:hint="eastAsia" w:ascii="Times New Roman" w:hAnsi="Times New Roman" w:cs="Times New Roman"/>
                <w:bCs/>
                <w:sz w:val="21"/>
              </w:rPr>
              <w:t>/h</w:t>
            </w:r>
          </w:p>
        </w:tc>
        <w:tc>
          <w:tcPr>
            <w:tcW w:w="1244"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7.8</w:t>
            </w:r>
          </w:p>
        </w:tc>
        <w:tc>
          <w:tcPr>
            <w:tcW w:w="1244"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0.075</w:t>
            </w:r>
          </w:p>
        </w:tc>
        <w:tc>
          <w:tcPr>
            <w:tcW w:w="1244"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0.</w:t>
            </w:r>
            <w:r>
              <w:rPr>
                <w:rFonts w:hint="eastAsia" w:ascii="Times New Roman" w:hAnsi="Times New Roman" w:cs="Times New Roman"/>
                <w:bCs/>
                <w:sz w:val="21"/>
              </w:rPr>
              <w:t>125</w:t>
            </w:r>
            <w:r>
              <w:rPr>
                <w:rFonts w:ascii="Times New Roman" w:hAnsi="Times New Roman" w:cs="Times New Roman"/>
                <w:bCs/>
                <w:sz w:val="21"/>
              </w:rPr>
              <w:t xml:space="preserve"> </w:t>
            </w:r>
          </w:p>
        </w:tc>
        <w:tc>
          <w:tcPr>
            <w:tcW w:w="1244"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39"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P6排气筒</w:t>
            </w:r>
          </w:p>
        </w:tc>
        <w:tc>
          <w:tcPr>
            <w:tcW w:w="1239"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100%</w:t>
            </w:r>
          </w:p>
        </w:tc>
        <w:tc>
          <w:tcPr>
            <w:tcW w:w="1244"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99%</w:t>
            </w:r>
          </w:p>
        </w:tc>
        <w:tc>
          <w:tcPr>
            <w:tcW w:w="1244"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10000m</w:t>
            </w:r>
            <w:r>
              <w:rPr>
                <w:rFonts w:hint="eastAsia" w:ascii="Times New Roman" w:hAnsi="Times New Roman" w:cs="Times New Roman"/>
                <w:bCs/>
                <w:sz w:val="21"/>
                <w:vertAlign w:val="superscript"/>
              </w:rPr>
              <w:t>3</w:t>
            </w:r>
            <w:r>
              <w:rPr>
                <w:rFonts w:hint="eastAsia" w:ascii="Times New Roman" w:hAnsi="Times New Roman" w:cs="Times New Roman"/>
                <w:bCs/>
                <w:sz w:val="21"/>
              </w:rPr>
              <w:t>/h</w:t>
            </w:r>
          </w:p>
        </w:tc>
        <w:tc>
          <w:tcPr>
            <w:tcW w:w="1244"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7.8</w:t>
            </w:r>
          </w:p>
        </w:tc>
        <w:tc>
          <w:tcPr>
            <w:tcW w:w="1244"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0.075</w:t>
            </w:r>
          </w:p>
        </w:tc>
        <w:tc>
          <w:tcPr>
            <w:tcW w:w="1244" w:type="dxa"/>
            <w:vAlign w:val="center"/>
          </w:tcPr>
          <w:p>
            <w:pPr>
              <w:widowControl w:val="0"/>
              <w:spacing w:line="240" w:lineRule="auto"/>
              <w:jc w:val="center"/>
              <w:rPr>
                <w:rFonts w:ascii="Times New Roman" w:hAnsi="Times New Roman" w:cs="Times New Roman"/>
                <w:bCs/>
                <w:sz w:val="21"/>
              </w:rPr>
            </w:pPr>
            <w:r>
              <w:rPr>
                <w:rFonts w:ascii="Times New Roman" w:hAnsi="Times New Roman" w:cs="Times New Roman"/>
                <w:bCs/>
                <w:sz w:val="21"/>
              </w:rPr>
              <w:t>0.</w:t>
            </w:r>
            <w:r>
              <w:rPr>
                <w:rFonts w:hint="eastAsia" w:ascii="Times New Roman" w:hAnsi="Times New Roman" w:cs="Times New Roman"/>
                <w:bCs/>
                <w:sz w:val="21"/>
              </w:rPr>
              <w:t>125</w:t>
            </w:r>
            <w:r>
              <w:rPr>
                <w:rFonts w:ascii="Times New Roman" w:hAnsi="Times New Roman" w:cs="Times New Roman"/>
                <w:bCs/>
                <w:sz w:val="21"/>
              </w:rPr>
              <w:t xml:space="preserve"> </w:t>
            </w:r>
          </w:p>
        </w:tc>
        <w:tc>
          <w:tcPr>
            <w:tcW w:w="1244" w:type="dxa"/>
            <w:vAlign w:val="center"/>
          </w:tcPr>
          <w:p>
            <w:pPr>
              <w:widowControl w:val="0"/>
              <w:spacing w:line="240" w:lineRule="auto"/>
              <w:jc w:val="center"/>
              <w:rPr>
                <w:rFonts w:ascii="Times New Roman" w:hAnsi="Times New Roman" w:cs="Times New Roman"/>
                <w:bCs/>
                <w:sz w:val="21"/>
              </w:rPr>
            </w:pPr>
            <w:r>
              <w:rPr>
                <w:rFonts w:hint="eastAsia" w:ascii="Times New Roman" w:hAnsi="Times New Roman" w:cs="Times New Roman"/>
                <w:bCs/>
                <w:sz w:val="21"/>
              </w:rPr>
              <w:t>12.5</w:t>
            </w:r>
          </w:p>
        </w:tc>
      </w:tr>
    </w:tbl>
    <w:p>
      <w:pPr>
        <w:pStyle w:val="2"/>
      </w:pPr>
    </w:p>
    <w:p>
      <w:pPr>
        <w:ind w:firstLine="480" w:firstLineChars="200"/>
        <w:rPr>
          <w:rFonts w:ascii="Times New Roman" w:hAnsi="Times New Roman" w:cs="Times New Roman"/>
          <w:bCs/>
          <w:color w:val="auto"/>
        </w:rPr>
      </w:pPr>
      <w:r>
        <w:rPr>
          <w:rFonts w:ascii="Times New Roman" w:hAnsi="Times New Roman" w:cs="Times New Roman"/>
          <w:bCs/>
          <w:color w:val="auto"/>
        </w:rPr>
        <w:t>（2）无组织废气</w:t>
      </w:r>
    </w:p>
    <w:p>
      <w:pPr>
        <w:ind w:firstLine="480" w:firstLineChars="200"/>
        <w:rPr>
          <w:rFonts w:ascii="Times New Roman" w:hAnsi="Times New Roman" w:cs="Times New Roman"/>
          <w:bCs/>
          <w:color w:val="auto"/>
        </w:rPr>
      </w:pPr>
      <w:r>
        <w:rPr>
          <w:rFonts w:ascii="Times New Roman" w:hAnsi="Times New Roman" w:cs="Times New Roman"/>
          <w:bCs/>
          <w:color w:val="auto"/>
        </w:rPr>
        <w:t>①</w:t>
      </w:r>
      <w:r>
        <w:rPr>
          <w:rFonts w:hint="eastAsia" w:ascii="Times New Roman" w:hAnsi="Times New Roman" w:cs="Times New Roman"/>
          <w:bCs/>
          <w:color w:val="auto"/>
        </w:rPr>
        <w:t>机制砂生产线</w:t>
      </w:r>
    </w:p>
    <w:p>
      <w:pPr>
        <w:ind w:firstLine="480" w:firstLineChars="200"/>
        <w:rPr>
          <w:rFonts w:ascii="Times New Roman" w:hAnsi="Times New Roman" w:cs="Times New Roman"/>
          <w:bCs/>
          <w:color w:val="auto"/>
        </w:rPr>
      </w:pPr>
      <w:r>
        <w:rPr>
          <w:rFonts w:ascii="Times New Roman" w:hAnsi="Times New Roman" w:cs="Times New Roman"/>
          <w:bCs/>
          <w:color w:val="auto"/>
        </w:rPr>
        <w:t>根据上文分析计算，项目变更后</w:t>
      </w:r>
      <w:r>
        <w:rPr>
          <w:rFonts w:hint="eastAsia" w:ascii="Times New Roman" w:hAnsi="Times New Roman" w:cs="Times New Roman"/>
          <w:bCs/>
          <w:color w:val="auto"/>
        </w:rPr>
        <w:t>机制砂车间</w:t>
      </w:r>
      <w:r>
        <w:rPr>
          <w:rFonts w:ascii="Times New Roman" w:hAnsi="Times New Roman" w:cs="Times New Roman"/>
          <w:bCs/>
          <w:color w:val="auto"/>
        </w:rPr>
        <w:t>无组织排放的粉尘</w:t>
      </w:r>
      <w:r>
        <w:rPr>
          <w:rFonts w:hint="eastAsia" w:ascii="Times New Roman" w:hAnsi="Times New Roman" w:cs="Times New Roman"/>
          <w:bCs/>
          <w:color w:val="auto"/>
        </w:rPr>
        <w:t>在车间中再次经降尘喷淋系统处理后，排放</w:t>
      </w:r>
      <w:r>
        <w:rPr>
          <w:rFonts w:ascii="Times New Roman" w:hAnsi="Times New Roman" w:cs="Times New Roman"/>
          <w:bCs/>
          <w:color w:val="auto"/>
        </w:rPr>
        <w:t>量为</w:t>
      </w:r>
      <w:r>
        <w:rPr>
          <w:rFonts w:hint="eastAsia" w:ascii="Times New Roman" w:hAnsi="Times New Roman" w:cs="Times New Roman"/>
          <w:bCs/>
          <w:color w:val="auto"/>
        </w:rPr>
        <w:t>0.69</w:t>
      </w:r>
      <w:r>
        <w:rPr>
          <w:rFonts w:ascii="Times New Roman" w:hAnsi="Times New Roman" w:cs="Times New Roman"/>
          <w:bCs/>
          <w:color w:val="auto"/>
        </w:rPr>
        <w:t>t/a，排放速率</w:t>
      </w:r>
      <w:r>
        <w:rPr>
          <w:rFonts w:hint="eastAsia" w:ascii="Times New Roman" w:hAnsi="Times New Roman" w:cs="Times New Roman"/>
          <w:bCs/>
          <w:color w:val="auto"/>
        </w:rPr>
        <w:t>0.285</w:t>
      </w:r>
      <w:r>
        <w:rPr>
          <w:rFonts w:ascii="Times New Roman" w:hAnsi="Times New Roman" w:cs="Times New Roman"/>
          <w:bCs/>
          <w:color w:val="auto"/>
        </w:rPr>
        <w:t>kg/h。</w:t>
      </w:r>
    </w:p>
    <w:p>
      <w:pPr>
        <w:ind w:firstLine="480" w:firstLineChars="200"/>
        <w:rPr>
          <w:rFonts w:ascii="Times New Roman" w:hAnsi="Times New Roman" w:cs="Times New Roman"/>
          <w:bCs/>
          <w:color w:val="auto"/>
        </w:rPr>
      </w:pPr>
      <w:r>
        <w:rPr>
          <w:rFonts w:ascii="Times New Roman" w:hAnsi="Times New Roman" w:cs="Times New Roman"/>
          <w:bCs/>
          <w:color w:val="auto"/>
        </w:rPr>
        <w:t>②</w:t>
      </w:r>
      <w:r>
        <w:rPr>
          <w:rFonts w:hint="eastAsia" w:ascii="Times New Roman" w:hAnsi="Times New Roman" w:cs="Times New Roman"/>
          <w:bCs/>
          <w:color w:val="auto"/>
        </w:rPr>
        <w:t>商品混凝土生产线</w:t>
      </w:r>
    </w:p>
    <w:p>
      <w:pPr>
        <w:ind w:firstLine="480" w:firstLineChars="200"/>
        <w:rPr>
          <w:rFonts w:ascii="Times New Roman" w:hAnsi="Times New Roman" w:cs="Times New Roman"/>
          <w:bCs/>
          <w:color w:val="auto"/>
        </w:rPr>
      </w:pPr>
      <w:r>
        <w:rPr>
          <w:rFonts w:hint="eastAsia" w:ascii="Times New Roman" w:hAnsi="Times New Roman" w:cs="Times New Roman"/>
          <w:bCs/>
          <w:color w:val="auto"/>
        </w:rPr>
        <w:t>配料、</w:t>
      </w:r>
      <w:r>
        <w:rPr>
          <w:rFonts w:ascii="Times New Roman" w:hAnsi="Times New Roman" w:cs="Times New Roman"/>
          <w:bCs/>
          <w:color w:val="auto"/>
        </w:rPr>
        <w:t>投料废气</w:t>
      </w:r>
      <w:r>
        <w:rPr>
          <w:rFonts w:hint="eastAsia" w:ascii="Times New Roman" w:hAnsi="Times New Roman" w:cs="Times New Roman"/>
          <w:bCs/>
          <w:color w:val="auto"/>
        </w:rPr>
        <w:t>：</w:t>
      </w:r>
      <w:r>
        <w:rPr>
          <w:rFonts w:ascii="Times New Roman" w:hAnsi="Times New Roman" w:cs="Times New Roman"/>
          <w:bCs/>
          <w:color w:val="auto"/>
        </w:rPr>
        <w:t>项目混凝土生产线搅拌机搅拌时需加水搅拌，由于物料含水率高，搅拌过程基本不产生粉尘，但</w:t>
      </w:r>
      <w:r>
        <w:rPr>
          <w:rFonts w:hint="eastAsia" w:ascii="Times New Roman" w:hAnsi="Times New Roman" w:cs="Times New Roman"/>
          <w:bCs/>
          <w:color w:val="auto"/>
        </w:rPr>
        <w:t>配料、投料时</w:t>
      </w:r>
      <w:r>
        <w:rPr>
          <w:rFonts w:ascii="Times New Roman" w:hAnsi="Times New Roman" w:cs="Times New Roman"/>
          <w:bCs/>
          <w:color w:val="auto"/>
        </w:rPr>
        <w:t>泵送粉料落入搅拌机内时会产生少量的</w:t>
      </w:r>
      <w:r>
        <w:rPr>
          <w:rFonts w:hint="eastAsia" w:ascii="Times New Roman" w:hAnsi="Times New Roman" w:cs="Times New Roman"/>
          <w:bCs/>
          <w:color w:val="auto"/>
        </w:rPr>
        <w:t>配料、投料粉尘</w:t>
      </w:r>
      <w:r>
        <w:rPr>
          <w:rFonts w:ascii="Times New Roman" w:hAnsi="Times New Roman" w:cs="Times New Roman"/>
          <w:bCs/>
          <w:color w:val="auto"/>
        </w:rPr>
        <w:t>，</w:t>
      </w:r>
      <w:r>
        <w:rPr>
          <w:rFonts w:hint="eastAsia" w:ascii="Times New Roman" w:hAnsi="Times New Roman" w:cs="Times New Roman"/>
          <w:bCs/>
          <w:color w:val="FF0000"/>
        </w:rPr>
        <w:t>配料时水泥、粉煤灰计量斗产生的粉尘经4套布袋除尘器处理后在配料</w:t>
      </w:r>
      <w:r>
        <w:rPr>
          <w:rFonts w:ascii="Times New Roman" w:hAnsi="Times New Roman" w:cs="Times New Roman"/>
          <w:bCs/>
          <w:color w:val="FF0000"/>
        </w:rPr>
        <w:t>车间内无组织排放</w:t>
      </w:r>
      <w:r>
        <w:rPr>
          <w:rFonts w:hint="eastAsia" w:ascii="Times New Roman" w:hAnsi="Times New Roman" w:cs="Times New Roman"/>
          <w:bCs/>
          <w:color w:val="FF0000"/>
        </w:rPr>
        <w:t>；</w:t>
      </w:r>
      <w:r>
        <w:rPr>
          <w:rFonts w:ascii="Times New Roman" w:hAnsi="Times New Roman" w:cs="Times New Roman"/>
          <w:bCs/>
          <w:color w:val="FF0000"/>
        </w:rPr>
        <w:t>投料</w:t>
      </w:r>
      <w:r>
        <w:rPr>
          <w:rFonts w:hint="eastAsia" w:ascii="Times New Roman" w:hAnsi="Times New Roman" w:cs="Times New Roman"/>
          <w:bCs/>
          <w:color w:val="FF0000"/>
        </w:rPr>
        <w:t>时</w:t>
      </w:r>
      <w:r>
        <w:rPr>
          <w:rFonts w:ascii="Times New Roman" w:hAnsi="Times New Roman" w:cs="Times New Roman"/>
          <w:bCs/>
          <w:color w:val="FF0000"/>
        </w:rPr>
        <w:t>产生的粉尘经配套的集气罩+</w:t>
      </w:r>
      <w:r>
        <w:rPr>
          <w:rFonts w:hint="eastAsia" w:ascii="Times New Roman" w:hAnsi="Times New Roman" w:cs="Times New Roman"/>
          <w:bCs/>
          <w:color w:val="FF0000"/>
        </w:rPr>
        <w:t>4套</w:t>
      </w:r>
      <w:r>
        <w:rPr>
          <w:rFonts w:ascii="Times New Roman" w:hAnsi="Times New Roman" w:cs="Times New Roman"/>
          <w:bCs/>
          <w:color w:val="FF0000"/>
        </w:rPr>
        <w:t>脉冲布袋除尘器收集处理后在</w:t>
      </w:r>
      <w:r>
        <w:rPr>
          <w:rFonts w:hint="eastAsia" w:ascii="Times New Roman" w:hAnsi="Times New Roman" w:cs="Times New Roman"/>
          <w:bCs/>
          <w:color w:val="FF0000"/>
        </w:rPr>
        <w:t>配料</w:t>
      </w:r>
      <w:r>
        <w:rPr>
          <w:rFonts w:ascii="Times New Roman" w:hAnsi="Times New Roman" w:cs="Times New Roman"/>
          <w:bCs/>
          <w:color w:val="FF0000"/>
        </w:rPr>
        <w:t>车间内无组织排放。收集率为9</w:t>
      </w:r>
      <w:r>
        <w:rPr>
          <w:rFonts w:hint="eastAsia" w:ascii="Times New Roman" w:hAnsi="Times New Roman" w:cs="Times New Roman"/>
          <w:bCs/>
          <w:color w:val="FF0000"/>
        </w:rPr>
        <w:t>5</w:t>
      </w:r>
      <w:r>
        <w:rPr>
          <w:rFonts w:ascii="Times New Roman" w:hAnsi="Times New Roman" w:cs="Times New Roman"/>
          <w:bCs/>
          <w:color w:val="FF0000"/>
        </w:rPr>
        <w:t>%，去除率99%，共</w:t>
      </w:r>
      <w:r>
        <w:rPr>
          <w:rFonts w:hint="eastAsia" w:ascii="Times New Roman" w:hAnsi="Times New Roman" w:cs="Times New Roman"/>
          <w:bCs/>
          <w:color w:val="FF0000"/>
        </w:rPr>
        <w:t>8</w:t>
      </w:r>
      <w:r>
        <w:rPr>
          <w:rFonts w:ascii="Times New Roman" w:hAnsi="Times New Roman" w:cs="Times New Roman"/>
          <w:bCs/>
          <w:color w:val="FF0000"/>
        </w:rPr>
        <w:t>套除尘设备。</w:t>
      </w:r>
    </w:p>
    <w:p>
      <w:pPr>
        <w:ind w:firstLine="480" w:firstLineChars="200"/>
        <w:rPr>
          <w:rFonts w:ascii="Times New Roman" w:hAnsi="Times New Roman" w:cs="Times New Roman"/>
          <w:bCs/>
          <w:color w:val="auto"/>
        </w:rPr>
      </w:pPr>
      <w:r>
        <w:rPr>
          <w:rFonts w:ascii="Times New Roman" w:hAnsi="Times New Roman" w:cs="Times New Roman"/>
          <w:bCs/>
          <w:color w:val="auto"/>
        </w:rPr>
        <w:t>根据《排放源统计调查产排污核算方法和系数手册》-3021 水泥制品制造（含 3022 砼结构构件制造、3029 其他水泥类似制品制造）行业系数手册，项目投料</w:t>
      </w:r>
      <w:r>
        <w:rPr>
          <w:rFonts w:hint="eastAsia" w:ascii="Times New Roman" w:hAnsi="Times New Roman" w:cs="Times New Roman"/>
          <w:bCs/>
          <w:color w:val="auto"/>
        </w:rPr>
        <w:t>、配料</w:t>
      </w:r>
      <w:r>
        <w:rPr>
          <w:rFonts w:ascii="Times New Roman" w:hAnsi="Times New Roman" w:cs="Times New Roman"/>
          <w:bCs/>
          <w:color w:val="auto"/>
        </w:rPr>
        <w:t>粉尘产污系数为0.13kg/t。本生产线建成后混凝土总产量84万t，则投料</w:t>
      </w:r>
      <w:r>
        <w:rPr>
          <w:rFonts w:hint="eastAsia" w:ascii="Times New Roman" w:hAnsi="Times New Roman" w:cs="Times New Roman"/>
          <w:bCs/>
          <w:color w:val="auto"/>
        </w:rPr>
        <w:t>、配料</w:t>
      </w:r>
      <w:r>
        <w:rPr>
          <w:rFonts w:ascii="Times New Roman" w:hAnsi="Times New Roman" w:cs="Times New Roman"/>
          <w:bCs/>
          <w:color w:val="auto"/>
        </w:rPr>
        <w:t>粉尘产生量为109t/a，3.85kg/h。项目设置雾化喷淋洒水降尘系统进行喷淋降尘，可以有效抑制95%的粉尘产生，即粉尘产生量为5.45t/a。经处理后</w:t>
      </w:r>
      <w:r>
        <w:rPr>
          <w:rFonts w:hint="eastAsia" w:ascii="Times New Roman" w:hAnsi="Times New Roman" w:cs="Times New Roman"/>
          <w:bCs/>
          <w:color w:val="auto"/>
        </w:rPr>
        <w:t>配料、投料废气</w:t>
      </w:r>
      <w:r>
        <w:rPr>
          <w:rFonts w:ascii="Times New Roman" w:hAnsi="Times New Roman" w:cs="Times New Roman"/>
          <w:bCs/>
          <w:color w:val="auto"/>
        </w:rPr>
        <w:t>无组织排放量为0.</w:t>
      </w:r>
      <w:r>
        <w:rPr>
          <w:rFonts w:hint="eastAsia" w:ascii="Times New Roman" w:hAnsi="Times New Roman" w:cs="Times New Roman"/>
          <w:bCs/>
          <w:color w:val="auto"/>
        </w:rPr>
        <w:t>32</w:t>
      </w:r>
      <w:r>
        <w:rPr>
          <w:rFonts w:ascii="Times New Roman" w:hAnsi="Times New Roman" w:cs="Times New Roman"/>
          <w:bCs/>
          <w:color w:val="auto"/>
        </w:rPr>
        <w:t>t/a，排放速率0.</w:t>
      </w:r>
      <w:r>
        <w:rPr>
          <w:rFonts w:hint="eastAsia" w:ascii="Times New Roman" w:hAnsi="Times New Roman" w:cs="Times New Roman"/>
          <w:bCs/>
          <w:color w:val="auto"/>
        </w:rPr>
        <w:t>13</w:t>
      </w:r>
      <w:r>
        <w:rPr>
          <w:rFonts w:ascii="Times New Roman" w:hAnsi="Times New Roman" w:cs="Times New Roman"/>
          <w:bCs/>
          <w:color w:val="auto"/>
        </w:rPr>
        <w:t>kg/h。</w:t>
      </w:r>
    </w:p>
    <w:p>
      <w:pPr>
        <w:ind w:firstLine="480" w:firstLineChars="200"/>
        <w:rPr>
          <w:rFonts w:ascii="Times New Roman" w:hAnsi="Times New Roman" w:cs="Times New Roman"/>
          <w:bCs/>
          <w:color w:val="auto"/>
        </w:rPr>
      </w:pPr>
      <w:r>
        <w:rPr>
          <w:rFonts w:ascii="Times New Roman" w:hAnsi="Times New Roman" w:cs="Times New Roman"/>
          <w:bCs/>
          <w:color w:val="auto"/>
        </w:rPr>
        <w:t>此外，原料堆场、装卸、拌合等过程中均会产生少量的无组织粉尘，本环评不做定量计算。</w:t>
      </w:r>
    </w:p>
    <w:p>
      <w:pPr>
        <w:jc w:val="center"/>
        <w:rPr>
          <w:rFonts w:ascii="Times New Roman" w:hAnsi="Times New Roman" w:cs="Times New Roman"/>
          <w:b/>
          <w:color w:val="auto"/>
        </w:rPr>
      </w:pPr>
      <w:r>
        <w:rPr>
          <w:rFonts w:ascii="Times New Roman" w:hAnsi="Times New Roman" w:cs="Times New Roman"/>
          <w:b/>
          <w:color w:val="auto"/>
        </w:rPr>
        <w:t>表</w:t>
      </w:r>
      <w:r>
        <w:rPr>
          <w:rFonts w:hint="eastAsia" w:ascii="Times New Roman" w:hAnsi="Times New Roman" w:cs="Times New Roman"/>
          <w:b/>
          <w:color w:val="auto"/>
        </w:rPr>
        <w:t>3-9</w:t>
      </w:r>
      <w:r>
        <w:rPr>
          <w:rFonts w:ascii="Times New Roman" w:hAnsi="Times New Roman" w:cs="Times New Roman"/>
          <w:b/>
          <w:color w:val="auto"/>
        </w:rPr>
        <w:t xml:space="preserve"> 变更项目大气污染物年产排量一览表</w:t>
      </w:r>
    </w:p>
    <w:tbl>
      <w:tblPr>
        <w:tblStyle w:val="13"/>
        <w:tblW w:w="99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1465"/>
        <w:gridCol w:w="1465"/>
        <w:gridCol w:w="2595"/>
        <w:gridCol w:w="2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29" w:type="dxa"/>
            <w:vAlign w:val="center"/>
          </w:tcPr>
          <w:p>
            <w:pPr>
              <w:widowControl w:val="0"/>
              <w:spacing w:line="240" w:lineRule="auto"/>
              <w:jc w:val="center"/>
              <w:rPr>
                <w:rFonts w:ascii="Times New Roman" w:hAnsi="Times New Roman" w:cs="Times New Roman"/>
                <w:b/>
                <w:color w:val="auto"/>
                <w:sz w:val="21"/>
              </w:rPr>
            </w:pPr>
            <w:r>
              <w:rPr>
                <w:rFonts w:ascii="Times New Roman" w:hAnsi="Times New Roman" w:cs="Times New Roman"/>
                <w:b/>
                <w:color w:val="auto"/>
                <w:sz w:val="21"/>
              </w:rPr>
              <w:t>排放方式</w:t>
            </w:r>
          </w:p>
        </w:tc>
        <w:tc>
          <w:tcPr>
            <w:tcW w:w="1465" w:type="dxa"/>
            <w:vAlign w:val="center"/>
          </w:tcPr>
          <w:p>
            <w:pPr>
              <w:widowControl w:val="0"/>
              <w:spacing w:line="240" w:lineRule="auto"/>
              <w:jc w:val="center"/>
              <w:rPr>
                <w:rFonts w:ascii="Times New Roman" w:hAnsi="Times New Roman" w:cs="Times New Roman"/>
                <w:b/>
                <w:color w:val="auto"/>
                <w:sz w:val="21"/>
              </w:rPr>
            </w:pPr>
            <w:r>
              <w:rPr>
                <w:rFonts w:ascii="Times New Roman" w:hAnsi="Times New Roman" w:cs="Times New Roman"/>
                <w:b/>
                <w:color w:val="auto"/>
                <w:sz w:val="21"/>
              </w:rPr>
              <w:t>污染物</w:t>
            </w:r>
          </w:p>
        </w:tc>
        <w:tc>
          <w:tcPr>
            <w:tcW w:w="1465" w:type="dxa"/>
            <w:vAlign w:val="center"/>
          </w:tcPr>
          <w:p>
            <w:pPr>
              <w:widowControl w:val="0"/>
              <w:spacing w:line="240" w:lineRule="auto"/>
              <w:jc w:val="center"/>
              <w:rPr>
                <w:rFonts w:ascii="Times New Roman" w:hAnsi="Times New Roman" w:cs="Times New Roman"/>
                <w:b/>
                <w:color w:val="auto"/>
                <w:sz w:val="21"/>
              </w:rPr>
            </w:pPr>
            <w:r>
              <w:rPr>
                <w:rFonts w:ascii="Times New Roman" w:hAnsi="Times New Roman" w:cs="Times New Roman"/>
                <w:b/>
                <w:color w:val="auto"/>
                <w:sz w:val="21"/>
              </w:rPr>
              <w:t>排放源</w:t>
            </w:r>
          </w:p>
        </w:tc>
        <w:tc>
          <w:tcPr>
            <w:tcW w:w="2595" w:type="dxa"/>
            <w:vAlign w:val="center"/>
          </w:tcPr>
          <w:p>
            <w:pPr>
              <w:widowControl w:val="0"/>
              <w:spacing w:line="240" w:lineRule="auto"/>
              <w:jc w:val="center"/>
              <w:rPr>
                <w:rFonts w:ascii="Times New Roman" w:hAnsi="Times New Roman" w:cs="Times New Roman"/>
                <w:b/>
                <w:color w:val="auto"/>
                <w:sz w:val="21"/>
              </w:rPr>
            </w:pPr>
            <w:r>
              <w:rPr>
                <w:rFonts w:ascii="Times New Roman" w:hAnsi="Times New Roman" w:cs="Times New Roman"/>
                <w:b/>
                <w:color w:val="auto"/>
                <w:sz w:val="21"/>
              </w:rPr>
              <w:t>产生量（t/a）</w:t>
            </w:r>
          </w:p>
        </w:tc>
        <w:tc>
          <w:tcPr>
            <w:tcW w:w="2596" w:type="dxa"/>
            <w:vAlign w:val="center"/>
          </w:tcPr>
          <w:p>
            <w:pPr>
              <w:widowControl w:val="0"/>
              <w:spacing w:line="240" w:lineRule="auto"/>
              <w:jc w:val="center"/>
              <w:rPr>
                <w:rFonts w:ascii="Times New Roman" w:hAnsi="Times New Roman" w:cs="Times New Roman"/>
                <w:b/>
                <w:color w:val="auto"/>
                <w:sz w:val="21"/>
              </w:rPr>
            </w:pPr>
            <w:r>
              <w:rPr>
                <w:rFonts w:ascii="Times New Roman" w:hAnsi="Times New Roman" w:cs="Times New Roman"/>
                <w:b/>
                <w:color w:val="auto"/>
                <w:sz w:val="21"/>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29"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有组织</w:t>
            </w:r>
          </w:p>
        </w:tc>
        <w:tc>
          <w:tcPr>
            <w:tcW w:w="1465"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颗粒物</w:t>
            </w:r>
          </w:p>
        </w:tc>
        <w:tc>
          <w:tcPr>
            <w:tcW w:w="1465"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生产</w:t>
            </w:r>
          </w:p>
        </w:tc>
        <w:tc>
          <w:tcPr>
            <w:tcW w:w="2595" w:type="dxa"/>
            <w:vAlign w:val="center"/>
          </w:tcPr>
          <w:p>
            <w:pPr>
              <w:widowControl w:val="0"/>
              <w:spacing w:line="240" w:lineRule="auto"/>
              <w:jc w:val="center"/>
              <w:rPr>
                <w:rFonts w:ascii="Times New Roman" w:hAnsi="Times New Roman" w:cs="Times New Roman"/>
                <w:bCs/>
                <w:color w:val="auto"/>
                <w:sz w:val="21"/>
              </w:rPr>
            </w:pPr>
            <w:r>
              <w:rPr>
                <w:rFonts w:hint="eastAsia" w:ascii="Times New Roman" w:hAnsi="Times New Roman" w:cs="Times New Roman"/>
                <w:bCs/>
                <w:color w:val="auto"/>
                <w:sz w:val="21"/>
              </w:rPr>
              <w:t>107.94</w:t>
            </w:r>
          </w:p>
        </w:tc>
        <w:tc>
          <w:tcPr>
            <w:tcW w:w="2596" w:type="dxa"/>
            <w:vAlign w:val="center"/>
          </w:tcPr>
          <w:p>
            <w:pPr>
              <w:widowControl w:val="0"/>
              <w:spacing w:line="240" w:lineRule="auto"/>
              <w:jc w:val="center"/>
              <w:rPr>
                <w:rFonts w:ascii="Times New Roman" w:hAnsi="Times New Roman" w:cs="Times New Roman"/>
                <w:bCs/>
                <w:color w:val="auto"/>
                <w:sz w:val="21"/>
              </w:rPr>
            </w:pPr>
            <w:r>
              <w:rPr>
                <w:rFonts w:hint="eastAsia" w:ascii="Times New Roman" w:hAnsi="Times New Roman" w:cs="Times New Roman"/>
                <w:bCs/>
                <w:color w:val="auto"/>
                <w:sz w:val="21"/>
              </w:rPr>
              <w:t>1.073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829"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无组织</w:t>
            </w:r>
          </w:p>
        </w:tc>
        <w:tc>
          <w:tcPr>
            <w:tcW w:w="1465"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颗粒物</w:t>
            </w:r>
          </w:p>
        </w:tc>
        <w:tc>
          <w:tcPr>
            <w:tcW w:w="1465"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生产</w:t>
            </w:r>
          </w:p>
        </w:tc>
        <w:tc>
          <w:tcPr>
            <w:tcW w:w="2595" w:type="dxa"/>
            <w:vAlign w:val="center"/>
          </w:tcPr>
          <w:p>
            <w:pPr>
              <w:widowControl w:val="0"/>
              <w:spacing w:line="240" w:lineRule="auto"/>
              <w:jc w:val="center"/>
              <w:rPr>
                <w:rFonts w:ascii="Times New Roman" w:hAnsi="Times New Roman" w:cs="Times New Roman"/>
                <w:bCs/>
                <w:color w:val="auto"/>
                <w:sz w:val="21"/>
              </w:rPr>
            </w:pPr>
            <w:r>
              <w:rPr>
                <w:rFonts w:hint="eastAsia" w:ascii="Times New Roman" w:hAnsi="Times New Roman" w:cs="Times New Roman"/>
                <w:bCs/>
                <w:color w:val="auto"/>
                <w:sz w:val="21"/>
              </w:rPr>
              <w:t>12.31</w:t>
            </w:r>
          </w:p>
        </w:tc>
        <w:tc>
          <w:tcPr>
            <w:tcW w:w="2596" w:type="dxa"/>
            <w:vAlign w:val="center"/>
          </w:tcPr>
          <w:p>
            <w:pPr>
              <w:widowControl w:val="0"/>
              <w:spacing w:line="240" w:lineRule="auto"/>
              <w:jc w:val="center"/>
              <w:rPr>
                <w:rFonts w:ascii="Times New Roman" w:hAnsi="Times New Roman" w:cs="Times New Roman"/>
                <w:bCs/>
                <w:color w:val="auto"/>
                <w:sz w:val="21"/>
              </w:rPr>
            </w:pPr>
            <w:r>
              <w:rPr>
                <w:rFonts w:hint="eastAsia" w:ascii="Times New Roman" w:hAnsi="Times New Roman" w:cs="Times New Roman"/>
                <w:bCs/>
                <w:color w:val="auto"/>
                <w:sz w:val="21"/>
              </w:rPr>
              <w:t>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759" w:type="dxa"/>
            <w:gridSpan w:val="3"/>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
                <w:color w:val="auto"/>
                <w:sz w:val="21"/>
              </w:rPr>
              <w:t>合计</w:t>
            </w:r>
          </w:p>
        </w:tc>
        <w:tc>
          <w:tcPr>
            <w:tcW w:w="2595"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 xml:space="preserve">120.25 </w:t>
            </w:r>
          </w:p>
        </w:tc>
        <w:tc>
          <w:tcPr>
            <w:tcW w:w="2596"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 xml:space="preserve">2.089 </w:t>
            </w:r>
          </w:p>
        </w:tc>
      </w:tr>
    </w:tbl>
    <w:p>
      <w:pPr>
        <w:pStyle w:val="5"/>
        <w:spacing w:line="360" w:lineRule="auto"/>
        <w:rPr>
          <w:rFonts w:hint="eastAsia" w:ascii="Times New Roman" w:hAnsi="Times New Roman" w:cs="Times New Roman"/>
        </w:rPr>
      </w:pPr>
      <w:bookmarkStart w:id="65" w:name="_Toc29682"/>
      <w:r>
        <w:rPr>
          <w:rFonts w:hint="eastAsia" w:ascii="Times New Roman" w:hAnsi="Times New Roman" w:cs="Times New Roman"/>
        </w:rPr>
        <w:t>3.2.4 变更后噪声污染源分析</w:t>
      </w:r>
      <w:bookmarkEnd w:id="65"/>
    </w:p>
    <w:p>
      <w:pPr>
        <w:ind w:firstLine="480" w:firstLineChars="200"/>
        <w:rPr>
          <w:rFonts w:ascii="Times New Roman" w:hAnsi="Times New Roman" w:cs="Times New Roman"/>
        </w:rPr>
      </w:pPr>
      <w:r>
        <w:rPr>
          <w:rFonts w:ascii="Times New Roman" w:hAnsi="Times New Roman" w:cs="Times New Roman"/>
        </w:rPr>
        <w:t>变更后噪声主要为</w:t>
      </w:r>
      <w:r>
        <w:rPr>
          <w:rFonts w:hint="eastAsia" w:ascii="Times New Roman" w:hAnsi="Times New Roman" w:cs="Times New Roman"/>
        </w:rPr>
        <w:t>汽车运行噪声和</w:t>
      </w:r>
      <w:r>
        <w:rPr>
          <w:rFonts w:ascii="Times New Roman" w:hAnsi="Times New Roman" w:cs="Times New Roman"/>
        </w:rPr>
        <w:t>生产设备等设备运行产生的噪声</w:t>
      </w:r>
      <w:r>
        <w:rPr>
          <w:rFonts w:hint="eastAsia" w:ascii="Times New Roman" w:hAnsi="Times New Roman" w:cs="Times New Roman"/>
        </w:rPr>
        <w:t>。</w:t>
      </w:r>
    </w:p>
    <w:p>
      <w:pPr>
        <w:ind w:firstLine="480" w:firstLineChars="200"/>
        <w:rPr>
          <w:rFonts w:ascii="Times New Roman" w:hAnsi="Times New Roman" w:cs="Times New Roman"/>
        </w:rPr>
      </w:pPr>
      <w:r>
        <w:rPr>
          <w:rFonts w:hint="eastAsia" w:ascii="Times New Roman" w:hAnsi="Times New Roman" w:cs="Times New Roman"/>
        </w:rPr>
        <w:t>汽车运行噪声为间断噪声，通过加强管理，如进场后禁止鸣笛等措施以及距离衰减、绿化消声可以降低噪声影响；设备运行噪声为连续性噪声，</w:t>
      </w:r>
      <w:r>
        <w:rPr>
          <w:rFonts w:ascii="Times New Roman" w:hAnsi="Times New Roman" w:cs="Times New Roman"/>
        </w:rPr>
        <w:t>其声级值为：75～95dB（A），具体见下表。</w:t>
      </w:r>
    </w:p>
    <w:p>
      <w:pPr>
        <w:pStyle w:val="18"/>
        <w:rPr>
          <w:rFonts w:ascii="Times New Roman" w:hAnsi="Times New Roman" w:cs="Times New Roman"/>
          <w:lang w:val="en-US"/>
        </w:rPr>
      </w:pPr>
      <w:r>
        <w:rPr>
          <w:rFonts w:ascii="Times New Roman" w:hAnsi="Times New Roman" w:cs="Times New Roman"/>
        </w:rPr>
        <w:t>表</w:t>
      </w:r>
      <w:r>
        <w:rPr>
          <w:rFonts w:hint="eastAsia" w:ascii="Times New Roman" w:hAnsi="Times New Roman" w:cs="Times New Roman"/>
          <w:lang w:val="en-US"/>
        </w:rPr>
        <w:t xml:space="preserve">3-10 </w:t>
      </w:r>
      <w:r>
        <w:rPr>
          <w:rFonts w:ascii="Times New Roman" w:hAnsi="Times New Roman" w:cs="Times New Roman"/>
        </w:rPr>
        <w:t>变更后噪声源</w:t>
      </w:r>
      <w:r>
        <w:rPr>
          <w:rFonts w:hint="eastAsia" w:ascii="Times New Roman" w:hAnsi="Times New Roman" w:cs="Times New Roman"/>
          <w:lang w:val="en-US"/>
        </w:rPr>
        <w:t>强</w:t>
      </w:r>
    </w:p>
    <w:tbl>
      <w:tblPr>
        <w:tblStyle w:val="12"/>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9"/>
        <w:gridCol w:w="1442"/>
        <w:gridCol w:w="2360"/>
        <w:gridCol w:w="1682"/>
        <w:gridCol w:w="1901"/>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9" w:type="dxa"/>
            <w:vAlign w:val="center"/>
          </w:tcPr>
          <w:p>
            <w:pPr>
              <w:pStyle w:val="18"/>
              <w:spacing w:line="240" w:lineRule="auto"/>
              <w:rPr>
                <w:rFonts w:ascii="Times New Roman" w:hAnsi="Times New Roman" w:cs="Times New Roman"/>
                <w:sz w:val="21"/>
              </w:rPr>
            </w:pPr>
            <w:bookmarkStart w:id="66" w:name="_Toc21505"/>
            <w:r>
              <w:rPr>
                <w:rFonts w:ascii="Times New Roman" w:hAnsi="Times New Roman" w:cs="Times New Roman"/>
                <w:sz w:val="21"/>
              </w:rPr>
              <w:t>序号</w:t>
            </w:r>
          </w:p>
        </w:tc>
        <w:tc>
          <w:tcPr>
            <w:tcW w:w="3802" w:type="dxa"/>
            <w:gridSpan w:val="2"/>
            <w:vAlign w:val="center"/>
          </w:tcPr>
          <w:p>
            <w:pPr>
              <w:pStyle w:val="18"/>
              <w:spacing w:line="240" w:lineRule="auto"/>
              <w:rPr>
                <w:rFonts w:ascii="Times New Roman" w:hAnsi="Times New Roman" w:cs="Times New Roman"/>
                <w:sz w:val="21"/>
              </w:rPr>
            </w:pPr>
            <w:r>
              <w:rPr>
                <w:rFonts w:ascii="Times New Roman" w:hAnsi="Times New Roman" w:cs="Times New Roman"/>
                <w:sz w:val="21"/>
              </w:rPr>
              <w:t>设备名称</w:t>
            </w:r>
          </w:p>
        </w:tc>
        <w:tc>
          <w:tcPr>
            <w:tcW w:w="1682" w:type="dxa"/>
            <w:vAlign w:val="center"/>
          </w:tcPr>
          <w:p>
            <w:pPr>
              <w:pStyle w:val="18"/>
              <w:spacing w:line="240" w:lineRule="auto"/>
              <w:rPr>
                <w:rFonts w:ascii="Times New Roman" w:hAnsi="Times New Roman" w:cs="Times New Roman"/>
                <w:sz w:val="21"/>
              </w:rPr>
            </w:pPr>
            <w:r>
              <w:rPr>
                <w:rFonts w:ascii="Times New Roman" w:hAnsi="Times New Roman" w:cs="Times New Roman"/>
                <w:sz w:val="21"/>
                <w:lang w:val="en-US"/>
              </w:rPr>
              <w:t>数量</w:t>
            </w:r>
          </w:p>
        </w:tc>
        <w:tc>
          <w:tcPr>
            <w:tcW w:w="1901" w:type="dxa"/>
            <w:vAlign w:val="center"/>
          </w:tcPr>
          <w:p>
            <w:pPr>
              <w:pStyle w:val="18"/>
              <w:spacing w:line="240" w:lineRule="auto"/>
              <w:rPr>
                <w:rFonts w:ascii="Times New Roman" w:hAnsi="Times New Roman" w:cs="Times New Roman"/>
                <w:sz w:val="21"/>
                <w:lang w:val="en-US"/>
              </w:rPr>
            </w:pPr>
            <w:r>
              <w:rPr>
                <w:rFonts w:ascii="Times New Roman" w:hAnsi="Times New Roman" w:cs="Times New Roman"/>
                <w:sz w:val="21"/>
                <w:lang w:val="en-US"/>
              </w:rPr>
              <w:t>位置</w:t>
            </w:r>
          </w:p>
        </w:tc>
        <w:tc>
          <w:tcPr>
            <w:tcW w:w="1952" w:type="dxa"/>
            <w:vAlign w:val="center"/>
          </w:tcPr>
          <w:p>
            <w:pPr>
              <w:pStyle w:val="18"/>
              <w:spacing w:line="240" w:lineRule="auto"/>
              <w:rPr>
                <w:rFonts w:ascii="Times New Roman" w:hAnsi="Times New Roman" w:cs="Times New Roman"/>
                <w:sz w:val="21"/>
                <w:lang w:val="en-US"/>
              </w:rPr>
            </w:pPr>
            <w:r>
              <w:rPr>
                <w:rFonts w:ascii="Times New Roman" w:hAnsi="Times New Roman" w:cs="Times New Roman"/>
                <w:sz w:val="21"/>
              </w:rPr>
              <w:t>源强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9746" w:type="dxa"/>
            <w:gridSpan w:val="6"/>
            <w:vAlign w:val="center"/>
          </w:tcPr>
          <w:p>
            <w:pPr>
              <w:spacing w:line="240" w:lineRule="auto"/>
              <w:jc w:val="center"/>
              <w:rPr>
                <w:rFonts w:ascii="Times New Roman" w:hAnsi="Times New Roman" w:cs="Times New Roman"/>
                <w:bCs/>
                <w:sz w:val="21"/>
                <w:lang w:bidi="zh-CN"/>
              </w:rPr>
            </w:pPr>
            <w:r>
              <w:rPr>
                <w:rFonts w:ascii="Times New Roman" w:hAnsi="Times New Roman" w:cs="Times New Roman"/>
                <w:bCs/>
                <w:sz w:val="21"/>
                <w:lang w:bidi="zh-CN"/>
              </w:rPr>
              <w:t>机制砂生产线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9"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sz w:val="21"/>
              </w:rPr>
              <w:t>1</w:t>
            </w:r>
          </w:p>
        </w:tc>
        <w:tc>
          <w:tcPr>
            <w:tcW w:w="3802"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石料输送装置</w:t>
            </w:r>
          </w:p>
        </w:tc>
        <w:tc>
          <w:tcPr>
            <w:tcW w:w="1682"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4</w:t>
            </w:r>
          </w:p>
        </w:tc>
        <w:tc>
          <w:tcPr>
            <w:tcW w:w="1901"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制砂车间</w:t>
            </w:r>
          </w:p>
        </w:tc>
        <w:tc>
          <w:tcPr>
            <w:tcW w:w="1952" w:type="dxa"/>
            <w:vAlign w:val="center"/>
          </w:tcPr>
          <w:p>
            <w:pPr>
              <w:spacing w:line="240" w:lineRule="auto"/>
              <w:jc w:val="center"/>
              <w:rPr>
                <w:rFonts w:ascii="Times New Roman" w:hAnsi="Times New Roman" w:cs="Times New Roman"/>
                <w:bCs/>
                <w:sz w:val="21"/>
              </w:rPr>
            </w:pPr>
            <w:r>
              <w:rPr>
                <w:rFonts w:ascii="Times New Roman" w:hAnsi="Times New Roman" w:cs="Times New Roman"/>
                <w:sz w:val="21"/>
              </w:rPr>
              <w:t>75～80dB（A）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9"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sz w:val="21"/>
              </w:rPr>
              <w:t>2</w:t>
            </w:r>
          </w:p>
        </w:tc>
        <w:tc>
          <w:tcPr>
            <w:tcW w:w="3802"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石料提升装置</w:t>
            </w:r>
          </w:p>
        </w:tc>
        <w:tc>
          <w:tcPr>
            <w:tcW w:w="168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90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制砂车间</w:t>
            </w:r>
          </w:p>
        </w:tc>
        <w:tc>
          <w:tcPr>
            <w:tcW w:w="1952" w:type="dxa"/>
            <w:vAlign w:val="center"/>
          </w:tcPr>
          <w:p>
            <w:pPr>
              <w:spacing w:line="240" w:lineRule="auto"/>
              <w:jc w:val="center"/>
              <w:rPr>
                <w:rFonts w:ascii="Times New Roman" w:hAnsi="Times New Roman" w:cs="Times New Roman"/>
                <w:bCs/>
                <w:sz w:val="21"/>
              </w:rPr>
            </w:pPr>
            <w:r>
              <w:rPr>
                <w:rFonts w:ascii="Times New Roman" w:hAnsi="Times New Roman" w:cs="Times New Roman"/>
                <w:sz w:val="21"/>
              </w:rPr>
              <w:t>75～80dB（A）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9"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sz w:val="21"/>
              </w:rPr>
              <w:t>3</w:t>
            </w:r>
          </w:p>
        </w:tc>
        <w:tc>
          <w:tcPr>
            <w:tcW w:w="3802"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砂子提升装置</w:t>
            </w:r>
          </w:p>
        </w:tc>
        <w:tc>
          <w:tcPr>
            <w:tcW w:w="168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90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制砂车间</w:t>
            </w:r>
          </w:p>
        </w:tc>
        <w:tc>
          <w:tcPr>
            <w:tcW w:w="1952" w:type="dxa"/>
            <w:vAlign w:val="center"/>
          </w:tcPr>
          <w:p>
            <w:pPr>
              <w:spacing w:line="240" w:lineRule="auto"/>
              <w:jc w:val="center"/>
              <w:rPr>
                <w:rFonts w:ascii="Times New Roman" w:hAnsi="Times New Roman" w:cs="Times New Roman"/>
                <w:bCs/>
                <w:sz w:val="21"/>
              </w:rPr>
            </w:pPr>
            <w:r>
              <w:rPr>
                <w:rFonts w:ascii="Times New Roman" w:hAnsi="Times New Roman" w:cs="Times New Roman"/>
                <w:sz w:val="21"/>
              </w:rPr>
              <w:t>75～80dB（A）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9"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sz w:val="21"/>
              </w:rPr>
              <w:t>4</w:t>
            </w:r>
          </w:p>
        </w:tc>
        <w:tc>
          <w:tcPr>
            <w:tcW w:w="3802"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破碎装置</w:t>
            </w:r>
          </w:p>
        </w:tc>
        <w:tc>
          <w:tcPr>
            <w:tcW w:w="168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90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制砂车间</w:t>
            </w:r>
          </w:p>
        </w:tc>
        <w:tc>
          <w:tcPr>
            <w:tcW w:w="1952" w:type="dxa"/>
            <w:vAlign w:val="center"/>
          </w:tcPr>
          <w:p>
            <w:pPr>
              <w:spacing w:line="240" w:lineRule="auto"/>
              <w:jc w:val="center"/>
              <w:rPr>
                <w:rFonts w:ascii="Times New Roman" w:hAnsi="Times New Roman" w:cs="Times New Roman"/>
                <w:bCs/>
                <w:sz w:val="21"/>
              </w:rPr>
            </w:pPr>
            <w:r>
              <w:rPr>
                <w:rFonts w:ascii="Times New Roman" w:hAnsi="Times New Roman" w:cs="Times New Roman"/>
                <w:sz w:val="21"/>
              </w:rPr>
              <w:t>85～95dB（A）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9"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sz w:val="21"/>
              </w:rPr>
              <w:t>5</w:t>
            </w:r>
          </w:p>
        </w:tc>
        <w:tc>
          <w:tcPr>
            <w:tcW w:w="3802" w:type="dxa"/>
            <w:gridSpan w:val="2"/>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rPr>
              <w:t>筛</w:t>
            </w:r>
            <w:r>
              <w:rPr>
                <w:rFonts w:ascii="Times New Roman" w:hAnsi="Times New Roman" w:cs="Times New Roman"/>
                <w:b w:val="0"/>
                <w:bCs/>
                <w:sz w:val="21"/>
                <w:lang w:val="en-US"/>
              </w:rPr>
              <w:t>分装置</w:t>
            </w:r>
          </w:p>
        </w:tc>
        <w:tc>
          <w:tcPr>
            <w:tcW w:w="168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90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制砂车间</w:t>
            </w:r>
          </w:p>
        </w:tc>
        <w:tc>
          <w:tcPr>
            <w:tcW w:w="1952" w:type="dxa"/>
            <w:vAlign w:val="center"/>
          </w:tcPr>
          <w:p>
            <w:pPr>
              <w:spacing w:line="240" w:lineRule="auto"/>
              <w:jc w:val="center"/>
              <w:rPr>
                <w:rFonts w:ascii="Times New Roman" w:hAnsi="Times New Roman" w:cs="Times New Roman"/>
                <w:bCs/>
                <w:sz w:val="21"/>
              </w:rPr>
            </w:pPr>
            <w:r>
              <w:rPr>
                <w:rFonts w:ascii="Times New Roman" w:hAnsi="Times New Roman" w:cs="Times New Roman"/>
                <w:sz w:val="21"/>
              </w:rPr>
              <w:t>85～95dB（A）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9"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sz w:val="21"/>
              </w:rPr>
              <w:t>6</w:t>
            </w:r>
          </w:p>
        </w:tc>
        <w:tc>
          <w:tcPr>
            <w:tcW w:w="144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输砂胶带机</w:t>
            </w:r>
          </w:p>
        </w:tc>
        <w:tc>
          <w:tcPr>
            <w:tcW w:w="2360"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胶带输送机</w:t>
            </w:r>
          </w:p>
        </w:tc>
        <w:tc>
          <w:tcPr>
            <w:tcW w:w="168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90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制砂车间</w:t>
            </w:r>
          </w:p>
        </w:tc>
        <w:tc>
          <w:tcPr>
            <w:tcW w:w="1952" w:type="dxa"/>
            <w:vAlign w:val="center"/>
          </w:tcPr>
          <w:p>
            <w:pPr>
              <w:spacing w:line="240" w:lineRule="auto"/>
              <w:jc w:val="center"/>
              <w:rPr>
                <w:rFonts w:ascii="Times New Roman" w:hAnsi="Times New Roman" w:cs="Times New Roman"/>
                <w:bCs/>
                <w:sz w:val="21"/>
              </w:rPr>
            </w:pPr>
            <w:r>
              <w:rPr>
                <w:rFonts w:ascii="Times New Roman" w:hAnsi="Times New Roman" w:cs="Times New Roman"/>
                <w:sz w:val="21"/>
              </w:rPr>
              <w:t>75～80dB（A）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9"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sz w:val="21"/>
              </w:rPr>
              <w:t>7</w:t>
            </w:r>
          </w:p>
        </w:tc>
        <w:tc>
          <w:tcPr>
            <w:tcW w:w="144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除尘主楼</w:t>
            </w:r>
          </w:p>
        </w:tc>
        <w:tc>
          <w:tcPr>
            <w:tcW w:w="2360"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除尘器</w:t>
            </w:r>
          </w:p>
        </w:tc>
        <w:tc>
          <w:tcPr>
            <w:tcW w:w="168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90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制砂车间</w:t>
            </w:r>
          </w:p>
        </w:tc>
        <w:tc>
          <w:tcPr>
            <w:tcW w:w="1952" w:type="dxa"/>
            <w:vAlign w:val="center"/>
          </w:tcPr>
          <w:p>
            <w:pPr>
              <w:spacing w:line="240" w:lineRule="auto"/>
              <w:jc w:val="center"/>
              <w:rPr>
                <w:rFonts w:ascii="Times New Roman" w:hAnsi="Times New Roman" w:cs="Times New Roman"/>
                <w:bCs/>
                <w:sz w:val="21"/>
              </w:rPr>
            </w:pPr>
            <w:r>
              <w:rPr>
                <w:rFonts w:ascii="Times New Roman" w:hAnsi="Times New Roman" w:cs="Times New Roman"/>
                <w:sz w:val="21"/>
              </w:rPr>
              <w:t>75～85dB（A）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9"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bCs/>
                <w:sz w:val="21"/>
              </w:rPr>
              <w:t>8</w:t>
            </w:r>
          </w:p>
        </w:tc>
        <w:tc>
          <w:tcPr>
            <w:tcW w:w="144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除尘</w:t>
            </w:r>
            <w:r>
              <w:rPr>
                <w:rFonts w:ascii="Times New Roman" w:hAnsi="Times New Roman" w:cs="Times New Roman"/>
                <w:b w:val="0"/>
                <w:bCs/>
                <w:sz w:val="21"/>
              </w:rPr>
              <w:t>装置</w:t>
            </w:r>
          </w:p>
        </w:tc>
        <w:tc>
          <w:tcPr>
            <w:tcW w:w="2360"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雾化喷淋</w:t>
            </w:r>
          </w:p>
        </w:tc>
        <w:tc>
          <w:tcPr>
            <w:tcW w:w="168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c>
          <w:tcPr>
            <w:tcW w:w="190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制砂车间</w:t>
            </w:r>
          </w:p>
        </w:tc>
        <w:tc>
          <w:tcPr>
            <w:tcW w:w="1952" w:type="dxa"/>
            <w:vAlign w:val="center"/>
          </w:tcPr>
          <w:p>
            <w:pPr>
              <w:spacing w:line="240" w:lineRule="auto"/>
              <w:jc w:val="center"/>
              <w:rPr>
                <w:rFonts w:ascii="Times New Roman" w:hAnsi="Times New Roman" w:cs="Times New Roman"/>
                <w:bCs/>
                <w:sz w:val="21"/>
              </w:rPr>
            </w:pPr>
            <w:r>
              <w:rPr>
                <w:rFonts w:ascii="Times New Roman" w:hAnsi="Times New Roman" w:cs="Times New Roman"/>
                <w:sz w:val="21"/>
              </w:rPr>
              <w:t>75～80dB（A）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9746" w:type="dxa"/>
            <w:gridSpan w:val="6"/>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商品混凝土生产线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9"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sz w:val="21"/>
              </w:rPr>
              <w:t>1</w:t>
            </w:r>
          </w:p>
        </w:tc>
        <w:tc>
          <w:tcPr>
            <w:tcW w:w="3802"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搅拌主机</w:t>
            </w:r>
          </w:p>
        </w:tc>
        <w:tc>
          <w:tcPr>
            <w:tcW w:w="168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4</w:t>
            </w:r>
          </w:p>
        </w:tc>
        <w:tc>
          <w:tcPr>
            <w:tcW w:w="1901"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配料车间</w:t>
            </w:r>
          </w:p>
        </w:tc>
        <w:tc>
          <w:tcPr>
            <w:tcW w:w="1952" w:type="dxa"/>
            <w:vAlign w:val="center"/>
          </w:tcPr>
          <w:p>
            <w:pPr>
              <w:spacing w:line="240" w:lineRule="auto"/>
              <w:jc w:val="center"/>
              <w:rPr>
                <w:rFonts w:ascii="Times New Roman" w:hAnsi="Times New Roman" w:cs="Times New Roman"/>
                <w:bCs/>
                <w:sz w:val="21"/>
              </w:rPr>
            </w:pPr>
            <w:r>
              <w:rPr>
                <w:rFonts w:ascii="Times New Roman" w:hAnsi="Times New Roman" w:cs="Times New Roman"/>
                <w:sz w:val="21"/>
              </w:rPr>
              <w:t>75～85dB（A）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9"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sz w:val="21"/>
              </w:rPr>
              <w:t>2</w:t>
            </w:r>
          </w:p>
        </w:tc>
        <w:tc>
          <w:tcPr>
            <w:tcW w:w="3802"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配料机</w:t>
            </w:r>
          </w:p>
        </w:tc>
        <w:tc>
          <w:tcPr>
            <w:tcW w:w="1682"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4</w:t>
            </w:r>
          </w:p>
        </w:tc>
        <w:tc>
          <w:tcPr>
            <w:tcW w:w="1901"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配料车间</w:t>
            </w:r>
          </w:p>
        </w:tc>
        <w:tc>
          <w:tcPr>
            <w:tcW w:w="1952" w:type="dxa"/>
            <w:vAlign w:val="center"/>
          </w:tcPr>
          <w:p>
            <w:pPr>
              <w:spacing w:line="240" w:lineRule="auto"/>
              <w:jc w:val="center"/>
              <w:rPr>
                <w:rFonts w:ascii="Times New Roman" w:hAnsi="Times New Roman" w:cs="Times New Roman"/>
                <w:bCs/>
                <w:sz w:val="21"/>
              </w:rPr>
            </w:pPr>
            <w:r>
              <w:rPr>
                <w:rFonts w:ascii="Times New Roman" w:hAnsi="Times New Roman" w:cs="Times New Roman"/>
                <w:sz w:val="21"/>
              </w:rPr>
              <w:t>75～85dB（A）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9"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sz w:val="21"/>
              </w:rPr>
              <w:t>3</w:t>
            </w:r>
          </w:p>
        </w:tc>
        <w:tc>
          <w:tcPr>
            <w:tcW w:w="3802" w:type="dxa"/>
            <w:gridSpan w:val="2"/>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斜皮带机</w:t>
            </w:r>
          </w:p>
        </w:tc>
        <w:tc>
          <w:tcPr>
            <w:tcW w:w="168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90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配料车间</w:t>
            </w:r>
          </w:p>
        </w:tc>
        <w:tc>
          <w:tcPr>
            <w:tcW w:w="1952" w:type="dxa"/>
            <w:vAlign w:val="center"/>
          </w:tcPr>
          <w:p>
            <w:pPr>
              <w:spacing w:line="240" w:lineRule="auto"/>
              <w:jc w:val="center"/>
              <w:rPr>
                <w:rFonts w:ascii="Times New Roman" w:hAnsi="Times New Roman" w:cs="Times New Roman"/>
                <w:bCs/>
                <w:sz w:val="21"/>
              </w:rPr>
            </w:pPr>
            <w:r>
              <w:rPr>
                <w:rFonts w:ascii="Times New Roman" w:hAnsi="Times New Roman" w:cs="Times New Roman"/>
                <w:sz w:val="21"/>
              </w:rPr>
              <w:t>75～80dB（A）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9" w:type="dxa"/>
            <w:vAlign w:val="center"/>
          </w:tcPr>
          <w:p>
            <w:pPr>
              <w:spacing w:line="240" w:lineRule="auto"/>
              <w:jc w:val="center"/>
              <w:textAlignment w:val="center"/>
              <w:rPr>
                <w:rFonts w:ascii="Times New Roman" w:hAnsi="Times New Roman" w:cs="Times New Roman"/>
                <w:bCs/>
                <w:sz w:val="21"/>
                <w:lang w:val="zh-CN" w:bidi="zh-CN"/>
              </w:rPr>
            </w:pPr>
            <w:r>
              <w:rPr>
                <w:rFonts w:ascii="Times New Roman" w:hAnsi="Times New Roman" w:cs="Times New Roman"/>
                <w:sz w:val="21"/>
              </w:rPr>
              <w:t>4</w:t>
            </w:r>
          </w:p>
        </w:tc>
        <w:tc>
          <w:tcPr>
            <w:tcW w:w="3802" w:type="dxa"/>
            <w:gridSpan w:val="2"/>
            <w:vAlign w:val="center"/>
          </w:tcPr>
          <w:p>
            <w:pPr>
              <w:spacing w:line="240" w:lineRule="auto"/>
              <w:jc w:val="center"/>
              <w:rPr>
                <w:rFonts w:ascii="Times New Roman" w:hAnsi="Times New Roman" w:cs="Times New Roman"/>
                <w:bCs/>
                <w:sz w:val="21"/>
              </w:rPr>
            </w:pPr>
            <w:r>
              <w:rPr>
                <w:rFonts w:ascii="Times New Roman" w:hAnsi="Times New Roman" w:cs="Times New Roman"/>
                <w:bCs/>
                <w:color w:val="auto"/>
                <w:sz w:val="21"/>
              </w:rPr>
              <w:t>矿渣粉筒仓</w:t>
            </w:r>
          </w:p>
        </w:tc>
        <w:tc>
          <w:tcPr>
            <w:tcW w:w="168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90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配料车间</w:t>
            </w:r>
          </w:p>
        </w:tc>
        <w:tc>
          <w:tcPr>
            <w:tcW w:w="1952" w:type="dxa"/>
            <w:vAlign w:val="center"/>
          </w:tcPr>
          <w:p>
            <w:pPr>
              <w:spacing w:line="240" w:lineRule="auto"/>
              <w:jc w:val="center"/>
              <w:rPr>
                <w:rFonts w:ascii="Times New Roman" w:hAnsi="Times New Roman" w:cs="Times New Roman"/>
                <w:bCs/>
                <w:sz w:val="21"/>
              </w:rPr>
            </w:pPr>
            <w:r>
              <w:rPr>
                <w:rFonts w:ascii="Times New Roman" w:hAnsi="Times New Roman" w:cs="Times New Roman"/>
                <w:sz w:val="21"/>
              </w:rPr>
              <w:t>75～80dB（A）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9" w:type="dxa"/>
            <w:vAlign w:val="center"/>
          </w:tcPr>
          <w:p>
            <w:pPr>
              <w:spacing w:line="240" w:lineRule="auto"/>
              <w:jc w:val="center"/>
              <w:textAlignment w:val="center"/>
              <w:rPr>
                <w:rFonts w:ascii="Times New Roman" w:hAnsi="Times New Roman" w:cs="Times New Roman"/>
                <w:bCs/>
                <w:sz w:val="21"/>
                <w:lang w:val="zh-CN" w:bidi="zh-CN"/>
              </w:rPr>
            </w:pPr>
            <w:r>
              <w:rPr>
                <w:rFonts w:ascii="Times New Roman" w:hAnsi="Times New Roman" w:cs="Times New Roman"/>
                <w:sz w:val="21"/>
              </w:rPr>
              <w:t>5</w:t>
            </w:r>
          </w:p>
        </w:tc>
        <w:tc>
          <w:tcPr>
            <w:tcW w:w="3802" w:type="dxa"/>
            <w:gridSpan w:val="2"/>
            <w:vAlign w:val="center"/>
          </w:tcPr>
          <w:p>
            <w:pPr>
              <w:spacing w:line="240" w:lineRule="auto"/>
              <w:jc w:val="center"/>
              <w:rPr>
                <w:rFonts w:ascii="Times New Roman" w:hAnsi="Times New Roman" w:cs="Times New Roman"/>
                <w:bCs/>
                <w:sz w:val="21"/>
              </w:rPr>
            </w:pPr>
            <w:r>
              <w:rPr>
                <w:rFonts w:ascii="Times New Roman" w:hAnsi="Times New Roman" w:cs="Times New Roman"/>
                <w:bCs/>
                <w:color w:val="auto"/>
                <w:sz w:val="21"/>
              </w:rPr>
              <w:t>水泥筒仓</w:t>
            </w:r>
          </w:p>
        </w:tc>
        <w:tc>
          <w:tcPr>
            <w:tcW w:w="168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90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配料车间</w:t>
            </w:r>
          </w:p>
        </w:tc>
        <w:tc>
          <w:tcPr>
            <w:tcW w:w="1952" w:type="dxa"/>
            <w:vAlign w:val="center"/>
          </w:tcPr>
          <w:p>
            <w:pPr>
              <w:spacing w:line="240" w:lineRule="auto"/>
              <w:jc w:val="center"/>
              <w:rPr>
                <w:rFonts w:ascii="Times New Roman" w:hAnsi="Times New Roman" w:cs="Times New Roman"/>
                <w:bCs/>
                <w:sz w:val="21"/>
              </w:rPr>
            </w:pPr>
            <w:r>
              <w:rPr>
                <w:rFonts w:ascii="Times New Roman" w:hAnsi="Times New Roman" w:cs="Times New Roman"/>
                <w:sz w:val="21"/>
              </w:rPr>
              <w:t>75～80dB（A）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9" w:type="dxa"/>
            <w:vAlign w:val="center"/>
          </w:tcPr>
          <w:p>
            <w:pPr>
              <w:spacing w:line="240" w:lineRule="auto"/>
              <w:jc w:val="center"/>
              <w:textAlignment w:val="center"/>
              <w:rPr>
                <w:rFonts w:ascii="Times New Roman" w:hAnsi="Times New Roman" w:cs="Times New Roman"/>
                <w:bCs/>
                <w:sz w:val="21"/>
                <w:lang w:val="zh-CN" w:bidi="zh-CN"/>
              </w:rPr>
            </w:pPr>
            <w:r>
              <w:rPr>
                <w:rFonts w:ascii="Times New Roman" w:hAnsi="Times New Roman" w:cs="Times New Roman"/>
                <w:sz w:val="21"/>
              </w:rPr>
              <w:t>6</w:t>
            </w:r>
          </w:p>
        </w:tc>
        <w:tc>
          <w:tcPr>
            <w:tcW w:w="3802" w:type="dxa"/>
            <w:gridSpan w:val="2"/>
            <w:vAlign w:val="center"/>
          </w:tcPr>
          <w:p>
            <w:pPr>
              <w:spacing w:line="240" w:lineRule="auto"/>
              <w:jc w:val="center"/>
              <w:rPr>
                <w:rFonts w:ascii="Times New Roman" w:hAnsi="Times New Roman" w:cs="Times New Roman"/>
                <w:bCs/>
                <w:sz w:val="21"/>
              </w:rPr>
            </w:pPr>
            <w:r>
              <w:rPr>
                <w:rFonts w:ascii="Times New Roman" w:hAnsi="Times New Roman" w:cs="Times New Roman"/>
                <w:bCs/>
                <w:color w:val="auto"/>
                <w:sz w:val="21"/>
              </w:rPr>
              <w:t>粉煤灰筒仓</w:t>
            </w:r>
          </w:p>
        </w:tc>
        <w:tc>
          <w:tcPr>
            <w:tcW w:w="168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90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配料车间</w:t>
            </w:r>
          </w:p>
        </w:tc>
        <w:tc>
          <w:tcPr>
            <w:tcW w:w="1952" w:type="dxa"/>
            <w:vAlign w:val="center"/>
          </w:tcPr>
          <w:p>
            <w:pPr>
              <w:spacing w:line="240" w:lineRule="auto"/>
              <w:jc w:val="center"/>
              <w:rPr>
                <w:rFonts w:ascii="Times New Roman" w:hAnsi="Times New Roman" w:cs="Times New Roman"/>
                <w:bCs/>
                <w:sz w:val="21"/>
              </w:rPr>
            </w:pPr>
            <w:r>
              <w:rPr>
                <w:rFonts w:ascii="Times New Roman" w:hAnsi="Times New Roman" w:cs="Times New Roman"/>
                <w:sz w:val="21"/>
              </w:rPr>
              <w:t>75～80dB（A）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9"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sz w:val="21"/>
              </w:rPr>
              <w:t>7</w:t>
            </w:r>
          </w:p>
        </w:tc>
        <w:tc>
          <w:tcPr>
            <w:tcW w:w="3802" w:type="dxa"/>
            <w:gridSpan w:val="2"/>
            <w:vAlign w:val="center"/>
          </w:tcPr>
          <w:p>
            <w:pPr>
              <w:spacing w:line="240" w:lineRule="auto"/>
              <w:jc w:val="center"/>
              <w:rPr>
                <w:rFonts w:ascii="Times New Roman" w:hAnsi="Times New Roman" w:cs="Times New Roman"/>
                <w:bCs/>
                <w:sz w:val="21"/>
              </w:rPr>
            </w:pPr>
            <w:r>
              <w:rPr>
                <w:rFonts w:ascii="Times New Roman" w:hAnsi="Times New Roman" w:cs="Times New Roman"/>
                <w:bCs/>
                <w:color w:val="auto"/>
                <w:sz w:val="21"/>
              </w:rPr>
              <w:t>石粉筒仓</w:t>
            </w:r>
          </w:p>
        </w:tc>
        <w:tc>
          <w:tcPr>
            <w:tcW w:w="168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90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配料车间</w:t>
            </w:r>
          </w:p>
        </w:tc>
        <w:tc>
          <w:tcPr>
            <w:tcW w:w="1952" w:type="dxa"/>
            <w:vAlign w:val="center"/>
          </w:tcPr>
          <w:p>
            <w:pPr>
              <w:spacing w:line="240" w:lineRule="auto"/>
              <w:jc w:val="center"/>
              <w:rPr>
                <w:rFonts w:ascii="Times New Roman" w:hAnsi="Times New Roman" w:cs="Times New Roman"/>
                <w:bCs/>
                <w:sz w:val="21"/>
              </w:rPr>
            </w:pPr>
            <w:r>
              <w:rPr>
                <w:rFonts w:ascii="Times New Roman" w:hAnsi="Times New Roman" w:cs="Times New Roman"/>
                <w:sz w:val="21"/>
              </w:rPr>
              <w:t>75～80dB（A）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9" w:type="dxa"/>
            <w:vAlign w:val="center"/>
          </w:tcPr>
          <w:p>
            <w:pPr>
              <w:spacing w:line="240" w:lineRule="auto"/>
              <w:jc w:val="center"/>
              <w:textAlignment w:val="center"/>
              <w:rPr>
                <w:rFonts w:ascii="Times New Roman" w:hAnsi="Times New Roman" w:cs="Times New Roman"/>
                <w:bCs/>
                <w:sz w:val="21"/>
                <w:lang w:bidi="zh-CN"/>
              </w:rPr>
            </w:pPr>
            <w:r>
              <w:rPr>
                <w:rFonts w:ascii="Times New Roman" w:hAnsi="Times New Roman" w:cs="Times New Roman"/>
                <w:sz w:val="21"/>
              </w:rPr>
              <w:t>8</w:t>
            </w:r>
          </w:p>
        </w:tc>
        <w:tc>
          <w:tcPr>
            <w:tcW w:w="1442"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除尘系统</w:t>
            </w:r>
          </w:p>
        </w:tc>
        <w:tc>
          <w:tcPr>
            <w:tcW w:w="2360"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脉冲布袋除尘器</w:t>
            </w:r>
          </w:p>
        </w:tc>
        <w:tc>
          <w:tcPr>
            <w:tcW w:w="168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c>
          <w:tcPr>
            <w:tcW w:w="190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配料车间</w:t>
            </w:r>
          </w:p>
        </w:tc>
        <w:tc>
          <w:tcPr>
            <w:tcW w:w="1952" w:type="dxa"/>
            <w:vAlign w:val="center"/>
          </w:tcPr>
          <w:p>
            <w:pPr>
              <w:spacing w:line="240" w:lineRule="auto"/>
              <w:jc w:val="center"/>
              <w:rPr>
                <w:rFonts w:ascii="Times New Roman" w:hAnsi="Times New Roman" w:cs="Times New Roman"/>
                <w:bCs/>
                <w:sz w:val="21"/>
              </w:rPr>
            </w:pPr>
            <w:r>
              <w:rPr>
                <w:rFonts w:ascii="Times New Roman" w:hAnsi="Times New Roman" w:cs="Times New Roman"/>
                <w:sz w:val="21"/>
              </w:rPr>
              <w:t>75～85dB（A）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9" w:type="dxa"/>
            <w:vAlign w:val="center"/>
          </w:tcPr>
          <w:p>
            <w:pPr>
              <w:spacing w:line="240" w:lineRule="auto"/>
              <w:jc w:val="center"/>
              <w:textAlignment w:val="center"/>
              <w:rPr>
                <w:rFonts w:ascii="Times New Roman" w:hAnsi="Times New Roman" w:cs="Times New Roman"/>
                <w:bCs/>
                <w:sz w:val="21"/>
                <w:lang w:bidi="zh-CN"/>
              </w:rPr>
            </w:pPr>
            <w:r>
              <w:rPr>
                <w:rFonts w:ascii="Times New Roman" w:hAnsi="Times New Roman" w:cs="Times New Roman"/>
                <w:sz w:val="21"/>
              </w:rPr>
              <w:t>9</w:t>
            </w:r>
          </w:p>
        </w:tc>
        <w:tc>
          <w:tcPr>
            <w:tcW w:w="144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气动系统</w:t>
            </w:r>
          </w:p>
        </w:tc>
        <w:tc>
          <w:tcPr>
            <w:tcW w:w="2360"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空压机</w:t>
            </w:r>
          </w:p>
        </w:tc>
        <w:tc>
          <w:tcPr>
            <w:tcW w:w="168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4</w:t>
            </w:r>
          </w:p>
        </w:tc>
        <w:tc>
          <w:tcPr>
            <w:tcW w:w="190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配料车间</w:t>
            </w:r>
          </w:p>
        </w:tc>
        <w:tc>
          <w:tcPr>
            <w:tcW w:w="1952" w:type="dxa"/>
            <w:vAlign w:val="center"/>
          </w:tcPr>
          <w:p>
            <w:pPr>
              <w:spacing w:line="240" w:lineRule="auto"/>
              <w:jc w:val="center"/>
              <w:rPr>
                <w:rFonts w:ascii="Times New Roman" w:hAnsi="Times New Roman" w:cs="Times New Roman"/>
                <w:bCs/>
                <w:sz w:val="21"/>
              </w:rPr>
            </w:pPr>
            <w:r>
              <w:rPr>
                <w:rFonts w:ascii="Times New Roman" w:hAnsi="Times New Roman" w:cs="Times New Roman"/>
                <w:sz w:val="21"/>
              </w:rPr>
              <w:t>75～85dB（A）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9" w:type="dxa"/>
            <w:vAlign w:val="center"/>
          </w:tcPr>
          <w:p>
            <w:pPr>
              <w:spacing w:line="240" w:lineRule="auto"/>
              <w:jc w:val="center"/>
              <w:textAlignment w:val="center"/>
              <w:rPr>
                <w:rFonts w:ascii="Times New Roman" w:hAnsi="Times New Roman" w:cs="Times New Roman"/>
                <w:bCs/>
                <w:sz w:val="21"/>
              </w:rPr>
            </w:pPr>
            <w:r>
              <w:rPr>
                <w:rFonts w:ascii="Times New Roman" w:hAnsi="Times New Roman" w:cs="Times New Roman"/>
                <w:sz w:val="21"/>
              </w:rPr>
              <w:t>10</w:t>
            </w:r>
          </w:p>
        </w:tc>
        <w:tc>
          <w:tcPr>
            <w:tcW w:w="144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除尘</w:t>
            </w:r>
            <w:r>
              <w:rPr>
                <w:rFonts w:ascii="Times New Roman" w:hAnsi="Times New Roman" w:cs="Times New Roman"/>
                <w:b w:val="0"/>
                <w:bCs/>
                <w:sz w:val="21"/>
              </w:rPr>
              <w:t>装置</w:t>
            </w:r>
          </w:p>
        </w:tc>
        <w:tc>
          <w:tcPr>
            <w:tcW w:w="2360"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雾化喷淋</w:t>
            </w:r>
          </w:p>
        </w:tc>
        <w:tc>
          <w:tcPr>
            <w:tcW w:w="1682"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w:t>
            </w:r>
          </w:p>
        </w:tc>
        <w:tc>
          <w:tcPr>
            <w:tcW w:w="1901"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制砂车间</w:t>
            </w:r>
          </w:p>
        </w:tc>
        <w:tc>
          <w:tcPr>
            <w:tcW w:w="1952" w:type="dxa"/>
            <w:vAlign w:val="center"/>
          </w:tcPr>
          <w:p>
            <w:pPr>
              <w:spacing w:line="240" w:lineRule="auto"/>
              <w:jc w:val="center"/>
              <w:rPr>
                <w:rFonts w:ascii="Times New Roman" w:hAnsi="Times New Roman" w:cs="Times New Roman"/>
                <w:bCs/>
                <w:sz w:val="21"/>
              </w:rPr>
            </w:pPr>
            <w:r>
              <w:rPr>
                <w:rFonts w:ascii="Times New Roman" w:hAnsi="Times New Roman" w:cs="Times New Roman"/>
                <w:sz w:val="21"/>
              </w:rPr>
              <w:t>75～80dB（A）</w:t>
            </w:r>
          </w:p>
        </w:tc>
      </w:tr>
    </w:tbl>
    <w:p>
      <w:pPr>
        <w:pStyle w:val="5"/>
        <w:spacing w:line="360" w:lineRule="auto"/>
        <w:rPr>
          <w:rFonts w:hint="eastAsia" w:ascii="Times New Roman" w:hAnsi="Times New Roman" w:cs="Times New Roman"/>
        </w:rPr>
      </w:pPr>
      <w:r>
        <w:rPr>
          <w:rFonts w:hint="eastAsia" w:ascii="Times New Roman" w:hAnsi="Times New Roman" w:cs="Times New Roman"/>
        </w:rPr>
        <w:t>3.2.5 变更后固体废物污染源分析</w:t>
      </w:r>
      <w:bookmarkEnd w:id="66"/>
    </w:p>
    <w:p>
      <w:pPr>
        <w:ind w:firstLine="480" w:firstLineChars="200"/>
        <w:rPr>
          <w:rFonts w:ascii="Times New Roman" w:hAnsi="Times New Roman" w:cs="Times New Roman"/>
          <w:bCs/>
          <w:color w:val="auto"/>
        </w:rPr>
      </w:pPr>
      <w:r>
        <w:rPr>
          <w:rFonts w:ascii="Times New Roman" w:hAnsi="Times New Roman" w:cs="Times New Roman"/>
          <w:bCs/>
          <w:color w:val="auto"/>
        </w:rPr>
        <w:t>（1）生活垃圾</w:t>
      </w:r>
    </w:p>
    <w:p>
      <w:pPr>
        <w:ind w:firstLine="480" w:firstLineChars="200"/>
        <w:rPr>
          <w:rFonts w:ascii="Times New Roman" w:hAnsi="Times New Roman" w:cs="Times New Roman"/>
          <w:bCs/>
          <w:color w:val="auto"/>
        </w:rPr>
      </w:pPr>
      <w:r>
        <w:rPr>
          <w:rFonts w:ascii="Times New Roman" w:hAnsi="Times New Roman" w:cs="Times New Roman"/>
          <w:bCs/>
          <w:color w:val="auto"/>
        </w:rPr>
        <w:t>项目不新增劳动定员，不新增生活垃圾、餐厨垃圾、隔油池油污和化粪池污泥。</w:t>
      </w:r>
    </w:p>
    <w:p>
      <w:pPr>
        <w:ind w:firstLine="480" w:firstLineChars="200"/>
        <w:rPr>
          <w:rFonts w:ascii="Times New Roman" w:hAnsi="Times New Roman" w:cs="Times New Roman"/>
          <w:bCs/>
          <w:color w:val="auto"/>
        </w:rPr>
      </w:pPr>
      <w:r>
        <w:rPr>
          <w:rFonts w:ascii="Times New Roman" w:hAnsi="Times New Roman" w:cs="Times New Roman"/>
          <w:bCs/>
          <w:color w:val="auto"/>
        </w:rPr>
        <w:t>（2）生产固废</w:t>
      </w:r>
    </w:p>
    <w:p>
      <w:pPr>
        <w:ind w:firstLine="480" w:firstLineChars="200"/>
        <w:rPr>
          <w:rFonts w:ascii="Times New Roman" w:hAnsi="Times New Roman" w:cs="Times New Roman"/>
          <w:bCs/>
          <w:color w:val="auto"/>
        </w:rPr>
      </w:pPr>
      <w:r>
        <w:rPr>
          <w:rFonts w:ascii="Times New Roman" w:hAnsi="Times New Roman" w:cs="Times New Roman"/>
          <w:bCs/>
          <w:color w:val="auto"/>
        </w:rPr>
        <w:t>本项目运营期产生的固体废弃物主要为散落的砂石料和剩余的混凝土、检验废弃物、各类废水产生的沉淀物、废机油等。</w:t>
      </w:r>
    </w:p>
    <w:p>
      <w:pPr>
        <w:ind w:firstLine="480" w:firstLineChars="200"/>
        <w:rPr>
          <w:rFonts w:ascii="Times New Roman" w:hAnsi="Times New Roman" w:cs="Times New Roman"/>
          <w:bCs/>
          <w:color w:val="auto"/>
        </w:rPr>
      </w:pPr>
      <w:r>
        <w:rPr>
          <w:rFonts w:ascii="Times New Roman" w:hAnsi="Times New Roman" w:cs="Times New Roman"/>
          <w:bCs/>
          <w:color w:val="auto"/>
        </w:rPr>
        <w:t>①散落的砂石料及混凝土</w:t>
      </w:r>
    </w:p>
    <w:p>
      <w:pPr>
        <w:ind w:firstLine="480" w:firstLineChars="200"/>
        <w:rPr>
          <w:rFonts w:ascii="Times New Roman" w:hAnsi="Times New Roman" w:cs="Times New Roman"/>
          <w:bCs/>
          <w:color w:val="auto"/>
        </w:rPr>
      </w:pPr>
      <w:r>
        <w:rPr>
          <w:rFonts w:ascii="Times New Roman" w:hAnsi="Times New Roman" w:cs="Times New Roman"/>
          <w:bCs/>
          <w:color w:val="auto"/>
        </w:rPr>
        <w:t>生产废料主要为散落的砂石料和剩余的混凝土。其产生量直接取决于生产管理，通过改善运输条件可减少砂石料的散落；通过改善生产经营信息流的传输效率，可使剩余混凝土发生量减少。根据建设方提供的资料，本项目散落的砂石料及混凝土产生量约为100t/a，可回用于生产过程，不外排。</w:t>
      </w:r>
    </w:p>
    <w:p>
      <w:pPr>
        <w:ind w:firstLine="480" w:firstLineChars="200"/>
        <w:rPr>
          <w:rFonts w:ascii="Times New Roman" w:hAnsi="Times New Roman" w:cs="Times New Roman"/>
          <w:bCs/>
          <w:color w:val="auto"/>
        </w:rPr>
      </w:pPr>
      <w:r>
        <w:rPr>
          <w:rFonts w:ascii="Times New Roman" w:hAnsi="Times New Roman" w:cs="Times New Roman"/>
          <w:bCs/>
          <w:color w:val="auto"/>
        </w:rPr>
        <w:t>②沉淀池沉渣</w:t>
      </w:r>
    </w:p>
    <w:p>
      <w:pPr>
        <w:ind w:firstLine="480" w:firstLineChars="200"/>
        <w:rPr>
          <w:rFonts w:ascii="Times New Roman" w:hAnsi="Times New Roman" w:cs="Times New Roman"/>
          <w:bCs/>
          <w:color w:val="auto"/>
        </w:rPr>
      </w:pPr>
      <w:r>
        <w:rPr>
          <w:rFonts w:ascii="Times New Roman" w:hAnsi="Times New Roman" w:cs="Times New Roman"/>
          <w:bCs/>
          <w:color w:val="auto"/>
        </w:rPr>
        <w:t>搅拌机和混凝土罐车清洗过程中，其废水夹带残留混凝土排出，经过三级沉淀池处理，将废水与残留混凝土分离开来。搅拌机清洗过程中，混凝土残留量约30～70kg/台，本项目取50kg/台。根据业主提供的资料，项目设置4台搅拌机，平均每天清洗一次，一年冲洗300次，则残留量为200kg/d，则残留混凝土60t/a。</w:t>
      </w:r>
    </w:p>
    <w:p>
      <w:pPr>
        <w:ind w:firstLine="480" w:firstLineChars="200"/>
        <w:rPr>
          <w:rFonts w:ascii="Times New Roman" w:hAnsi="Times New Roman" w:cs="Times New Roman"/>
          <w:bCs/>
          <w:color w:val="auto"/>
        </w:rPr>
      </w:pPr>
      <w:r>
        <w:rPr>
          <w:rFonts w:ascii="Times New Roman" w:hAnsi="Times New Roman" w:cs="Times New Roman"/>
          <w:bCs/>
          <w:color w:val="auto"/>
        </w:rPr>
        <w:t>项目区罐车每天清洗一次，罐车清洗过程中，每辆混凝土残留量约15～30kg，取20kg/辆次，罐车20辆，则平均混凝土残留产生量400kg/d（120t/a）。</w:t>
      </w:r>
    </w:p>
    <w:p>
      <w:pPr>
        <w:ind w:firstLine="480" w:firstLineChars="200"/>
        <w:rPr>
          <w:rFonts w:ascii="Times New Roman" w:hAnsi="Times New Roman" w:cs="Times New Roman"/>
          <w:bCs/>
          <w:color w:val="auto"/>
        </w:rPr>
      </w:pPr>
      <w:r>
        <w:rPr>
          <w:rFonts w:ascii="Times New Roman" w:hAnsi="Times New Roman" w:cs="Times New Roman"/>
          <w:bCs/>
          <w:color w:val="auto"/>
        </w:rPr>
        <w:t>综上，本项目沉淀池沉渣约为180t/a，该部分固废经沉淀池收集后定期清理，收集后在厂区砂石料场内暂时堆存后尽快回用于生产。</w:t>
      </w:r>
    </w:p>
    <w:p>
      <w:pPr>
        <w:ind w:firstLine="480" w:firstLineChars="200"/>
        <w:rPr>
          <w:rFonts w:ascii="Times New Roman" w:hAnsi="Times New Roman" w:cs="Times New Roman"/>
          <w:bCs/>
          <w:color w:val="auto"/>
        </w:rPr>
      </w:pPr>
      <w:r>
        <w:rPr>
          <w:rFonts w:ascii="Times New Roman" w:hAnsi="Times New Roman" w:cs="Times New Roman"/>
          <w:bCs/>
          <w:color w:val="auto"/>
        </w:rPr>
        <w:t>③检验废料</w:t>
      </w:r>
    </w:p>
    <w:p>
      <w:pPr>
        <w:ind w:firstLine="480" w:firstLineChars="200"/>
        <w:rPr>
          <w:rFonts w:ascii="Times New Roman" w:hAnsi="Times New Roman" w:cs="Times New Roman"/>
          <w:bCs/>
          <w:color w:val="auto"/>
        </w:rPr>
      </w:pPr>
      <w:r>
        <w:rPr>
          <w:rFonts w:ascii="Times New Roman" w:hAnsi="Times New Roman" w:cs="Times New Roman"/>
          <w:bCs/>
          <w:color w:val="auto"/>
        </w:rPr>
        <w:t>本项目主要对产品进行物理性能检验，不使用化学试剂，检验过程中有废弃试验样块产生，根据建设方提供的资料，本项目年产生检验废料2t，回用于生产，不外排。</w:t>
      </w:r>
    </w:p>
    <w:p>
      <w:pPr>
        <w:ind w:firstLine="480" w:firstLineChars="200"/>
        <w:rPr>
          <w:rFonts w:ascii="Times New Roman" w:hAnsi="Times New Roman" w:cs="Times New Roman"/>
          <w:bCs/>
          <w:color w:val="auto"/>
        </w:rPr>
      </w:pPr>
      <w:r>
        <w:rPr>
          <w:rFonts w:ascii="Times New Roman" w:hAnsi="Times New Roman" w:cs="Times New Roman"/>
          <w:bCs/>
          <w:color w:val="auto"/>
        </w:rPr>
        <w:t>④除尘器收集的粉尘</w:t>
      </w:r>
    </w:p>
    <w:p>
      <w:pPr>
        <w:ind w:firstLine="480" w:firstLineChars="200"/>
        <w:rPr>
          <w:rFonts w:ascii="Times New Roman" w:hAnsi="Times New Roman" w:cs="Times New Roman"/>
          <w:bCs/>
          <w:color w:val="auto"/>
        </w:rPr>
      </w:pPr>
      <w:r>
        <w:rPr>
          <w:rFonts w:ascii="Times New Roman" w:hAnsi="Times New Roman" w:cs="Times New Roman"/>
          <w:bCs/>
          <w:color w:val="auto"/>
        </w:rPr>
        <w:t>经计算，除尘器收集的粉尘约为</w:t>
      </w:r>
      <w:r>
        <w:rPr>
          <w:rFonts w:hint="eastAsia" w:ascii="Times New Roman" w:hAnsi="Times New Roman" w:cs="Times New Roman"/>
          <w:bCs/>
          <w:color w:val="auto"/>
        </w:rPr>
        <w:t>111.99</w:t>
      </w:r>
      <w:r>
        <w:rPr>
          <w:rFonts w:ascii="Times New Roman" w:hAnsi="Times New Roman" w:cs="Times New Roman"/>
          <w:bCs/>
          <w:color w:val="auto"/>
        </w:rPr>
        <w:t>t/a。此部分粉尘主要为水泥、粉煤灰、矿渣粉，可收集后作为原料全部返回生产线利用。</w:t>
      </w:r>
    </w:p>
    <w:p>
      <w:pPr>
        <w:ind w:firstLine="480" w:firstLineChars="200"/>
        <w:rPr>
          <w:rFonts w:ascii="Times New Roman" w:hAnsi="Times New Roman" w:cs="Times New Roman"/>
          <w:bCs/>
          <w:color w:val="auto"/>
        </w:rPr>
      </w:pPr>
      <w:r>
        <w:rPr>
          <w:rFonts w:ascii="Times New Roman" w:hAnsi="Times New Roman" w:cs="Times New Roman"/>
          <w:bCs/>
          <w:color w:val="auto"/>
        </w:rPr>
        <w:t>⑤废机油</w:t>
      </w:r>
    </w:p>
    <w:p>
      <w:pPr>
        <w:ind w:firstLine="480" w:firstLineChars="200"/>
        <w:rPr>
          <w:rFonts w:ascii="Times New Roman" w:hAnsi="Times New Roman" w:cs="Times New Roman"/>
          <w:bCs/>
          <w:color w:val="auto"/>
        </w:rPr>
      </w:pPr>
      <w:r>
        <w:rPr>
          <w:rFonts w:ascii="Times New Roman" w:hAnsi="Times New Roman" w:cs="Times New Roman"/>
          <w:bCs/>
          <w:color w:val="auto"/>
        </w:rPr>
        <w:t>生产设备及运输车辆维修过程会产生废机油，产生量约0.2t/a。机修废物属于《国家危险废物名录》（2021年）中 HW49 其他废物类别中含有或直接沾染危险废物的废弃包装物、容器、清洗杂物，废物代码 900-041-49。废机油、清洗废液等采用机油桶收集后委托有资质单位</w:t>
      </w:r>
      <w:r>
        <w:rPr>
          <w:rFonts w:hint="eastAsia" w:ascii="Times New Roman" w:hAnsi="Times New Roman" w:cs="Times New Roman"/>
          <w:bCs/>
          <w:color w:val="auto"/>
        </w:rPr>
        <w:t>每半年</w:t>
      </w:r>
      <w:r>
        <w:rPr>
          <w:rFonts w:ascii="Times New Roman" w:hAnsi="Times New Roman" w:cs="Times New Roman"/>
          <w:bCs/>
          <w:color w:val="auto"/>
        </w:rPr>
        <w:t>处置</w:t>
      </w:r>
      <w:r>
        <w:rPr>
          <w:rFonts w:hint="eastAsia" w:ascii="Times New Roman" w:hAnsi="Times New Roman" w:cs="Times New Roman"/>
          <w:bCs/>
          <w:color w:val="auto"/>
        </w:rPr>
        <w:t>1次</w:t>
      </w:r>
      <w:r>
        <w:rPr>
          <w:rFonts w:ascii="Times New Roman" w:hAnsi="Times New Roman" w:cs="Times New Roman"/>
          <w:bCs/>
          <w:color w:val="auto"/>
        </w:rPr>
        <w:t>。</w:t>
      </w:r>
    </w:p>
    <w:p>
      <w:pPr>
        <w:ind w:firstLine="480" w:firstLineChars="200"/>
        <w:rPr>
          <w:rFonts w:ascii="Times New Roman" w:hAnsi="Times New Roman" w:cs="Times New Roman"/>
          <w:bCs/>
          <w:color w:val="auto"/>
        </w:rPr>
      </w:pPr>
      <w:r>
        <w:rPr>
          <w:rFonts w:ascii="Times New Roman" w:hAnsi="Times New Roman" w:cs="Times New Roman"/>
          <w:bCs/>
          <w:color w:val="auto"/>
        </w:rPr>
        <w:t>综上，</w:t>
      </w:r>
      <w:r>
        <w:rPr>
          <w:rFonts w:ascii="Times New Roman" w:hAnsi="Times New Roman" w:cs="Times New Roman"/>
          <w:color w:val="auto"/>
        </w:rPr>
        <w:t>项目在正常运营的情况下，所产生的固体废物在采取合理贮存、处置措施后，处置率达到100%，对周围环境的影响是可控的。</w:t>
      </w:r>
    </w:p>
    <w:p>
      <w:pPr>
        <w:pStyle w:val="2"/>
        <w:rPr>
          <w:rFonts w:ascii="Times New Roman" w:hAnsi="Times New Roman" w:cs="Times New Roman"/>
        </w:rPr>
      </w:pPr>
    </w:p>
    <w:p>
      <w:pPr>
        <w:pStyle w:val="4"/>
        <w:spacing w:line="360" w:lineRule="auto"/>
        <w:rPr>
          <w:rFonts w:hint="eastAsia" w:ascii="Times New Roman" w:hAnsi="Times New Roman" w:cs="Times New Roman"/>
        </w:rPr>
      </w:pPr>
      <w:bookmarkStart w:id="67" w:name="_Toc18737"/>
      <w:bookmarkStart w:id="68" w:name="_Toc20555"/>
      <w:bookmarkStart w:id="69" w:name="_Toc32"/>
      <w:r>
        <w:rPr>
          <w:rFonts w:hint="eastAsia" w:ascii="Times New Roman" w:hAnsi="Times New Roman" w:cs="Times New Roman"/>
        </w:rPr>
        <w:t>3.3 变更前后污染物排放对比</w:t>
      </w:r>
      <w:bookmarkEnd w:id="67"/>
      <w:bookmarkEnd w:id="68"/>
      <w:bookmarkEnd w:id="69"/>
    </w:p>
    <w:p>
      <w:pPr>
        <w:pStyle w:val="18"/>
        <w:rPr>
          <w:rFonts w:ascii="Times New Roman" w:hAnsi="Times New Roman" w:cs="Times New Roman"/>
        </w:rPr>
      </w:pPr>
      <w:bookmarkStart w:id="70" w:name="_Toc3951"/>
      <w:r>
        <w:rPr>
          <w:rFonts w:ascii="Times New Roman" w:hAnsi="Times New Roman" w:cs="Times New Roman"/>
        </w:rPr>
        <w:t>表</w:t>
      </w:r>
      <w:r>
        <w:rPr>
          <w:rFonts w:hint="eastAsia" w:ascii="Times New Roman" w:hAnsi="Times New Roman" w:cs="Times New Roman"/>
          <w:lang w:val="en-US"/>
        </w:rPr>
        <w:t xml:space="preserve">3-11 </w:t>
      </w:r>
      <w:r>
        <w:rPr>
          <w:rFonts w:ascii="Times New Roman" w:hAnsi="Times New Roman" w:cs="Times New Roman"/>
        </w:rPr>
        <w:t>变更前后污染物产生及排放情况一览表</w:t>
      </w:r>
      <w:bookmarkEnd w:id="70"/>
    </w:p>
    <w:tbl>
      <w:tblPr>
        <w:tblStyle w:val="17"/>
        <w:tblW w:w="98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9"/>
        <w:gridCol w:w="1453"/>
        <w:gridCol w:w="1256"/>
        <w:gridCol w:w="1394"/>
        <w:gridCol w:w="1305"/>
        <w:gridCol w:w="1455"/>
        <w:gridCol w:w="1090"/>
        <w:gridCol w:w="1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69" w:type="dxa"/>
            <w:vMerge w:val="restart"/>
            <w:tcBorders>
              <w:bottom w:val="nil"/>
            </w:tcBorders>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分类</w:t>
            </w:r>
          </w:p>
        </w:tc>
        <w:tc>
          <w:tcPr>
            <w:tcW w:w="1453" w:type="dxa"/>
            <w:vMerge w:val="restart"/>
            <w:tcBorders>
              <w:bottom w:val="nil"/>
            </w:tcBorders>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污染物</w:t>
            </w:r>
          </w:p>
        </w:tc>
        <w:tc>
          <w:tcPr>
            <w:tcW w:w="2650" w:type="dxa"/>
            <w:gridSpan w:val="2"/>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变更前</w:t>
            </w:r>
          </w:p>
        </w:tc>
        <w:tc>
          <w:tcPr>
            <w:tcW w:w="2760" w:type="dxa"/>
            <w:gridSpan w:val="2"/>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变更后</w:t>
            </w:r>
          </w:p>
        </w:tc>
        <w:tc>
          <w:tcPr>
            <w:tcW w:w="2208" w:type="dxa"/>
            <w:gridSpan w:val="2"/>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变更前后增减</w:t>
            </w:r>
            <w:r>
              <w:rPr>
                <w:rFonts w:hint="eastAsia" w:ascii="Times New Roman" w:hAnsi="Times New Roman" w:cs="Times New Roman"/>
                <w:b/>
                <w:bCs/>
                <w:sz w:val="21"/>
              </w:rPr>
              <w:t>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69" w:type="dxa"/>
            <w:vMerge w:val="continue"/>
            <w:tcBorders>
              <w:top w:val="nil"/>
            </w:tcBorders>
            <w:vAlign w:val="center"/>
          </w:tcPr>
          <w:p>
            <w:pPr>
              <w:spacing w:line="240" w:lineRule="auto"/>
              <w:jc w:val="center"/>
              <w:rPr>
                <w:rFonts w:ascii="Times New Roman" w:hAnsi="Times New Roman" w:cs="Times New Roman"/>
                <w:b/>
                <w:bCs/>
                <w:sz w:val="21"/>
              </w:rPr>
            </w:pPr>
          </w:p>
        </w:tc>
        <w:tc>
          <w:tcPr>
            <w:tcW w:w="1453" w:type="dxa"/>
            <w:vMerge w:val="continue"/>
            <w:tcBorders>
              <w:top w:val="nil"/>
            </w:tcBorders>
            <w:vAlign w:val="center"/>
          </w:tcPr>
          <w:p>
            <w:pPr>
              <w:spacing w:line="240" w:lineRule="auto"/>
              <w:jc w:val="center"/>
              <w:rPr>
                <w:rFonts w:ascii="Times New Roman" w:hAnsi="Times New Roman" w:cs="Times New Roman"/>
                <w:b/>
                <w:bCs/>
                <w:sz w:val="21"/>
              </w:rPr>
            </w:pPr>
          </w:p>
        </w:tc>
        <w:tc>
          <w:tcPr>
            <w:tcW w:w="1256"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产生量</w:t>
            </w:r>
          </w:p>
        </w:tc>
        <w:tc>
          <w:tcPr>
            <w:tcW w:w="1394"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排放量</w:t>
            </w:r>
          </w:p>
        </w:tc>
        <w:tc>
          <w:tcPr>
            <w:tcW w:w="1305"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产生量</w:t>
            </w:r>
          </w:p>
        </w:tc>
        <w:tc>
          <w:tcPr>
            <w:tcW w:w="1455"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排放量</w:t>
            </w:r>
          </w:p>
        </w:tc>
        <w:tc>
          <w:tcPr>
            <w:tcW w:w="1090"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产生量</w:t>
            </w:r>
          </w:p>
        </w:tc>
        <w:tc>
          <w:tcPr>
            <w:tcW w:w="1118"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排放量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69" w:type="dxa"/>
            <w:vMerge w:val="restart"/>
            <w:tcBorders>
              <w:bottom w:val="nil"/>
            </w:tcBorders>
            <w:vAlign w:val="center"/>
          </w:tcPr>
          <w:p>
            <w:pPr>
              <w:spacing w:line="240" w:lineRule="auto"/>
              <w:jc w:val="center"/>
              <w:rPr>
                <w:rFonts w:ascii="Times New Roman" w:hAnsi="Times New Roman" w:cs="Times New Roman"/>
                <w:sz w:val="21"/>
              </w:rPr>
            </w:pPr>
            <w:r>
              <w:rPr>
                <w:rFonts w:ascii="Times New Roman" w:hAnsi="Times New Roman" w:cs="Times New Roman"/>
                <w:sz w:val="21"/>
              </w:rPr>
              <w:t>废水</w:t>
            </w:r>
          </w:p>
        </w:tc>
        <w:tc>
          <w:tcPr>
            <w:tcW w:w="1453"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废水量</w:t>
            </w:r>
          </w:p>
        </w:tc>
        <w:tc>
          <w:tcPr>
            <w:tcW w:w="1256"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1848</w:t>
            </w:r>
            <w:r>
              <w:rPr>
                <w:rFonts w:ascii="Times New Roman" w:hAnsi="Times New Roman" w:cs="Times New Roman"/>
                <w:sz w:val="21"/>
              </w:rPr>
              <w:t>t/a</w:t>
            </w:r>
          </w:p>
        </w:tc>
        <w:tc>
          <w:tcPr>
            <w:tcW w:w="1394"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1848</w:t>
            </w:r>
            <w:r>
              <w:rPr>
                <w:rFonts w:ascii="Times New Roman" w:hAnsi="Times New Roman" w:cs="Times New Roman"/>
                <w:sz w:val="21"/>
              </w:rPr>
              <w:t>t/a</w:t>
            </w:r>
          </w:p>
        </w:tc>
        <w:tc>
          <w:tcPr>
            <w:tcW w:w="1305"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1848</w:t>
            </w:r>
            <w:r>
              <w:rPr>
                <w:rFonts w:ascii="Times New Roman" w:hAnsi="Times New Roman" w:cs="Times New Roman"/>
                <w:sz w:val="21"/>
              </w:rPr>
              <w:t>t/a</w:t>
            </w:r>
          </w:p>
        </w:tc>
        <w:tc>
          <w:tcPr>
            <w:tcW w:w="1455"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1848</w:t>
            </w:r>
            <w:r>
              <w:rPr>
                <w:rFonts w:ascii="Times New Roman" w:hAnsi="Times New Roman" w:cs="Times New Roman"/>
                <w:sz w:val="21"/>
              </w:rPr>
              <w:t>t/a</w:t>
            </w:r>
          </w:p>
        </w:tc>
        <w:tc>
          <w:tcPr>
            <w:tcW w:w="1090"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c>
          <w:tcPr>
            <w:tcW w:w="1118"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69" w:type="dxa"/>
            <w:vMerge w:val="continue"/>
            <w:tcBorders>
              <w:top w:val="nil"/>
              <w:bottom w:val="nil"/>
            </w:tcBorders>
            <w:vAlign w:val="center"/>
          </w:tcPr>
          <w:p>
            <w:pPr>
              <w:spacing w:line="240" w:lineRule="auto"/>
              <w:jc w:val="center"/>
              <w:rPr>
                <w:rFonts w:ascii="Times New Roman" w:hAnsi="Times New Roman" w:cs="Times New Roman"/>
                <w:sz w:val="21"/>
              </w:rPr>
            </w:pPr>
          </w:p>
        </w:tc>
        <w:tc>
          <w:tcPr>
            <w:tcW w:w="1453"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SS</w:t>
            </w:r>
          </w:p>
        </w:tc>
        <w:tc>
          <w:tcPr>
            <w:tcW w:w="1256"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0.86t/a</w:t>
            </w:r>
          </w:p>
        </w:tc>
        <w:tc>
          <w:tcPr>
            <w:tcW w:w="139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0.55t/a</w:t>
            </w:r>
          </w:p>
        </w:tc>
        <w:tc>
          <w:tcPr>
            <w:tcW w:w="130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0.86t/a</w:t>
            </w:r>
          </w:p>
        </w:tc>
        <w:tc>
          <w:tcPr>
            <w:tcW w:w="145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0.55t/a</w:t>
            </w:r>
          </w:p>
        </w:tc>
        <w:tc>
          <w:tcPr>
            <w:tcW w:w="1090"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c>
          <w:tcPr>
            <w:tcW w:w="1118"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69" w:type="dxa"/>
            <w:vMerge w:val="continue"/>
            <w:tcBorders>
              <w:top w:val="nil"/>
              <w:bottom w:val="nil"/>
            </w:tcBorders>
            <w:vAlign w:val="center"/>
          </w:tcPr>
          <w:p>
            <w:pPr>
              <w:spacing w:line="240" w:lineRule="auto"/>
              <w:jc w:val="center"/>
              <w:rPr>
                <w:rFonts w:ascii="Times New Roman" w:hAnsi="Times New Roman" w:cs="Times New Roman"/>
                <w:sz w:val="21"/>
              </w:rPr>
            </w:pPr>
          </w:p>
        </w:tc>
        <w:tc>
          <w:tcPr>
            <w:tcW w:w="1453"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CODcr</w:t>
            </w:r>
          </w:p>
        </w:tc>
        <w:tc>
          <w:tcPr>
            <w:tcW w:w="1256"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1.07t/a</w:t>
            </w:r>
          </w:p>
        </w:tc>
        <w:tc>
          <w:tcPr>
            <w:tcW w:w="139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0.65t/a</w:t>
            </w:r>
          </w:p>
        </w:tc>
        <w:tc>
          <w:tcPr>
            <w:tcW w:w="130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1.07t/a</w:t>
            </w:r>
          </w:p>
        </w:tc>
        <w:tc>
          <w:tcPr>
            <w:tcW w:w="145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0.65t/a</w:t>
            </w:r>
          </w:p>
        </w:tc>
        <w:tc>
          <w:tcPr>
            <w:tcW w:w="1090"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c>
          <w:tcPr>
            <w:tcW w:w="1118"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69" w:type="dxa"/>
            <w:vMerge w:val="continue"/>
            <w:tcBorders>
              <w:top w:val="nil"/>
              <w:bottom w:val="nil"/>
            </w:tcBorders>
            <w:vAlign w:val="center"/>
          </w:tcPr>
          <w:p>
            <w:pPr>
              <w:spacing w:line="240" w:lineRule="auto"/>
              <w:jc w:val="center"/>
              <w:rPr>
                <w:rFonts w:ascii="Times New Roman" w:hAnsi="Times New Roman" w:cs="Times New Roman"/>
                <w:sz w:val="21"/>
              </w:rPr>
            </w:pPr>
          </w:p>
        </w:tc>
        <w:tc>
          <w:tcPr>
            <w:tcW w:w="1453"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BOD</w:t>
            </w:r>
            <w:r>
              <w:rPr>
                <w:rFonts w:ascii="Times New Roman" w:hAnsi="Times New Roman" w:cs="Times New Roman"/>
                <w:sz w:val="21"/>
                <w:vertAlign w:val="subscript"/>
              </w:rPr>
              <w:t>5</w:t>
            </w:r>
          </w:p>
        </w:tc>
        <w:tc>
          <w:tcPr>
            <w:tcW w:w="1256"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0.86t/a</w:t>
            </w:r>
          </w:p>
        </w:tc>
        <w:tc>
          <w:tcPr>
            <w:tcW w:w="139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0.04t/a</w:t>
            </w:r>
          </w:p>
        </w:tc>
        <w:tc>
          <w:tcPr>
            <w:tcW w:w="130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0.86t/a</w:t>
            </w:r>
          </w:p>
        </w:tc>
        <w:tc>
          <w:tcPr>
            <w:tcW w:w="145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0.04t/a</w:t>
            </w:r>
          </w:p>
        </w:tc>
        <w:tc>
          <w:tcPr>
            <w:tcW w:w="1090"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c>
          <w:tcPr>
            <w:tcW w:w="1118"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69" w:type="dxa"/>
            <w:vMerge w:val="continue"/>
            <w:tcBorders>
              <w:top w:val="nil"/>
              <w:bottom w:val="nil"/>
            </w:tcBorders>
            <w:vAlign w:val="center"/>
          </w:tcPr>
          <w:p>
            <w:pPr>
              <w:spacing w:line="240" w:lineRule="auto"/>
              <w:jc w:val="center"/>
              <w:rPr>
                <w:rFonts w:ascii="Times New Roman" w:hAnsi="Times New Roman" w:cs="Times New Roman"/>
                <w:sz w:val="21"/>
              </w:rPr>
            </w:pPr>
          </w:p>
        </w:tc>
        <w:tc>
          <w:tcPr>
            <w:tcW w:w="1453"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NH</w:t>
            </w:r>
            <w:r>
              <w:rPr>
                <w:rFonts w:ascii="Times New Roman" w:hAnsi="Times New Roman" w:cs="Times New Roman"/>
                <w:sz w:val="21"/>
                <w:vertAlign w:val="subscript"/>
              </w:rPr>
              <w:t>3</w:t>
            </w:r>
            <w:r>
              <w:rPr>
                <w:rFonts w:ascii="Times New Roman" w:hAnsi="Times New Roman" w:cs="Times New Roman"/>
                <w:sz w:val="21"/>
              </w:rPr>
              <w:t>-N</w:t>
            </w:r>
          </w:p>
        </w:tc>
        <w:tc>
          <w:tcPr>
            <w:tcW w:w="1256"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0.11t/a</w:t>
            </w:r>
          </w:p>
        </w:tc>
        <w:tc>
          <w:tcPr>
            <w:tcW w:w="139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0.06t/a</w:t>
            </w:r>
          </w:p>
        </w:tc>
        <w:tc>
          <w:tcPr>
            <w:tcW w:w="130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0.11t/a</w:t>
            </w:r>
          </w:p>
        </w:tc>
        <w:tc>
          <w:tcPr>
            <w:tcW w:w="145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0.06t/a</w:t>
            </w:r>
          </w:p>
        </w:tc>
        <w:tc>
          <w:tcPr>
            <w:tcW w:w="1090"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c>
          <w:tcPr>
            <w:tcW w:w="1118"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69" w:type="dxa"/>
            <w:vMerge w:val="continue"/>
            <w:tcBorders>
              <w:top w:val="nil"/>
            </w:tcBorders>
            <w:vAlign w:val="center"/>
          </w:tcPr>
          <w:p>
            <w:pPr>
              <w:spacing w:line="240" w:lineRule="auto"/>
              <w:jc w:val="center"/>
              <w:rPr>
                <w:rFonts w:ascii="Times New Roman" w:hAnsi="Times New Roman" w:cs="Times New Roman"/>
                <w:sz w:val="21"/>
              </w:rPr>
            </w:pPr>
          </w:p>
        </w:tc>
        <w:tc>
          <w:tcPr>
            <w:tcW w:w="1453"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TP</w:t>
            </w:r>
          </w:p>
        </w:tc>
        <w:tc>
          <w:tcPr>
            <w:tcW w:w="1256"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0.02t/a</w:t>
            </w:r>
          </w:p>
        </w:tc>
        <w:tc>
          <w:tcPr>
            <w:tcW w:w="139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0.01t/a</w:t>
            </w:r>
          </w:p>
        </w:tc>
        <w:tc>
          <w:tcPr>
            <w:tcW w:w="130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0.02t/a</w:t>
            </w:r>
          </w:p>
        </w:tc>
        <w:tc>
          <w:tcPr>
            <w:tcW w:w="145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0.01t/a</w:t>
            </w:r>
          </w:p>
        </w:tc>
        <w:tc>
          <w:tcPr>
            <w:tcW w:w="1090"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c>
          <w:tcPr>
            <w:tcW w:w="1118"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69" w:type="dxa"/>
            <w:vMerge w:val="restart"/>
            <w:tcBorders>
              <w:bottom w:val="nil"/>
            </w:tcBorders>
            <w:vAlign w:val="center"/>
          </w:tcPr>
          <w:p>
            <w:pPr>
              <w:spacing w:line="240" w:lineRule="auto"/>
              <w:jc w:val="center"/>
              <w:rPr>
                <w:rFonts w:ascii="Times New Roman" w:hAnsi="Times New Roman" w:cs="Times New Roman"/>
                <w:sz w:val="21"/>
              </w:rPr>
            </w:pPr>
            <w:r>
              <w:rPr>
                <w:rFonts w:ascii="Times New Roman" w:hAnsi="Times New Roman" w:cs="Times New Roman"/>
                <w:sz w:val="21"/>
              </w:rPr>
              <w:t>废气</w:t>
            </w:r>
          </w:p>
        </w:tc>
        <w:tc>
          <w:tcPr>
            <w:tcW w:w="1453"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粉尘</w:t>
            </w:r>
          </w:p>
        </w:tc>
        <w:tc>
          <w:tcPr>
            <w:tcW w:w="1256"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73.52</w:t>
            </w:r>
            <w:r>
              <w:rPr>
                <w:rFonts w:ascii="Times New Roman" w:hAnsi="Times New Roman" w:cs="Times New Roman"/>
                <w:sz w:val="21"/>
              </w:rPr>
              <w:t>t/a</w:t>
            </w:r>
          </w:p>
        </w:tc>
        <w:tc>
          <w:tcPr>
            <w:tcW w:w="1394"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3.52</w:t>
            </w:r>
            <w:r>
              <w:rPr>
                <w:rFonts w:ascii="Times New Roman" w:hAnsi="Times New Roman" w:cs="Times New Roman"/>
                <w:sz w:val="21"/>
              </w:rPr>
              <w:t>t/a</w:t>
            </w:r>
          </w:p>
        </w:tc>
        <w:tc>
          <w:tcPr>
            <w:tcW w:w="1305"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color w:val="auto"/>
                <w:sz w:val="21"/>
              </w:rPr>
              <w:t>120.25</w:t>
            </w:r>
            <w:r>
              <w:rPr>
                <w:rFonts w:ascii="Times New Roman" w:hAnsi="Times New Roman" w:cs="Times New Roman"/>
                <w:color w:val="auto"/>
                <w:sz w:val="21"/>
              </w:rPr>
              <w:t xml:space="preserve"> </w:t>
            </w:r>
            <w:r>
              <w:rPr>
                <w:rFonts w:ascii="Times New Roman" w:hAnsi="Times New Roman" w:cs="Times New Roman"/>
                <w:sz w:val="21"/>
              </w:rPr>
              <w:t>t/a</w:t>
            </w:r>
          </w:p>
        </w:tc>
        <w:tc>
          <w:tcPr>
            <w:tcW w:w="1455"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color w:val="auto"/>
                <w:sz w:val="21"/>
              </w:rPr>
              <w:t>2.089</w:t>
            </w:r>
            <w:r>
              <w:rPr>
                <w:rFonts w:ascii="Times New Roman" w:hAnsi="Times New Roman" w:cs="Times New Roman"/>
                <w:sz w:val="21"/>
              </w:rPr>
              <w:t>t/a</w:t>
            </w:r>
          </w:p>
        </w:tc>
        <w:tc>
          <w:tcPr>
            <w:tcW w:w="1090" w:type="dxa"/>
            <w:vAlign w:val="center"/>
          </w:tcPr>
          <w:p>
            <w:pPr>
              <w:spacing w:line="240" w:lineRule="auto"/>
              <w:jc w:val="center"/>
              <w:rPr>
                <w:rFonts w:ascii="Times New Roman" w:hAnsi="Times New Roman" w:cs="Times New Roman"/>
                <w:color w:val="auto"/>
                <w:sz w:val="21"/>
              </w:rPr>
            </w:pPr>
            <w:r>
              <w:rPr>
                <w:rFonts w:hint="eastAsia" w:ascii="Times New Roman" w:hAnsi="Times New Roman" w:cs="Times New Roman"/>
                <w:color w:val="auto"/>
                <w:sz w:val="21"/>
              </w:rPr>
              <w:t>+</w:t>
            </w:r>
            <w:r>
              <w:rPr>
                <w:rFonts w:ascii="Times New Roman" w:hAnsi="Times New Roman" w:cs="Times New Roman"/>
                <w:color w:val="auto"/>
                <w:sz w:val="21"/>
              </w:rPr>
              <w:t>42.03t/a</w:t>
            </w:r>
          </w:p>
        </w:tc>
        <w:tc>
          <w:tcPr>
            <w:tcW w:w="1118" w:type="dxa"/>
            <w:vAlign w:val="center"/>
          </w:tcPr>
          <w:p>
            <w:pPr>
              <w:spacing w:line="240" w:lineRule="auto"/>
              <w:jc w:val="center"/>
              <w:rPr>
                <w:rFonts w:ascii="Times New Roman" w:hAnsi="Times New Roman" w:cs="Times New Roman"/>
                <w:color w:val="auto"/>
                <w:sz w:val="21"/>
              </w:rPr>
            </w:pPr>
            <w:r>
              <w:rPr>
                <w:rFonts w:ascii="Times New Roman" w:hAnsi="Times New Roman" w:cs="Times New Roman"/>
                <w:color w:val="auto"/>
                <w:sz w:val="21"/>
              </w:rPr>
              <w:t>-1.431 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69" w:type="dxa"/>
            <w:vMerge w:val="continue"/>
            <w:tcBorders>
              <w:top w:val="nil"/>
            </w:tcBorders>
            <w:vAlign w:val="center"/>
          </w:tcPr>
          <w:p>
            <w:pPr>
              <w:spacing w:line="240" w:lineRule="auto"/>
              <w:jc w:val="center"/>
              <w:rPr>
                <w:rFonts w:ascii="Times New Roman" w:hAnsi="Times New Roman" w:cs="Times New Roman"/>
                <w:sz w:val="21"/>
              </w:rPr>
            </w:pPr>
          </w:p>
        </w:tc>
        <w:tc>
          <w:tcPr>
            <w:tcW w:w="1453"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油烟</w:t>
            </w:r>
          </w:p>
        </w:tc>
        <w:tc>
          <w:tcPr>
            <w:tcW w:w="1256"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0.63</w:t>
            </w:r>
            <w:r>
              <w:rPr>
                <w:rFonts w:ascii="Times New Roman" w:hAnsi="Times New Roman" w:cs="Times New Roman"/>
                <w:sz w:val="21"/>
              </w:rPr>
              <w:t>t/a</w:t>
            </w:r>
          </w:p>
        </w:tc>
        <w:tc>
          <w:tcPr>
            <w:tcW w:w="1394"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0.047</w:t>
            </w:r>
            <w:r>
              <w:rPr>
                <w:rFonts w:ascii="Times New Roman" w:hAnsi="Times New Roman" w:cs="Times New Roman"/>
                <w:sz w:val="21"/>
              </w:rPr>
              <w:t>t/a</w:t>
            </w:r>
          </w:p>
        </w:tc>
        <w:tc>
          <w:tcPr>
            <w:tcW w:w="1305"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0.63</w:t>
            </w:r>
            <w:r>
              <w:rPr>
                <w:rFonts w:ascii="Times New Roman" w:hAnsi="Times New Roman" w:cs="Times New Roman"/>
                <w:sz w:val="21"/>
              </w:rPr>
              <w:t>t/a</w:t>
            </w:r>
          </w:p>
        </w:tc>
        <w:tc>
          <w:tcPr>
            <w:tcW w:w="1455"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0.047</w:t>
            </w:r>
            <w:r>
              <w:rPr>
                <w:rFonts w:ascii="Times New Roman" w:hAnsi="Times New Roman" w:cs="Times New Roman"/>
                <w:sz w:val="21"/>
              </w:rPr>
              <w:t>t/a</w:t>
            </w:r>
          </w:p>
        </w:tc>
        <w:tc>
          <w:tcPr>
            <w:tcW w:w="1090"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c>
          <w:tcPr>
            <w:tcW w:w="1118"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69" w:type="dxa"/>
            <w:vMerge w:val="restart"/>
            <w:vAlign w:val="center"/>
          </w:tcPr>
          <w:p>
            <w:pPr>
              <w:spacing w:line="240" w:lineRule="auto"/>
              <w:jc w:val="center"/>
              <w:rPr>
                <w:rFonts w:ascii="Times New Roman" w:hAnsi="Times New Roman" w:cs="Times New Roman"/>
                <w:sz w:val="21"/>
              </w:rPr>
            </w:pPr>
            <w:r>
              <w:rPr>
                <w:rFonts w:ascii="Times New Roman" w:hAnsi="Times New Roman" w:cs="Times New Roman"/>
                <w:sz w:val="21"/>
              </w:rPr>
              <w:t>固体</w:t>
            </w:r>
          </w:p>
          <w:p>
            <w:pPr>
              <w:spacing w:line="240" w:lineRule="auto"/>
              <w:jc w:val="center"/>
              <w:rPr>
                <w:rFonts w:ascii="Times New Roman" w:hAnsi="Times New Roman" w:cs="Times New Roman"/>
                <w:sz w:val="21"/>
              </w:rPr>
            </w:pPr>
            <w:r>
              <w:rPr>
                <w:rFonts w:ascii="Times New Roman" w:hAnsi="Times New Roman" w:cs="Times New Roman"/>
                <w:sz w:val="21"/>
              </w:rPr>
              <w:t>废物</w:t>
            </w:r>
          </w:p>
        </w:tc>
        <w:tc>
          <w:tcPr>
            <w:tcW w:w="1453" w:type="dxa"/>
            <w:vAlign w:val="center"/>
          </w:tcPr>
          <w:p>
            <w:pPr>
              <w:pStyle w:val="18"/>
              <w:spacing w:line="240" w:lineRule="auto"/>
              <w:rPr>
                <w:rFonts w:ascii="Times New Roman" w:hAnsi="Times New Roman" w:cs="Times New Roman"/>
                <w:b w:val="0"/>
                <w:sz w:val="21"/>
              </w:rPr>
            </w:pPr>
            <w:r>
              <w:rPr>
                <w:rFonts w:ascii="Times New Roman" w:hAnsi="Times New Roman" w:cs="Times New Roman"/>
                <w:b w:val="0"/>
                <w:sz w:val="21"/>
              </w:rPr>
              <w:t>生活垃圾</w:t>
            </w:r>
          </w:p>
        </w:tc>
        <w:tc>
          <w:tcPr>
            <w:tcW w:w="1256" w:type="dxa"/>
            <w:vAlign w:val="center"/>
          </w:tcPr>
          <w:p>
            <w:pPr>
              <w:pStyle w:val="18"/>
              <w:spacing w:line="240" w:lineRule="auto"/>
              <w:rPr>
                <w:rFonts w:ascii="Times New Roman" w:hAnsi="Times New Roman" w:cs="Times New Roman"/>
                <w:b w:val="0"/>
                <w:sz w:val="21"/>
              </w:rPr>
            </w:pPr>
            <w:r>
              <w:rPr>
                <w:rFonts w:ascii="Times New Roman" w:hAnsi="Times New Roman" w:cs="Times New Roman"/>
                <w:b w:val="0"/>
                <w:sz w:val="21"/>
              </w:rPr>
              <w:t>10.5t/a</w:t>
            </w:r>
          </w:p>
        </w:tc>
        <w:tc>
          <w:tcPr>
            <w:tcW w:w="139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w:t>
            </w:r>
          </w:p>
        </w:tc>
        <w:tc>
          <w:tcPr>
            <w:tcW w:w="1305" w:type="dxa"/>
            <w:vAlign w:val="center"/>
          </w:tcPr>
          <w:p>
            <w:pPr>
              <w:pStyle w:val="18"/>
              <w:spacing w:line="240" w:lineRule="auto"/>
              <w:rPr>
                <w:rFonts w:ascii="Times New Roman" w:hAnsi="Times New Roman" w:cs="Times New Roman"/>
                <w:b w:val="0"/>
                <w:sz w:val="21"/>
              </w:rPr>
            </w:pPr>
            <w:r>
              <w:rPr>
                <w:rFonts w:ascii="Times New Roman" w:hAnsi="Times New Roman" w:cs="Times New Roman"/>
                <w:b w:val="0"/>
                <w:sz w:val="21"/>
              </w:rPr>
              <w:t>10.5t/a</w:t>
            </w:r>
          </w:p>
        </w:tc>
        <w:tc>
          <w:tcPr>
            <w:tcW w:w="145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w:t>
            </w:r>
          </w:p>
        </w:tc>
        <w:tc>
          <w:tcPr>
            <w:tcW w:w="1090"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c>
          <w:tcPr>
            <w:tcW w:w="1118"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69" w:type="dxa"/>
            <w:vMerge w:val="continue"/>
            <w:vAlign w:val="center"/>
          </w:tcPr>
          <w:p>
            <w:pPr>
              <w:spacing w:line="240" w:lineRule="auto"/>
              <w:jc w:val="center"/>
              <w:rPr>
                <w:rFonts w:ascii="Times New Roman" w:hAnsi="Times New Roman" w:cs="Times New Roman"/>
                <w:sz w:val="21"/>
              </w:rPr>
            </w:pPr>
          </w:p>
        </w:tc>
        <w:tc>
          <w:tcPr>
            <w:tcW w:w="1453" w:type="dxa"/>
            <w:vAlign w:val="center"/>
          </w:tcPr>
          <w:p>
            <w:pPr>
              <w:pStyle w:val="18"/>
              <w:spacing w:line="240" w:lineRule="auto"/>
              <w:rPr>
                <w:rFonts w:ascii="Times New Roman" w:hAnsi="Times New Roman" w:cs="Times New Roman"/>
                <w:b w:val="0"/>
                <w:sz w:val="21"/>
              </w:rPr>
            </w:pPr>
            <w:r>
              <w:rPr>
                <w:rFonts w:ascii="Times New Roman" w:hAnsi="Times New Roman" w:cs="Times New Roman"/>
                <w:b w:val="0"/>
                <w:sz w:val="21"/>
              </w:rPr>
              <w:t>化粪池污泥</w:t>
            </w:r>
          </w:p>
        </w:tc>
        <w:tc>
          <w:tcPr>
            <w:tcW w:w="1256" w:type="dxa"/>
            <w:vAlign w:val="center"/>
          </w:tcPr>
          <w:p>
            <w:pPr>
              <w:pStyle w:val="18"/>
              <w:spacing w:line="240" w:lineRule="auto"/>
              <w:rPr>
                <w:rFonts w:ascii="Times New Roman" w:hAnsi="Times New Roman" w:cs="Times New Roman"/>
                <w:b w:val="0"/>
                <w:sz w:val="21"/>
              </w:rPr>
            </w:pPr>
            <w:r>
              <w:rPr>
                <w:rFonts w:ascii="Times New Roman" w:hAnsi="Times New Roman" w:cs="Times New Roman"/>
                <w:b w:val="0"/>
                <w:sz w:val="21"/>
              </w:rPr>
              <w:t>0.18t/a</w:t>
            </w:r>
          </w:p>
        </w:tc>
        <w:tc>
          <w:tcPr>
            <w:tcW w:w="139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w:t>
            </w:r>
          </w:p>
        </w:tc>
        <w:tc>
          <w:tcPr>
            <w:tcW w:w="1305" w:type="dxa"/>
            <w:vAlign w:val="center"/>
          </w:tcPr>
          <w:p>
            <w:pPr>
              <w:pStyle w:val="18"/>
              <w:spacing w:line="240" w:lineRule="auto"/>
              <w:rPr>
                <w:rFonts w:ascii="Times New Roman" w:hAnsi="Times New Roman" w:cs="Times New Roman"/>
                <w:b w:val="0"/>
                <w:sz w:val="21"/>
              </w:rPr>
            </w:pPr>
            <w:r>
              <w:rPr>
                <w:rFonts w:ascii="Times New Roman" w:hAnsi="Times New Roman" w:cs="Times New Roman"/>
                <w:b w:val="0"/>
                <w:sz w:val="21"/>
              </w:rPr>
              <w:t>0.18t/a</w:t>
            </w:r>
          </w:p>
        </w:tc>
        <w:tc>
          <w:tcPr>
            <w:tcW w:w="145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w:t>
            </w:r>
          </w:p>
        </w:tc>
        <w:tc>
          <w:tcPr>
            <w:tcW w:w="1090"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c>
          <w:tcPr>
            <w:tcW w:w="1118"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69" w:type="dxa"/>
            <w:vMerge w:val="continue"/>
            <w:vAlign w:val="center"/>
          </w:tcPr>
          <w:p>
            <w:pPr>
              <w:spacing w:line="240" w:lineRule="auto"/>
              <w:jc w:val="center"/>
              <w:rPr>
                <w:rFonts w:ascii="Times New Roman" w:hAnsi="Times New Roman" w:cs="Times New Roman"/>
                <w:sz w:val="21"/>
              </w:rPr>
            </w:pPr>
          </w:p>
        </w:tc>
        <w:tc>
          <w:tcPr>
            <w:tcW w:w="1453" w:type="dxa"/>
            <w:vAlign w:val="center"/>
          </w:tcPr>
          <w:p>
            <w:pPr>
              <w:pStyle w:val="18"/>
              <w:spacing w:line="240" w:lineRule="auto"/>
              <w:rPr>
                <w:rFonts w:ascii="Times New Roman" w:hAnsi="Times New Roman" w:cs="Times New Roman"/>
                <w:b w:val="0"/>
                <w:sz w:val="21"/>
              </w:rPr>
            </w:pPr>
            <w:r>
              <w:rPr>
                <w:rFonts w:ascii="Times New Roman" w:hAnsi="Times New Roman" w:cs="Times New Roman"/>
                <w:b w:val="0"/>
                <w:sz w:val="21"/>
              </w:rPr>
              <w:t>隔油池油污</w:t>
            </w:r>
          </w:p>
        </w:tc>
        <w:tc>
          <w:tcPr>
            <w:tcW w:w="1256" w:type="dxa"/>
            <w:vAlign w:val="center"/>
          </w:tcPr>
          <w:p>
            <w:pPr>
              <w:pStyle w:val="18"/>
              <w:spacing w:line="240" w:lineRule="auto"/>
              <w:rPr>
                <w:rFonts w:ascii="Times New Roman" w:hAnsi="Times New Roman" w:cs="Times New Roman"/>
                <w:b w:val="0"/>
                <w:sz w:val="21"/>
              </w:rPr>
            </w:pPr>
            <w:r>
              <w:rPr>
                <w:rFonts w:ascii="Times New Roman" w:hAnsi="Times New Roman" w:cs="Times New Roman"/>
                <w:b w:val="0"/>
                <w:sz w:val="21"/>
              </w:rPr>
              <w:t>0.069t/a</w:t>
            </w:r>
          </w:p>
        </w:tc>
        <w:tc>
          <w:tcPr>
            <w:tcW w:w="139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w:t>
            </w:r>
          </w:p>
        </w:tc>
        <w:tc>
          <w:tcPr>
            <w:tcW w:w="1305" w:type="dxa"/>
            <w:vAlign w:val="center"/>
          </w:tcPr>
          <w:p>
            <w:pPr>
              <w:pStyle w:val="18"/>
              <w:spacing w:line="240" w:lineRule="auto"/>
              <w:rPr>
                <w:rFonts w:ascii="Times New Roman" w:hAnsi="Times New Roman" w:cs="Times New Roman"/>
                <w:b w:val="0"/>
                <w:sz w:val="21"/>
              </w:rPr>
            </w:pPr>
            <w:r>
              <w:rPr>
                <w:rFonts w:ascii="Times New Roman" w:hAnsi="Times New Roman" w:cs="Times New Roman"/>
                <w:b w:val="0"/>
                <w:sz w:val="21"/>
              </w:rPr>
              <w:t>0.069t/a</w:t>
            </w:r>
          </w:p>
        </w:tc>
        <w:tc>
          <w:tcPr>
            <w:tcW w:w="145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w:t>
            </w:r>
          </w:p>
        </w:tc>
        <w:tc>
          <w:tcPr>
            <w:tcW w:w="1090"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c>
          <w:tcPr>
            <w:tcW w:w="1118"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69" w:type="dxa"/>
            <w:vMerge w:val="continue"/>
            <w:vAlign w:val="center"/>
          </w:tcPr>
          <w:p>
            <w:pPr>
              <w:spacing w:line="240" w:lineRule="auto"/>
              <w:jc w:val="center"/>
              <w:rPr>
                <w:rFonts w:ascii="Times New Roman" w:hAnsi="Times New Roman" w:cs="Times New Roman"/>
                <w:sz w:val="21"/>
              </w:rPr>
            </w:pPr>
          </w:p>
        </w:tc>
        <w:tc>
          <w:tcPr>
            <w:tcW w:w="1453" w:type="dxa"/>
            <w:vAlign w:val="center"/>
          </w:tcPr>
          <w:p>
            <w:pPr>
              <w:pStyle w:val="18"/>
              <w:spacing w:line="240" w:lineRule="auto"/>
              <w:rPr>
                <w:rFonts w:ascii="Times New Roman" w:hAnsi="Times New Roman" w:cs="Times New Roman"/>
                <w:b w:val="0"/>
                <w:sz w:val="21"/>
              </w:rPr>
            </w:pPr>
            <w:r>
              <w:rPr>
                <w:rFonts w:ascii="Times New Roman" w:hAnsi="Times New Roman" w:cs="Times New Roman"/>
                <w:b w:val="0"/>
                <w:sz w:val="21"/>
              </w:rPr>
              <w:t>餐厨垃圾</w:t>
            </w:r>
          </w:p>
        </w:tc>
        <w:tc>
          <w:tcPr>
            <w:tcW w:w="1256" w:type="dxa"/>
            <w:vAlign w:val="center"/>
          </w:tcPr>
          <w:p>
            <w:pPr>
              <w:pStyle w:val="18"/>
              <w:spacing w:line="240" w:lineRule="auto"/>
              <w:rPr>
                <w:rFonts w:ascii="Times New Roman" w:hAnsi="Times New Roman" w:cs="Times New Roman"/>
                <w:b w:val="0"/>
                <w:sz w:val="21"/>
              </w:rPr>
            </w:pPr>
            <w:r>
              <w:rPr>
                <w:rFonts w:ascii="Times New Roman" w:hAnsi="Times New Roman" w:cs="Times New Roman"/>
                <w:b w:val="0"/>
                <w:sz w:val="21"/>
              </w:rPr>
              <w:t>6.3t/a</w:t>
            </w:r>
          </w:p>
        </w:tc>
        <w:tc>
          <w:tcPr>
            <w:tcW w:w="139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w:t>
            </w:r>
          </w:p>
        </w:tc>
        <w:tc>
          <w:tcPr>
            <w:tcW w:w="1305" w:type="dxa"/>
            <w:vAlign w:val="center"/>
          </w:tcPr>
          <w:p>
            <w:pPr>
              <w:pStyle w:val="18"/>
              <w:spacing w:line="240" w:lineRule="auto"/>
              <w:rPr>
                <w:rFonts w:ascii="Times New Roman" w:hAnsi="Times New Roman" w:cs="Times New Roman"/>
                <w:b w:val="0"/>
                <w:sz w:val="21"/>
              </w:rPr>
            </w:pPr>
            <w:r>
              <w:rPr>
                <w:rFonts w:ascii="Times New Roman" w:hAnsi="Times New Roman" w:cs="Times New Roman"/>
                <w:b w:val="0"/>
                <w:sz w:val="21"/>
              </w:rPr>
              <w:t>6.3t/a</w:t>
            </w:r>
          </w:p>
        </w:tc>
        <w:tc>
          <w:tcPr>
            <w:tcW w:w="145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w:t>
            </w:r>
          </w:p>
        </w:tc>
        <w:tc>
          <w:tcPr>
            <w:tcW w:w="1090"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c>
          <w:tcPr>
            <w:tcW w:w="1118"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69" w:type="dxa"/>
            <w:vMerge w:val="continue"/>
            <w:vAlign w:val="center"/>
          </w:tcPr>
          <w:p>
            <w:pPr>
              <w:spacing w:line="240" w:lineRule="auto"/>
              <w:jc w:val="center"/>
              <w:rPr>
                <w:rFonts w:ascii="Times New Roman" w:hAnsi="Times New Roman" w:cs="Times New Roman"/>
                <w:sz w:val="21"/>
              </w:rPr>
            </w:pPr>
          </w:p>
        </w:tc>
        <w:tc>
          <w:tcPr>
            <w:tcW w:w="1453" w:type="dxa"/>
            <w:vAlign w:val="center"/>
          </w:tcPr>
          <w:p>
            <w:pPr>
              <w:pStyle w:val="18"/>
              <w:spacing w:line="240" w:lineRule="auto"/>
              <w:rPr>
                <w:rFonts w:ascii="Times New Roman" w:hAnsi="Times New Roman" w:cs="Times New Roman"/>
                <w:b w:val="0"/>
                <w:sz w:val="21"/>
              </w:rPr>
            </w:pPr>
            <w:r>
              <w:rPr>
                <w:rFonts w:ascii="Times New Roman" w:hAnsi="Times New Roman" w:cs="Times New Roman"/>
                <w:b w:val="0"/>
                <w:sz w:val="21"/>
              </w:rPr>
              <w:t>洒落砂石、混</w:t>
            </w:r>
          </w:p>
          <w:p>
            <w:pPr>
              <w:pStyle w:val="18"/>
              <w:spacing w:line="240" w:lineRule="auto"/>
              <w:rPr>
                <w:rFonts w:ascii="Times New Roman" w:hAnsi="Times New Roman" w:cs="Times New Roman"/>
                <w:b w:val="0"/>
                <w:sz w:val="21"/>
              </w:rPr>
            </w:pPr>
            <w:r>
              <w:rPr>
                <w:rFonts w:ascii="Times New Roman" w:hAnsi="Times New Roman" w:cs="Times New Roman"/>
                <w:b w:val="0"/>
                <w:sz w:val="21"/>
              </w:rPr>
              <w:t>泥土</w:t>
            </w:r>
          </w:p>
        </w:tc>
        <w:tc>
          <w:tcPr>
            <w:tcW w:w="1256" w:type="dxa"/>
            <w:vAlign w:val="center"/>
          </w:tcPr>
          <w:p>
            <w:pPr>
              <w:pStyle w:val="18"/>
              <w:spacing w:line="240" w:lineRule="auto"/>
              <w:rPr>
                <w:rFonts w:ascii="Times New Roman" w:hAnsi="Times New Roman" w:cs="Times New Roman"/>
                <w:b w:val="0"/>
                <w:sz w:val="21"/>
              </w:rPr>
            </w:pPr>
            <w:r>
              <w:rPr>
                <w:rFonts w:ascii="Times New Roman" w:hAnsi="Times New Roman" w:cs="Times New Roman"/>
                <w:b w:val="0"/>
                <w:sz w:val="21"/>
              </w:rPr>
              <w:t>50t/a</w:t>
            </w:r>
          </w:p>
        </w:tc>
        <w:tc>
          <w:tcPr>
            <w:tcW w:w="139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w:t>
            </w:r>
          </w:p>
        </w:tc>
        <w:tc>
          <w:tcPr>
            <w:tcW w:w="1305" w:type="dxa"/>
            <w:vAlign w:val="center"/>
          </w:tcPr>
          <w:p>
            <w:pPr>
              <w:pStyle w:val="18"/>
              <w:spacing w:line="240" w:lineRule="auto"/>
              <w:rPr>
                <w:rFonts w:ascii="Times New Roman" w:hAnsi="Times New Roman" w:cs="Times New Roman"/>
                <w:b w:val="0"/>
                <w:sz w:val="21"/>
              </w:rPr>
            </w:pPr>
            <w:r>
              <w:rPr>
                <w:rFonts w:hint="eastAsia" w:ascii="Times New Roman" w:hAnsi="Times New Roman" w:cs="Times New Roman"/>
                <w:b w:val="0"/>
                <w:sz w:val="21"/>
                <w:lang w:val="en-US"/>
              </w:rPr>
              <w:t>100</w:t>
            </w:r>
            <w:r>
              <w:rPr>
                <w:rFonts w:ascii="Times New Roman" w:hAnsi="Times New Roman" w:cs="Times New Roman"/>
                <w:b w:val="0"/>
                <w:sz w:val="21"/>
              </w:rPr>
              <w:t>t/a</w:t>
            </w:r>
          </w:p>
        </w:tc>
        <w:tc>
          <w:tcPr>
            <w:tcW w:w="145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w:t>
            </w:r>
          </w:p>
        </w:tc>
        <w:tc>
          <w:tcPr>
            <w:tcW w:w="1090" w:type="dxa"/>
            <w:vAlign w:val="center"/>
          </w:tcPr>
          <w:p>
            <w:pPr>
              <w:pStyle w:val="18"/>
              <w:spacing w:line="240" w:lineRule="auto"/>
              <w:rPr>
                <w:rFonts w:ascii="Times New Roman" w:hAnsi="Times New Roman" w:cs="Times New Roman"/>
                <w:b w:val="0"/>
                <w:sz w:val="21"/>
                <w:lang w:val="en-US"/>
              </w:rPr>
            </w:pPr>
            <w:r>
              <w:rPr>
                <w:rFonts w:hint="eastAsia" w:ascii="Times New Roman" w:hAnsi="Times New Roman" w:cs="Times New Roman"/>
                <w:b w:val="0"/>
                <w:sz w:val="21"/>
                <w:lang w:val="en-US"/>
              </w:rPr>
              <w:t>+</w:t>
            </w:r>
            <w:r>
              <w:rPr>
                <w:rFonts w:ascii="Times New Roman" w:hAnsi="Times New Roman" w:cs="Times New Roman"/>
                <w:b w:val="0"/>
                <w:sz w:val="21"/>
                <w:lang w:val="en-US"/>
              </w:rPr>
              <w:t>50t/a</w:t>
            </w:r>
          </w:p>
        </w:tc>
        <w:tc>
          <w:tcPr>
            <w:tcW w:w="1118"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69" w:type="dxa"/>
            <w:vMerge w:val="continue"/>
            <w:vAlign w:val="center"/>
          </w:tcPr>
          <w:p>
            <w:pPr>
              <w:spacing w:line="240" w:lineRule="auto"/>
              <w:jc w:val="center"/>
              <w:rPr>
                <w:rFonts w:ascii="Times New Roman" w:hAnsi="Times New Roman" w:cs="Times New Roman"/>
                <w:sz w:val="21"/>
              </w:rPr>
            </w:pPr>
          </w:p>
        </w:tc>
        <w:tc>
          <w:tcPr>
            <w:tcW w:w="1453" w:type="dxa"/>
            <w:vAlign w:val="center"/>
          </w:tcPr>
          <w:p>
            <w:pPr>
              <w:pStyle w:val="18"/>
              <w:spacing w:line="240" w:lineRule="auto"/>
              <w:rPr>
                <w:rFonts w:ascii="Times New Roman" w:hAnsi="Times New Roman" w:cs="Times New Roman"/>
                <w:b w:val="0"/>
                <w:sz w:val="21"/>
              </w:rPr>
            </w:pPr>
            <w:r>
              <w:rPr>
                <w:rFonts w:ascii="Times New Roman" w:hAnsi="Times New Roman" w:cs="Times New Roman"/>
                <w:b w:val="0"/>
                <w:sz w:val="21"/>
              </w:rPr>
              <w:t>沉淀池沉渣</w:t>
            </w:r>
          </w:p>
        </w:tc>
        <w:tc>
          <w:tcPr>
            <w:tcW w:w="1256" w:type="dxa"/>
            <w:vAlign w:val="center"/>
          </w:tcPr>
          <w:p>
            <w:pPr>
              <w:pStyle w:val="18"/>
              <w:spacing w:line="240" w:lineRule="auto"/>
              <w:rPr>
                <w:rFonts w:ascii="Times New Roman" w:hAnsi="Times New Roman" w:cs="Times New Roman"/>
                <w:b w:val="0"/>
                <w:sz w:val="21"/>
              </w:rPr>
            </w:pPr>
            <w:r>
              <w:rPr>
                <w:rFonts w:ascii="Times New Roman" w:hAnsi="Times New Roman" w:cs="Times New Roman"/>
                <w:b w:val="0"/>
                <w:sz w:val="21"/>
              </w:rPr>
              <w:t>315t/a</w:t>
            </w:r>
          </w:p>
        </w:tc>
        <w:tc>
          <w:tcPr>
            <w:tcW w:w="139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w:t>
            </w:r>
          </w:p>
        </w:tc>
        <w:tc>
          <w:tcPr>
            <w:tcW w:w="1305" w:type="dxa"/>
            <w:vAlign w:val="center"/>
          </w:tcPr>
          <w:p>
            <w:pPr>
              <w:pStyle w:val="18"/>
              <w:spacing w:line="240" w:lineRule="auto"/>
              <w:rPr>
                <w:rFonts w:ascii="Times New Roman" w:hAnsi="Times New Roman" w:cs="Times New Roman"/>
                <w:b w:val="0"/>
                <w:sz w:val="21"/>
              </w:rPr>
            </w:pPr>
            <w:r>
              <w:rPr>
                <w:rFonts w:hint="eastAsia" w:ascii="Times New Roman" w:hAnsi="Times New Roman" w:cs="Times New Roman"/>
                <w:b w:val="0"/>
                <w:sz w:val="21"/>
                <w:lang w:val="en-US"/>
              </w:rPr>
              <w:t>180</w:t>
            </w:r>
            <w:r>
              <w:rPr>
                <w:rFonts w:ascii="Times New Roman" w:hAnsi="Times New Roman" w:cs="Times New Roman"/>
                <w:b w:val="0"/>
                <w:sz w:val="21"/>
              </w:rPr>
              <w:t>t/a</w:t>
            </w:r>
          </w:p>
        </w:tc>
        <w:tc>
          <w:tcPr>
            <w:tcW w:w="145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w:t>
            </w:r>
          </w:p>
        </w:tc>
        <w:tc>
          <w:tcPr>
            <w:tcW w:w="1090"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-135t/a</w:t>
            </w:r>
          </w:p>
        </w:tc>
        <w:tc>
          <w:tcPr>
            <w:tcW w:w="1118"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69" w:type="dxa"/>
            <w:vMerge w:val="continue"/>
            <w:vAlign w:val="center"/>
          </w:tcPr>
          <w:p>
            <w:pPr>
              <w:spacing w:line="240" w:lineRule="auto"/>
              <w:jc w:val="center"/>
              <w:rPr>
                <w:rFonts w:ascii="Times New Roman" w:hAnsi="Times New Roman" w:cs="Times New Roman"/>
                <w:sz w:val="21"/>
              </w:rPr>
            </w:pPr>
          </w:p>
        </w:tc>
        <w:tc>
          <w:tcPr>
            <w:tcW w:w="1453" w:type="dxa"/>
            <w:vAlign w:val="center"/>
          </w:tcPr>
          <w:p>
            <w:pPr>
              <w:pStyle w:val="18"/>
              <w:spacing w:line="240" w:lineRule="auto"/>
              <w:rPr>
                <w:rFonts w:ascii="Times New Roman" w:hAnsi="Times New Roman" w:cs="Times New Roman"/>
                <w:b w:val="0"/>
                <w:sz w:val="21"/>
              </w:rPr>
            </w:pPr>
            <w:r>
              <w:rPr>
                <w:rFonts w:ascii="Times New Roman" w:hAnsi="Times New Roman" w:cs="Times New Roman"/>
                <w:b w:val="0"/>
                <w:sz w:val="21"/>
              </w:rPr>
              <w:t>检验废料</w:t>
            </w:r>
          </w:p>
        </w:tc>
        <w:tc>
          <w:tcPr>
            <w:tcW w:w="1256" w:type="dxa"/>
            <w:vAlign w:val="center"/>
          </w:tcPr>
          <w:p>
            <w:pPr>
              <w:pStyle w:val="18"/>
              <w:spacing w:line="240" w:lineRule="auto"/>
              <w:rPr>
                <w:rFonts w:ascii="Times New Roman" w:hAnsi="Times New Roman" w:cs="Times New Roman"/>
                <w:b w:val="0"/>
                <w:sz w:val="21"/>
              </w:rPr>
            </w:pPr>
            <w:r>
              <w:rPr>
                <w:rFonts w:hint="eastAsia" w:ascii="Times New Roman" w:hAnsi="Times New Roman" w:cs="Times New Roman"/>
                <w:b w:val="0"/>
                <w:sz w:val="21"/>
                <w:lang w:val="en-US"/>
              </w:rPr>
              <w:t>2</w:t>
            </w:r>
            <w:r>
              <w:rPr>
                <w:rFonts w:ascii="Times New Roman" w:hAnsi="Times New Roman" w:cs="Times New Roman"/>
                <w:b w:val="0"/>
                <w:sz w:val="21"/>
              </w:rPr>
              <w:t>t/a</w:t>
            </w:r>
          </w:p>
        </w:tc>
        <w:tc>
          <w:tcPr>
            <w:tcW w:w="139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w:t>
            </w:r>
          </w:p>
        </w:tc>
        <w:tc>
          <w:tcPr>
            <w:tcW w:w="1305" w:type="dxa"/>
            <w:vAlign w:val="center"/>
          </w:tcPr>
          <w:p>
            <w:pPr>
              <w:pStyle w:val="18"/>
              <w:spacing w:line="240" w:lineRule="auto"/>
              <w:rPr>
                <w:rFonts w:ascii="Times New Roman" w:hAnsi="Times New Roman" w:cs="Times New Roman"/>
                <w:b w:val="0"/>
                <w:sz w:val="21"/>
              </w:rPr>
            </w:pPr>
            <w:r>
              <w:rPr>
                <w:rFonts w:hint="eastAsia" w:ascii="Times New Roman" w:hAnsi="Times New Roman" w:cs="Times New Roman"/>
                <w:b w:val="0"/>
                <w:sz w:val="21"/>
                <w:lang w:val="en-US"/>
              </w:rPr>
              <w:t>2</w:t>
            </w:r>
            <w:r>
              <w:rPr>
                <w:rFonts w:ascii="Times New Roman" w:hAnsi="Times New Roman" w:cs="Times New Roman"/>
                <w:b w:val="0"/>
                <w:sz w:val="21"/>
              </w:rPr>
              <w:t>t/a</w:t>
            </w:r>
          </w:p>
        </w:tc>
        <w:tc>
          <w:tcPr>
            <w:tcW w:w="145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w:t>
            </w:r>
          </w:p>
        </w:tc>
        <w:tc>
          <w:tcPr>
            <w:tcW w:w="1090"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c>
          <w:tcPr>
            <w:tcW w:w="1118"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69" w:type="dxa"/>
            <w:vMerge w:val="continue"/>
            <w:vAlign w:val="center"/>
          </w:tcPr>
          <w:p>
            <w:pPr>
              <w:spacing w:line="240" w:lineRule="auto"/>
              <w:jc w:val="center"/>
              <w:rPr>
                <w:rFonts w:ascii="Times New Roman" w:hAnsi="Times New Roman" w:cs="Times New Roman"/>
                <w:sz w:val="21"/>
              </w:rPr>
            </w:pPr>
          </w:p>
        </w:tc>
        <w:tc>
          <w:tcPr>
            <w:tcW w:w="1453" w:type="dxa"/>
            <w:vAlign w:val="center"/>
          </w:tcPr>
          <w:p>
            <w:pPr>
              <w:pStyle w:val="18"/>
              <w:spacing w:line="240" w:lineRule="auto"/>
              <w:rPr>
                <w:rFonts w:ascii="Times New Roman" w:hAnsi="Times New Roman" w:cs="Times New Roman"/>
                <w:b w:val="0"/>
                <w:sz w:val="21"/>
              </w:rPr>
            </w:pPr>
            <w:r>
              <w:rPr>
                <w:rFonts w:ascii="Times New Roman" w:hAnsi="Times New Roman" w:cs="Times New Roman"/>
                <w:b w:val="0"/>
                <w:sz w:val="21"/>
              </w:rPr>
              <w:t>除尘器收尘</w:t>
            </w:r>
          </w:p>
        </w:tc>
        <w:tc>
          <w:tcPr>
            <w:tcW w:w="1256" w:type="dxa"/>
            <w:vAlign w:val="center"/>
          </w:tcPr>
          <w:p>
            <w:pPr>
              <w:pStyle w:val="18"/>
              <w:spacing w:line="240" w:lineRule="auto"/>
              <w:rPr>
                <w:rFonts w:ascii="Times New Roman" w:hAnsi="Times New Roman" w:cs="Times New Roman"/>
                <w:b w:val="0"/>
                <w:sz w:val="21"/>
              </w:rPr>
            </w:pPr>
            <w:r>
              <w:rPr>
                <w:rFonts w:ascii="Times New Roman" w:hAnsi="Times New Roman" w:cs="Times New Roman"/>
                <w:b w:val="0"/>
                <w:sz w:val="21"/>
              </w:rPr>
              <w:t>70t/a</w:t>
            </w:r>
          </w:p>
        </w:tc>
        <w:tc>
          <w:tcPr>
            <w:tcW w:w="139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w:t>
            </w:r>
          </w:p>
        </w:tc>
        <w:tc>
          <w:tcPr>
            <w:tcW w:w="1305" w:type="dxa"/>
            <w:vAlign w:val="center"/>
          </w:tcPr>
          <w:p>
            <w:pPr>
              <w:pStyle w:val="18"/>
              <w:spacing w:line="240" w:lineRule="auto"/>
              <w:rPr>
                <w:rFonts w:ascii="Times New Roman" w:hAnsi="Times New Roman" w:cs="Times New Roman"/>
                <w:b w:val="0"/>
                <w:sz w:val="21"/>
              </w:rPr>
            </w:pPr>
            <w:r>
              <w:rPr>
                <w:rFonts w:hint="eastAsia" w:ascii="Times New Roman" w:hAnsi="Times New Roman" w:cs="Times New Roman"/>
                <w:b w:val="0"/>
                <w:sz w:val="21"/>
                <w:lang w:val="en-US"/>
              </w:rPr>
              <w:t>111.99</w:t>
            </w:r>
            <w:r>
              <w:rPr>
                <w:rFonts w:ascii="Times New Roman" w:hAnsi="Times New Roman" w:cs="Times New Roman"/>
                <w:b w:val="0"/>
                <w:sz w:val="21"/>
              </w:rPr>
              <w:t>t/a</w:t>
            </w:r>
          </w:p>
        </w:tc>
        <w:tc>
          <w:tcPr>
            <w:tcW w:w="145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w:t>
            </w:r>
          </w:p>
        </w:tc>
        <w:tc>
          <w:tcPr>
            <w:tcW w:w="1090" w:type="dxa"/>
            <w:vAlign w:val="center"/>
          </w:tcPr>
          <w:p>
            <w:pPr>
              <w:pStyle w:val="18"/>
              <w:spacing w:line="240" w:lineRule="auto"/>
              <w:rPr>
                <w:rFonts w:ascii="Times New Roman" w:hAnsi="Times New Roman" w:cs="Times New Roman"/>
                <w:b w:val="0"/>
                <w:sz w:val="21"/>
                <w:lang w:val="en-US"/>
              </w:rPr>
            </w:pPr>
            <w:r>
              <w:rPr>
                <w:rFonts w:hint="eastAsia" w:ascii="Times New Roman" w:hAnsi="Times New Roman" w:cs="Times New Roman"/>
                <w:b w:val="0"/>
                <w:sz w:val="21"/>
                <w:lang w:val="en-US"/>
              </w:rPr>
              <w:t>+41.99</w:t>
            </w:r>
            <w:r>
              <w:rPr>
                <w:rFonts w:ascii="Times New Roman" w:hAnsi="Times New Roman" w:cs="Times New Roman"/>
                <w:b w:val="0"/>
                <w:sz w:val="21"/>
                <w:lang w:val="en-US"/>
              </w:rPr>
              <w:t>t/a</w:t>
            </w:r>
          </w:p>
        </w:tc>
        <w:tc>
          <w:tcPr>
            <w:tcW w:w="1118"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69" w:type="dxa"/>
            <w:vMerge w:val="continue"/>
            <w:vAlign w:val="center"/>
          </w:tcPr>
          <w:p>
            <w:pPr>
              <w:spacing w:line="240" w:lineRule="auto"/>
              <w:jc w:val="center"/>
              <w:rPr>
                <w:rFonts w:ascii="Times New Roman" w:hAnsi="Times New Roman" w:cs="Times New Roman"/>
                <w:sz w:val="21"/>
              </w:rPr>
            </w:pPr>
          </w:p>
        </w:tc>
        <w:tc>
          <w:tcPr>
            <w:tcW w:w="1453" w:type="dxa"/>
            <w:vAlign w:val="center"/>
          </w:tcPr>
          <w:p>
            <w:pPr>
              <w:pStyle w:val="18"/>
              <w:spacing w:line="240" w:lineRule="auto"/>
              <w:rPr>
                <w:b w:val="0"/>
                <w:sz w:val="21"/>
              </w:rPr>
            </w:pPr>
            <w:r>
              <w:rPr>
                <w:rFonts w:ascii="Times New Roman" w:hAnsi="Times New Roman" w:cs="Times New Roman"/>
                <w:b w:val="0"/>
                <w:sz w:val="21"/>
              </w:rPr>
              <w:t>废机油</w:t>
            </w:r>
          </w:p>
        </w:tc>
        <w:tc>
          <w:tcPr>
            <w:tcW w:w="1256" w:type="dxa"/>
            <w:vAlign w:val="center"/>
          </w:tcPr>
          <w:p>
            <w:pPr>
              <w:pStyle w:val="18"/>
              <w:spacing w:line="240" w:lineRule="auto"/>
              <w:rPr>
                <w:rFonts w:ascii="Times New Roman" w:hAnsi="Times New Roman" w:cs="Times New Roman"/>
                <w:b w:val="0"/>
                <w:sz w:val="21"/>
              </w:rPr>
            </w:pPr>
            <w:r>
              <w:rPr>
                <w:rFonts w:ascii="Times New Roman" w:hAnsi="Times New Roman" w:cs="Times New Roman"/>
                <w:b w:val="0"/>
                <w:sz w:val="21"/>
              </w:rPr>
              <w:t>0.12t/a</w:t>
            </w:r>
          </w:p>
        </w:tc>
        <w:tc>
          <w:tcPr>
            <w:tcW w:w="1394"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w:t>
            </w:r>
          </w:p>
        </w:tc>
        <w:tc>
          <w:tcPr>
            <w:tcW w:w="1305" w:type="dxa"/>
            <w:vAlign w:val="center"/>
          </w:tcPr>
          <w:p>
            <w:pPr>
              <w:pStyle w:val="18"/>
              <w:spacing w:line="240" w:lineRule="auto"/>
              <w:rPr>
                <w:rFonts w:ascii="Times New Roman" w:hAnsi="Times New Roman" w:cs="Times New Roman"/>
                <w:b w:val="0"/>
                <w:sz w:val="21"/>
              </w:rPr>
            </w:pPr>
            <w:r>
              <w:rPr>
                <w:rFonts w:hint="eastAsia" w:ascii="Times New Roman" w:hAnsi="Times New Roman" w:cs="Times New Roman"/>
                <w:b w:val="0"/>
                <w:sz w:val="21"/>
                <w:lang w:val="en-US"/>
              </w:rPr>
              <w:t>0.2</w:t>
            </w:r>
            <w:r>
              <w:rPr>
                <w:rFonts w:ascii="Times New Roman" w:hAnsi="Times New Roman" w:cs="Times New Roman"/>
                <w:b w:val="0"/>
                <w:sz w:val="21"/>
              </w:rPr>
              <w:t>t/a</w:t>
            </w:r>
          </w:p>
        </w:tc>
        <w:tc>
          <w:tcPr>
            <w:tcW w:w="145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w:t>
            </w:r>
          </w:p>
        </w:tc>
        <w:tc>
          <w:tcPr>
            <w:tcW w:w="1090" w:type="dxa"/>
            <w:vAlign w:val="center"/>
          </w:tcPr>
          <w:p>
            <w:pPr>
              <w:pStyle w:val="18"/>
              <w:spacing w:line="240" w:lineRule="auto"/>
              <w:rPr>
                <w:rFonts w:ascii="Times New Roman" w:hAnsi="Times New Roman" w:cs="Times New Roman"/>
                <w:b w:val="0"/>
                <w:sz w:val="21"/>
                <w:lang w:val="en-US"/>
              </w:rPr>
            </w:pPr>
            <w:r>
              <w:rPr>
                <w:rFonts w:hint="eastAsia" w:ascii="Times New Roman" w:hAnsi="Times New Roman" w:cs="Times New Roman"/>
                <w:b w:val="0"/>
                <w:sz w:val="21"/>
                <w:lang w:val="en-US"/>
              </w:rPr>
              <w:t>+</w:t>
            </w:r>
            <w:r>
              <w:rPr>
                <w:rFonts w:ascii="Times New Roman" w:hAnsi="Times New Roman" w:cs="Times New Roman"/>
                <w:b w:val="0"/>
                <w:sz w:val="21"/>
                <w:lang w:val="en-US"/>
              </w:rPr>
              <w:t>0.08t/a</w:t>
            </w:r>
          </w:p>
        </w:tc>
        <w:tc>
          <w:tcPr>
            <w:tcW w:w="1118" w:type="dxa"/>
            <w:vAlign w:val="center"/>
          </w:tcPr>
          <w:p>
            <w:pPr>
              <w:pStyle w:val="18"/>
              <w:spacing w:line="240" w:lineRule="auto"/>
              <w:rPr>
                <w:rFonts w:ascii="Times New Roman" w:hAnsi="Times New Roman" w:cs="Times New Roman"/>
                <w:b w:val="0"/>
                <w:sz w:val="21"/>
                <w:lang w:val="en-US"/>
              </w:rPr>
            </w:pPr>
            <w:r>
              <w:rPr>
                <w:rFonts w:ascii="Times New Roman" w:hAnsi="Times New Roman" w:cs="Times New Roman"/>
                <w:b w:val="0"/>
                <w:sz w:val="21"/>
                <w:lang w:val="en-US"/>
              </w:rPr>
              <w:t>0t/a</w:t>
            </w:r>
          </w:p>
        </w:tc>
      </w:tr>
    </w:tbl>
    <w:p>
      <w:pPr>
        <w:ind w:firstLine="480" w:firstLineChars="200"/>
        <w:rPr>
          <w:rFonts w:ascii="Times New Roman" w:hAnsi="Times New Roman" w:cs="Times New Roman"/>
        </w:rPr>
        <w:sectPr>
          <w:pgSz w:w="11900" w:h="16840"/>
          <w:pgMar w:top="1440" w:right="1080" w:bottom="1440" w:left="1080" w:header="876" w:footer="0" w:gutter="0"/>
          <w:cols w:space="720" w:num="1"/>
        </w:sectPr>
      </w:pPr>
    </w:p>
    <w:p>
      <w:pPr>
        <w:pStyle w:val="3"/>
        <w:rPr>
          <w:rFonts w:ascii="Times New Roman" w:hAnsi="Times New Roman" w:cs="Times New Roman"/>
        </w:rPr>
      </w:pPr>
      <w:bookmarkStart w:id="71" w:name="_Toc20116"/>
      <w:bookmarkStart w:id="72" w:name="_Toc17066"/>
      <w:bookmarkStart w:id="73" w:name="_Toc23486"/>
      <w:r>
        <w:rPr>
          <w:rFonts w:ascii="Times New Roman" w:hAnsi="Times New Roman" w:cs="Times New Roman"/>
        </w:rPr>
        <w:t>4 变更后工程污染防治对策及环境影响分析</w:t>
      </w:r>
      <w:bookmarkEnd w:id="71"/>
      <w:bookmarkEnd w:id="72"/>
      <w:bookmarkEnd w:id="73"/>
    </w:p>
    <w:p>
      <w:pPr>
        <w:pStyle w:val="4"/>
        <w:spacing w:line="360" w:lineRule="auto"/>
        <w:rPr>
          <w:rFonts w:hint="eastAsia" w:ascii="Times New Roman" w:hAnsi="Times New Roman" w:cs="Times New Roman"/>
        </w:rPr>
      </w:pPr>
      <w:bookmarkStart w:id="74" w:name="_Toc21516"/>
      <w:bookmarkStart w:id="75" w:name="_Toc947"/>
      <w:bookmarkStart w:id="76" w:name="_Toc5600"/>
      <w:bookmarkStart w:id="77" w:name="_Toc30738"/>
      <w:bookmarkStart w:id="78" w:name="_Toc22252"/>
      <w:r>
        <w:rPr>
          <w:rFonts w:hint="eastAsia" w:ascii="Times New Roman" w:hAnsi="Times New Roman" w:cs="Times New Roman"/>
        </w:rPr>
        <w:t>4.1 废水</w:t>
      </w:r>
      <w:bookmarkEnd w:id="74"/>
      <w:bookmarkEnd w:id="75"/>
      <w:bookmarkEnd w:id="76"/>
    </w:p>
    <w:p>
      <w:pPr>
        <w:ind w:firstLine="480" w:firstLineChars="200"/>
        <w:rPr>
          <w:rFonts w:ascii="Times New Roman" w:hAnsi="Times New Roman" w:cs="Times New Roman"/>
        </w:rPr>
      </w:pPr>
      <w:r>
        <w:rPr>
          <w:rFonts w:ascii="Times New Roman" w:hAnsi="Times New Roman" w:cs="Times New Roman"/>
        </w:rPr>
        <w:t>本次变更不涉及绿化用水、道路降尘用水、生活用水和初期雨水变化，主要是混凝土拌合用水、清洗用水、生产降尘用水的变化。搅拌机清洗水、车辆清洗废水经三级沉淀池沉淀后回用于混凝土拌和用水；食堂废水经隔油池沉淀预处理后同其他生活废水一起进入化粪池处理达到《污水排入城镇下水道水质标准》（GB/T31962-2015）表1A等级标准后进入项目区西南侧市政取水管网后排入环湖截污管道，最终进入白鱼河水质净化厂处理。</w:t>
      </w:r>
    </w:p>
    <w:p>
      <w:pPr>
        <w:ind w:firstLine="480" w:firstLineChars="200"/>
        <w:rPr>
          <w:rFonts w:ascii="Times New Roman" w:hAnsi="Times New Roman" w:cs="Times New Roman"/>
        </w:rPr>
      </w:pPr>
      <w:r>
        <w:rPr>
          <w:rFonts w:ascii="Times New Roman" w:hAnsi="Times New Roman" w:cs="Times New Roman"/>
        </w:rPr>
        <w:t>项目生活污水经污水处理厂处理后排放情况见下表：</w:t>
      </w:r>
    </w:p>
    <w:p>
      <w:pPr>
        <w:pStyle w:val="18"/>
        <w:rPr>
          <w:rFonts w:ascii="Times New Roman" w:hAnsi="Times New Roman" w:cs="Times New Roman"/>
        </w:rPr>
      </w:pPr>
      <w:bookmarkStart w:id="79" w:name="_Toc9245"/>
      <w:r>
        <w:rPr>
          <w:rFonts w:ascii="Times New Roman" w:hAnsi="Times New Roman" w:cs="Times New Roman"/>
        </w:rPr>
        <w:t>表4-1</w:t>
      </w:r>
      <w:r>
        <w:rPr>
          <w:rFonts w:hint="eastAsia" w:ascii="Times New Roman" w:hAnsi="Times New Roman" w:cs="Times New Roman"/>
          <w:lang w:val="en-US"/>
        </w:rPr>
        <w:t xml:space="preserve"> </w:t>
      </w:r>
      <w:r>
        <w:rPr>
          <w:rFonts w:ascii="Times New Roman" w:hAnsi="Times New Roman" w:cs="Times New Roman"/>
        </w:rPr>
        <w:t>变更后</w:t>
      </w:r>
      <w:r>
        <w:rPr>
          <w:rFonts w:ascii="Times New Roman" w:hAnsi="Times New Roman" w:cs="Times New Roman"/>
          <w:lang w:val="en-US"/>
        </w:rPr>
        <w:t>生活污水</w:t>
      </w:r>
      <w:r>
        <w:rPr>
          <w:rFonts w:ascii="Times New Roman" w:hAnsi="Times New Roman" w:cs="Times New Roman"/>
        </w:rPr>
        <w:t>污染物排放情况一览表</w:t>
      </w:r>
      <w:bookmarkEnd w:id="79"/>
    </w:p>
    <w:tbl>
      <w:tblPr>
        <w:tblStyle w:val="12"/>
        <w:tblW w:w="97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01"/>
        <w:gridCol w:w="1092"/>
        <w:gridCol w:w="887"/>
        <w:gridCol w:w="1025"/>
        <w:gridCol w:w="940"/>
        <w:gridCol w:w="1045"/>
        <w:gridCol w:w="887"/>
        <w:gridCol w:w="1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501"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废水性质</w:t>
            </w:r>
          </w:p>
        </w:tc>
        <w:tc>
          <w:tcPr>
            <w:tcW w:w="1092"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废水量</w:t>
            </w:r>
          </w:p>
        </w:tc>
        <w:tc>
          <w:tcPr>
            <w:tcW w:w="887"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SS</w:t>
            </w:r>
          </w:p>
        </w:tc>
        <w:tc>
          <w:tcPr>
            <w:tcW w:w="1025"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COD</w:t>
            </w:r>
            <w:r>
              <w:rPr>
                <w:rFonts w:ascii="Times New Roman" w:hAnsi="Times New Roman" w:cs="Times New Roman"/>
                <w:sz w:val="21"/>
                <w:vertAlign w:val="subscript"/>
              </w:rPr>
              <w:t>Cr</w:t>
            </w:r>
          </w:p>
        </w:tc>
        <w:tc>
          <w:tcPr>
            <w:tcW w:w="940"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BOD</w:t>
            </w:r>
            <w:r>
              <w:rPr>
                <w:rFonts w:ascii="Times New Roman" w:hAnsi="Times New Roman" w:cs="Times New Roman"/>
                <w:sz w:val="21"/>
                <w:vertAlign w:val="subscript"/>
              </w:rPr>
              <w:t>5</w:t>
            </w:r>
          </w:p>
        </w:tc>
        <w:tc>
          <w:tcPr>
            <w:tcW w:w="1045"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NH</w:t>
            </w:r>
            <w:r>
              <w:rPr>
                <w:rFonts w:ascii="Times New Roman" w:hAnsi="Times New Roman" w:cs="Times New Roman"/>
                <w:sz w:val="21"/>
                <w:vertAlign w:val="subscript"/>
              </w:rPr>
              <w:t>3</w:t>
            </w:r>
            <w:r>
              <w:rPr>
                <w:rFonts w:ascii="Times New Roman" w:hAnsi="Times New Roman" w:cs="Times New Roman"/>
                <w:sz w:val="21"/>
              </w:rPr>
              <w:t>-N</w:t>
            </w:r>
          </w:p>
        </w:tc>
        <w:tc>
          <w:tcPr>
            <w:tcW w:w="887"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TP</w:t>
            </w:r>
          </w:p>
        </w:tc>
        <w:tc>
          <w:tcPr>
            <w:tcW w:w="1367"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动植物油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50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产生浓度（</w:t>
            </w:r>
            <w:r>
              <w:rPr>
                <w:rFonts w:ascii="Times New Roman" w:hAnsi="Times New Roman" w:eastAsia="Times New Roman" w:cs="Times New Roman"/>
                <w:b w:val="0"/>
                <w:bCs/>
                <w:sz w:val="21"/>
              </w:rPr>
              <w:t>mg/L</w:t>
            </w:r>
            <w:r>
              <w:rPr>
                <w:rFonts w:ascii="Times New Roman" w:hAnsi="Times New Roman" w:cs="Times New Roman"/>
                <w:b w:val="0"/>
                <w:bCs/>
                <w:sz w:val="21"/>
              </w:rPr>
              <w:t>）</w:t>
            </w:r>
          </w:p>
        </w:tc>
        <w:tc>
          <w:tcPr>
            <w:tcW w:w="109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w:t>
            </w:r>
          </w:p>
        </w:tc>
        <w:tc>
          <w:tcPr>
            <w:tcW w:w="88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450</w:t>
            </w:r>
          </w:p>
        </w:tc>
        <w:tc>
          <w:tcPr>
            <w:tcW w:w="1025"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580</w:t>
            </w:r>
          </w:p>
        </w:tc>
        <w:tc>
          <w:tcPr>
            <w:tcW w:w="940"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450</w:t>
            </w:r>
          </w:p>
        </w:tc>
        <w:tc>
          <w:tcPr>
            <w:tcW w:w="1045"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60</w:t>
            </w:r>
          </w:p>
        </w:tc>
        <w:tc>
          <w:tcPr>
            <w:tcW w:w="88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12</w:t>
            </w:r>
          </w:p>
        </w:tc>
        <w:tc>
          <w:tcPr>
            <w:tcW w:w="136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50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产生量（</w:t>
            </w:r>
            <w:r>
              <w:rPr>
                <w:rFonts w:ascii="Times New Roman" w:hAnsi="Times New Roman" w:eastAsia="Times New Roman" w:cs="Times New Roman"/>
                <w:b w:val="0"/>
                <w:bCs/>
                <w:sz w:val="21"/>
              </w:rPr>
              <w:t>t/a</w:t>
            </w:r>
            <w:r>
              <w:rPr>
                <w:rFonts w:ascii="Times New Roman" w:hAnsi="Times New Roman" w:cs="Times New Roman"/>
                <w:b w:val="0"/>
                <w:bCs/>
                <w:sz w:val="21"/>
              </w:rPr>
              <w:t>）</w:t>
            </w:r>
          </w:p>
        </w:tc>
        <w:tc>
          <w:tcPr>
            <w:tcW w:w="109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1848</w:t>
            </w:r>
          </w:p>
        </w:tc>
        <w:tc>
          <w:tcPr>
            <w:tcW w:w="88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0.86</w:t>
            </w:r>
          </w:p>
        </w:tc>
        <w:tc>
          <w:tcPr>
            <w:tcW w:w="1025"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1.07</w:t>
            </w:r>
          </w:p>
        </w:tc>
        <w:tc>
          <w:tcPr>
            <w:tcW w:w="940"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0.86</w:t>
            </w:r>
          </w:p>
        </w:tc>
        <w:tc>
          <w:tcPr>
            <w:tcW w:w="1045"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0.11</w:t>
            </w:r>
          </w:p>
        </w:tc>
        <w:tc>
          <w:tcPr>
            <w:tcW w:w="88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0.02</w:t>
            </w:r>
          </w:p>
        </w:tc>
        <w:tc>
          <w:tcPr>
            <w:tcW w:w="136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50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排放浓度（</w:t>
            </w:r>
            <w:r>
              <w:rPr>
                <w:rFonts w:ascii="Times New Roman" w:hAnsi="Times New Roman" w:eastAsia="Times New Roman" w:cs="Times New Roman"/>
                <w:b w:val="0"/>
                <w:bCs/>
                <w:sz w:val="21"/>
              </w:rPr>
              <w:t>mg/L</w:t>
            </w:r>
            <w:r>
              <w:rPr>
                <w:rFonts w:ascii="Times New Roman" w:hAnsi="Times New Roman" w:cs="Times New Roman"/>
                <w:b w:val="0"/>
                <w:bCs/>
                <w:sz w:val="21"/>
              </w:rPr>
              <w:t>）</w:t>
            </w:r>
          </w:p>
        </w:tc>
        <w:tc>
          <w:tcPr>
            <w:tcW w:w="109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w:t>
            </w:r>
          </w:p>
        </w:tc>
        <w:tc>
          <w:tcPr>
            <w:tcW w:w="88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300</w:t>
            </w:r>
          </w:p>
        </w:tc>
        <w:tc>
          <w:tcPr>
            <w:tcW w:w="1025"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350</w:t>
            </w:r>
          </w:p>
        </w:tc>
        <w:tc>
          <w:tcPr>
            <w:tcW w:w="940"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200</w:t>
            </w:r>
          </w:p>
        </w:tc>
        <w:tc>
          <w:tcPr>
            <w:tcW w:w="1045"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30</w:t>
            </w:r>
          </w:p>
        </w:tc>
        <w:tc>
          <w:tcPr>
            <w:tcW w:w="88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6</w:t>
            </w:r>
          </w:p>
        </w:tc>
        <w:tc>
          <w:tcPr>
            <w:tcW w:w="136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250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排放量（</w:t>
            </w:r>
            <w:r>
              <w:rPr>
                <w:rFonts w:ascii="Times New Roman" w:hAnsi="Times New Roman" w:eastAsia="Times New Roman" w:cs="Times New Roman"/>
                <w:b w:val="0"/>
                <w:bCs/>
                <w:sz w:val="21"/>
              </w:rPr>
              <w:t>t/a</w:t>
            </w:r>
            <w:r>
              <w:rPr>
                <w:rFonts w:ascii="Times New Roman" w:hAnsi="Times New Roman" w:cs="Times New Roman"/>
                <w:b w:val="0"/>
                <w:bCs/>
                <w:sz w:val="21"/>
              </w:rPr>
              <w:t>）</w:t>
            </w:r>
          </w:p>
        </w:tc>
        <w:tc>
          <w:tcPr>
            <w:tcW w:w="109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1848</w:t>
            </w:r>
          </w:p>
        </w:tc>
        <w:tc>
          <w:tcPr>
            <w:tcW w:w="88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0.55</w:t>
            </w:r>
          </w:p>
        </w:tc>
        <w:tc>
          <w:tcPr>
            <w:tcW w:w="1025"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0.65</w:t>
            </w:r>
          </w:p>
        </w:tc>
        <w:tc>
          <w:tcPr>
            <w:tcW w:w="940"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0.04</w:t>
            </w:r>
          </w:p>
        </w:tc>
        <w:tc>
          <w:tcPr>
            <w:tcW w:w="1045"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0.06</w:t>
            </w:r>
          </w:p>
        </w:tc>
        <w:tc>
          <w:tcPr>
            <w:tcW w:w="88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0.01</w:t>
            </w:r>
          </w:p>
        </w:tc>
        <w:tc>
          <w:tcPr>
            <w:tcW w:w="136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0.02</w:t>
            </w:r>
          </w:p>
        </w:tc>
      </w:tr>
    </w:tbl>
    <w:p>
      <w:pPr>
        <w:ind w:firstLine="480" w:firstLineChars="200"/>
        <w:rPr>
          <w:rFonts w:ascii="Times New Roman" w:hAnsi="Times New Roman" w:cs="Times New Roman"/>
        </w:rPr>
      </w:pPr>
    </w:p>
    <w:p>
      <w:pPr>
        <w:ind w:firstLine="480" w:firstLineChars="200"/>
        <w:rPr>
          <w:rFonts w:ascii="Times New Roman" w:hAnsi="Times New Roman" w:cs="Times New Roman"/>
        </w:rPr>
      </w:pPr>
      <w:r>
        <w:rPr>
          <w:rFonts w:ascii="Times New Roman" w:hAnsi="Times New Roman" w:cs="Times New Roman"/>
        </w:rPr>
        <w:t>本项目位于晋宁工业园区上蒜基地，属白鱼河水质净化厂纳污范围，目前白鱼河水质净化厂已稳定运行。项目区生活废水经项目西南侧市政污水管网汇集进入环湖南路截污管网，最终进入白鱼河水质净化厂处理。</w:t>
      </w:r>
    </w:p>
    <w:p>
      <w:pPr>
        <w:ind w:firstLine="480" w:firstLineChars="200"/>
        <w:rPr>
          <w:rFonts w:ascii="Times New Roman" w:hAnsi="Times New Roman" w:cs="Times New Roman"/>
        </w:rPr>
      </w:pPr>
      <w:r>
        <w:rPr>
          <w:rFonts w:ascii="Times New Roman" w:hAnsi="Times New Roman" w:cs="Times New Roman"/>
        </w:rPr>
        <w:t>白鱼河水质净化厂为昆明市滇池环湖南岸干渠截污工程的配套工程，白鱼河水质净化厂位于云南省昆明市晋宁区环湖南路截污管网的东侧，白鱼河的南侧。旱季设计规模5.0万m</w:t>
      </w:r>
      <w:r>
        <w:rPr>
          <w:rFonts w:ascii="Times New Roman" w:hAnsi="Times New Roman" w:cs="Times New Roman"/>
          <w:vertAlign w:val="superscript"/>
        </w:rPr>
        <w:t>3</w:t>
      </w:r>
      <w:r>
        <w:rPr>
          <w:rFonts w:ascii="Times New Roman" w:hAnsi="Times New Roman" w:cs="Times New Roman"/>
        </w:rPr>
        <w:t>/d，雨季设计规模10.0万m</w:t>
      </w:r>
      <w:r>
        <w:rPr>
          <w:rFonts w:ascii="Times New Roman" w:hAnsi="Times New Roman" w:cs="Times New Roman"/>
          <w:vertAlign w:val="superscript"/>
        </w:rPr>
        <w:t>3</w:t>
      </w:r>
      <w:r>
        <w:rPr>
          <w:rFonts w:ascii="Times New Roman" w:hAnsi="Times New Roman" w:cs="Times New Roman"/>
        </w:rPr>
        <w:t>/d。污水处理工艺采用A/A/O工艺，深度处理工艺采用混凝沉淀过滤工艺，污泥处理采用带式浓缩一体机脱水后外运处置。</w:t>
      </w:r>
    </w:p>
    <w:p>
      <w:pPr>
        <w:ind w:firstLine="480" w:firstLineChars="200"/>
        <w:rPr>
          <w:rFonts w:ascii="Times New Roman" w:hAnsi="Times New Roman" w:cs="Times New Roman"/>
        </w:rPr>
      </w:pPr>
      <w:r>
        <w:rPr>
          <w:rFonts w:ascii="Times New Roman" w:hAnsi="Times New Roman" w:cs="Times New Roman"/>
        </w:rPr>
        <w:t>目前，环湖南路截污管网已经投入运行，项目区产生污水经隔油池/化粪池预处理后经项目区污水管网通过环湖南路截污管网进入白鱼河水质净化厂处理，可达到《污水排入城镇下水道水质标准》（GB/T31962-2015）表1中A级标准。</w:t>
      </w:r>
    </w:p>
    <w:p>
      <w:pPr>
        <w:ind w:firstLine="480" w:firstLineChars="200"/>
        <w:rPr>
          <w:rFonts w:ascii="Times New Roman" w:hAnsi="Times New Roman" w:cs="Times New Roman"/>
        </w:rPr>
      </w:pPr>
      <w:r>
        <w:rPr>
          <w:rFonts w:ascii="Times New Roman" w:hAnsi="Times New Roman" w:cs="Times New Roman"/>
        </w:rPr>
        <w:t>故项目生活污水进入白鱼河水质净化厂可行。</w:t>
      </w:r>
    </w:p>
    <w:p>
      <w:pPr>
        <w:ind w:firstLine="480" w:firstLineChars="200"/>
        <w:rPr>
          <w:rFonts w:ascii="Times New Roman" w:hAnsi="Times New Roman" w:cs="Times New Roman"/>
        </w:rPr>
      </w:pPr>
      <w:r>
        <w:rPr>
          <w:rFonts w:ascii="Times New Roman" w:hAnsi="Times New Roman" w:cs="Times New Roman"/>
        </w:rPr>
        <w:t>本项目生活污水经预处理后通过市政污水管网排入白鱼河水质净化厂处理，达标后排入柴河，项目排放的废水不会对柴河水质产生明显影响，项目废水对地表水不产生明显影响。</w:t>
      </w:r>
    </w:p>
    <w:p>
      <w:pPr>
        <w:pStyle w:val="4"/>
        <w:spacing w:line="360" w:lineRule="auto"/>
        <w:rPr>
          <w:rFonts w:hint="eastAsia" w:ascii="Times New Roman" w:hAnsi="Times New Roman" w:cs="Times New Roman"/>
        </w:rPr>
      </w:pPr>
      <w:bookmarkStart w:id="80" w:name="_Toc8524"/>
      <w:r>
        <w:rPr>
          <w:rFonts w:hint="eastAsia" w:ascii="Times New Roman" w:hAnsi="Times New Roman" w:cs="Times New Roman"/>
        </w:rPr>
        <w:t>4.2 废气</w:t>
      </w:r>
      <w:bookmarkEnd w:id="77"/>
      <w:bookmarkEnd w:id="78"/>
      <w:bookmarkEnd w:id="80"/>
    </w:p>
    <w:p>
      <w:pPr>
        <w:ind w:firstLine="480" w:firstLineChars="200"/>
        <w:rPr>
          <w:rFonts w:ascii="Times New Roman" w:hAnsi="Times New Roman" w:cs="Times New Roman"/>
        </w:rPr>
      </w:pPr>
      <w:r>
        <w:rPr>
          <w:rFonts w:ascii="Times New Roman" w:hAnsi="Times New Roman" w:cs="Times New Roman"/>
        </w:rPr>
        <w:t>（1）有组织废气</w:t>
      </w:r>
    </w:p>
    <w:p>
      <w:pPr>
        <w:ind w:firstLine="480" w:firstLineChars="200"/>
        <w:rPr>
          <w:rFonts w:ascii="Times New Roman" w:hAnsi="Times New Roman" w:cs="Times New Roman"/>
        </w:rPr>
      </w:pPr>
      <w:r>
        <w:rPr>
          <w:rFonts w:ascii="Times New Roman" w:hAnsi="Times New Roman" w:cs="Times New Roman"/>
        </w:rPr>
        <w:t>①</w:t>
      </w:r>
      <w:r>
        <w:rPr>
          <w:rFonts w:hint="eastAsia" w:ascii="Times New Roman" w:hAnsi="Times New Roman" w:cs="Times New Roman"/>
        </w:rPr>
        <w:t>机制砂废气</w:t>
      </w:r>
    </w:p>
    <w:p>
      <w:pPr>
        <w:ind w:firstLine="480" w:firstLineChars="200"/>
        <w:rPr>
          <w:rFonts w:ascii="Times New Roman" w:hAnsi="Times New Roman" w:cs="Times New Roman"/>
        </w:rPr>
      </w:pPr>
      <w:r>
        <w:rPr>
          <w:rFonts w:ascii="Times New Roman" w:hAnsi="Times New Roman" w:cs="Times New Roman"/>
        </w:rPr>
        <w:t>变更后项目在2#、3#破碎机设置1台布袋除尘器进行除尘后经1根15m排气筒P1排放，粉尘收集效率95%，处理效率99%，风机风量5000m</w:t>
      </w:r>
      <w:r>
        <w:rPr>
          <w:rFonts w:ascii="Times New Roman" w:hAnsi="Times New Roman" w:cs="Times New Roman"/>
          <w:vertAlign w:val="superscript"/>
        </w:rPr>
        <w:t>3</w:t>
      </w:r>
      <w:r>
        <w:rPr>
          <w:rFonts w:ascii="Times New Roman" w:hAnsi="Times New Roman" w:cs="Times New Roman"/>
        </w:rPr>
        <w:t>/h；在4#破碎机设置1台布袋除尘器进行除尘后经1根15m排气筒P2排放，粉尘收集效率95%，处理效率99%，风机风量10000m</w:t>
      </w:r>
      <w:r>
        <w:rPr>
          <w:rFonts w:ascii="Times New Roman" w:hAnsi="Times New Roman" w:cs="Times New Roman"/>
          <w:vertAlign w:val="superscript"/>
        </w:rPr>
        <w:t>3</w:t>
      </w:r>
      <w:r>
        <w:rPr>
          <w:rFonts w:ascii="Times New Roman" w:hAnsi="Times New Roman" w:cs="Times New Roman"/>
        </w:rPr>
        <w:t>/h；在1#、2#、3#振动筛设置1台布袋除尘器进行除尘后经1根15m排气筒P3排放，粉尘收集效率95%，处理效率99%，风机风量5000m</w:t>
      </w:r>
      <w:r>
        <w:rPr>
          <w:rFonts w:ascii="Times New Roman" w:hAnsi="Times New Roman" w:cs="Times New Roman"/>
          <w:vertAlign w:val="superscript"/>
        </w:rPr>
        <w:t>3</w:t>
      </w:r>
      <w:r>
        <w:rPr>
          <w:rFonts w:ascii="Times New Roman" w:hAnsi="Times New Roman" w:cs="Times New Roman"/>
        </w:rPr>
        <w:t>/h；在4#振动筛设置1台布袋除尘器进行除尘后经1根15m排气筒P4排放，粉尘收集效率95%，处理效率99%，风机风量10000m</w:t>
      </w:r>
      <w:r>
        <w:rPr>
          <w:rFonts w:ascii="Times New Roman" w:hAnsi="Times New Roman" w:cs="Times New Roman"/>
          <w:vertAlign w:val="superscript"/>
        </w:rPr>
        <w:t>3</w:t>
      </w:r>
      <w:r>
        <w:rPr>
          <w:rFonts w:ascii="Times New Roman" w:hAnsi="Times New Roman" w:cs="Times New Roman"/>
        </w:rPr>
        <w:t>/h。未被捕集的粉尘在车间内无组织排放。</w:t>
      </w:r>
    </w:p>
    <w:p>
      <w:pPr>
        <w:ind w:firstLine="480" w:firstLineChars="200"/>
        <w:rPr>
          <w:rFonts w:ascii="Times New Roman" w:hAnsi="Times New Roman" w:cs="Times New Roman"/>
        </w:rPr>
      </w:pPr>
      <w:r>
        <w:rPr>
          <w:rFonts w:hint="eastAsia" w:ascii="Times New Roman" w:hAnsi="Times New Roman" w:cs="Times New Roman"/>
        </w:rPr>
        <w:t>经处理后有组织排放的机制砂废气</w:t>
      </w:r>
      <w:r>
        <w:rPr>
          <w:rFonts w:ascii="Times New Roman" w:hAnsi="Times New Roman" w:cs="Times New Roman"/>
        </w:rPr>
        <w:t>可以达到</w:t>
      </w:r>
      <w:r>
        <w:rPr>
          <w:rFonts w:hint="eastAsia" w:ascii="Times New Roman" w:hAnsi="Times New Roman" w:cs="Times New Roman"/>
        </w:rPr>
        <w:t>《大气污染物综合排放标准》（GB16297-1996）</w:t>
      </w:r>
      <w:r>
        <w:rPr>
          <w:rFonts w:ascii="Times New Roman" w:hAnsi="Times New Roman" w:cs="Times New Roman"/>
        </w:rPr>
        <w:t>表1中的标准，即有组织粉尘排放浓度≤</w:t>
      </w:r>
      <w:r>
        <w:rPr>
          <w:rFonts w:hint="eastAsia" w:ascii="Times New Roman" w:hAnsi="Times New Roman" w:cs="Times New Roman"/>
        </w:rPr>
        <w:t>1</w:t>
      </w:r>
      <w:r>
        <w:rPr>
          <w:rFonts w:ascii="Times New Roman" w:hAnsi="Times New Roman" w:cs="Times New Roman"/>
        </w:rPr>
        <w:t>20mg/m</w:t>
      </w:r>
      <w:r>
        <w:rPr>
          <w:rFonts w:ascii="Times New Roman" w:hAnsi="Times New Roman" w:cs="Times New Roman"/>
          <w:vertAlign w:val="superscript"/>
        </w:rPr>
        <w:t>3</w:t>
      </w:r>
      <w:r>
        <w:rPr>
          <w:rFonts w:ascii="Times New Roman" w:hAnsi="Times New Roman" w:cs="Times New Roman"/>
        </w:rPr>
        <w:t>。</w:t>
      </w:r>
    </w:p>
    <w:p>
      <w:pPr>
        <w:ind w:firstLine="480" w:firstLineChars="200"/>
        <w:rPr>
          <w:rFonts w:ascii="Times New Roman" w:hAnsi="Times New Roman" w:cs="Times New Roman"/>
        </w:rPr>
      </w:pPr>
      <w:r>
        <w:rPr>
          <w:rFonts w:ascii="Times New Roman" w:hAnsi="Times New Roman" w:cs="Times New Roman"/>
        </w:rPr>
        <w:t>②筒仓废气</w:t>
      </w:r>
    </w:p>
    <w:p>
      <w:pPr>
        <w:ind w:firstLine="480" w:firstLineChars="200"/>
        <w:rPr>
          <w:rFonts w:ascii="Times New Roman" w:hAnsi="Times New Roman" w:cs="Times New Roman"/>
          <w:bCs/>
          <w:szCs w:val="24"/>
        </w:rPr>
      </w:pPr>
      <w:r>
        <w:rPr>
          <w:rFonts w:ascii="Times New Roman" w:hAnsi="Times New Roman" w:cs="Times New Roman"/>
        </w:rPr>
        <w:t>变更后项目共设置</w:t>
      </w:r>
      <w:r>
        <w:rPr>
          <w:rFonts w:ascii="Times New Roman" w:hAnsi="Times New Roman" w:cs="Times New Roman"/>
          <w:bCs/>
          <w:color w:val="auto"/>
        </w:rPr>
        <w:t>300吨矿渣粉筒仓4个，300吨水泥筒仓8个，300吨粉煤灰筒仓4个，100吨石粉筒仓4个，自带顶仓式布袋除尘器20套。</w:t>
      </w:r>
      <w:r>
        <w:rPr>
          <w:rFonts w:hint="eastAsia" w:ascii="Times New Roman" w:hAnsi="Times New Roman" w:cs="Times New Roman"/>
          <w:bCs/>
          <w:color w:val="auto"/>
        </w:rPr>
        <w:t>项目在2座搅拌主楼均设置一个总排气筒，高于屋顶0.5m，每座搅拌主楼的筒仓废气经除尘器处理后分别经P5、P6排气筒排放，排放量分别为0.075t/a，排放速率0.125kg/h，排放浓度12</w:t>
      </w:r>
      <w:r>
        <w:rPr>
          <w:rFonts w:hint="eastAsia" w:ascii="Times New Roman" w:hAnsi="Times New Roman" w:cs="Times New Roman"/>
          <w:bCs/>
          <w:color w:val="auto"/>
          <w:szCs w:val="24"/>
        </w:rPr>
        <w:t>.5</w:t>
      </w:r>
      <w:r>
        <w:rPr>
          <w:rFonts w:hint="eastAsia" w:ascii="Times New Roman" w:hAnsi="Times New Roman" w:cs="Times New Roman"/>
          <w:bCs/>
          <w:szCs w:val="24"/>
        </w:rPr>
        <w:t>mg/m</w:t>
      </w:r>
      <w:r>
        <w:rPr>
          <w:rFonts w:hint="eastAsia" w:ascii="Times New Roman" w:hAnsi="Times New Roman" w:cs="Times New Roman"/>
          <w:bCs/>
          <w:szCs w:val="24"/>
          <w:vertAlign w:val="superscript"/>
        </w:rPr>
        <w:t>3</w:t>
      </w:r>
      <w:r>
        <w:rPr>
          <w:rFonts w:hint="eastAsia" w:ascii="Times New Roman" w:hAnsi="Times New Roman" w:cs="Times New Roman"/>
          <w:bCs/>
          <w:szCs w:val="24"/>
        </w:rPr>
        <w:t>。</w:t>
      </w:r>
    </w:p>
    <w:p>
      <w:pPr>
        <w:ind w:firstLine="480" w:firstLineChars="200"/>
        <w:rPr>
          <w:rFonts w:ascii="Times New Roman" w:hAnsi="Times New Roman" w:cs="Times New Roman"/>
          <w:bCs/>
          <w:color w:val="auto"/>
        </w:rPr>
      </w:pPr>
      <w:r>
        <w:rPr>
          <w:rFonts w:hint="eastAsia" w:ascii="Times New Roman" w:hAnsi="Times New Roman" w:cs="Times New Roman"/>
        </w:rPr>
        <w:t>经处理后有组织排放的筒仓废气</w:t>
      </w:r>
      <w:r>
        <w:rPr>
          <w:rFonts w:ascii="Times New Roman" w:hAnsi="Times New Roman" w:cs="Times New Roman"/>
        </w:rPr>
        <w:t>可以达到</w:t>
      </w:r>
      <w:r>
        <w:rPr>
          <w:rFonts w:hint="eastAsia" w:ascii="Times New Roman" w:hAnsi="Times New Roman" w:cs="Times New Roman"/>
        </w:rPr>
        <w:t>《大气污染物综合排放标准》（GB16297-1996）</w:t>
      </w:r>
      <w:r>
        <w:rPr>
          <w:rFonts w:ascii="Times New Roman" w:hAnsi="Times New Roman" w:cs="Times New Roman"/>
        </w:rPr>
        <w:t>表1中的标准，即有组织粉尘排放浓度≤</w:t>
      </w:r>
      <w:r>
        <w:rPr>
          <w:rFonts w:hint="eastAsia" w:ascii="Times New Roman" w:hAnsi="Times New Roman" w:cs="Times New Roman"/>
        </w:rPr>
        <w:t>1</w:t>
      </w:r>
      <w:r>
        <w:rPr>
          <w:rFonts w:ascii="Times New Roman" w:hAnsi="Times New Roman" w:cs="Times New Roman"/>
        </w:rPr>
        <w:t>20mg/m</w:t>
      </w:r>
      <w:r>
        <w:rPr>
          <w:rFonts w:ascii="Times New Roman" w:hAnsi="Times New Roman" w:cs="Times New Roman"/>
          <w:vertAlign w:val="superscript"/>
        </w:rPr>
        <w:t>3</w:t>
      </w:r>
      <w:r>
        <w:rPr>
          <w:rFonts w:ascii="Times New Roman" w:hAnsi="Times New Roman" w:cs="Times New Roman"/>
        </w:rPr>
        <w:t>。</w:t>
      </w:r>
    </w:p>
    <w:p>
      <w:pPr>
        <w:ind w:firstLine="480" w:firstLineChars="200"/>
        <w:rPr>
          <w:rFonts w:ascii="Times New Roman" w:hAnsi="Times New Roman" w:cs="Times New Roman"/>
        </w:rPr>
      </w:pPr>
      <w:r>
        <w:rPr>
          <w:rFonts w:ascii="Times New Roman" w:hAnsi="Times New Roman" w:cs="Times New Roman"/>
        </w:rPr>
        <w:t>（2）无组织废气</w:t>
      </w:r>
    </w:p>
    <w:p>
      <w:pPr>
        <w:ind w:firstLine="480" w:firstLineChars="200"/>
        <w:rPr>
          <w:rFonts w:ascii="Times New Roman" w:hAnsi="Times New Roman" w:cs="Times New Roman"/>
        </w:rPr>
      </w:pPr>
      <w:r>
        <w:rPr>
          <w:rFonts w:ascii="Times New Roman" w:hAnsi="Times New Roman" w:cs="Times New Roman"/>
        </w:rPr>
        <w:t>①</w:t>
      </w:r>
      <w:r>
        <w:rPr>
          <w:rFonts w:hint="eastAsia" w:ascii="Times New Roman" w:hAnsi="Times New Roman" w:cs="Times New Roman"/>
        </w:rPr>
        <w:t>机制砂废气</w:t>
      </w:r>
    </w:p>
    <w:p>
      <w:pPr>
        <w:ind w:firstLine="480" w:firstLineChars="200"/>
        <w:rPr>
          <w:rFonts w:ascii="Times New Roman" w:hAnsi="Times New Roman" w:cs="Times New Roman"/>
          <w:bCs/>
          <w:color w:val="auto"/>
        </w:rPr>
      </w:pPr>
      <w:r>
        <w:rPr>
          <w:rFonts w:ascii="Times New Roman" w:hAnsi="Times New Roman" w:cs="Times New Roman"/>
          <w:bCs/>
          <w:color w:val="auto"/>
        </w:rPr>
        <w:t>未被捕集</w:t>
      </w:r>
      <w:r>
        <w:rPr>
          <w:rFonts w:hint="eastAsia" w:ascii="Times New Roman" w:hAnsi="Times New Roman" w:cs="Times New Roman"/>
          <w:bCs/>
          <w:color w:val="auto"/>
        </w:rPr>
        <w:t>破碎、筛分</w:t>
      </w:r>
      <w:r>
        <w:rPr>
          <w:rFonts w:ascii="Times New Roman" w:hAnsi="Times New Roman" w:cs="Times New Roman"/>
          <w:bCs/>
          <w:color w:val="auto"/>
        </w:rPr>
        <w:t>的粉尘在车间内无组织排放</w:t>
      </w:r>
      <w:r>
        <w:rPr>
          <w:rFonts w:hint="eastAsia" w:ascii="Times New Roman" w:hAnsi="Times New Roman" w:cs="Times New Roman"/>
          <w:bCs/>
          <w:color w:val="auto"/>
        </w:rPr>
        <w:t>，</w:t>
      </w:r>
      <w:r>
        <w:rPr>
          <w:rFonts w:ascii="Times New Roman" w:hAnsi="Times New Roman" w:cs="Times New Roman"/>
          <w:bCs/>
          <w:color w:val="auto"/>
        </w:rPr>
        <w:t>排放量为</w:t>
      </w:r>
      <w:r>
        <w:rPr>
          <w:rFonts w:hint="eastAsia" w:ascii="Times New Roman" w:hAnsi="Times New Roman" w:cs="Times New Roman"/>
          <w:bCs/>
          <w:color w:val="auto"/>
        </w:rPr>
        <w:t>0.69</w:t>
      </w:r>
      <w:r>
        <w:rPr>
          <w:rFonts w:ascii="Times New Roman" w:hAnsi="Times New Roman" w:cs="Times New Roman"/>
          <w:bCs/>
          <w:color w:val="auto"/>
        </w:rPr>
        <w:t>t/a，排放速率</w:t>
      </w:r>
      <w:r>
        <w:rPr>
          <w:rFonts w:hint="eastAsia" w:ascii="Times New Roman" w:hAnsi="Times New Roman" w:cs="Times New Roman"/>
          <w:bCs/>
          <w:color w:val="auto"/>
        </w:rPr>
        <w:t>0.285</w:t>
      </w:r>
      <w:r>
        <w:rPr>
          <w:rFonts w:ascii="Times New Roman" w:hAnsi="Times New Roman" w:cs="Times New Roman"/>
          <w:bCs/>
          <w:color w:val="auto"/>
        </w:rPr>
        <w:t>kg/h。</w:t>
      </w:r>
    </w:p>
    <w:p>
      <w:pPr>
        <w:ind w:firstLine="480" w:firstLineChars="200"/>
        <w:rPr>
          <w:rFonts w:ascii="Times New Roman" w:hAnsi="Times New Roman" w:cs="Times New Roman"/>
          <w:bCs/>
          <w:color w:val="auto"/>
        </w:rPr>
      </w:pPr>
      <w:r>
        <w:rPr>
          <w:rFonts w:hint="eastAsia" w:ascii="Times New Roman" w:hAnsi="Times New Roman" w:cs="Times New Roman"/>
        </w:rPr>
        <w:t>②配料、</w:t>
      </w:r>
      <w:r>
        <w:rPr>
          <w:rFonts w:ascii="Times New Roman" w:hAnsi="Times New Roman" w:cs="Times New Roman"/>
          <w:bCs/>
          <w:color w:val="auto"/>
        </w:rPr>
        <w:t>投料废气</w:t>
      </w:r>
    </w:p>
    <w:p>
      <w:pPr>
        <w:ind w:firstLine="480" w:firstLineChars="200"/>
        <w:rPr>
          <w:rFonts w:ascii="Times New Roman" w:hAnsi="Times New Roman" w:cs="Times New Roman"/>
          <w:bCs/>
          <w:color w:val="auto"/>
        </w:rPr>
      </w:pPr>
      <w:r>
        <w:rPr>
          <w:rFonts w:ascii="Times New Roman" w:hAnsi="Times New Roman" w:cs="Times New Roman"/>
          <w:bCs/>
          <w:color w:val="auto"/>
        </w:rPr>
        <w:t>项目混凝土生产线搅拌机搅拌时需加水搅拌，由于物料含水率高，搅拌过程基本不产生粉尘，但</w:t>
      </w:r>
      <w:r>
        <w:rPr>
          <w:rFonts w:hint="eastAsia" w:ascii="Times New Roman" w:hAnsi="Times New Roman" w:cs="Times New Roman"/>
          <w:bCs/>
          <w:color w:val="auto"/>
        </w:rPr>
        <w:t>配料、投料时</w:t>
      </w:r>
      <w:r>
        <w:rPr>
          <w:rFonts w:ascii="Times New Roman" w:hAnsi="Times New Roman" w:cs="Times New Roman"/>
          <w:bCs/>
          <w:color w:val="auto"/>
        </w:rPr>
        <w:t>泵送粉料落入搅拌机内时会产生少量的</w:t>
      </w:r>
      <w:r>
        <w:rPr>
          <w:rFonts w:hint="eastAsia" w:ascii="Times New Roman" w:hAnsi="Times New Roman" w:cs="Times New Roman"/>
          <w:bCs/>
          <w:color w:val="auto"/>
        </w:rPr>
        <w:t>配料、投料粉尘</w:t>
      </w:r>
      <w:r>
        <w:rPr>
          <w:rFonts w:ascii="Times New Roman" w:hAnsi="Times New Roman" w:cs="Times New Roman"/>
          <w:bCs/>
          <w:color w:val="auto"/>
        </w:rPr>
        <w:t>，</w:t>
      </w:r>
      <w:r>
        <w:rPr>
          <w:rFonts w:hint="eastAsia" w:ascii="Times New Roman" w:hAnsi="Times New Roman" w:cs="Times New Roman"/>
          <w:bCs/>
          <w:color w:val="auto"/>
        </w:rPr>
        <w:t>配料时水泥、粉煤灰计量斗产生的粉尘经1套布袋除尘器处理后在配料</w:t>
      </w:r>
      <w:r>
        <w:rPr>
          <w:rFonts w:ascii="Times New Roman" w:hAnsi="Times New Roman" w:cs="Times New Roman"/>
          <w:bCs/>
          <w:color w:val="auto"/>
        </w:rPr>
        <w:t>车间内无组织排放</w:t>
      </w:r>
      <w:r>
        <w:rPr>
          <w:rFonts w:hint="eastAsia" w:ascii="Times New Roman" w:hAnsi="Times New Roman" w:cs="Times New Roman"/>
          <w:bCs/>
          <w:color w:val="auto"/>
        </w:rPr>
        <w:t>；</w:t>
      </w:r>
      <w:r>
        <w:rPr>
          <w:rFonts w:ascii="Times New Roman" w:hAnsi="Times New Roman" w:cs="Times New Roman"/>
          <w:bCs/>
          <w:color w:val="auto"/>
        </w:rPr>
        <w:t>投料</w:t>
      </w:r>
      <w:r>
        <w:rPr>
          <w:rFonts w:hint="eastAsia" w:ascii="Times New Roman" w:hAnsi="Times New Roman" w:cs="Times New Roman"/>
          <w:bCs/>
          <w:color w:val="auto"/>
        </w:rPr>
        <w:t>时</w:t>
      </w:r>
      <w:r>
        <w:rPr>
          <w:rFonts w:ascii="Times New Roman" w:hAnsi="Times New Roman" w:cs="Times New Roman"/>
          <w:bCs/>
          <w:color w:val="auto"/>
        </w:rPr>
        <w:t>产生的粉尘经配套的集气罩+</w:t>
      </w:r>
      <w:r>
        <w:rPr>
          <w:rFonts w:hint="eastAsia" w:ascii="Times New Roman" w:hAnsi="Times New Roman" w:cs="Times New Roman"/>
          <w:bCs/>
          <w:color w:val="auto"/>
        </w:rPr>
        <w:t>4套</w:t>
      </w:r>
      <w:r>
        <w:rPr>
          <w:rFonts w:ascii="Times New Roman" w:hAnsi="Times New Roman" w:cs="Times New Roman"/>
          <w:bCs/>
          <w:color w:val="auto"/>
        </w:rPr>
        <w:t>脉冲布袋除尘器收集处理后在</w:t>
      </w:r>
      <w:r>
        <w:rPr>
          <w:rFonts w:hint="eastAsia" w:ascii="Times New Roman" w:hAnsi="Times New Roman" w:cs="Times New Roman"/>
          <w:bCs/>
          <w:color w:val="auto"/>
        </w:rPr>
        <w:t>配料</w:t>
      </w:r>
      <w:r>
        <w:rPr>
          <w:rFonts w:ascii="Times New Roman" w:hAnsi="Times New Roman" w:cs="Times New Roman"/>
          <w:bCs/>
          <w:color w:val="auto"/>
        </w:rPr>
        <w:t>车间内无组织排放。收集率为9</w:t>
      </w:r>
      <w:r>
        <w:rPr>
          <w:rFonts w:hint="eastAsia" w:ascii="Times New Roman" w:hAnsi="Times New Roman" w:cs="Times New Roman"/>
          <w:bCs/>
          <w:color w:val="auto"/>
        </w:rPr>
        <w:t>5</w:t>
      </w:r>
      <w:r>
        <w:rPr>
          <w:rFonts w:ascii="Times New Roman" w:hAnsi="Times New Roman" w:cs="Times New Roman"/>
          <w:bCs/>
          <w:color w:val="auto"/>
        </w:rPr>
        <w:t>%，去除率99%，共</w:t>
      </w:r>
      <w:r>
        <w:rPr>
          <w:rFonts w:hint="eastAsia" w:ascii="Times New Roman" w:hAnsi="Times New Roman" w:cs="Times New Roman"/>
          <w:bCs/>
          <w:color w:val="auto"/>
        </w:rPr>
        <w:t>5</w:t>
      </w:r>
      <w:r>
        <w:rPr>
          <w:rFonts w:ascii="Times New Roman" w:hAnsi="Times New Roman" w:cs="Times New Roman"/>
          <w:bCs/>
          <w:color w:val="auto"/>
        </w:rPr>
        <w:t>套除尘设备。</w:t>
      </w:r>
    </w:p>
    <w:p>
      <w:pPr>
        <w:ind w:firstLine="480" w:firstLineChars="200"/>
        <w:rPr>
          <w:rFonts w:ascii="Times New Roman" w:hAnsi="Times New Roman" w:cs="Times New Roman"/>
          <w:bCs/>
          <w:color w:val="auto"/>
        </w:rPr>
      </w:pPr>
      <w:r>
        <w:rPr>
          <w:rFonts w:hint="eastAsia" w:ascii="Times New Roman" w:hAnsi="Times New Roman" w:cs="Times New Roman"/>
          <w:bCs/>
          <w:color w:val="auto"/>
        </w:rPr>
        <w:t>配料、</w:t>
      </w:r>
      <w:r>
        <w:rPr>
          <w:rFonts w:ascii="Times New Roman" w:hAnsi="Times New Roman" w:cs="Times New Roman"/>
          <w:bCs/>
          <w:color w:val="auto"/>
        </w:rPr>
        <w:t>投料产生的粉尘无组织排放量为0.</w:t>
      </w:r>
      <w:r>
        <w:rPr>
          <w:rFonts w:hint="eastAsia" w:ascii="Times New Roman" w:hAnsi="Times New Roman" w:cs="Times New Roman"/>
          <w:bCs/>
          <w:color w:val="auto"/>
        </w:rPr>
        <w:t>32</w:t>
      </w:r>
      <w:r>
        <w:rPr>
          <w:rFonts w:ascii="Times New Roman" w:hAnsi="Times New Roman" w:cs="Times New Roman"/>
          <w:bCs/>
          <w:color w:val="auto"/>
        </w:rPr>
        <w:t>t/a，排放速率0.</w:t>
      </w:r>
      <w:r>
        <w:rPr>
          <w:rFonts w:hint="eastAsia" w:ascii="Times New Roman" w:hAnsi="Times New Roman" w:cs="Times New Roman"/>
          <w:bCs/>
          <w:color w:val="auto"/>
        </w:rPr>
        <w:t>13</w:t>
      </w:r>
      <w:r>
        <w:rPr>
          <w:rFonts w:ascii="Times New Roman" w:hAnsi="Times New Roman" w:cs="Times New Roman"/>
          <w:bCs/>
          <w:color w:val="auto"/>
        </w:rPr>
        <w:t>kg/h。</w:t>
      </w:r>
    </w:p>
    <w:p>
      <w:pPr>
        <w:ind w:firstLine="480" w:firstLineChars="200"/>
        <w:rPr>
          <w:rFonts w:ascii="Times New Roman" w:hAnsi="Times New Roman" w:cs="Times New Roman"/>
          <w:bCs/>
          <w:color w:val="auto"/>
        </w:rPr>
      </w:pPr>
      <w:r>
        <w:rPr>
          <w:rFonts w:ascii="Times New Roman" w:hAnsi="Times New Roman" w:cs="Times New Roman"/>
          <w:bCs/>
          <w:color w:val="auto"/>
        </w:rPr>
        <w:t>此外，原料堆场、装卸、配料、拌合等过程中均会产生少量的无组织粉尘，本环评不做定量计算。</w:t>
      </w:r>
    </w:p>
    <w:p>
      <w:pPr>
        <w:ind w:firstLine="480" w:firstLineChars="200"/>
        <w:rPr>
          <w:rFonts w:ascii="Times New Roman" w:hAnsi="Times New Roman" w:cs="Times New Roman"/>
        </w:rPr>
      </w:pPr>
      <w:r>
        <w:rPr>
          <w:rFonts w:ascii="Times New Roman" w:hAnsi="Times New Roman" w:cs="Times New Roman"/>
        </w:rPr>
        <w:t>（3）评价等级确定</w:t>
      </w:r>
    </w:p>
    <w:p>
      <w:pPr>
        <w:ind w:firstLine="480" w:firstLineChars="200"/>
        <w:rPr>
          <w:rFonts w:ascii="Times New Roman" w:hAnsi="Times New Roman" w:cs="Times New Roman"/>
        </w:rPr>
      </w:pPr>
      <w:r>
        <w:rPr>
          <w:rFonts w:ascii="Times New Roman" w:hAnsi="Times New Roman" w:cs="Times New Roman"/>
        </w:rPr>
        <w:t>依据《环境影响评价技术导则-大气环境》(HJ2.2-2018)中5.3节工作等级的确定方法，结合项目工程分析结果，选择正常排放的主要污染物及排放参数，采用附录A推荐模型中的AERSCREEN模式计算项目污染源的最大环境影响，然后按评价工作分级判据进行分级。</w:t>
      </w:r>
    </w:p>
    <w:p>
      <w:pPr>
        <w:ind w:firstLine="480" w:firstLineChars="200"/>
        <w:rPr>
          <w:rFonts w:ascii="Times New Roman" w:hAnsi="Times New Roman" w:cs="Times New Roman"/>
        </w:rPr>
      </w:pPr>
      <w:bookmarkStart w:id="81" w:name="①Pmax及D10%的确定"/>
      <w:bookmarkEnd w:id="81"/>
      <w:r>
        <w:rPr>
          <w:rFonts w:ascii="Times New Roman" w:hAnsi="Times New Roman" w:cs="Times New Roman"/>
        </w:rPr>
        <w:t>①Pmax及D10%的确定</w:t>
      </w:r>
    </w:p>
    <w:p>
      <w:pPr>
        <w:ind w:firstLine="480" w:firstLineChars="200"/>
        <w:rPr>
          <w:rFonts w:ascii="Times New Roman" w:hAnsi="Times New Roman" w:cs="Times New Roman"/>
        </w:rPr>
      </w:pPr>
      <w:r>
        <w:rPr>
          <w:rFonts w:ascii="Times New Roman" w:hAnsi="Times New Roman" w:cs="Times New Roman"/>
        </w:rPr>
        <w:t>依据《环境影响评价技术导则大气环境》(HJ2.2-2018)中最大地面浓度占标率Pi定义如下：</w:t>
      </w:r>
    </w:p>
    <w:p>
      <w:pPr>
        <w:pStyle w:val="8"/>
        <w:spacing w:before="12"/>
        <w:ind w:left="0"/>
        <w:rPr>
          <w:rFonts w:ascii="Times New Roman" w:hAnsi="Times New Roman" w:cs="Times New Roman"/>
          <w:sz w:val="13"/>
        </w:rPr>
      </w:pPr>
      <w:r>
        <w:rPr>
          <w:rFonts w:ascii="Times New Roman" w:hAnsi="Times New Roman" w:cs="Times New Roman"/>
          <w:lang w:val="en-US" w:bidi="ar-SA"/>
        </w:rPr>
        <w:drawing>
          <wp:anchor distT="0" distB="0" distL="0" distR="0" simplePos="0" relativeHeight="251660288" behindDoc="0" locked="0" layoutInCell="1" allowOverlap="1">
            <wp:simplePos x="0" y="0"/>
            <wp:positionH relativeFrom="page">
              <wp:posOffset>3390900</wp:posOffset>
            </wp:positionH>
            <wp:positionV relativeFrom="paragraph">
              <wp:posOffset>138430</wp:posOffset>
            </wp:positionV>
            <wp:extent cx="1085850" cy="356235"/>
            <wp:effectExtent l="0" t="0" r="6350" b="12065"/>
            <wp:wrapTopAndBottom/>
            <wp:docPr id="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5.png"/>
                    <pic:cNvPicPr>
                      <a:picLocks noChangeAspect="1"/>
                    </pic:cNvPicPr>
                  </pic:nvPicPr>
                  <pic:blipFill>
                    <a:blip r:embed="rId10" cstate="print"/>
                    <a:stretch>
                      <a:fillRect/>
                    </a:stretch>
                  </pic:blipFill>
                  <pic:spPr>
                    <a:xfrm>
                      <a:off x="0" y="0"/>
                      <a:ext cx="1085599" cy="355949"/>
                    </a:xfrm>
                    <a:prstGeom prst="rect">
                      <a:avLst/>
                    </a:prstGeom>
                  </pic:spPr>
                </pic:pic>
              </a:graphicData>
            </a:graphic>
          </wp:anchor>
        </w:drawing>
      </w:r>
    </w:p>
    <w:p>
      <w:pPr>
        <w:pStyle w:val="8"/>
        <w:spacing w:before="131"/>
        <w:ind w:left="714"/>
        <w:rPr>
          <w:rFonts w:ascii="Times New Roman" w:hAnsi="Times New Roman" w:cs="Times New Roman"/>
        </w:rPr>
      </w:pPr>
      <w:r>
        <w:rPr>
          <w:rFonts w:ascii="Times New Roman" w:hAnsi="Times New Roman" w:cs="Times New Roman"/>
          <w:lang w:val="en-US" w:bidi="ar-SA"/>
        </w:rPr>
        <w:drawing>
          <wp:inline distT="0" distB="0" distL="0" distR="0">
            <wp:extent cx="121285" cy="129540"/>
            <wp:effectExtent l="0" t="0" r="5715" b="10160"/>
            <wp:docPr id="2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6.png"/>
                    <pic:cNvPicPr>
                      <a:picLocks noChangeAspect="1"/>
                    </pic:cNvPicPr>
                  </pic:nvPicPr>
                  <pic:blipFill>
                    <a:blip r:embed="rId11" cstate="print"/>
                    <a:stretch>
                      <a:fillRect/>
                    </a:stretch>
                  </pic:blipFill>
                  <pic:spPr>
                    <a:xfrm>
                      <a:off x="0" y="0"/>
                      <a:ext cx="121919" cy="130048"/>
                    </a:xfrm>
                    <a:prstGeom prst="rect">
                      <a:avLst/>
                    </a:prstGeom>
                  </pic:spPr>
                </pic:pic>
              </a:graphicData>
            </a:graphic>
          </wp:inline>
        </w:drawing>
      </w:r>
      <w:r>
        <w:rPr>
          <w:rFonts w:ascii="Times New Roman" w:hAnsi="Times New Roman" w:eastAsia="Times New Roman" w:cs="Times New Roman"/>
        </w:rPr>
        <w:t>——</w:t>
      </w:r>
      <w:r>
        <w:rPr>
          <w:rFonts w:ascii="Times New Roman" w:hAnsi="Times New Roman" w:cs="Times New Roman"/>
        </w:rPr>
        <w:t>第</w:t>
      </w:r>
      <w:r>
        <w:rPr>
          <w:rFonts w:ascii="Times New Roman" w:hAnsi="Times New Roman" w:eastAsia="Times New Roman" w:cs="Times New Roman"/>
        </w:rPr>
        <w:t>i</w:t>
      </w:r>
      <w:r>
        <w:rPr>
          <w:rFonts w:ascii="Times New Roman" w:hAnsi="Times New Roman" w:cs="Times New Roman"/>
        </w:rPr>
        <w:t>个污染物的最大地面空气质量浓度占标率，</w:t>
      </w:r>
      <w:r>
        <w:rPr>
          <w:rFonts w:ascii="Times New Roman" w:hAnsi="Times New Roman" w:eastAsia="Times New Roman" w:cs="Times New Roman"/>
        </w:rPr>
        <w:t>%</w:t>
      </w:r>
      <w:r>
        <w:rPr>
          <w:rFonts w:ascii="Times New Roman" w:hAnsi="Times New Roman" w:cs="Times New Roman"/>
        </w:rPr>
        <w:t>；</w:t>
      </w:r>
    </w:p>
    <w:p>
      <w:pPr>
        <w:pStyle w:val="8"/>
        <w:spacing w:before="162"/>
        <w:ind w:left="714"/>
        <w:rPr>
          <w:rFonts w:ascii="Times New Roman" w:hAnsi="Times New Roman" w:cs="Times New Roman"/>
        </w:rPr>
      </w:pPr>
      <w:r>
        <w:rPr>
          <w:rFonts w:ascii="Times New Roman" w:hAnsi="Times New Roman" w:cs="Times New Roman"/>
          <w:lang w:val="en-US" w:bidi="ar-SA"/>
        </w:rPr>
        <w:drawing>
          <wp:inline distT="0" distB="0" distL="0" distR="0">
            <wp:extent cx="120015" cy="129540"/>
            <wp:effectExtent l="0" t="0" r="6985" b="10160"/>
            <wp:docPr id="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png"/>
                    <pic:cNvPicPr>
                      <a:picLocks noChangeAspect="1"/>
                    </pic:cNvPicPr>
                  </pic:nvPicPr>
                  <pic:blipFill>
                    <a:blip r:embed="rId12" cstate="print"/>
                    <a:stretch>
                      <a:fillRect/>
                    </a:stretch>
                  </pic:blipFill>
                  <pic:spPr>
                    <a:xfrm>
                      <a:off x="0" y="0"/>
                      <a:ext cx="120287" cy="130048"/>
                    </a:xfrm>
                    <a:prstGeom prst="rect">
                      <a:avLst/>
                    </a:prstGeom>
                  </pic:spPr>
                </pic:pic>
              </a:graphicData>
            </a:graphic>
          </wp:inline>
        </w:drawing>
      </w:r>
      <w:r>
        <w:rPr>
          <w:rFonts w:ascii="Times New Roman" w:hAnsi="Times New Roman" w:eastAsia="Times New Roman" w:cs="Times New Roman"/>
        </w:rPr>
        <w:t>——</w:t>
      </w:r>
      <w:r>
        <w:rPr>
          <w:rFonts w:ascii="Times New Roman" w:hAnsi="Times New Roman" w:cs="Times New Roman"/>
        </w:rPr>
        <w:t>采用估算模型计算出的第</w:t>
      </w:r>
      <w:r>
        <w:rPr>
          <w:rFonts w:ascii="Times New Roman" w:hAnsi="Times New Roman" w:eastAsia="Times New Roman" w:cs="Times New Roman"/>
        </w:rPr>
        <w:t>i</w:t>
      </w:r>
      <w:r>
        <w:rPr>
          <w:rFonts w:ascii="Times New Roman" w:hAnsi="Times New Roman" w:cs="Times New Roman"/>
        </w:rPr>
        <w:t>个污染物的最大</w:t>
      </w:r>
      <w:r>
        <w:rPr>
          <w:rFonts w:ascii="Times New Roman" w:hAnsi="Times New Roman" w:eastAsia="Times New Roman" w:cs="Times New Roman"/>
        </w:rPr>
        <w:t>1h</w:t>
      </w:r>
      <w:r>
        <w:rPr>
          <w:rFonts w:ascii="Times New Roman" w:hAnsi="Times New Roman" w:cs="Times New Roman"/>
        </w:rPr>
        <w:t>地面空气质量浓度，</w:t>
      </w:r>
      <w:r>
        <w:rPr>
          <w:rFonts w:ascii="Times New Roman" w:hAnsi="Times New Roman" w:eastAsia="Times New Roman" w:cs="Times New Roman"/>
        </w:rPr>
        <w:t>μg/m</w:t>
      </w:r>
      <w:r>
        <w:rPr>
          <w:rFonts w:ascii="Times New Roman" w:hAnsi="Times New Roman" w:eastAsia="Times New Roman" w:cs="Times New Roman"/>
          <w:sz w:val="15"/>
        </w:rPr>
        <w:t>3</w:t>
      </w:r>
      <w:r>
        <w:rPr>
          <w:rFonts w:ascii="Times New Roman" w:hAnsi="Times New Roman" w:cs="Times New Roman"/>
        </w:rPr>
        <w:t>；</w:t>
      </w:r>
    </w:p>
    <w:p>
      <w:pPr>
        <w:pStyle w:val="8"/>
        <w:spacing w:before="166"/>
        <w:ind w:left="714"/>
        <w:rPr>
          <w:rFonts w:ascii="Times New Roman" w:hAnsi="Times New Roman" w:cs="Times New Roman"/>
        </w:rPr>
      </w:pPr>
      <w:r>
        <w:rPr>
          <w:rFonts w:ascii="Times New Roman" w:hAnsi="Times New Roman" w:cs="Times New Roman"/>
          <w:lang w:val="en-US" w:bidi="ar-SA"/>
        </w:rPr>
        <w:drawing>
          <wp:inline distT="0" distB="0" distL="0" distR="0">
            <wp:extent cx="184785" cy="129540"/>
            <wp:effectExtent l="0" t="0" r="5715" b="10160"/>
            <wp:docPr id="3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8.png"/>
                    <pic:cNvPicPr>
                      <a:picLocks noChangeAspect="1"/>
                    </pic:cNvPicPr>
                  </pic:nvPicPr>
                  <pic:blipFill>
                    <a:blip r:embed="rId13" cstate="print"/>
                    <a:stretch>
                      <a:fillRect/>
                    </a:stretch>
                  </pic:blipFill>
                  <pic:spPr>
                    <a:xfrm>
                      <a:off x="0" y="0"/>
                      <a:ext cx="185318" cy="130048"/>
                    </a:xfrm>
                    <a:prstGeom prst="rect">
                      <a:avLst/>
                    </a:prstGeom>
                  </pic:spPr>
                </pic:pic>
              </a:graphicData>
            </a:graphic>
          </wp:inline>
        </w:drawing>
      </w:r>
      <w:r>
        <w:rPr>
          <w:rFonts w:ascii="Times New Roman" w:hAnsi="Times New Roman" w:eastAsia="Times New Roman" w:cs="Times New Roman"/>
        </w:rPr>
        <w:t>——</w:t>
      </w:r>
      <w:r>
        <w:rPr>
          <w:rFonts w:ascii="Times New Roman" w:hAnsi="Times New Roman" w:cs="Times New Roman"/>
        </w:rPr>
        <w:t>第</w:t>
      </w:r>
      <w:r>
        <w:rPr>
          <w:rFonts w:ascii="Times New Roman" w:hAnsi="Times New Roman" w:eastAsia="Times New Roman" w:cs="Times New Roman"/>
        </w:rPr>
        <w:t>i</w:t>
      </w:r>
      <w:r>
        <w:rPr>
          <w:rFonts w:ascii="Times New Roman" w:hAnsi="Times New Roman" w:cs="Times New Roman"/>
        </w:rPr>
        <w:t>个污染物的环境空气质量浓度标准，</w:t>
      </w:r>
      <w:r>
        <w:rPr>
          <w:rFonts w:ascii="Times New Roman" w:hAnsi="Times New Roman" w:eastAsia="Times New Roman" w:cs="Times New Roman"/>
        </w:rPr>
        <w:t>μg/m</w:t>
      </w:r>
      <w:r>
        <w:rPr>
          <w:rFonts w:ascii="Times New Roman" w:hAnsi="Times New Roman" w:eastAsia="Times New Roman" w:cs="Times New Roman"/>
          <w:sz w:val="15"/>
        </w:rPr>
        <w:t>3</w:t>
      </w:r>
      <w:r>
        <w:rPr>
          <w:rFonts w:ascii="Times New Roman" w:hAnsi="Times New Roman" w:cs="Times New Roman"/>
        </w:rPr>
        <w:t>。</w:t>
      </w:r>
    </w:p>
    <w:p>
      <w:pPr>
        <w:pStyle w:val="8"/>
        <w:ind w:left="0" w:firstLine="480" w:firstLineChars="200"/>
        <w:rPr>
          <w:rFonts w:ascii="Times New Roman" w:hAnsi="Times New Roman" w:cs="Times New Roman"/>
        </w:rPr>
      </w:pPr>
      <w:r>
        <w:rPr>
          <w:rFonts w:ascii="Times New Roman" w:hAnsi="Times New Roman" w:cs="Times New Roman"/>
        </w:rPr>
        <w:t>②评价等级判别表</w:t>
      </w:r>
    </w:p>
    <w:p>
      <w:pPr>
        <w:pStyle w:val="8"/>
        <w:ind w:left="0" w:firstLine="480" w:firstLineChars="200"/>
        <w:rPr>
          <w:rFonts w:ascii="Times New Roman" w:hAnsi="Times New Roman" w:cs="Times New Roman"/>
        </w:rPr>
      </w:pPr>
      <w:r>
        <w:rPr>
          <w:rFonts w:ascii="Times New Roman" w:hAnsi="Times New Roman" w:cs="Times New Roman"/>
        </w:rPr>
        <w:t>评价等级按下表的分级判据进行划分。</w:t>
      </w:r>
    </w:p>
    <w:p>
      <w:pPr>
        <w:pStyle w:val="18"/>
        <w:rPr>
          <w:rFonts w:ascii="Times New Roman" w:hAnsi="Times New Roman" w:cs="Times New Roman"/>
        </w:rPr>
      </w:pPr>
      <w:r>
        <w:rPr>
          <w:rFonts w:ascii="Times New Roman" w:hAnsi="Times New Roman" w:cs="Times New Roman"/>
        </w:rPr>
        <w:t>表</w:t>
      </w:r>
      <w:r>
        <w:rPr>
          <w:rFonts w:ascii="Times New Roman" w:hAnsi="Times New Roman" w:cs="Times New Roman"/>
          <w:lang w:val="en-US"/>
        </w:rPr>
        <w:t>4-2</w:t>
      </w:r>
      <w:r>
        <w:rPr>
          <w:rFonts w:ascii="Times New Roman" w:hAnsi="Times New Roman" w:cs="Times New Roman"/>
        </w:rPr>
        <w:t>评价等级判别表</w:t>
      </w:r>
    </w:p>
    <w:tbl>
      <w:tblPr>
        <w:tblStyle w:val="12"/>
        <w:tblW w:w="97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5"/>
        <w:gridCol w:w="4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4875" w:type="dxa"/>
          </w:tcPr>
          <w:p>
            <w:pPr>
              <w:pStyle w:val="18"/>
              <w:spacing w:before="63" w:line="240" w:lineRule="auto"/>
              <w:ind w:left="709" w:right="698"/>
              <w:rPr>
                <w:rFonts w:ascii="Times New Roman" w:hAnsi="Times New Roman" w:cs="Times New Roman"/>
                <w:sz w:val="21"/>
              </w:rPr>
            </w:pPr>
            <w:r>
              <w:rPr>
                <w:rFonts w:ascii="Times New Roman" w:hAnsi="Times New Roman" w:cs="Times New Roman"/>
                <w:sz w:val="21"/>
              </w:rPr>
              <w:t>评价工作等级</w:t>
            </w:r>
          </w:p>
        </w:tc>
        <w:tc>
          <w:tcPr>
            <w:tcW w:w="4875" w:type="dxa"/>
          </w:tcPr>
          <w:p>
            <w:pPr>
              <w:pStyle w:val="18"/>
              <w:spacing w:before="63" w:line="240" w:lineRule="auto"/>
              <w:ind w:left="711" w:right="698"/>
              <w:rPr>
                <w:rFonts w:ascii="Times New Roman" w:hAnsi="Times New Roman" w:cs="Times New Roman"/>
                <w:sz w:val="21"/>
              </w:rPr>
            </w:pPr>
            <w:r>
              <w:rPr>
                <w:rFonts w:ascii="Times New Roman" w:hAnsi="Times New Roman" w:cs="Times New Roman"/>
                <w:sz w:val="21"/>
              </w:rPr>
              <w:t>评价工作分级判据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trPr>
        <w:tc>
          <w:tcPr>
            <w:tcW w:w="4875" w:type="dxa"/>
          </w:tcPr>
          <w:p>
            <w:pPr>
              <w:pStyle w:val="18"/>
              <w:spacing w:before="52" w:line="240" w:lineRule="auto"/>
              <w:ind w:left="706" w:right="698"/>
              <w:rPr>
                <w:rFonts w:ascii="Times New Roman" w:hAnsi="Times New Roman" w:cs="Times New Roman"/>
                <w:b w:val="0"/>
                <w:bCs/>
                <w:sz w:val="21"/>
              </w:rPr>
            </w:pPr>
            <w:r>
              <w:rPr>
                <w:rFonts w:ascii="Times New Roman" w:hAnsi="Times New Roman" w:cs="Times New Roman"/>
                <w:b w:val="0"/>
                <w:bCs/>
                <w:sz w:val="21"/>
              </w:rPr>
              <w:t>一级评价</w:t>
            </w:r>
          </w:p>
        </w:tc>
        <w:tc>
          <w:tcPr>
            <w:tcW w:w="4875" w:type="dxa"/>
          </w:tcPr>
          <w:p>
            <w:pPr>
              <w:pStyle w:val="18"/>
              <w:spacing w:before="52" w:line="240" w:lineRule="auto"/>
              <w:ind w:left="708" w:right="698"/>
              <w:rPr>
                <w:rFonts w:ascii="Times New Roman" w:hAnsi="Times New Roman" w:cs="Times New Roman"/>
                <w:b w:val="0"/>
                <w:bCs/>
                <w:sz w:val="21"/>
              </w:rPr>
            </w:pPr>
            <w:r>
              <w:rPr>
                <w:rFonts w:ascii="Times New Roman" w:hAnsi="Times New Roman" w:cs="Times New Roman"/>
                <w:b w:val="0"/>
                <w:bCs/>
                <w:sz w:val="21"/>
              </w:rPr>
              <w:t>Pmax≧10%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trPr>
        <w:tc>
          <w:tcPr>
            <w:tcW w:w="4875" w:type="dxa"/>
          </w:tcPr>
          <w:p>
            <w:pPr>
              <w:pStyle w:val="18"/>
              <w:spacing w:before="63" w:line="240" w:lineRule="auto"/>
              <w:ind w:left="706" w:right="698"/>
              <w:rPr>
                <w:rFonts w:ascii="Times New Roman" w:hAnsi="Times New Roman" w:cs="Times New Roman"/>
                <w:b w:val="0"/>
                <w:bCs/>
                <w:sz w:val="21"/>
              </w:rPr>
            </w:pPr>
            <w:r>
              <w:rPr>
                <w:rFonts w:ascii="Times New Roman" w:hAnsi="Times New Roman" w:cs="Times New Roman"/>
                <w:b w:val="0"/>
                <w:bCs/>
                <w:sz w:val="21"/>
              </w:rPr>
              <w:t>二级评价</w:t>
            </w:r>
          </w:p>
        </w:tc>
        <w:tc>
          <w:tcPr>
            <w:tcW w:w="4875" w:type="dxa"/>
          </w:tcPr>
          <w:p>
            <w:pPr>
              <w:pStyle w:val="18"/>
              <w:spacing w:before="63" w:line="240" w:lineRule="auto"/>
              <w:ind w:left="708" w:right="698"/>
              <w:rPr>
                <w:rFonts w:ascii="Times New Roman" w:hAnsi="Times New Roman" w:cs="Times New Roman"/>
                <w:b w:val="0"/>
                <w:bCs/>
                <w:sz w:val="21"/>
              </w:rPr>
            </w:pPr>
            <w:r>
              <w:rPr>
                <w:rFonts w:ascii="Times New Roman" w:hAnsi="Times New Roman" w:cs="Times New Roman"/>
                <w:b w:val="0"/>
                <w:bCs/>
                <w:sz w:val="21"/>
              </w:rPr>
              <w:t>1%≦Pmax&lt;10%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trPr>
        <w:tc>
          <w:tcPr>
            <w:tcW w:w="4875" w:type="dxa"/>
          </w:tcPr>
          <w:p>
            <w:pPr>
              <w:pStyle w:val="18"/>
              <w:spacing w:before="62" w:line="240" w:lineRule="auto"/>
              <w:ind w:left="706" w:right="698"/>
              <w:rPr>
                <w:rFonts w:ascii="Times New Roman" w:hAnsi="Times New Roman" w:cs="Times New Roman"/>
                <w:b w:val="0"/>
                <w:bCs/>
                <w:sz w:val="21"/>
              </w:rPr>
            </w:pPr>
            <w:r>
              <w:rPr>
                <w:rFonts w:ascii="Times New Roman" w:hAnsi="Times New Roman" w:cs="Times New Roman"/>
                <w:b w:val="0"/>
                <w:bCs/>
                <w:sz w:val="21"/>
              </w:rPr>
              <w:t>三级评价</w:t>
            </w:r>
          </w:p>
        </w:tc>
        <w:tc>
          <w:tcPr>
            <w:tcW w:w="4875" w:type="dxa"/>
          </w:tcPr>
          <w:p>
            <w:pPr>
              <w:pStyle w:val="18"/>
              <w:spacing w:before="76" w:line="240" w:lineRule="auto"/>
              <w:ind w:left="708" w:right="698"/>
              <w:rPr>
                <w:rFonts w:ascii="Times New Roman" w:hAnsi="Times New Roman" w:cs="Times New Roman"/>
                <w:b w:val="0"/>
                <w:bCs/>
                <w:sz w:val="21"/>
              </w:rPr>
            </w:pPr>
            <w:r>
              <w:rPr>
                <w:rFonts w:ascii="Times New Roman" w:hAnsi="Times New Roman" w:cs="Times New Roman"/>
                <w:b w:val="0"/>
                <w:bCs/>
                <w:sz w:val="21"/>
              </w:rPr>
              <w:t>Pmax&lt;1%</w:t>
            </w:r>
          </w:p>
        </w:tc>
      </w:tr>
    </w:tbl>
    <w:p>
      <w:pPr>
        <w:ind w:firstLine="480" w:firstLineChars="200"/>
        <w:rPr>
          <w:rFonts w:ascii="Times New Roman" w:hAnsi="Times New Roman" w:cs="Times New Roman"/>
        </w:rPr>
      </w:pPr>
      <w:r>
        <w:rPr>
          <w:rFonts w:ascii="Times New Roman" w:hAnsi="Times New Roman" w:cs="Times New Roman"/>
        </w:rPr>
        <w:t>②污染源参数、项目参数</w:t>
      </w:r>
    </w:p>
    <w:p>
      <w:pPr>
        <w:ind w:firstLine="480" w:firstLineChars="200"/>
        <w:rPr>
          <w:rFonts w:ascii="Times New Roman" w:hAnsi="Times New Roman" w:cs="Times New Roman"/>
        </w:rPr>
      </w:pPr>
      <w:r>
        <w:rPr>
          <w:rFonts w:ascii="Times New Roman" w:hAnsi="Times New Roman" w:cs="Times New Roman"/>
        </w:rPr>
        <w:t>本项目污染因子主要为有组织粉尘（PM</w:t>
      </w:r>
      <w:r>
        <w:rPr>
          <w:rFonts w:ascii="Times New Roman" w:hAnsi="Times New Roman" w:cs="Times New Roman"/>
          <w:vertAlign w:val="subscript"/>
        </w:rPr>
        <w:t>10</w:t>
      </w:r>
      <w:r>
        <w:rPr>
          <w:rFonts w:ascii="Times New Roman" w:hAnsi="Times New Roman" w:cs="Times New Roman"/>
        </w:rPr>
        <w:t>），无组织粉尘（TSP），主要废气污染源排放参数见表</w:t>
      </w:r>
      <w:r>
        <w:rPr>
          <w:rFonts w:hint="eastAsia" w:ascii="Times New Roman" w:hAnsi="Times New Roman" w:cs="Times New Roman"/>
        </w:rPr>
        <w:t>4-3、4-4</w:t>
      </w:r>
      <w:r>
        <w:rPr>
          <w:rFonts w:ascii="Times New Roman" w:hAnsi="Times New Roman" w:cs="Times New Roman"/>
        </w:rPr>
        <w:t>。</w:t>
      </w:r>
    </w:p>
    <w:p>
      <w:pPr>
        <w:pStyle w:val="18"/>
        <w:rPr>
          <w:rFonts w:ascii="Times New Roman" w:hAnsi="Times New Roman" w:cs="Times New Roman"/>
        </w:rPr>
      </w:pPr>
      <w:r>
        <w:rPr>
          <w:rFonts w:ascii="Times New Roman" w:hAnsi="Times New Roman" w:cs="Times New Roman"/>
        </w:rPr>
        <w:t>表</w:t>
      </w:r>
      <w:r>
        <w:rPr>
          <w:rFonts w:hint="eastAsia" w:ascii="Times New Roman" w:hAnsi="Times New Roman" w:cs="Times New Roman"/>
          <w:lang w:val="en-US"/>
        </w:rPr>
        <w:t>4-3 有组织废气排放</w:t>
      </w:r>
      <w:r>
        <w:rPr>
          <w:rFonts w:ascii="Times New Roman" w:hAnsi="Times New Roman" w:cs="Times New Roman"/>
        </w:rPr>
        <w:t>参数一览表</w:t>
      </w:r>
    </w:p>
    <w:tbl>
      <w:tblPr>
        <w:tblStyle w:val="12"/>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212"/>
        <w:gridCol w:w="797"/>
        <w:gridCol w:w="853"/>
        <w:gridCol w:w="652"/>
        <w:gridCol w:w="769"/>
        <w:gridCol w:w="936"/>
        <w:gridCol w:w="924"/>
        <w:gridCol w:w="889"/>
        <w:gridCol w:w="945"/>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1" w:hRule="atLeast"/>
        </w:trPr>
        <w:tc>
          <w:tcPr>
            <w:tcW w:w="974" w:type="dxa"/>
            <w:vMerge w:val="restart"/>
            <w:vAlign w:val="center"/>
          </w:tcPr>
          <w:p>
            <w:pPr>
              <w:pStyle w:val="18"/>
              <w:spacing w:line="240" w:lineRule="auto"/>
              <w:rPr>
                <w:rFonts w:ascii="Times New Roman" w:hAnsi="Times New Roman" w:cs="Times New Roman"/>
                <w:sz w:val="21"/>
              </w:rPr>
            </w:pPr>
            <w:r>
              <w:rPr>
                <w:rFonts w:ascii="Times New Roman" w:hAnsi="Times New Roman" w:cs="Times New Roman"/>
                <w:sz w:val="21"/>
              </w:rPr>
              <w:t>编号</w:t>
            </w:r>
          </w:p>
        </w:tc>
        <w:tc>
          <w:tcPr>
            <w:tcW w:w="1212" w:type="dxa"/>
            <w:vMerge w:val="restart"/>
            <w:vAlign w:val="center"/>
          </w:tcPr>
          <w:p>
            <w:pPr>
              <w:pStyle w:val="18"/>
              <w:spacing w:line="240" w:lineRule="auto"/>
              <w:rPr>
                <w:rFonts w:ascii="Times New Roman" w:hAnsi="Times New Roman" w:cs="Times New Roman"/>
                <w:sz w:val="21"/>
              </w:rPr>
            </w:pPr>
            <w:r>
              <w:rPr>
                <w:rFonts w:ascii="Times New Roman" w:hAnsi="Times New Roman" w:cs="Times New Roman"/>
                <w:sz w:val="21"/>
              </w:rPr>
              <w:t>污染源</w:t>
            </w:r>
          </w:p>
        </w:tc>
        <w:tc>
          <w:tcPr>
            <w:tcW w:w="797" w:type="dxa"/>
            <w:vMerge w:val="restart"/>
            <w:vAlign w:val="center"/>
          </w:tcPr>
          <w:p>
            <w:pPr>
              <w:pStyle w:val="18"/>
              <w:spacing w:line="240" w:lineRule="auto"/>
              <w:rPr>
                <w:rFonts w:ascii="Times New Roman" w:hAnsi="Times New Roman" w:cs="Times New Roman"/>
                <w:sz w:val="21"/>
              </w:rPr>
            </w:pPr>
            <w:r>
              <w:rPr>
                <w:rFonts w:ascii="Times New Roman" w:hAnsi="Times New Roman" w:cs="Times New Roman"/>
                <w:sz w:val="21"/>
              </w:rPr>
              <w:t>污染物</w:t>
            </w:r>
          </w:p>
        </w:tc>
        <w:tc>
          <w:tcPr>
            <w:tcW w:w="853" w:type="dxa"/>
            <w:vMerge w:val="restart"/>
            <w:vAlign w:val="center"/>
          </w:tcPr>
          <w:p>
            <w:pPr>
              <w:pStyle w:val="18"/>
              <w:spacing w:line="240" w:lineRule="auto"/>
              <w:rPr>
                <w:rFonts w:ascii="Times New Roman" w:hAnsi="Times New Roman" w:cs="Times New Roman"/>
                <w:sz w:val="21"/>
              </w:rPr>
            </w:pPr>
            <w:r>
              <w:rPr>
                <w:rFonts w:ascii="Times New Roman" w:hAnsi="Times New Roman" w:cs="Times New Roman"/>
                <w:sz w:val="21"/>
              </w:rPr>
              <w:t>废气量</w:t>
            </w:r>
          </w:p>
          <w:p>
            <w:pPr>
              <w:pStyle w:val="18"/>
              <w:spacing w:line="240" w:lineRule="auto"/>
              <w:rPr>
                <w:rFonts w:ascii="Times New Roman" w:hAnsi="Times New Roman" w:cs="Times New Roman"/>
                <w:sz w:val="21"/>
              </w:rPr>
            </w:pPr>
            <w:r>
              <w:rPr>
                <w:rFonts w:ascii="Times New Roman" w:hAnsi="Times New Roman" w:cs="Times New Roman"/>
                <w:sz w:val="21"/>
              </w:rPr>
              <w:t>m</w:t>
            </w:r>
            <w:r>
              <w:rPr>
                <w:rFonts w:ascii="Times New Roman" w:hAnsi="Times New Roman" w:cs="Times New Roman"/>
                <w:sz w:val="21"/>
                <w:vertAlign w:val="superscript"/>
              </w:rPr>
              <w:t>3</w:t>
            </w:r>
            <w:r>
              <w:rPr>
                <w:rFonts w:ascii="Times New Roman" w:hAnsi="Times New Roman" w:cs="Times New Roman"/>
                <w:sz w:val="21"/>
              </w:rPr>
              <w:t>/h</w:t>
            </w:r>
          </w:p>
        </w:tc>
        <w:tc>
          <w:tcPr>
            <w:tcW w:w="3281" w:type="dxa"/>
            <w:gridSpan w:val="4"/>
            <w:vAlign w:val="center"/>
          </w:tcPr>
          <w:p>
            <w:pPr>
              <w:pStyle w:val="18"/>
              <w:spacing w:line="240" w:lineRule="auto"/>
              <w:rPr>
                <w:rFonts w:ascii="Times New Roman" w:hAnsi="Times New Roman" w:cs="Times New Roman"/>
                <w:sz w:val="21"/>
              </w:rPr>
            </w:pPr>
            <w:r>
              <w:rPr>
                <w:rFonts w:ascii="Times New Roman" w:hAnsi="Times New Roman" w:cs="Times New Roman"/>
                <w:sz w:val="21"/>
              </w:rPr>
              <w:t>污染源参数</w:t>
            </w:r>
          </w:p>
        </w:tc>
        <w:tc>
          <w:tcPr>
            <w:tcW w:w="889" w:type="dxa"/>
            <w:vMerge w:val="restart"/>
            <w:vAlign w:val="center"/>
          </w:tcPr>
          <w:p>
            <w:pPr>
              <w:pStyle w:val="18"/>
              <w:spacing w:line="240" w:lineRule="auto"/>
              <w:rPr>
                <w:rFonts w:ascii="Times New Roman" w:hAnsi="Times New Roman" w:cs="Times New Roman"/>
                <w:sz w:val="21"/>
                <w:lang w:val="en-US"/>
              </w:rPr>
            </w:pPr>
            <w:r>
              <w:rPr>
                <w:rFonts w:ascii="Times New Roman" w:hAnsi="Times New Roman" w:cs="Times New Roman"/>
                <w:sz w:val="21"/>
              </w:rPr>
              <w:t>年排放小时（</w:t>
            </w:r>
            <w:r>
              <w:rPr>
                <w:rFonts w:hint="eastAsia" w:ascii="Times New Roman" w:hAnsi="Times New Roman" w:cs="Times New Roman"/>
                <w:sz w:val="21"/>
                <w:lang w:val="en-US"/>
              </w:rPr>
              <w:t>h）</w:t>
            </w:r>
          </w:p>
        </w:tc>
        <w:tc>
          <w:tcPr>
            <w:tcW w:w="945" w:type="dxa"/>
            <w:vMerge w:val="restart"/>
            <w:vAlign w:val="center"/>
          </w:tcPr>
          <w:p>
            <w:pPr>
              <w:pStyle w:val="18"/>
              <w:spacing w:line="240" w:lineRule="auto"/>
              <w:rPr>
                <w:rFonts w:ascii="Times New Roman" w:hAnsi="Times New Roman" w:eastAsia="Times New Roman" w:cs="Times New Roman"/>
                <w:sz w:val="21"/>
              </w:rPr>
            </w:pPr>
            <w:r>
              <w:rPr>
                <w:rFonts w:ascii="Times New Roman" w:hAnsi="Times New Roman" w:cs="Times New Roman"/>
                <w:sz w:val="21"/>
              </w:rPr>
              <w:t xml:space="preserve">排放浓度 </w:t>
            </w:r>
            <w:r>
              <w:rPr>
                <w:rFonts w:ascii="Times New Roman" w:hAnsi="Times New Roman" w:eastAsia="Times New Roman" w:cs="Times New Roman"/>
                <w:sz w:val="21"/>
              </w:rPr>
              <w:t>mg/m</w:t>
            </w:r>
            <w:r>
              <w:rPr>
                <w:rFonts w:ascii="Times New Roman" w:hAnsi="Times New Roman" w:eastAsia="Times New Roman" w:cs="Times New Roman"/>
                <w:sz w:val="21"/>
                <w:vertAlign w:val="superscript"/>
              </w:rPr>
              <w:t>3</w:t>
            </w:r>
          </w:p>
        </w:tc>
        <w:tc>
          <w:tcPr>
            <w:tcW w:w="830" w:type="dxa"/>
            <w:vMerge w:val="restart"/>
            <w:vAlign w:val="center"/>
          </w:tcPr>
          <w:p>
            <w:pPr>
              <w:pStyle w:val="18"/>
              <w:spacing w:line="240" w:lineRule="auto"/>
              <w:rPr>
                <w:rFonts w:ascii="Times New Roman" w:hAnsi="Times New Roman" w:eastAsia="Times New Roman" w:cs="Times New Roman"/>
                <w:sz w:val="21"/>
              </w:rPr>
            </w:pPr>
            <w:r>
              <w:rPr>
                <w:rFonts w:ascii="Times New Roman" w:hAnsi="Times New Roman" w:cs="Times New Roman"/>
                <w:sz w:val="21"/>
              </w:rPr>
              <w:t xml:space="preserve">排放速率 </w:t>
            </w:r>
            <w:r>
              <w:rPr>
                <w:rFonts w:ascii="Times New Roman" w:hAnsi="Times New Roman" w:eastAsia="Times New Roman" w:cs="Times New Roman"/>
                <w:sz w:val="21"/>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5" w:hRule="atLeast"/>
        </w:trPr>
        <w:tc>
          <w:tcPr>
            <w:tcW w:w="974" w:type="dxa"/>
            <w:vMerge w:val="continue"/>
            <w:vAlign w:val="center"/>
          </w:tcPr>
          <w:p>
            <w:pPr>
              <w:spacing w:line="240" w:lineRule="auto"/>
              <w:jc w:val="center"/>
              <w:rPr>
                <w:rFonts w:ascii="Times New Roman" w:hAnsi="Times New Roman" w:cs="Times New Roman"/>
                <w:bCs/>
                <w:sz w:val="21"/>
              </w:rPr>
            </w:pPr>
          </w:p>
        </w:tc>
        <w:tc>
          <w:tcPr>
            <w:tcW w:w="1212" w:type="dxa"/>
            <w:vMerge w:val="continue"/>
            <w:vAlign w:val="center"/>
          </w:tcPr>
          <w:p>
            <w:pPr>
              <w:spacing w:line="240" w:lineRule="auto"/>
              <w:jc w:val="center"/>
              <w:rPr>
                <w:rFonts w:ascii="Times New Roman" w:hAnsi="Times New Roman" w:cs="Times New Roman"/>
                <w:bCs/>
                <w:sz w:val="21"/>
              </w:rPr>
            </w:pPr>
          </w:p>
        </w:tc>
        <w:tc>
          <w:tcPr>
            <w:tcW w:w="797" w:type="dxa"/>
            <w:vMerge w:val="continue"/>
            <w:vAlign w:val="center"/>
          </w:tcPr>
          <w:p>
            <w:pPr>
              <w:spacing w:line="240" w:lineRule="auto"/>
              <w:jc w:val="center"/>
              <w:rPr>
                <w:rFonts w:ascii="Times New Roman" w:hAnsi="Times New Roman" w:cs="Times New Roman"/>
                <w:bCs/>
                <w:sz w:val="21"/>
              </w:rPr>
            </w:pPr>
          </w:p>
        </w:tc>
        <w:tc>
          <w:tcPr>
            <w:tcW w:w="853" w:type="dxa"/>
            <w:vMerge w:val="continue"/>
            <w:vAlign w:val="center"/>
          </w:tcPr>
          <w:p>
            <w:pPr>
              <w:spacing w:line="240" w:lineRule="auto"/>
              <w:jc w:val="center"/>
              <w:rPr>
                <w:rFonts w:ascii="Times New Roman" w:hAnsi="Times New Roman" w:cs="Times New Roman"/>
                <w:bCs/>
                <w:sz w:val="21"/>
              </w:rPr>
            </w:pPr>
          </w:p>
        </w:tc>
        <w:tc>
          <w:tcPr>
            <w:tcW w:w="652"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高度</w:t>
            </w:r>
          </w:p>
          <w:p>
            <w:pPr>
              <w:pStyle w:val="18"/>
              <w:spacing w:line="240" w:lineRule="auto"/>
              <w:rPr>
                <w:rFonts w:ascii="Times New Roman" w:hAnsi="Times New Roman" w:cs="Times New Roman"/>
                <w:sz w:val="21"/>
              </w:rPr>
            </w:pPr>
            <w:r>
              <w:rPr>
                <w:rFonts w:ascii="Times New Roman" w:hAnsi="Times New Roman" w:cs="Times New Roman"/>
                <w:sz w:val="21"/>
              </w:rPr>
              <w:t>(m)</w:t>
            </w:r>
          </w:p>
        </w:tc>
        <w:tc>
          <w:tcPr>
            <w:tcW w:w="769"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出口直</w:t>
            </w:r>
          </w:p>
          <w:p>
            <w:pPr>
              <w:pStyle w:val="18"/>
              <w:spacing w:line="240" w:lineRule="auto"/>
              <w:rPr>
                <w:rFonts w:ascii="Times New Roman" w:hAnsi="Times New Roman" w:eastAsia="Times New Roman" w:cs="Times New Roman"/>
                <w:sz w:val="21"/>
              </w:rPr>
            </w:pPr>
            <w:r>
              <w:rPr>
                <w:rFonts w:ascii="Times New Roman" w:hAnsi="Times New Roman" w:cs="Times New Roman"/>
                <w:sz w:val="21"/>
              </w:rPr>
              <w:t>径</w:t>
            </w:r>
            <w:r>
              <w:rPr>
                <w:rFonts w:ascii="Times New Roman" w:hAnsi="Times New Roman" w:eastAsia="Times New Roman" w:cs="Times New Roman"/>
                <w:sz w:val="21"/>
              </w:rPr>
              <w:t>(m)</w:t>
            </w:r>
          </w:p>
        </w:tc>
        <w:tc>
          <w:tcPr>
            <w:tcW w:w="936"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排气温</w:t>
            </w:r>
          </w:p>
          <w:p>
            <w:pPr>
              <w:pStyle w:val="18"/>
              <w:spacing w:line="240" w:lineRule="auto"/>
              <w:rPr>
                <w:rFonts w:ascii="Times New Roman" w:hAnsi="Times New Roman" w:eastAsia="Times New Roman" w:cs="Times New Roman"/>
                <w:sz w:val="21"/>
              </w:rPr>
            </w:pPr>
            <w:r>
              <w:rPr>
                <w:rFonts w:ascii="Times New Roman" w:hAnsi="Times New Roman" w:cs="Times New Roman"/>
                <w:sz w:val="21"/>
              </w:rPr>
              <w:t>度</w:t>
            </w:r>
            <w:r>
              <w:rPr>
                <w:rFonts w:ascii="Times New Roman" w:hAnsi="Times New Roman" w:eastAsia="Times New Roman" w:cs="Times New Roman"/>
                <w:sz w:val="21"/>
              </w:rPr>
              <w:t>(</w:t>
            </w:r>
            <w:r>
              <w:rPr>
                <w:rFonts w:ascii="Times New Roman" w:hAnsi="Times New Roman" w:cs="Times New Roman"/>
                <w:sz w:val="21"/>
              </w:rPr>
              <w:t>℃</w:t>
            </w:r>
            <w:r>
              <w:rPr>
                <w:rFonts w:ascii="Times New Roman" w:hAnsi="Times New Roman" w:eastAsia="Times New Roman" w:cs="Times New Roman"/>
                <w:sz w:val="21"/>
              </w:rPr>
              <w:t>)</w:t>
            </w:r>
          </w:p>
        </w:tc>
        <w:tc>
          <w:tcPr>
            <w:tcW w:w="924"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烟气流</w:t>
            </w:r>
          </w:p>
          <w:p>
            <w:pPr>
              <w:pStyle w:val="18"/>
              <w:spacing w:line="240" w:lineRule="auto"/>
              <w:rPr>
                <w:rFonts w:ascii="Times New Roman" w:hAnsi="Times New Roman" w:cs="Times New Roman"/>
                <w:sz w:val="21"/>
              </w:rPr>
            </w:pPr>
            <w:r>
              <w:rPr>
                <w:rFonts w:ascii="Times New Roman" w:hAnsi="Times New Roman" w:cs="Times New Roman"/>
                <w:sz w:val="21"/>
              </w:rPr>
              <w:t>速（</w:t>
            </w:r>
            <w:r>
              <w:rPr>
                <w:rFonts w:ascii="Times New Roman" w:hAnsi="Times New Roman" w:eastAsia="Times New Roman" w:cs="Times New Roman"/>
                <w:sz w:val="21"/>
              </w:rPr>
              <w:t>m/s</w:t>
            </w:r>
            <w:r>
              <w:rPr>
                <w:rFonts w:hint="eastAsia" w:ascii="Times New Roman" w:hAnsi="Times New Roman" w:cs="Times New Roman"/>
                <w:sz w:val="21"/>
              </w:rPr>
              <w:t>）</w:t>
            </w:r>
          </w:p>
        </w:tc>
        <w:tc>
          <w:tcPr>
            <w:tcW w:w="889" w:type="dxa"/>
            <w:vMerge w:val="continue"/>
            <w:vAlign w:val="center"/>
          </w:tcPr>
          <w:p>
            <w:pPr>
              <w:spacing w:line="240" w:lineRule="auto"/>
              <w:jc w:val="center"/>
              <w:rPr>
                <w:rFonts w:ascii="Times New Roman" w:hAnsi="Times New Roman" w:cs="Times New Roman"/>
                <w:bCs/>
                <w:sz w:val="21"/>
              </w:rPr>
            </w:pPr>
          </w:p>
        </w:tc>
        <w:tc>
          <w:tcPr>
            <w:tcW w:w="945" w:type="dxa"/>
            <w:vMerge w:val="continue"/>
            <w:vAlign w:val="center"/>
          </w:tcPr>
          <w:p>
            <w:pPr>
              <w:spacing w:line="240" w:lineRule="auto"/>
              <w:jc w:val="center"/>
              <w:rPr>
                <w:rFonts w:ascii="Times New Roman" w:hAnsi="Times New Roman" w:cs="Times New Roman"/>
                <w:bCs/>
                <w:sz w:val="21"/>
              </w:rPr>
            </w:pPr>
          </w:p>
        </w:tc>
        <w:tc>
          <w:tcPr>
            <w:tcW w:w="830" w:type="dxa"/>
            <w:vMerge w:val="continue"/>
            <w:vAlign w:val="center"/>
          </w:tcPr>
          <w:p>
            <w:pPr>
              <w:spacing w:line="240" w:lineRule="auto"/>
              <w:jc w:val="center"/>
              <w:rPr>
                <w:rFonts w:ascii="Times New Roman" w:hAnsi="Times New Roman" w:cs="Times New Roman"/>
                <w:bCs/>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rPr>
        <w:tc>
          <w:tcPr>
            <w:tcW w:w="974"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1</w:t>
            </w:r>
          </w:p>
        </w:tc>
        <w:tc>
          <w:tcPr>
            <w:tcW w:w="1212" w:type="dxa"/>
            <w:vAlign w:val="center"/>
          </w:tcPr>
          <w:p>
            <w:pPr>
              <w:pStyle w:val="18"/>
              <w:spacing w:line="240" w:lineRule="auto"/>
              <w:rPr>
                <w:rFonts w:ascii="Times New Roman" w:hAnsi="Times New Roman" w:cs="Times New Roman"/>
                <w:b w:val="0"/>
                <w:bCs/>
                <w:sz w:val="21"/>
              </w:rPr>
            </w:pPr>
            <w:r>
              <w:rPr>
                <w:rFonts w:hint="eastAsia" w:ascii="Times New Roman" w:hAnsi="Times New Roman" w:cs="Times New Roman"/>
                <w:b w:val="0"/>
                <w:bCs/>
                <w:sz w:val="21"/>
                <w:lang w:val="en-US"/>
              </w:rPr>
              <w:t>P1</w:t>
            </w:r>
          </w:p>
        </w:tc>
        <w:tc>
          <w:tcPr>
            <w:tcW w:w="797"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PM</w:t>
            </w:r>
            <w:r>
              <w:rPr>
                <w:rFonts w:hint="eastAsia" w:ascii="Times New Roman" w:hAnsi="Times New Roman" w:cs="Times New Roman"/>
                <w:b w:val="0"/>
                <w:bCs/>
                <w:sz w:val="21"/>
                <w:vertAlign w:val="subscript"/>
                <w:lang w:val="en-US"/>
              </w:rPr>
              <w:t>10</w:t>
            </w:r>
          </w:p>
        </w:tc>
        <w:tc>
          <w:tcPr>
            <w:tcW w:w="853" w:type="dxa"/>
            <w:vAlign w:val="center"/>
          </w:tcPr>
          <w:p>
            <w:pPr>
              <w:pStyle w:val="18"/>
              <w:spacing w:line="240" w:lineRule="auto"/>
              <w:rPr>
                <w:rFonts w:ascii="Times New Roman" w:hAnsi="Times New Roman" w:cs="Times New Roman"/>
                <w:b w:val="0"/>
                <w:bCs/>
                <w:sz w:val="21"/>
              </w:rPr>
            </w:pPr>
            <w:r>
              <w:rPr>
                <w:rFonts w:hint="eastAsia" w:ascii="Times New Roman" w:hAnsi="Times New Roman" w:cs="Times New Roman"/>
                <w:b w:val="0"/>
                <w:bCs/>
                <w:sz w:val="21"/>
                <w:lang w:val="en-US"/>
              </w:rPr>
              <w:t>5</w:t>
            </w:r>
            <w:r>
              <w:rPr>
                <w:rFonts w:ascii="Times New Roman" w:hAnsi="Times New Roman" w:cs="Times New Roman"/>
                <w:b w:val="0"/>
                <w:bCs/>
                <w:sz w:val="21"/>
              </w:rPr>
              <w:t>000</w:t>
            </w:r>
          </w:p>
        </w:tc>
        <w:tc>
          <w:tcPr>
            <w:tcW w:w="65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15</w:t>
            </w:r>
          </w:p>
        </w:tc>
        <w:tc>
          <w:tcPr>
            <w:tcW w:w="76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0.3</w:t>
            </w:r>
          </w:p>
        </w:tc>
        <w:tc>
          <w:tcPr>
            <w:tcW w:w="93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25</w:t>
            </w:r>
          </w:p>
        </w:tc>
        <w:tc>
          <w:tcPr>
            <w:tcW w:w="924"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26.84</w:t>
            </w:r>
          </w:p>
        </w:tc>
        <w:tc>
          <w:tcPr>
            <w:tcW w:w="88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2400</w:t>
            </w:r>
          </w:p>
        </w:tc>
        <w:tc>
          <w:tcPr>
            <w:tcW w:w="945"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 xml:space="preserve">1.583 </w:t>
            </w:r>
          </w:p>
        </w:tc>
        <w:tc>
          <w:tcPr>
            <w:tcW w:w="830"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 xml:space="preserve">0.008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rPr>
        <w:tc>
          <w:tcPr>
            <w:tcW w:w="974"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2</w:t>
            </w:r>
          </w:p>
        </w:tc>
        <w:tc>
          <w:tcPr>
            <w:tcW w:w="1212" w:type="dxa"/>
            <w:vAlign w:val="center"/>
          </w:tcPr>
          <w:p>
            <w:pPr>
              <w:pStyle w:val="18"/>
              <w:spacing w:line="240" w:lineRule="auto"/>
              <w:rPr>
                <w:rFonts w:ascii="Times New Roman" w:hAnsi="Times New Roman" w:cs="Times New Roman"/>
                <w:b w:val="0"/>
                <w:bCs/>
                <w:sz w:val="21"/>
              </w:rPr>
            </w:pPr>
            <w:r>
              <w:rPr>
                <w:rFonts w:hint="eastAsia" w:ascii="Times New Roman" w:hAnsi="Times New Roman" w:cs="Times New Roman"/>
                <w:b w:val="0"/>
                <w:bCs/>
                <w:sz w:val="21"/>
                <w:lang w:val="en-US"/>
              </w:rPr>
              <w:t>P2</w:t>
            </w:r>
          </w:p>
        </w:tc>
        <w:tc>
          <w:tcPr>
            <w:tcW w:w="797"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PM</w:t>
            </w:r>
            <w:r>
              <w:rPr>
                <w:rFonts w:hint="eastAsia" w:ascii="Times New Roman" w:hAnsi="Times New Roman" w:cs="Times New Roman"/>
                <w:bCs/>
                <w:sz w:val="21"/>
                <w:vertAlign w:val="subscript"/>
              </w:rPr>
              <w:t>10</w:t>
            </w:r>
          </w:p>
        </w:tc>
        <w:tc>
          <w:tcPr>
            <w:tcW w:w="853"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10</w:t>
            </w:r>
            <w:r>
              <w:rPr>
                <w:rFonts w:ascii="Times New Roman" w:hAnsi="Times New Roman" w:cs="Times New Roman"/>
                <w:bCs/>
                <w:sz w:val="21"/>
              </w:rPr>
              <w:t>000</w:t>
            </w:r>
          </w:p>
        </w:tc>
        <w:tc>
          <w:tcPr>
            <w:tcW w:w="65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15</w:t>
            </w:r>
          </w:p>
        </w:tc>
        <w:tc>
          <w:tcPr>
            <w:tcW w:w="76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0.3</w:t>
            </w:r>
          </w:p>
        </w:tc>
        <w:tc>
          <w:tcPr>
            <w:tcW w:w="93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25</w:t>
            </w:r>
          </w:p>
        </w:tc>
        <w:tc>
          <w:tcPr>
            <w:tcW w:w="924"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53.68</w:t>
            </w:r>
          </w:p>
        </w:tc>
        <w:tc>
          <w:tcPr>
            <w:tcW w:w="88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2400</w:t>
            </w:r>
          </w:p>
        </w:tc>
        <w:tc>
          <w:tcPr>
            <w:tcW w:w="945"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 xml:space="preserve">17.813 </w:t>
            </w:r>
          </w:p>
        </w:tc>
        <w:tc>
          <w:tcPr>
            <w:tcW w:w="830"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 xml:space="preserve">0.178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rPr>
        <w:tc>
          <w:tcPr>
            <w:tcW w:w="974"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3</w:t>
            </w:r>
          </w:p>
        </w:tc>
        <w:tc>
          <w:tcPr>
            <w:tcW w:w="1212" w:type="dxa"/>
            <w:vAlign w:val="center"/>
          </w:tcPr>
          <w:p>
            <w:pPr>
              <w:pStyle w:val="18"/>
              <w:spacing w:line="240" w:lineRule="auto"/>
              <w:rPr>
                <w:rFonts w:ascii="Times New Roman" w:hAnsi="Times New Roman" w:cs="Times New Roman"/>
                <w:b w:val="0"/>
                <w:bCs/>
                <w:sz w:val="21"/>
              </w:rPr>
            </w:pPr>
            <w:r>
              <w:rPr>
                <w:rFonts w:hint="eastAsia" w:ascii="Times New Roman" w:hAnsi="Times New Roman" w:cs="Times New Roman"/>
                <w:b w:val="0"/>
                <w:bCs/>
                <w:sz w:val="21"/>
                <w:lang w:val="en-US"/>
              </w:rPr>
              <w:t>P3</w:t>
            </w:r>
          </w:p>
        </w:tc>
        <w:tc>
          <w:tcPr>
            <w:tcW w:w="797"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PM</w:t>
            </w:r>
            <w:r>
              <w:rPr>
                <w:rFonts w:hint="eastAsia" w:ascii="Times New Roman" w:hAnsi="Times New Roman" w:cs="Times New Roman"/>
                <w:bCs/>
                <w:sz w:val="21"/>
                <w:vertAlign w:val="subscript"/>
              </w:rPr>
              <w:t>10</w:t>
            </w:r>
          </w:p>
        </w:tc>
        <w:tc>
          <w:tcPr>
            <w:tcW w:w="853"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5</w:t>
            </w:r>
            <w:r>
              <w:rPr>
                <w:rFonts w:ascii="Times New Roman" w:hAnsi="Times New Roman" w:cs="Times New Roman"/>
                <w:b w:val="0"/>
                <w:bCs/>
                <w:sz w:val="21"/>
              </w:rPr>
              <w:t>000</w:t>
            </w:r>
          </w:p>
        </w:tc>
        <w:tc>
          <w:tcPr>
            <w:tcW w:w="65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15</w:t>
            </w:r>
          </w:p>
        </w:tc>
        <w:tc>
          <w:tcPr>
            <w:tcW w:w="76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0.3</w:t>
            </w:r>
          </w:p>
        </w:tc>
        <w:tc>
          <w:tcPr>
            <w:tcW w:w="93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25</w:t>
            </w:r>
          </w:p>
        </w:tc>
        <w:tc>
          <w:tcPr>
            <w:tcW w:w="924" w:type="dxa"/>
            <w:vAlign w:val="center"/>
          </w:tcPr>
          <w:p>
            <w:pPr>
              <w:pStyle w:val="18"/>
              <w:spacing w:line="240" w:lineRule="auto"/>
              <w:rPr>
                <w:rFonts w:ascii="Times New Roman" w:hAnsi="Times New Roman" w:cs="Times New Roman"/>
                <w:b w:val="0"/>
                <w:bCs/>
                <w:sz w:val="21"/>
              </w:rPr>
            </w:pPr>
            <w:r>
              <w:rPr>
                <w:rFonts w:hint="eastAsia" w:ascii="Times New Roman" w:hAnsi="Times New Roman" w:cs="Times New Roman"/>
                <w:b w:val="0"/>
                <w:bCs/>
                <w:sz w:val="21"/>
                <w:lang w:val="en-US"/>
              </w:rPr>
              <w:t>26.84</w:t>
            </w:r>
          </w:p>
        </w:tc>
        <w:tc>
          <w:tcPr>
            <w:tcW w:w="88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2400</w:t>
            </w:r>
          </w:p>
        </w:tc>
        <w:tc>
          <w:tcPr>
            <w:tcW w:w="945"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 xml:space="preserve">4.196 </w:t>
            </w:r>
          </w:p>
        </w:tc>
        <w:tc>
          <w:tcPr>
            <w:tcW w:w="830"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 xml:space="preserve">0.021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rPr>
        <w:tc>
          <w:tcPr>
            <w:tcW w:w="974"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4</w:t>
            </w:r>
          </w:p>
        </w:tc>
        <w:tc>
          <w:tcPr>
            <w:tcW w:w="1212" w:type="dxa"/>
            <w:vAlign w:val="center"/>
          </w:tcPr>
          <w:p>
            <w:pPr>
              <w:pStyle w:val="18"/>
              <w:spacing w:line="240" w:lineRule="auto"/>
              <w:rPr>
                <w:rFonts w:ascii="Times New Roman" w:hAnsi="Times New Roman" w:cs="Times New Roman"/>
                <w:b w:val="0"/>
                <w:bCs/>
                <w:sz w:val="21"/>
              </w:rPr>
            </w:pPr>
            <w:r>
              <w:rPr>
                <w:rFonts w:hint="eastAsia" w:ascii="Times New Roman" w:hAnsi="Times New Roman" w:cs="Times New Roman"/>
                <w:b w:val="0"/>
                <w:bCs/>
                <w:sz w:val="21"/>
                <w:lang w:val="en-US"/>
              </w:rPr>
              <w:t>P4</w:t>
            </w:r>
          </w:p>
        </w:tc>
        <w:tc>
          <w:tcPr>
            <w:tcW w:w="797"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PM</w:t>
            </w:r>
            <w:r>
              <w:rPr>
                <w:rFonts w:hint="eastAsia" w:ascii="Times New Roman" w:hAnsi="Times New Roman" w:cs="Times New Roman"/>
                <w:bCs/>
                <w:sz w:val="21"/>
                <w:vertAlign w:val="subscript"/>
              </w:rPr>
              <w:t>10</w:t>
            </w:r>
          </w:p>
        </w:tc>
        <w:tc>
          <w:tcPr>
            <w:tcW w:w="853"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10</w:t>
            </w:r>
            <w:r>
              <w:rPr>
                <w:rFonts w:ascii="Times New Roman" w:hAnsi="Times New Roman" w:cs="Times New Roman"/>
                <w:bCs/>
                <w:sz w:val="21"/>
              </w:rPr>
              <w:t>000</w:t>
            </w:r>
          </w:p>
        </w:tc>
        <w:tc>
          <w:tcPr>
            <w:tcW w:w="652"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15</w:t>
            </w:r>
          </w:p>
        </w:tc>
        <w:tc>
          <w:tcPr>
            <w:tcW w:w="76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0.3</w:t>
            </w:r>
          </w:p>
        </w:tc>
        <w:tc>
          <w:tcPr>
            <w:tcW w:w="93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25</w:t>
            </w:r>
          </w:p>
        </w:tc>
        <w:tc>
          <w:tcPr>
            <w:tcW w:w="924" w:type="dxa"/>
            <w:vAlign w:val="center"/>
          </w:tcPr>
          <w:p>
            <w:pPr>
              <w:pStyle w:val="18"/>
              <w:spacing w:line="240" w:lineRule="auto"/>
              <w:rPr>
                <w:rFonts w:ascii="Times New Roman" w:hAnsi="Times New Roman" w:cs="Times New Roman"/>
                <w:b w:val="0"/>
                <w:bCs/>
                <w:sz w:val="21"/>
              </w:rPr>
            </w:pPr>
            <w:r>
              <w:rPr>
                <w:rFonts w:hint="eastAsia" w:ascii="Times New Roman" w:hAnsi="Times New Roman" w:cs="Times New Roman"/>
                <w:b w:val="0"/>
                <w:bCs/>
                <w:sz w:val="21"/>
                <w:lang w:val="en-US"/>
              </w:rPr>
              <w:t>53.68</w:t>
            </w:r>
          </w:p>
        </w:tc>
        <w:tc>
          <w:tcPr>
            <w:tcW w:w="88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2400</w:t>
            </w:r>
          </w:p>
        </w:tc>
        <w:tc>
          <w:tcPr>
            <w:tcW w:w="945" w:type="dxa"/>
            <w:vAlign w:val="center"/>
          </w:tcPr>
          <w:p>
            <w:pPr>
              <w:pStyle w:val="18"/>
              <w:spacing w:line="240" w:lineRule="auto"/>
              <w:rPr>
                <w:rFonts w:ascii="Times New Roman" w:hAnsi="Times New Roman" w:cs="Times New Roman"/>
                <w:b w:val="0"/>
                <w:bCs/>
                <w:sz w:val="21"/>
                <w:lang w:val="en-US"/>
              </w:rPr>
            </w:pPr>
            <w:r>
              <w:rPr>
                <w:rFonts w:ascii="Times New Roman" w:hAnsi="Times New Roman" w:cs="Times New Roman"/>
                <w:b w:val="0"/>
                <w:bCs/>
                <w:sz w:val="21"/>
                <w:lang w:val="en-US"/>
              </w:rPr>
              <w:t xml:space="preserve">17.813 </w:t>
            </w:r>
          </w:p>
        </w:tc>
        <w:tc>
          <w:tcPr>
            <w:tcW w:w="830"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lang w:val="en-US"/>
              </w:rPr>
              <w:t xml:space="preserve">0.178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rPr>
        <w:tc>
          <w:tcPr>
            <w:tcW w:w="974"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5</w:t>
            </w:r>
          </w:p>
        </w:tc>
        <w:tc>
          <w:tcPr>
            <w:tcW w:w="1212"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P5</w:t>
            </w:r>
          </w:p>
        </w:tc>
        <w:tc>
          <w:tcPr>
            <w:tcW w:w="797"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PM</w:t>
            </w:r>
            <w:r>
              <w:rPr>
                <w:rFonts w:hint="eastAsia" w:ascii="Times New Roman" w:hAnsi="Times New Roman" w:cs="Times New Roman"/>
                <w:bCs/>
                <w:sz w:val="21"/>
                <w:vertAlign w:val="subscript"/>
              </w:rPr>
              <w:t>10</w:t>
            </w:r>
          </w:p>
        </w:tc>
        <w:tc>
          <w:tcPr>
            <w:tcW w:w="853"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10</w:t>
            </w:r>
            <w:r>
              <w:rPr>
                <w:rFonts w:ascii="Times New Roman" w:hAnsi="Times New Roman" w:cs="Times New Roman"/>
                <w:bCs/>
                <w:sz w:val="21"/>
              </w:rPr>
              <w:t>000</w:t>
            </w:r>
          </w:p>
        </w:tc>
        <w:tc>
          <w:tcPr>
            <w:tcW w:w="652"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10.5</w:t>
            </w:r>
          </w:p>
        </w:tc>
        <w:tc>
          <w:tcPr>
            <w:tcW w:w="76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0.3</w:t>
            </w:r>
          </w:p>
        </w:tc>
        <w:tc>
          <w:tcPr>
            <w:tcW w:w="93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25</w:t>
            </w:r>
          </w:p>
        </w:tc>
        <w:tc>
          <w:tcPr>
            <w:tcW w:w="924"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53.68</w:t>
            </w:r>
          </w:p>
        </w:tc>
        <w:tc>
          <w:tcPr>
            <w:tcW w:w="889"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600</w:t>
            </w:r>
          </w:p>
        </w:tc>
        <w:tc>
          <w:tcPr>
            <w:tcW w:w="945"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12.5</w:t>
            </w:r>
          </w:p>
        </w:tc>
        <w:tc>
          <w:tcPr>
            <w:tcW w:w="830"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2" w:hRule="atLeast"/>
        </w:trPr>
        <w:tc>
          <w:tcPr>
            <w:tcW w:w="974"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6</w:t>
            </w:r>
          </w:p>
        </w:tc>
        <w:tc>
          <w:tcPr>
            <w:tcW w:w="1212"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P5</w:t>
            </w:r>
          </w:p>
        </w:tc>
        <w:tc>
          <w:tcPr>
            <w:tcW w:w="797"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PM</w:t>
            </w:r>
            <w:r>
              <w:rPr>
                <w:rFonts w:hint="eastAsia" w:ascii="Times New Roman" w:hAnsi="Times New Roman" w:cs="Times New Roman"/>
                <w:bCs/>
                <w:sz w:val="21"/>
                <w:vertAlign w:val="subscript"/>
              </w:rPr>
              <w:t>10</w:t>
            </w:r>
          </w:p>
        </w:tc>
        <w:tc>
          <w:tcPr>
            <w:tcW w:w="853" w:type="dxa"/>
            <w:vAlign w:val="center"/>
          </w:tcPr>
          <w:p>
            <w:pPr>
              <w:spacing w:line="240" w:lineRule="auto"/>
              <w:jc w:val="center"/>
              <w:rPr>
                <w:rFonts w:ascii="Times New Roman" w:hAnsi="Times New Roman" w:cs="Times New Roman"/>
                <w:bCs/>
                <w:sz w:val="21"/>
              </w:rPr>
            </w:pPr>
            <w:r>
              <w:rPr>
                <w:rFonts w:hint="eastAsia" w:ascii="Times New Roman" w:hAnsi="Times New Roman" w:cs="Times New Roman"/>
                <w:bCs/>
                <w:sz w:val="21"/>
              </w:rPr>
              <w:t>10</w:t>
            </w:r>
            <w:r>
              <w:rPr>
                <w:rFonts w:ascii="Times New Roman" w:hAnsi="Times New Roman" w:cs="Times New Roman"/>
                <w:bCs/>
                <w:sz w:val="21"/>
              </w:rPr>
              <w:t>000</w:t>
            </w:r>
          </w:p>
        </w:tc>
        <w:tc>
          <w:tcPr>
            <w:tcW w:w="652" w:type="dxa"/>
            <w:vAlign w:val="center"/>
          </w:tcPr>
          <w:p>
            <w:pPr>
              <w:pStyle w:val="18"/>
              <w:spacing w:line="240" w:lineRule="auto"/>
              <w:rPr>
                <w:rFonts w:ascii="Times New Roman" w:hAnsi="Times New Roman" w:cs="Times New Roman"/>
                <w:b w:val="0"/>
                <w:bCs/>
                <w:sz w:val="21"/>
              </w:rPr>
            </w:pPr>
            <w:r>
              <w:rPr>
                <w:rFonts w:hint="eastAsia" w:ascii="Times New Roman" w:hAnsi="Times New Roman" w:cs="Times New Roman"/>
                <w:b w:val="0"/>
                <w:bCs/>
                <w:sz w:val="21"/>
                <w:lang w:val="en-US"/>
              </w:rPr>
              <w:t>10.5</w:t>
            </w:r>
          </w:p>
        </w:tc>
        <w:tc>
          <w:tcPr>
            <w:tcW w:w="769"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0.3</w:t>
            </w:r>
          </w:p>
        </w:tc>
        <w:tc>
          <w:tcPr>
            <w:tcW w:w="936" w:type="dxa"/>
            <w:vAlign w:val="center"/>
          </w:tcPr>
          <w:p>
            <w:pPr>
              <w:spacing w:line="240" w:lineRule="auto"/>
              <w:jc w:val="center"/>
              <w:rPr>
                <w:rFonts w:ascii="Times New Roman" w:hAnsi="Times New Roman" w:cs="Times New Roman"/>
                <w:bCs/>
                <w:sz w:val="21"/>
              </w:rPr>
            </w:pPr>
            <w:r>
              <w:rPr>
                <w:rFonts w:ascii="Times New Roman" w:hAnsi="Times New Roman" w:cs="Times New Roman"/>
                <w:bCs/>
                <w:sz w:val="21"/>
              </w:rPr>
              <w:t>25</w:t>
            </w:r>
          </w:p>
        </w:tc>
        <w:tc>
          <w:tcPr>
            <w:tcW w:w="924"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53.68</w:t>
            </w:r>
          </w:p>
        </w:tc>
        <w:tc>
          <w:tcPr>
            <w:tcW w:w="889" w:type="dxa"/>
            <w:vAlign w:val="center"/>
          </w:tcPr>
          <w:p>
            <w:pPr>
              <w:pStyle w:val="18"/>
              <w:spacing w:line="240" w:lineRule="auto"/>
              <w:rPr>
                <w:rFonts w:ascii="Times New Roman" w:hAnsi="Times New Roman" w:cs="Times New Roman"/>
                <w:b w:val="0"/>
                <w:bCs/>
                <w:sz w:val="21"/>
              </w:rPr>
            </w:pPr>
            <w:r>
              <w:rPr>
                <w:rFonts w:hint="eastAsia" w:ascii="Times New Roman" w:hAnsi="Times New Roman" w:cs="Times New Roman"/>
                <w:b w:val="0"/>
                <w:bCs/>
                <w:sz w:val="21"/>
                <w:lang w:val="en-US"/>
              </w:rPr>
              <w:t>600</w:t>
            </w:r>
          </w:p>
        </w:tc>
        <w:tc>
          <w:tcPr>
            <w:tcW w:w="945"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12.5</w:t>
            </w:r>
          </w:p>
        </w:tc>
        <w:tc>
          <w:tcPr>
            <w:tcW w:w="830"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0.125</w:t>
            </w:r>
          </w:p>
        </w:tc>
      </w:tr>
    </w:tbl>
    <w:p>
      <w:pPr>
        <w:pStyle w:val="18"/>
        <w:rPr>
          <w:rFonts w:ascii="Times New Roman" w:hAnsi="Times New Roman" w:cs="Times New Roman"/>
        </w:rPr>
      </w:pPr>
      <w:r>
        <w:rPr>
          <w:rFonts w:ascii="Times New Roman" w:hAnsi="Times New Roman" w:cs="Times New Roman"/>
        </w:rPr>
        <w:t>表</w:t>
      </w:r>
      <w:r>
        <w:rPr>
          <w:rFonts w:hint="eastAsia" w:ascii="Times New Roman" w:hAnsi="Times New Roman" w:cs="Times New Roman"/>
          <w:lang w:val="en-US"/>
        </w:rPr>
        <w:t>4-4 无组织废气排放</w:t>
      </w:r>
      <w:r>
        <w:rPr>
          <w:rFonts w:ascii="Times New Roman" w:hAnsi="Times New Roman" w:cs="Times New Roman"/>
        </w:rPr>
        <w:t>参数</w:t>
      </w:r>
    </w:p>
    <w:tbl>
      <w:tblPr>
        <w:tblStyle w:val="12"/>
        <w:tblW w:w="9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0"/>
        <w:gridCol w:w="849"/>
        <w:gridCol w:w="1956"/>
        <w:gridCol w:w="1376"/>
        <w:gridCol w:w="1384"/>
        <w:gridCol w:w="1199"/>
        <w:gridCol w:w="1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8" w:hRule="atLeast"/>
        </w:trPr>
        <w:tc>
          <w:tcPr>
            <w:tcW w:w="1200"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污染源</w:t>
            </w:r>
          </w:p>
        </w:tc>
        <w:tc>
          <w:tcPr>
            <w:tcW w:w="849"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污染物</w:t>
            </w:r>
          </w:p>
        </w:tc>
        <w:tc>
          <w:tcPr>
            <w:tcW w:w="1956"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面源排放高度（m）</w:t>
            </w:r>
          </w:p>
        </w:tc>
        <w:tc>
          <w:tcPr>
            <w:tcW w:w="1376"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面源长度</w:t>
            </w:r>
          </w:p>
          <w:p>
            <w:pPr>
              <w:pStyle w:val="18"/>
              <w:spacing w:line="240" w:lineRule="auto"/>
              <w:rPr>
                <w:rFonts w:ascii="Times New Roman" w:hAnsi="Times New Roman" w:cs="Times New Roman"/>
                <w:sz w:val="21"/>
              </w:rPr>
            </w:pPr>
            <w:r>
              <w:rPr>
                <w:rFonts w:ascii="Times New Roman" w:hAnsi="Times New Roman" w:cs="Times New Roman"/>
                <w:sz w:val="21"/>
              </w:rPr>
              <w:t>（m）</w:t>
            </w:r>
          </w:p>
        </w:tc>
        <w:tc>
          <w:tcPr>
            <w:tcW w:w="1384"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面源宽度</w:t>
            </w:r>
          </w:p>
          <w:p>
            <w:pPr>
              <w:pStyle w:val="18"/>
              <w:spacing w:line="240" w:lineRule="auto"/>
              <w:rPr>
                <w:rFonts w:ascii="Times New Roman" w:hAnsi="Times New Roman" w:cs="Times New Roman"/>
                <w:sz w:val="21"/>
              </w:rPr>
            </w:pPr>
            <w:r>
              <w:rPr>
                <w:rFonts w:ascii="Times New Roman" w:hAnsi="Times New Roman" w:cs="Times New Roman"/>
                <w:sz w:val="21"/>
              </w:rPr>
              <w:t>（m）</w:t>
            </w:r>
          </w:p>
        </w:tc>
        <w:tc>
          <w:tcPr>
            <w:tcW w:w="1199"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排放工况</w:t>
            </w:r>
          </w:p>
        </w:tc>
        <w:tc>
          <w:tcPr>
            <w:tcW w:w="1827"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排放速率</w:t>
            </w:r>
          </w:p>
          <w:p>
            <w:pPr>
              <w:pStyle w:val="18"/>
              <w:spacing w:line="240" w:lineRule="auto"/>
              <w:rPr>
                <w:rFonts w:ascii="Times New Roman" w:hAnsi="Times New Roman" w:cs="Times New Roman"/>
                <w:sz w:val="21"/>
              </w:rPr>
            </w:pPr>
            <w:r>
              <w:rPr>
                <w:rFonts w:ascii="Times New Roman" w:hAnsi="Times New Roman" w:cs="Times New Roman"/>
                <w:sz w:val="21"/>
              </w:rPr>
              <w:t>（kg/h）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6" w:hRule="atLeast"/>
        </w:trPr>
        <w:tc>
          <w:tcPr>
            <w:tcW w:w="1200"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制砂车间</w:t>
            </w:r>
          </w:p>
        </w:tc>
        <w:tc>
          <w:tcPr>
            <w:tcW w:w="84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TSP</w:t>
            </w:r>
          </w:p>
        </w:tc>
        <w:tc>
          <w:tcPr>
            <w:tcW w:w="1956"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10</w:t>
            </w:r>
          </w:p>
        </w:tc>
        <w:tc>
          <w:tcPr>
            <w:tcW w:w="1376"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200</w:t>
            </w:r>
          </w:p>
        </w:tc>
        <w:tc>
          <w:tcPr>
            <w:tcW w:w="1384"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88</w:t>
            </w:r>
          </w:p>
        </w:tc>
        <w:tc>
          <w:tcPr>
            <w:tcW w:w="1199"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间断</w:t>
            </w:r>
          </w:p>
        </w:tc>
        <w:tc>
          <w:tcPr>
            <w:tcW w:w="1827"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0.285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6" w:hRule="atLeast"/>
        </w:trPr>
        <w:tc>
          <w:tcPr>
            <w:tcW w:w="1200"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配料车间</w:t>
            </w:r>
          </w:p>
        </w:tc>
        <w:tc>
          <w:tcPr>
            <w:tcW w:w="84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TSP</w:t>
            </w:r>
          </w:p>
        </w:tc>
        <w:tc>
          <w:tcPr>
            <w:tcW w:w="1956"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10</w:t>
            </w:r>
          </w:p>
        </w:tc>
        <w:tc>
          <w:tcPr>
            <w:tcW w:w="1376"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140</w:t>
            </w:r>
          </w:p>
        </w:tc>
        <w:tc>
          <w:tcPr>
            <w:tcW w:w="1384"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100</w:t>
            </w:r>
          </w:p>
        </w:tc>
        <w:tc>
          <w:tcPr>
            <w:tcW w:w="1199" w:type="dxa"/>
            <w:vAlign w:val="center"/>
          </w:tcPr>
          <w:p>
            <w:pPr>
              <w:pStyle w:val="18"/>
              <w:spacing w:line="240" w:lineRule="auto"/>
              <w:rPr>
                <w:rFonts w:ascii="Times New Roman" w:hAnsi="Times New Roman" w:cs="Times New Roman"/>
                <w:b w:val="0"/>
                <w:bCs/>
                <w:sz w:val="21"/>
              </w:rPr>
            </w:pPr>
            <w:r>
              <w:rPr>
                <w:rFonts w:hint="eastAsia" w:ascii="Times New Roman" w:hAnsi="Times New Roman" w:cs="Times New Roman"/>
                <w:b w:val="0"/>
                <w:bCs/>
                <w:sz w:val="21"/>
                <w:lang w:val="en-US"/>
              </w:rPr>
              <w:t>间断</w:t>
            </w:r>
          </w:p>
        </w:tc>
        <w:tc>
          <w:tcPr>
            <w:tcW w:w="1827"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0.072</w:t>
            </w:r>
          </w:p>
        </w:tc>
      </w:tr>
    </w:tbl>
    <w:p>
      <w:pPr>
        <w:ind w:firstLine="480" w:firstLineChars="200"/>
        <w:rPr>
          <w:rFonts w:ascii="Times New Roman" w:hAnsi="Times New Roman" w:cs="Times New Roman"/>
        </w:rPr>
      </w:pPr>
      <w:r>
        <w:rPr>
          <w:rFonts w:ascii="Times New Roman" w:hAnsi="Times New Roman" w:cs="Times New Roman"/>
        </w:rPr>
        <w:t>③估算模式所用参数见表</w:t>
      </w:r>
      <w:r>
        <w:rPr>
          <w:rFonts w:hint="eastAsia" w:ascii="Times New Roman" w:hAnsi="Times New Roman" w:cs="Times New Roman"/>
        </w:rPr>
        <w:t>4-5</w:t>
      </w:r>
      <w:r>
        <w:rPr>
          <w:rFonts w:ascii="Times New Roman" w:hAnsi="Times New Roman" w:cs="Times New Roman"/>
        </w:rPr>
        <w:t>。</w:t>
      </w:r>
    </w:p>
    <w:p>
      <w:pPr>
        <w:pStyle w:val="18"/>
        <w:rPr>
          <w:rFonts w:ascii="Times New Roman" w:hAnsi="Times New Roman" w:cs="Times New Roman"/>
        </w:rPr>
      </w:pPr>
      <w:r>
        <w:rPr>
          <w:rFonts w:ascii="Times New Roman" w:hAnsi="Times New Roman" w:cs="Times New Roman"/>
        </w:rPr>
        <w:t>表</w:t>
      </w:r>
      <w:r>
        <w:rPr>
          <w:rFonts w:hint="eastAsia" w:ascii="Times New Roman" w:hAnsi="Times New Roman" w:cs="Times New Roman"/>
          <w:lang w:val="en-US"/>
        </w:rPr>
        <w:t xml:space="preserve">4-5 </w:t>
      </w:r>
      <w:r>
        <w:rPr>
          <w:rFonts w:ascii="Times New Roman" w:hAnsi="Times New Roman" w:cs="Times New Roman"/>
        </w:rPr>
        <w:t>估算模型参数表</w:t>
      </w:r>
    </w:p>
    <w:tbl>
      <w:tblPr>
        <w:tblStyle w:val="12"/>
        <w:tblW w:w="97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91"/>
        <w:gridCol w:w="4031"/>
        <w:gridCol w:w="1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 w:hRule="atLeast"/>
        </w:trPr>
        <w:tc>
          <w:tcPr>
            <w:tcW w:w="8222" w:type="dxa"/>
            <w:gridSpan w:val="2"/>
            <w:vAlign w:val="center"/>
          </w:tcPr>
          <w:p>
            <w:pPr>
              <w:pStyle w:val="18"/>
              <w:spacing w:line="240" w:lineRule="auto"/>
              <w:rPr>
                <w:rFonts w:ascii="Times New Roman" w:hAnsi="Times New Roman" w:cs="Times New Roman"/>
                <w:sz w:val="21"/>
              </w:rPr>
            </w:pPr>
            <w:r>
              <w:rPr>
                <w:rFonts w:ascii="Times New Roman" w:hAnsi="Times New Roman" w:cs="Times New Roman"/>
                <w:sz w:val="21"/>
              </w:rPr>
              <w:t>参数</w:t>
            </w:r>
          </w:p>
        </w:tc>
        <w:tc>
          <w:tcPr>
            <w:tcW w:w="153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sz w:val="21"/>
              </w:rPr>
              <w:t>取值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 w:hRule="atLeast"/>
        </w:trPr>
        <w:tc>
          <w:tcPr>
            <w:tcW w:w="4191" w:type="dxa"/>
            <w:vMerge w:val="restart"/>
            <w:vAlign w:val="center"/>
          </w:tcPr>
          <w:p>
            <w:pPr>
              <w:pStyle w:val="18"/>
              <w:spacing w:line="240" w:lineRule="auto"/>
              <w:rPr>
                <w:rFonts w:ascii="Times New Roman" w:hAnsi="Times New Roman" w:cs="Times New Roman"/>
                <w:sz w:val="21"/>
              </w:rPr>
            </w:pPr>
            <w:r>
              <w:rPr>
                <w:rFonts w:ascii="Times New Roman" w:hAnsi="Times New Roman" w:cs="Times New Roman"/>
                <w:sz w:val="21"/>
              </w:rPr>
              <w:t>城市农村</w:t>
            </w:r>
            <w:r>
              <w:rPr>
                <w:rFonts w:ascii="Times New Roman" w:hAnsi="Times New Roman" w:eastAsia="Times New Roman" w:cs="Times New Roman"/>
                <w:sz w:val="21"/>
              </w:rPr>
              <w:t>/</w:t>
            </w:r>
            <w:r>
              <w:rPr>
                <w:rFonts w:ascii="Times New Roman" w:hAnsi="Times New Roman" w:cs="Times New Roman"/>
                <w:sz w:val="21"/>
              </w:rPr>
              <w:t>选项</w:t>
            </w:r>
          </w:p>
        </w:tc>
        <w:tc>
          <w:tcPr>
            <w:tcW w:w="4031"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城市</w:t>
            </w:r>
            <w:r>
              <w:rPr>
                <w:rFonts w:ascii="Times New Roman" w:hAnsi="Times New Roman" w:eastAsia="Times New Roman" w:cs="Times New Roman"/>
                <w:sz w:val="21"/>
              </w:rPr>
              <w:t>/</w:t>
            </w:r>
            <w:r>
              <w:rPr>
                <w:rFonts w:ascii="Times New Roman" w:hAnsi="Times New Roman" w:cs="Times New Roman"/>
                <w:sz w:val="21"/>
              </w:rPr>
              <w:t>农村</w:t>
            </w:r>
          </w:p>
        </w:tc>
        <w:tc>
          <w:tcPr>
            <w:tcW w:w="153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农村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 w:hRule="atLeast"/>
        </w:trPr>
        <w:tc>
          <w:tcPr>
            <w:tcW w:w="4191" w:type="dxa"/>
            <w:vMerge w:val="continue"/>
            <w:tcBorders>
              <w:top w:val="nil"/>
            </w:tcBorders>
            <w:vAlign w:val="center"/>
          </w:tcPr>
          <w:p>
            <w:pPr>
              <w:spacing w:line="240" w:lineRule="auto"/>
              <w:jc w:val="center"/>
              <w:rPr>
                <w:rFonts w:ascii="Times New Roman" w:hAnsi="Times New Roman" w:cs="Times New Roman"/>
                <w:b/>
                <w:sz w:val="21"/>
              </w:rPr>
            </w:pPr>
          </w:p>
        </w:tc>
        <w:tc>
          <w:tcPr>
            <w:tcW w:w="4031" w:type="dxa"/>
            <w:vAlign w:val="center"/>
          </w:tcPr>
          <w:p>
            <w:pPr>
              <w:pStyle w:val="18"/>
              <w:spacing w:line="240" w:lineRule="auto"/>
              <w:rPr>
                <w:rFonts w:ascii="Times New Roman" w:hAnsi="Times New Roman" w:eastAsia="Times New Roman" w:cs="Times New Roman"/>
                <w:sz w:val="21"/>
              </w:rPr>
            </w:pPr>
            <w:r>
              <w:rPr>
                <w:rFonts w:ascii="Times New Roman" w:hAnsi="Times New Roman" w:cs="Times New Roman"/>
                <w:sz w:val="21"/>
              </w:rPr>
              <w:t>人口数</w:t>
            </w:r>
            <w:r>
              <w:rPr>
                <w:rFonts w:ascii="Times New Roman" w:hAnsi="Times New Roman" w:eastAsia="Times New Roman" w:cs="Times New Roman"/>
                <w:sz w:val="21"/>
              </w:rPr>
              <w:t>(</w:t>
            </w:r>
            <w:r>
              <w:rPr>
                <w:rFonts w:ascii="Times New Roman" w:hAnsi="Times New Roman" w:cs="Times New Roman"/>
                <w:sz w:val="21"/>
              </w:rPr>
              <w:t>城市人口数</w:t>
            </w:r>
            <w:r>
              <w:rPr>
                <w:rFonts w:ascii="Times New Roman" w:hAnsi="Times New Roman" w:eastAsia="Times New Roman" w:cs="Times New Roman"/>
                <w:sz w:val="21"/>
              </w:rPr>
              <w:t>)</w:t>
            </w:r>
          </w:p>
        </w:tc>
        <w:tc>
          <w:tcPr>
            <w:tcW w:w="153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 w:hRule="atLeast"/>
        </w:trPr>
        <w:tc>
          <w:tcPr>
            <w:tcW w:w="8222" w:type="dxa"/>
            <w:gridSpan w:val="2"/>
            <w:vAlign w:val="center"/>
          </w:tcPr>
          <w:p>
            <w:pPr>
              <w:pStyle w:val="18"/>
              <w:spacing w:line="240" w:lineRule="auto"/>
              <w:rPr>
                <w:rFonts w:ascii="Times New Roman" w:hAnsi="Times New Roman" w:cs="Times New Roman"/>
                <w:sz w:val="21"/>
              </w:rPr>
            </w:pPr>
            <w:r>
              <w:rPr>
                <w:rFonts w:ascii="Times New Roman" w:hAnsi="Times New Roman" w:cs="Times New Roman"/>
                <w:sz w:val="21"/>
              </w:rPr>
              <w:t>最高环境温度</w:t>
            </w:r>
          </w:p>
        </w:tc>
        <w:tc>
          <w:tcPr>
            <w:tcW w:w="153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31.6°C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 w:hRule="atLeast"/>
        </w:trPr>
        <w:tc>
          <w:tcPr>
            <w:tcW w:w="8222" w:type="dxa"/>
            <w:gridSpan w:val="2"/>
            <w:vAlign w:val="center"/>
          </w:tcPr>
          <w:p>
            <w:pPr>
              <w:pStyle w:val="18"/>
              <w:spacing w:line="240" w:lineRule="auto"/>
              <w:rPr>
                <w:rFonts w:ascii="Times New Roman" w:hAnsi="Times New Roman" w:cs="Times New Roman"/>
                <w:sz w:val="21"/>
              </w:rPr>
            </w:pPr>
            <w:r>
              <w:rPr>
                <w:rFonts w:ascii="Times New Roman" w:hAnsi="Times New Roman" w:cs="Times New Roman"/>
                <w:sz w:val="21"/>
              </w:rPr>
              <w:t>最低环境温度</w:t>
            </w:r>
          </w:p>
        </w:tc>
        <w:tc>
          <w:tcPr>
            <w:tcW w:w="153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-6.2°C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4" w:hRule="atLeast"/>
        </w:trPr>
        <w:tc>
          <w:tcPr>
            <w:tcW w:w="8222" w:type="dxa"/>
            <w:gridSpan w:val="2"/>
            <w:vAlign w:val="center"/>
          </w:tcPr>
          <w:p>
            <w:pPr>
              <w:pStyle w:val="18"/>
              <w:spacing w:line="240" w:lineRule="auto"/>
              <w:rPr>
                <w:rFonts w:ascii="Times New Roman" w:hAnsi="Times New Roman" w:cs="Times New Roman"/>
                <w:sz w:val="21"/>
              </w:rPr>
            </w:pPr>
            <w:r>
              <w:rPr>
                <w:rFonts w:ascii="Times New Roman" w:hAnsi="Times New Roman" w:cs="Times New Roman"/>
                <w:sz w:val="21"/>
              </w:rPr>
              <w:t>土地利用类型</w:t>
            </w:r>
          </w:p>
        </w:tc>
        <w:tc>
          <w:tcPr>
            <w:tcW w:w="1536"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工业用地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 w:hRule="atLeast"/>
        </w:trPr>
        <w:tc>
          <w:tcPr>
            <w:tcW w:w="8222" w:type="dxa"/>
            <w:gridSpan w:val="2"/>
            <w:vAlign w:val="center"/>
          </w:tcPr>
          <w:p>
            <w:pPr>
              <w:pStyle w:val="18"/>
              <w:spacing w:line="240" w:lineRule="auto"/>
              <w:rPr>
                <w:rFonts w:ascii="Times New Roman" w:hAnsi="Times New Roman" w:cs="Times New Roman"/>
                <w:sz w:val="21"/>
              </w:rPr>
            </w:pPr>
            <w:r>
              <w:rPr>
                <w:rFonts w:ascii="Times New Roman" w:hAnsi="Times New Roman" w:cs="Times New Roman"/>
                <w:sz w:val="21"/>
              </w:rPr>
              <w:t>区域湿度条件</w:t>
            </w:r>
          </w:p>
        </w:tc>
        <w:tc>
          <w:tcPr>
            <w:tcW w:w="153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潮湿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 w:hRule="atLeast"/>
        </w:trPr>
        <w:tc>
          <w:tcPr>
            <w:tcW w:w="4191" w:type="dxa"/>
            <w:vMerge w:val="restart"/>
            <w:vAlign w:val="center"/>
          </w:tcPr>
          <w:p>
            <w:pPr>
              <w:pStyle w:val="18"/>
              <w:spacing w:line="240" w:lineRule="auto"/>
              <w:rPr>
                <w:rFonts w:ascii="Times New Roman" w:hAnsi="Times New Roman" w:cs="Times New Roman"/>
                <w:sz w:val="21"/>
              </w:rPr>
            </w:pPr>
            <w:r>
              <w:rPr>
                <w:rFonts w:ascii="Times New Roman" w:hAnsi="Times New Roman" w:cs="Times New Roman"/>
                <w:sz w:val="21"/>
              </w:rPr>
              <w:t>是否考虑地形</w:t>
            </w:r>
          </w:p>
        </w:tc>
        <w:tc>
          <w:tcPr>
            <w:tcW w:w="4031"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考虑地形</w:t>
            </w:r>
          </w:p>
        </w:tc>
        <w:tc>
          <w:tcPr>
            <w:tcW w:w="1536" w:type="dxa"/>
            <w:vAlign w:val="center"/>
          </w:tcPr>
          <w:p>
            <w:pPr>
              <w:pStyle w:val="18"/>
              <w:spacing w:line="240" w:lineRule="auto"/>
              <w:rPr>
                <w:rFonts w:ascii="Times New Roman" w:hAnsi="Times New Roman" w:cs="Times New Roman"/>
                <w:b w:val="0"/>
                <w:bCs/>
                <w:sz w:val="21"/>
              </w:rPr>
            </w:pPr>
            <w:r>
              <w:rPr>
                <w:rFonts w:hint="eastAsia" w:ascii="Times New Roman" w:hAnsi="Times New Roman" w:cs="Times New Roman"/>
                <w:b w:val="0"/>
                <w:bCs/>
                <w:sz w:val="21"/>
                <w:lang w:val="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 w:hRule="atLeast"/>
        </w:trPr>
        <w:tc>
          <w:tcPr>
            <w:tcW w:w="4191" w:type="dxa"/>
            <w:vMerge w:val="continue"/>
            <w:tcBorders>
              <w:top w:val="nil"/>
            </w:tcBorders>
            <w:vAlign w:val="center"/>
          </w:tcPr>
          <w:p>
            <w:pPr>
              <w:spacing w:line="240" w:lineRule="auto"/>
              <w:jc w:val="center"/>
              <w:rPr>
                <w:rFonts w:ascii="Times New Roman" w:hAnsi="Times New Roman" w:cs="Times New Roman"/>
                <w:b/>
                <w:sz w:val="21"/>
              </w:rPr>
            </w:pPr>
          </w:p>
        </w:tc>
        <w:tc>
          <w:tcPr>
            <w:tcW w:w="4031" w:type="dxa"/>
            <w:vAlign w:val="center"/>
          </w:tcPr>
          <w:p>
            <w:pPr>
              <w:pStyle w:val="18"/>
              <w:spacing w:line="240" w:lineRule="auto"/>
              <w:rPr>
                <w:rFonts w:ascii="Times New Roman" w:hAnsi="Times New Roman" w:eastAsia="Times New Roman" w:cs="Times New Roman"/>
                <w:sz w:val="21"/>
              </w:rPr>
            </w:pPr>
            <w:r>
              <w:rPr>
                <w:rFonts w:ascii="Times New Roman" w:hAnsi="Times New Roman" w:cs="Times New Roman"/>
                <w:sz w:val="21"/>
              </w:rPr>
              <w:t>地形数据分辨率</w:t>
            </w:r>
            <w:r>
              <w:rPr>
                <w:rFonts w:ascii="Times New Roman" w:hAnsi="Times New Roman" w:eastAsia="Times New Roman" w:cs="Times New Roman"/>
                <w:sz w:val="21"/>
              </w:rPr>
              <w:t>(m)</w:t>
            </w:r>
          </w:p>
        </w:tc>
        <w:tc>
          <w:tcPr>
            <w:tcW w:w="153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 w:hRule="atLeast"/>
        </w:trPr>
        <w:tc>
          <w:tcPr>
            <w:tcW w:w="4191" w:type="dxa"/>
            <w:vMerge w:val="restart"/>
            <w:vAlign w:val="center"/>
          </w:tcPr>
          <w:p>
            <w:pPr>
              <w:pStyle w:val="18"/>
              <w:spacing w:line="240" w:lineRule="auto"/>
              <w:rPr>
                <w:rFonts w:ascii="Times New Roman" w:hAnsi="Times New Roman" w:cs="Times New Roman"/>
                <w:sz w:val="21"/>
              </w:rPr>
            </w:pPr>
          </w:p>
          <w:p>
            <w:pPr>
              <w:pStyle w:val="18"/>
              <w:spacing w:line="240" w:lineRule="auto"/>
              <w:rPr>
                <w:rFonts w:ascii="Times New Roman" w:hAnsi="Times New Roman" w:cs="Times New Roman"/>
                <w:sz w:val="21"/>
              </w:rPr>
            </w:pPr>
            <w:r>
              <w:rPr>
                <w:rFonts w:ascii="Times New Roman" w:hAnsi="Times New Roman" w:cs="Times New Roman"/>
                <w:sz w:val="21"/>
              </w:rPr>
              <w:t>是否考虑海岸线熏烟</w:t>
            </w:r>
          </w:p>
        </w:tc>
        <w:tc>
          <w:tcPr>
            <w:tcW w:w="4031" w:type="dxa"/>
            <w:vAlign w:val="center"/>
          </w:tcPr>
          <w:p>
            <w:pPr>
              <w:pStyle w:val="18"/>
              <w:spacing w:line="240" w:lineRule="auto"/>
              <w:rPr>
                <w:rFonts w:ascii="Times New Roman" w:hAnsi="Times New Roman" w:cs="Times New Roman"/>
                <w:sz w:val="21"/>
              </w:rPr>
            </w:pPr>
            <w:r>
              <w:rPr>
                <w:rFonts w:ascii="Times New Roman" w:hAnsi="Times New Roman" w:cs="Times New Roman"/>
                <w:sz w:val="21"/>
              </w:rPr>
              <w:t>考虑海岸线熏烟</w:t>
            </w:r>
          </w:p>
        </w:tc>
        <w:tc>
          <w:tcPr>
            <w:tcW w:w="1536" w:type="dxa"/>
            <w:vAlign w:val="center"/>
          </w:tcPr>
          <w:p>
            <w:pPr>
              <w:pStyle w:val="18"/>
              <w:spacing w:line="240" w:lineRule="auto"/>
              <w:rPr>
                <w:rFonts w:ascii="Times New Roman" w:hAnsi="Times New Roman" w:cs="Times New Roman"/>
                <w:b w:val="0"/>
                <w:bCs/>
                <w:sz w:val="21"/>
              </w:rPr>
            </w:pPr>
            <w:r>
              <w:rPr>
                <w:rFonts w:hint="eastAsia" w:ascii="Times New Roman" w:hAnsi="Times New Roman" w:cs="Times New Roman"/>
                <w:b w:val="0"/>
                <w:bCs/>
                <w:sz w:val="21"/>
                <w:lang w:val="en-US"/>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 w:hRule="atLeast"/>
        </w:trPr>
        <w:tc>
          <w:tcPr>
            <w:tcW w:w="4191" w:type="dxa"/>
            <w:vMerge w:val="continue"/>
            <w:tcBorders>
              <w:top w:val="nil"/>
            </w:tcBorders>
            <w:vAlign w:val="center"/>
          </w:tcPr>
          <w:p>
            <w:pPr>
              <w:spacing w:line="240" w:lineRule="auto"/>
              <w:jc w:val="center"/>
              <w:rPr>
                <w:rFonts w:ascii="Times New Roman" w:hAnsi="Times New Roman" w:cs="Times New Roman"/>
                <w:b/>
                <w:sz w:val="21"/>
              </w:rPr>
            </w:pPr>
          </w:p>
        </w:tc>
        <w:tc>
          <w:tcPr>
            <w:tcW w:w="4031" w:type="dxa"/>
            <w:vAlign w:val="center"/>
          </w:tcPr>
          <w:p>
            <w:pPr>
              <w:pStyle w:val="18"/>
              <w:spacing w:line="240" w:lineRule="auto"/>
              <w:rPr>
                <w:rFonts w:ascii="Times New Roman" w:hAnsi="Times New Roman" w:eastAsia="Times New Roman" w:cs="Times New Roman"/>
                <w:sz w:val="21"/>
              </w:rPr>
            </w:pPr>
            <w:r>
              <w:rPr>
                <w:rFonts w:ascii="Times New Roman" w:hAnsi="Times New Roman" w:cs="Times New Roman"/>
                <w:sz w:val="21"/>
              </w:rPr>
              <w:t>海岸线距离</w:t>
            </w:r>
            <w:r>
              <w:rPr>
                <w:rFonts w:ascii="Times New Roman" w:hAnsi="Times New Roman" w:eastAsia="Times New Roman" w:cs="Times New Roman"/>
                <w:sz w:val="21"/>
              </w:rPr>
              <w:t>/m</w:t>
            </w:r>
          </w:p>
        </w:tc>
        <w:tc>
          <w:tcPr>
            <w:tcW w:w="153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2" w:hRule="atLeast"/>
        </w:trPr>
        <w:tc>
          <w:tcPr>
            <w:tcW w:w="4191" w:type="dxa"/>
            <w:vMerge w:val="continue"/>
            <w:tcBorders>
              <w:top w:val="nil"/>
            </w:tcBorders>
            <w:vAlign w:val="center"/>
          </w:tcPr>
          <w:p>
            <w:pPr>
              <w:spacing w:line="240" w:lineRule="auto"/>
              <w:jc w:val="center"/>
              <w:rPr>
                <w:rFonts w:ascii="Times New Roman" w:hAnsi="Times New Roman" w:cs="Times New Roman"/>
                <w:b/>
                <w:sz w:val="21"/>
              </w:rPr>
            </w:pPr>
          </w:p>
        </w:tc>
        <w:tc>
          <w:tcPr>
            <w:tcW w:w="4031" w:type="dxa"/>
            <w:vAlign w:val="center"/>
          </w:tcPr>
          <w:p>
            <w:pPr>
              <w:pStyle w:val="18"/>
              <w:spacing w:line="240" w:lineRule="auto"/>
              <w:rPr>
                <w:rFonts w:ascii="Times New Roman" w:hAnsi="Times New Roman" w:eastAsia="Times New Roman" w:cs="Times New Roman"/>
                <w:sz w:val="21"/>
              </w:rPr>
            </w:pPr>
            <w:r>
              <w:rPr>
                <w:rFonts w:ascii="Times New Roman" w:hAnsi="Times New Roman" w:cs="Times New Roman"/>
                <w:sz w:val="21"/>
              </w:rPr>
              <w:t>海岸线方向</w:t>
            </w:r>
            <w:r>
              <w:rPr>
                <w:rFonts w:ascii="Times New Roman" w:hAnsi="Times New Roman" w:eastAsia="Times New Roman" w:cs="Times New Roman"/>
                <w:sz w:val="21"/>
              </w:rPr>
              <w:t>/o</w:t>
            </w:r>
          </w:p>
        </w:tc>
        <w:tc>
          <w:tcPr>
            <w:tcW w:w="1536"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w:t>
            </w:r>
          </w:p>
        </w:tc>
      </w:tr>
    </w:tbl>
    <w:p>
      <w:pPr>
        <w:ind w:firstLine="480" w:firstLineChars="200"/>
        <w:rPr>
          <w:rFonts w:ascii="Times New Roman" w:hAnsi="Times New Roman" w:cs="Times New Roman"/>
        </w:rPr>
      </w:pPr>
      <w:r>
        <w:rPr>
          <w:rFonts w:ascii="Times New Roman" w:hAnsi="Times New Roman" w:cs="Times New Roman"/>
        </w:rPr>
        <w:t>根据AERSCREEN模式估算结果，拟建项目污染源正常排放的污染物的Pmax预测结果如下表</w:t>
      </w:r>
      <w:r>
        <w:rPr>
          <w:rFonts w:hint="eastAsia" w:ascii="Times New Roman" w:hAnsi="Times New Roman" w:cs="Times New Roman"/>
        </w:rPr>
        <w:t>4-6</w:t>
      </w:r>
      <w:r>
        <w:rPr>
          <w:rFonts w:ascii="Times New Roman" w:hAnsi="Times New Roman" w:cs="Times New Roman"/>
        </w:rPr>
        <w:t>：</w:t>
      </w:r>
    </w:p>
    <w:p>
      <w:pPr>
        <w:pStyle w:val="18"/>
        <w:rPr>
          <w:rFonts w:ascii="Times New Roman" w:hAnsi="Times New Roman" w:cs="Times New Roman"/>
          <w:color w:val="FF0000"/>
          <w:sz w:val="26"/>
        </w:rPr>
      </w:pPr>
      <w:r>
        <w:rPr>
          <w:rFonts w:ascii="Times New Roman" w:hAnsi="Times New Roman" w:cs="Times New Roman"/>
          <w:color w:val="FF0000"/>
        </w:rPr>
        <w:t>表</w:t>
      </w:r>
      <w:r>
        <w:rPr>
          <w:rFonts w:hint="eastAsia" w:ascii="Times New Roman" w:hAnsi="Times New Roman" w:cs="Times New Roman"/>
          <w:color w:val="FF0000"/>
          <w:lang w:val="en-US"/>
        </w:rPr>
        <w:t>4-6</w:t>
      </w:r>
      <w:r>
        <w:rPr>
          <w:rFonts w:ascii="Times New Roman" w:hAnsi="Times New Roman" w:eastAsia="Times New Roman" w:cs="Times New Roman"/>
          <w:color w:val="FF0000"/>
        </w:rPr>
        <w:tab/>
      </w:r>
      <w:r>
        <w:rPr>
          <w:rFonts w:ascii="Times New Roman" w:hAnsi="Times New Roman" w:eastAsia="Times New Roman" w:cs="Times New Roman"/>
          <w:color w:val="FF0000"/>
        </w:rPr>
        <w:t>P</w:t>
      </w:r>
      <w:r>
        <w:rPr>
          <w:rFonts w:ascii="Times New Roman" w:hAnsi="Times New Roman" w:eastAsia="Times New Roman" w:cs="Times New Roman"/>
          <w:color w:val="FF0000"/>
          <w:vertAlign w:val="subscript"/>
        </w:rPr>
        <w:t>max</w:t>
      </w:r>
      <w:r>
        <w:rPr>
          <w:rFonts w:ascii="Times New Roman" w:hAnsi="Times New Roman" w:cs="Times New Roman"/>
          <w:color w:val="FF0000"/>
        </w:rPr>
        <w:t>预测和估算结果一览表</w:t>
      </w:r>
    </w:p>
    <w:tbl>
      <w:tblPr>
        <w:tblStyle w:val="12"/>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05"/>
        <w:gridCol w:w="1540"/>
        <w:gridCol w:w="2546"/>
        <w:gridCol w:w="1160"/>
        <w:gridCol w:w="1321"/>
        <w:gridCol w:w="943"/>
        <w:gridCol w:w="1219"/>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6" w:type="dxa"/>
          <w:trHeight w:val="397" w:hRule="atLeast"/>
        </w:trPr>
        <w:tc>
          <w:tcPr>
            <w:tcW w:w="1105" w:type="dxa"/>
            <w:vAlign w:val="center"/>
          </w:tcPr>
          <w:p>
            <w:pPr>
              <w:pStyle w:val="18"/>
              <w:spacing w:line="240" w:lineRule="auto"/>
              <w:rPr>
                <w:rFonts w:ascii="Times New Roman" w:hAnsi="Times New Roman" w:cs="Times New Roman"/>
                <w:color w:val="FF0000"/>
                <w:sz w:val="21"/>
              </w:rPr>
            </w:pPr>
            <w:r>
              <w:rPr>
                <w:rFonts w:ascii="Times New Roman" w:hAnsi="Times New Roman" w:cs="Times New Roman"/>
                <w:color w:val="FF0000"/>
                <w:sz w:val="21"/>
              </w:rPr>
              <w:t>生产线</w:t>
            </w:r>
          </w:p>
        </w:tc>
        <w:tc>
          <w:tcPr>
            <w:tcW w:w="1540" w:type="dxa"/>
            <w:vAlign w:val="center"/>
          </w:tcPr>
          <w:p>
            <w:pPr>
              <w:pStyle w:val="18"/>
              <w:spacing w:line="240" w:lineRule="auto"/>
              <w:rPr>
                <w:rFonts w:ascii="Times New Roman" w:hAnsi="Times New Roman" w:cs="Times New Roman"/>
                <w:color w:val="FF0000"/>
                <w:sz w:val="21"/>
              </w:rPr>
            </w:pPr>
            <w:r>
              <w:rPr>
                <w:rFonts w:ascii="Times New Roman" w:hAnsi="Times New Roman" w:cs="Times New Roman"/>
                <w:color w:val="FF0000"/>
                <w:sz w:val="21"/>
              </w:rPr>
              <w:t>类型</w:t>
            </w:r>
          </w:p>
        </w:tc>
        <w:tc>
          <w:tcPr>
            <w:tcW w:w="2546" w:type="dxa"/>
            <w:vAlign w:val="center"/>
          </w:tcPr>
          <w:p>
            <w:pPr>
              <w:pStyle w:val="18"/>
              <w:spacing w:line="240" w:lineRule="auto"/>
              <w:rPr>
                <w:rFonts w:ascii="Times New Roman" w:hAnsi="Times New Roman" w:cs="Times New Roman"/>
                <w:color w:val="FF0000"/>
                <w:sz w:val="21"/>
              </w:rPr>
            </w:pPr>
            <w:r>
              <w:rPr>
                <w:rFonts w:ascii="Times New Roman" w:hAnsi="Times New Roman" w:cs="Times New Roman"/>
                <w:color w:val="FF0000"/>
                <w:sz w:val="21"/>
              </w:rPr>
              <w:t>污染源名称</w:t>
            </w:r>
          </w:p>
        </w:tc>
        <w:tc>
          <w:tcPr>
            <w:tcW w:w="1160" w:type="dxa"/>
            <w:vAlign w:val="center"/>
          </w:tcPr>
          <w:p>
            <w:pPr>
              <w:pStyle w:val="18"/>
              <w:spacing w:line="240" w:lineRule="auto"/>
              <w:rPr>
                <w:rFonts w:ascii="Times New Roman" w:hAnsi="Times New Roman" w:cs="Times New Roman"/>
                <w:color w:val="FF0000"/>
                <w:sz w:val="21"/>
              </w:rPr>
            </w:pPr>
            <w:r>
              <w:rPr>
                <w:rFonts w:ascii="Times New Roman" w:hAnsi="Times New Roman" w:cs="Times New Roman"/>
                <w:color w:val="FF0000"/>
                <w:sz w:val="21"/>
              </w:rPr>
              <w:t>评价因子</w:t>
            </w:r>
          </w:p>
        </w:tc>
        <w:tc>
          <w:tcPr>
            <w:tcW w:w="1321" w:type="dxa"/>
            <w:vAlign w:val="center"/>
          </w:tcPr>
          <w:p>
            <w:pPr>
              <w:pStyle w:val="18"/>
              <w:spacing w:line="240" w:lineRule="auto"/>
              <w:rPr>
                <w:rFonts w:ascii="Times New Roman" w:hAnsi="Times New Roman" w:cs="Times New Roman"/>
                <w:color w:val="FF0000"/>
                <w:sz w:val="21"/>
              </w:rPr>
            </w:pPr>
            <w:r>
              <w:rPr>
                <w:rFonts w:ascii="Times New Roman" w:hAnsi="Times New Roman" w:cs="Times New Roman"/>
                <w:color w:val="FF0000"/>
                <w:sz w:val="21"/>
              </w:rPr>
              <w:t>C</w:t>
            </w:r>
            <w:r>
              <w:rPr>
                <w:rFonts w:ascii="Times New Roman" w:hAnsi="Times New Roman" w:cs="Times New Roman"/>
                <w:color w:val="FF0000"/>
                <w:sz w:val="21"/>
                <w:vertAlign w:val="subscript"/>
              </w:rPr>
              <w:t>max</w:t>
            </w:r>
          </w:p>
          <w:p>
            <w:pPr>
              <w:pStyle w:val="18"/>
              <w:spacing w:line="240" w:lineRule="auto"/>
              <w:rPr>
                <w:rFonts w:ascii="Times New Roman" w:hAnsi="Times New Roman" w:cs="Times New Roman"/>
                <w:color w:val="FF0000"/>
                <w:sz w:val="21"/>
              </w:rPr>
            </w:pPr>
            <w:r>
              <w:rPr>
                <w:rFonts w:ascii="Times New Roman" w:hAnsi="Times New Roman" w:cs="Times New Roman"/>
                <w:color w:val="FF0000"/>
                <w:sz w:val="21"/>
              </w:rPr>
              <w:t>（</w:t>
            </w:r>
            <w:r>
              <w:rPr>
                <w:rFonts w:ascii="Times New Roman" w:hAnsi="Times New Roman" w:eastAsia="Times New Roman" w:cs="Times New Roman"/>
                <w:color w:val="FF0000"/>
                <w:sz w:val="21"/>
              </w:rPr>
              <w:t>mg/m</w:t>
            </w:r>
            <w:r>
              <w:rPr>
                <w:rFonts w:ascii="Times New Roman" w:hAnsi="Times New Roman" w:eastAsia="Times New Roman" w:cs="Times New Roman"/>
                <w:color w:val="FF0000"/>
                <w:sz w:val="21"/>
                <w:vertAlign w:val="superscript"/>
              </w:rPr>
              <w:t>3</w:t>
            </w:r>
            <w:r>
              <w:rPr>
                <w:rFonts w:ascii="Times New Roman" w:hAnsi="Times New Roman" w:cs="Times New Roman"/>
                <w:color w:val="FF0000"/>
                <w:sz w:val="21"/>
              </w:rPr>
              <w:t>）</w:t>
            </w:r>
          </w:p>
        </w:tc>
        <w:tc>
          <w:tcPr>
            <w:tcW w:w="943" w:type="dxa"/>
            <w:vAlign w:val="center"/>
          </w:tcPr>
          <w:p>
            <w:pPr>
              <w:pStyle w:val="18"/>
              <w:spacing w:line="240" w:lineRule="auto"/>
              <w:rPr>
                <w:rFonts w:ascii="Times New Roman" w:hAnsi="Times New Roman" w:cs="Times New Roman"/>
                <w:color w:val="FF0000"/>
                <w:sz w:val="21"/>
              </w:rPr>
            </w:pPr>
            <w:r>
              <w:rPr>
                <w:rFonts w:ascii="Times New Roman" w:hAnsi="Times New Roman" w:cs="Times New Roman"/>
                <w:color w:val="FF0000"/>
                <w:sz w:val="21"/>
              </w:rPr>
              <w:t>P</w:t>
            </w:r>
            <w:r>
              <w:rPr>
                <w:rFonts w:ascii="Times New Roman" w:hAnsi="Times New Roman" w:cs="Times New Roman"/>
                <w:color w:val="FF0000"/>
                <w:sz w:val="21"/>
                <w:vertAlign w:val="subscript"/>
              </w:rPr>
              <w:t>max</w:t>
            </w:r>
          </w:p>
          <w:p>
            <w:pPr>
              <w:pStyle w:val="18"/>
              <w:spacing w:line="240" w:lineRule="auto"/>
              <w:rPr>
                <w:rFonts w:ascii="Times New Roman" w:hAnsi="Times New Roman" w:cs="Times New Roman"/>
                <w:color w:val="FF0000"/>
                <w:sz w:val="21"/>
              </w:rPr>
            </w:pPr>
            <w:r>
              <w:rPr>
                <w:rFonts w:ascii="Times New Roman" w:hAnsi="Times New Roman" w:cs="Times New Roman"/>
                <w:color w:val="FF0000"/>
                <w:sz w:val="21"/>
              </w:rPr>
              <w:t>（</w:t>
            </w:r>
            <w:r>
              <w:rPr>
                <w:rFonts w:ascii="Times New Roman" w:hAnsi="Times New Roman" w:eastAsia="Times New Roman" w:cs="Times New Roman"/>
                <w:color w:val="FF0000"/>
                <w:sz w:val="21"/>
              </w:rPr>
              <w:t>%</w:t>
            </w:r>
            <w:r>
              <w:rPr>
                <w:rFonts w:ascii="Times New Roman" w:hAnsi="Times New Roman" w:cs="Times New Roman"/>
                <w:color w:val="FF0000"/>
                <w:sz w:val="21"/>
              </w:rPr>
              <w:t>）</w:t>
            </w:r>
          </w:p>
        </w:tc>
        <w:tc>
          <w:tcPr>
            <w:tcW w:w="1219" w:type="dxa"/>
            <w:vAlign w:val="center"/>
          </w:tcPr>
          <w:p>
            <w:pPr>
              <w:pStyle w:val="18"/>
              <w:spacing w:line="240" w:lineRule="auto"/>
              <w:rPr>
                <w:rFonts w:ascii="Times New Roman" w:hAnsi="Times New Roman" w:cs="Times New Roman"/>
                <w:color w:val="FF0000"/>
                <w:sz w:val="21"/>
              </w:rPr>
            </w:pPr>
            <w:r>
              <w:rPr>
                <w:rFonts w:ascii="Times New Roman" w:hAnsi="Times New Roman" w:cs="Times New Roman"/>
                <w:color w:val="FF0000"/>
                <w:sz w:val="21"/>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1105" w:type="dxa"/>
            <w:vMerge w:val="restart"/>
            <w:vAlign w:val="center"/>
          </w:tcPr>
          <w:p>
            <w:pPr>
              <w:pStyle w:val="18"/>
              <w:spacing w:line="240" w:lineRule="auto"/>
              <w:rPr>
                <w:rFonts w:ascii="Times New Roman" w:hAnsi="Times New Roman" w:cs="Times New Roman"/>
                <w:b w:val="0"/>
                <w:bCs/>
                <w:color w:val="FF0000"/>
                <w:sz w:val="21"/>
              </w:rPr>
            </w:pPr>
            <w:r>
              <w:rPr>
                <w:rFonts w:ascii="Times New Roman" w:hAnsi="Times New Roman" w:cs="Times New Roman"/>
                <w:b w:val="0"/>
                <w:bCs/>
                <w:color w:val="FF0000"/>
                <w:sz w:val="21"/>
              </w:rPr>
              <w:t>机制砂</w:t>
            </w:r>
          </w:p>
        </w:tc>
        <w:tc>
          <w:tcPr>
            <w:tcW w:w="1540" w:type="dxa"/>
            <w:vMerge w:val="restart"/>
            <w:vAlign w:val="center"/>
          </w:tcPr>
          <w:p>
            <w:pPr>
              <w:pStyle w:val="18"/>
              <w:spacing w:line="240" w:lineRule="auto"/>
              <w:rPr>
                <w:rFonts w:ascii="Times New Roman" w:hAnsi="Times New Roman" w:cs="Times New Roman"/>
                <w:b w:val="0"/>
                <w:bCs/>
                <w:color w:val="FF0000"/>
                <w:sz w:val="21"/>
              </w:rPr>
            </w:pPr>
            <w:r>
              <w:rPr>
                <w:rFonts w:ascii="Times New Roman" w:hAnsi="Times New Roman" w:cs="Times New Roman"/>
                <w:b w:val="0"/>
                <w:bCs/>
                <w:color w:val="FF0000"/>
                <w:sz w:val="21"/>
              </w:rPr>
              <w:t>有组织</w:t>
            </w:r>
          </w:p>
        </w:tc>
        <w:tc>
          <w:tcPr>
            <w:tcW w:w="2546" w:type="dxa"/>
            <w:vAlign w:val="center"/>
          </w:tcPr>
          <w:p>
            <w:pPr>
              <w:pStyle w:val="18"/>
              <w:spacing w:line="240" w:lineRule="auto"/>
              <w:rPr>
                <w:rFonts w:ascii="Times New Roman" w:hAnsi="Times New Roman" w:eastAsia="Times New Roman" w:cs="Times New Roman"/>
                <w:b w:val="0"/>
                <w:bCs/>
                <w:color w:val="FF0000"/>
                <w:sz w:val="21"/>
              </w:rPr>
            </w:pPr>
            <w:r>
              <w:rPr>
                <w:rFonts w:hint="eastAsia" w:ascii="Times New Roman" w:hAnsi="Times New Roman" w:cs="Times New Roman"/>
                <w:b w:val="0"/>
                <w:bCs/>
                <w:color w:val="FF0000"/>
                <w:sz w:val="21"/>
                <w:lang w:val="en-US"/>
              </w:rPr>
              <w:t>P1</w:t>
            </w:r>
            <w:r>
              <w:rPr>
                <w:rFonts w:ascii="Times New Roman" w:hAnsi="Times New Roman" w:cs="Times New Roman"/>
                <w:b w:val="0"/>
                <w:bCs/>
                <w:color w:val="FF0000"/>
                <w:sz w:val="21"/>
              </w:rPr>
              <w:t>排气筒</w:t>
            </w:r>
          </w:p>
        </w:tc>
        <w:tc>
          <w:tcPr>
            <w:tcW w:w="1160" w:type="dxa"/>
            <w:vAlign w:val="center"/>
          </w:tcPr>
          <w:p>
            <w:pPr>
              <w:pStyle w:val="18"/>
              <w:spacing w:line="240" w:lineRule="auto"/>
              <w:rPr>
                <w:rFonts w:ascii="Times New Roman" w:hAnsi="Times New Roman" w:cs="Times New Roman"/>
                <w:b w:val="0"/>
                <w:bCs/>
                <w:color w:val="FF0000"/>
                <w:sz w:val="21"/>
                <w:lang w:val="en-US"/>
              </w:rPr>
            </w:pPr>
            <w:r>
              <w:rPr>
                <w:rFonts w:ascii="Times New Roman" w:hAnsi="Times New Roman" w:cs="Times New Roman"/>
                <w:b w:val="0"/>
                <w:bCs/>
                <w:color w:val="FF0000"/>
                <w:sz w:val="21"/>
                <w:lang w:val="en-US"/>
              </w:rPr>
              <w:t>PM</w:t>
            </w:r>
            <w:r>
              <w:rPr>
                <w:rFonts w:ascii="Times New Roman" w:hAnsi="Times New Roman" w:cs="Times New Roman"/>
                <w:b w:val="0"/>
                <w:bCs/>
                <w:color w:val="FF0000"/>
                <w:sz w:val="21"/>
                <w:vertAlign w:val="subscript"/>
                <w:lang w:val="en-US"/>
              </w:rPr>
              <w:t>10</w:t>
            </w:r>
          </w:p>
        </w:tc>
        <w:tc>
          <w:tcPr>
            <w:tcW w:w="1321" w:type="dxa"/>
            <w:vAlign w:val="center"/>
          </w:tcPr>
          <w:p>
            <w:pPr>
              <w:pStyle w:val="18"/>
              <w:spacing w:line="240" w:lineRule="auto"/>
              <w:rPr>
                <w:rFonts w:ascii="Times New Roman" w:hAnsi="Times New Roman" w:cs="Times New Roman"/>
                <w:b w:val="0"/>
                <w:bCs/>
                <w:color w:val="FF0000"/>
                <w:sz w:val="21"/>
                <w:lang w:val="en-US"/>
              </w:rPr>
            </w:pPr>
            <w:r>
              <w:rPr>
                <w:rFonts w:hint="eastAsia" w:ascii="Times New Roman" w:hAnsi="Times New Roman" w:cs="Times New Roman"/>
                <w:b w:val="0"/>
                <w:bCs/>
                <w:color w:val="FF0000"/>
                <w:sz w:val="21"/>
                <w:lang w:val="en-US"/>
              </w:rPr>
              <w:t>0.0003147</w:t>
            </w:r>
          </w:p>
        </w:tc>
        <w:tc>
          <w:tcPr>
            <w:tcW w:w="943" w:type="dxa"/>
            <w:vAlign w:val="center"/>
          </w:tcPr>
          <w:p>
            <w:pPr>
              <w:pStyle w:val="18"/>
              <w:spacing w:line="240" w:lineRule="auto"/>
              <w:rPr>
                <w:rFonts w:ascii="Times New Roman" w:hAnsi="Times New Roman" w:cs="Times New Roman"/>
                <w:b w:val="0"/>
                <w:bCs/>
                <w:color w:val="FF0000"/>
                <w:sz w:val="21"/>
                <w:lang w:val="en-US"/>
              </w:rPr>
            </w:pPr>
            <w:r>
              <w:rPr>
                <w:rFonts w:hint="eastAsia" w:ascii="Times New Roman" w:hAnsi="Times New Roman" w:cs="Times New Roman"/>
                <w:b w:val="0"/>
                <w:bCs/>
                <w:color w:val="FF0000"/>
                <w:sz w:val="21"/>
                <w:lang w:val="en-US"/>
              </w:rPr>
              <w:t>0.07</w:t>
            </w:r>
          </w:p>
        </w:tc>
        <w:tc>
          <w:tcPr>
            <w:tcW w:w="1225" w:type="dxa"/>
            <w:gridSpan w:val="2"/>
            <w:vAlign w:val="center"/>
          </w:tcPr>
          <w:p>
            <w:pPr>
              <w:pStyle w:val="18"/>
              <w:spacing w:line="240" w:lineRule="auto"/>
              <w:rPr>
                <w:rFonts w:ascii="Times New Roman" w:hAnsi="Times New Roman" w:cs="Times New Roman"/>
                <w:b w:val="0"/>
                <w:bCs/>
                <w:color w:val="FF0000"/>
                <w:sz w:val="21"/>
                <w:lang w:val="en-US"/>
              </w:rPr>
            </w:pPr>
            <w:r>
              <w:rPr>
                <w:rFonts w:hint="eastAsia" w:ascii="Times New Roman" w:hAnsi="Times New Roman" w:cs="Times New Roman"/>
                <w:b w:val="0"/>
                <w:bCs/>
                <w:color w:val="FF0000"/>
                <w:sz w:val="21"/>
                <w:lang w:val="en-US"/>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1105" w:type="dxa"/>
            <w:vMerge w:val="continue"/>
            <w:vAlign w:val="center"/>
          </w:tcPr>
          <w:p>
            <w:pPr>
              <w:pStyle w:val="18"/>
              <w:spacing w:line="240" w:lineRule="auto"/>
              <w:rPr>
                <w:rFonts w:ascii="Times New Roman" w:hAnsi="Times New Roman" w:cs="Times New Roman"/>
                <w:b w:val="0"/>
                <w:bCs/>
                <w:color w:val="FF0000"/>
                <w:sz w:val="21"/>
              </w:rPr>
            </w:pPr>
          </w:p>
        </w:tc>
        <w:tc>
          <w:tcPr>
            <w:tcW w:w="1540" w:type="dxa"/>
            <w:vMerge w:val="continue"/>
            <w:vAlign w:val="center"/>
          </w:tcPr>
          <w:p>
            <w:pPr>
              <w:pStyle w:val="18"/>
              <w:spacing w:line="240" w:lineRule="auto"/>
              <w:rPr>
                <w:rFonts w:ascii="Times New Roman" w:hAnsi="Times New Roman" w:cs="Times New Roman"/>
                <w:b w:val="0"/>
                <w:bCs/>
                <w:color w:val="FF0000"/>
                <w:sz w:val="21"/>
              </w:rPr>
            </w:pPr>
          </w:p>
        </w:tc>
        <w:tc>
          <w:tcPr>
            <w:tcW w:w="2546" w:type="dxa"/>
            <w:vAlign w:val="center"/>
          </w:tcPr>
          <w:p>
            <w:pPr>
              <w:spacing w:line="240" w:lineRule="auto"/>
              <w:jc w:val="center"/>
              <w:rPr>
                <w:rFonts w:ascii="Times New Roman" w:hAnsi="Times New Roman" w:cs="Times New Roman"/>
                <w:bCs/>
                <w:color w:val="FF0000"/>
                <w:sz w:val="21"/>
              </w:rPr>
            </w:pPr>
            <w:r>
              <w:rPr>
                <w:rFonts w:hint="eastAsia" w:ascii="Times New Roman" w:hAnsi="Times New Roman" w:cs="Times New Roman"/>
                <w:bCs/>
                <w:color w:val="FF0000"/>
                <w:sz w:val="21"/>
              </w:rPr>
              <w:t>P2</w:t>
            </w:r>
            <w:r>
              <w:rPr>
                <w:rFonts w:ascii="Times New Roman" w:hAnsi="Times New Roman" w:cs="Times New Roman"/>
                <w:bCs/>
                <w:color w:val="FF0000"/>
                <w:sz w:val="21"/>
              </w:rPr>
              <w:t>排气筒</w:t>
            </w:r>
          </w:p>
        </w:tc>
        <w:tc>
          <w:tcPr>
            <w:tcW w:w="1160" w:type="dxa"/>
            <w:vAlign w:val="center"/>
          </w:tcPr>
          <w:p>
            <w:pPr>
              <w:spacing w:line="240" w:lineRule="auto"/>
              <w:jc w:val="center"/>
              <w:rPr>
                <w:rFonts w:ascii="Times New Roman" w:hAnsi="Times New Roman" w:cs="Times New Roman"/>
                <w:bCs/>
                <w:color w:val="FF0000"/>
                <w:sz w:val="21"/>
              </w:rPr>
            </w:pPr>
            <w:r>
              <w:rPr>
                <w:rFonts w:ascii="Times New Roman" w:hAnsi="Times New Roman" w:cs="Times New Roman"/>
                <w:bCs/>
                <w:color w:val="FF0000"/>
                <w:sz w:val="21"/>
              </w:rPr>
              <w:t>PM</w:t>
            </w:r>
            <w:r>
              <w:rPr>
                <w:rFonts w:ascii="Times New Roman" w:hAnsi="Times New Roman" w:cs="Times New Roman"/>
                <w:bCs/>
                <w:color w:val="FF0000"/>
                <w:sz w:val="21"/>
                <w:vertAlign w:val="subscript"/>
              </w:rPr>
              <w:t>10</w:t>
            </w:r>
          </w:p>
        </w:tc>
        <w:tc>
          <w:tcPr>
            <w:tcW w:w="1321" w:type="dxa"/>
            <w:vAlign w:val="center"/>
          </w:tcPr>
          <w:p>
            <w:pPr>
              <w:pStyle w:val="18"/>
              <w:spacing w:line="240" w:lineRule="auto"/>
              <w:rPr>
                <w:rFonts w:ascii="Times New Roman" w:hAnsi="Times New Roman" w:cs="Times New Roman"/>
                <w:b w:val="0"/>
                <w:bCs/>
                <w:color w:val="FF0000"/>
                <w:sz w:val="21"/>
                <w:lang w:val="en-US"/>
              </w:rPr>
            </w:pPr>
            <w:r>
              <w:rPr>
                <w:rFonts w:ascii="Times New Roman" w:hAnsi="Times New Roman" w:cs="Times New Roman"/>
                <w:b w:val="0"/>
                <w:bCs/>
                <w:color w:val="FF0000"/>
                <w:sz w:val="21"/>
                <w:lang w:val="en-US"/>
              </w:rPr>
              <w:t>0.004395</w:t>
            </w:r>
          </w:p>
        </w:tc>
        <w:tc>
          <w:tcPr>
            <w:tcW w:w="943" w:type="dxa"/>
            <w:vAlign w:val="center"/>
          </w:tcPr>
          <w:p>
            <w:pPr>
              <w:pStyle w:val="18"/>
              <w:spacing w:line="240" w:lineRule="auto"/>
              <w:rPr>
                <w:rFonts w:ascii="Times New Roman" w:hAnsi="Times New Roman" w:cs="Times New Roman"/>
                <w:b w:val="0"/>
                <w:bCs/>
                <w:color w:val="FF0000"/>
                <w:sz w:val="21"/>
                <w:lang w:val="en-US"/>
              </w:rPr>
            </w:pPr>
            <w:r>
              <w:rPr>
                <w:rFonts w:hint="eastAsia" w:ascii="Times New Roman" w:hAnsi="Times New Roman" w:cs="Times New Roman"/>
                <w:b w:val="0"/>
                <w:bCs/>
                <w:color w:val="FF0000"/>
                <w:sz w:val="21"/>
                <w:lang w:val="en-US"/>
              </w:rPr>
              <w:t>0.98</w:t>
            </w:r>
          </w:p>
        </w:tc>
        <w:tc>
          <w:tcPr>
            <w:tcW w:w="1225" w:type="dxa"/>
            <w:gridSpan w:val="2"/>
            <w:vAlign w:val="center"/>
          </w:tcPr>
          <w:p>
            <w:pPr>
              <w:pStyle w:val="18"/>
              <w:spacing w:line="240" w:lineRule="auto"/>
              <w:rPr>
                <w:rFonts w:ascii="Times New Roman" w:hAnsi="Times New Roman" w:cs="Times New Roman"/>
                <w:b w:val="0"/>
                <w:bCs/>
                <w:color w:val="FF0000"/>
                <w:sz w:val="21"/>
                <w:lang w:val="en-US"/>
              </w:rPr>
            </w:pPr>
            <w:r>
              <w:rPr>
                <w:rFonts w:hint="eastAsia" w:ascii="Times New Roman" w:hAnsi="Times New Roman" w:cs="Times New Roman"/>
                <w:b w:val="0"/>
                <w:bCs/>
                <w:color w:val="FF0000"/>
                <w:sz w:val="21"/>
                <w:lang w:val="en-US"/>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7" w:hRule="atLeast"/>
        </w:trPr>
        <w:tc>
          <w:tcPr>
            <w:tcW w:w="1105" w:type="dxa"/>
            <w:vMerge w:val="continue"/>
            <w:vAlign w:val="center"/>
          </w:tcPr>
          <w:p>
            <w:pPr>
              <w:pStyle w:val="18"/>
              <w:spacing w:line="240" w:lineRule="auto"/>
              <w:rPr>
                <w:rFonts w:ascii="Times New Roman" w:hAnsi="Times New Roman" w:cs="Times New Roman"/>
                <w:b w:val="0"/>
                <w:bCs/>
                <w:color w:val="FF0000"/>
                <w:sz w:val="21"/>
              </w:rPr>
            </w:pPr>
          </w:p>
        </w:tc>
        <w:tc>
          <w:tcPr>
            <w:tcW w:w="1540" w:type="dxa"/>
            <w:vMerge w:val="continue"/>
            <w:vAlign w:val="center"/>
          </w:tcPr>
          <w:p>
            <w:pPr>
              <w:pStyle w:val="18"/>
              <w:spacing w:line="240" w:lineRule="auto"/>
              <w:rPr>
                <w:rFonts w:ascii="Times New Roman" w:hAnsi="Times New Roman" w:cs="Times New Roman"/>
                <w:b w:val="0"/>
                <w:bCs/>
                <w:color w:val="FF0000"/>
                <w:sz w:val="21"/>
              </w:rPr>
            </w:pPr>
          </w:p>
        </w:tc>
        <w:tc>
          <w:tcPr>
            <w:tcW w:w="2546" w:type="dxa"/>
            <w:vAlign w:val="center"/>
          </w:tcPr>
          <w:p>
            <w:pPr>
              <w:spacing w:line="240" w:lineRule="auto"/>
              <w:jc w:val="center"/>
              <w:rPr>
                <w:rFonts w:ascii="Times New Roman" w:hAnsi="Times New Roman" w:cs="Times New Roman"/>
                <w:bCs/>
                <w:color w:val="FF0000"/>
                <w:sz w:val="21"/>
              </w:rPr>
            </w:pPr>
            <w:r>
              <w:rPr>
                <w:rFonts w:hint="eastAsia" w:ascii="Times New Roman" w:hAnsi="Times New Roman" w:cs="Times New Roman"/>
                <w:bCs/>
                <w:color w:val="FF0000"/>
                <w:sz w:val="21"/>
              </w:rPr>
              <w:t>P3</w:t>
            </w:r>
            <w:r>
              <w:rPr>
                <w:rFonts w:ascii="Times New Roman" w:hAnsi="Times New Roman" w:cs="Times New Roman"/>
                <w:bCs/>
                <w:color w:val="FF0000"/>
                <w:sz w:val="21"/>
              </w:rPr>
              <w:t>排气筒</w:t>
            </w:r>
          </w:p>
        </w:tc>
        <w:tc>
          <w:tcPr>
            <w:tcW w:w="1160" w:type="dxa"/>
            <w:vAlign w:val="center"/>
          </w:tcPr>
          <w:p>
            <w:pPr>
              <w:spacing w:line="240" w:lineRule="auto"/>
              <w:jc w:val="center"/>
              <w:rPr>
                <w:rFonts w:ascii="Times New Roman" w:hAnsi="Times New Roman" w:cs="Times New Roman"/>
                <w:bCs/>
                <w:color w:val="FF0000"/>
                <w:sz w:val="21"/>
              </w:rPr>
            </w:pPr>
            <w:r>
              <w:rPr>
                <w:rFonts w:ascii="Times New Roman" w:hAnsi="Times New Roman" w:cs="Times New Roman"/>
                <w:bCs/>
                <w:color w:val="FF0000"/>
                <w:sz w:val="21"/>
              </w:rPr>
              <w:t>PM</w:t>
            </w:r>
            <w:r>
              <w:rPr>
                <w:rFonts w:ascii="Times New Roman" w:hAnsi="Times New Roman" w:cs="Times New Roman"/>
                <w:bCs/>
                <w:color w:val="FF0000"/>
                <w:sz w:val="21"/>
                <w:vertAlign w:val="subscript"/>
              </w:rPr>
              <w:t>10</w:t>
            </w:r>
          </w:p>
        </w:tc>
        <w:tc>
          <w:tcPr>
            <w:tcW w:w="1321" w:type="dxa"/>
            <w:vAlign w:val="center"/>
          </w:tcPr>
          <w:p>
            <w:pPr>
              <w:pStyle w:val="18"/>
              <w:spacing w:line="240" w:lineRule="auto"/>
              <w:rPr>
                <w:rFonts w:ascii="Times New Roman" w:hAnsi="Times New Roman" w:cs="Times New Roman"/>
                <w:b w:val="0"/>
                <w:bCs/>
                <w:color w:val="FF0000"/>
                <w:sz w:val="21"/>
                <w:lang w:val="en-US"/>
              </w:rPr>
            </w:pPr>
            <w:r>
              <w:rPr>
                <w:rFonts w:ascii="Times New Roman" w:hAnsi="Times New Roman" w:cs="Times New Roman"/>
                <w:b w:val="0"/>
                <w:bCs/>
                <w:color w:val="FF0000"/>
                <w:sz w:val="21"/>
                <w:lang w:val="en-US"/>
              </w:rPr>
              <w:t>0.000826</w:t>
            </w:r>
          </w:p>
        </w:tc>
        <w:tc>
          <w:tcPr>
            <w:tcW w:w="943" w:type="dxa"/>
            <w:vAlign w:val="center"/>
          </w:tcPr>
          <w:p>
            <w:pPr>
              <w:pStyle w:val="18"/>
              <w:spacing w:line="240" w:lineRule="auto"/>
              <w:rPr>
                <w:rFonts w:ascii="Times New Roman" w:hAnsi="Times New Roman" w:cs="Times New Roman"/>
                <w:b w:val="0"/>
                <w:bCs/>
                <w:color w:val="FF0000"/>
                <w:sz w:val="21"/>
                <w:lang w:val="en-US"/>
              </w:rPr>
            </w:pPr>
            <w:r>
              <w:rPr>
                <w:rFonts w:hint="eastAsia" w:ascii="Times New Roman" w:hAnsi="Times New Roman" w:cs="Times New Roman"/>
                <w:b w:val="0"/>
                <w:bCs/>
                <w:color w:val="FF0000"/>
                <w:sz w:val="21"/>
                <w:lang w:val="en-US"/>
              </w:rPr>
              <w:t>0.18</w:t>
            </w:r>
          </w:p>
        </w:tc>
        <w:tc>
          <w:tcPr>
            <w:tcW w:w="1225" w:type="dxa"/>
            <w:gridSpan w:val="2"/>
            <w:vAlign w:val="center"/>
          </w:tcPr>
          <w:p>
            <w:pPr>
              <w:pStyle w:val="18"/>
              <w:spacing w:line="240" w:lineRule="auto"/>
              <w:rPr>
                <w:rFonts w:ascii="Times New Roman" w:hAnsi="Times New Roman" w:cs="Times New Roman"/>
                <w:b w:val="0"/>
                <w:bCs/>
                <w:color w:val="FF0000"/>
                <w:sz w:val="21"/>
                <w:lang w:val="en-US"/>
              </w:rPr>
            </w:pPr>
            <w:r>
              <w:rPr>
                <w:rFonts w:hint="eastAsia" w:ascii="Times New Roman" w:hAnsi="Times New Roman" w:cs="Times New Roman"/>
                <w:b w:val="0"/>
                <w:bCs/>
                <w:color w:val="FF0000"/>
                <w:sz w:val="21"/>
                <w:lang w:val="en-US"/>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8" w:hRule="atLeast"/>
        </w:trPr>
        <w:tc>
          <w:tcPr>
            <w:tcW w:w="1105" w:type="dxa"/>
            <w:vMerge w:val="continue"/>
            <w:vAlign w:val="center"/>
          </w:tcPr>
          <w:p>
            <w:pPr>
              <w:pStyle w:val="18"/>
              <w:spacing w:line="240" w:lineRule="auto"/>
              <w:rPr>
                <w:rFonts w:ascii="Times New Roman" w:hAnsi="Times New Roman" w:cs="Times New Roman"/>
                <w:b w:val="0"/>
                <w:bCs/>
                <w:color w:val="FF0000"/>
                <w:sz w:val="21"/>
              </w:rPr>
            </w:pPr>
          </w:p>
        </w:tc>
        <w:tc>
          <w:tcPr>
            <w:tcW w:w="1540" w:type="dxa"/>
            <w:vMerge w:val="continue"/>
            <w:vAlign w:val="center"/>
          </w:tcPr>
          <w:p>
            <w:pPr>
              <w:pStyle w:val="18"/>
              <w:spacing w:line="240" w:lineRule="auto"/>
              <w:rPr>
                <w:rFonts w:ascii="Times New Roman" w:hAnsi="Times New Roman" w:cs="Times New Roman"/>
                <w:b w:val="0"/>
                <w:bCs/>
                <w:color w:val="FF0000"/>
                <w:sz w:val="21"/>
              </w:rPr>
            </w:pPr>
          </w:p>
        </w:tc>
        <w:tc>
          <w:tcPr>
            <w:tcW w:w="2546" w:type="dxa"/>
            <w:vAlign w:val="center"/>
          </w:tcPr>
          <w:p>
            <w:pPr>
              <w:spacing w:line="240" w:lineRule="auto"/>
              <w:jc w:val="center"/>
              <w:rPr>
                <w:rFonts w:ascii="Times New Roman" w:hAnsi="Times New Roman" w:cs="Times New Roman"/>
                <w:bCs/>
                <w:color w:val="FF0000"/>
                <w:sz w:val="21"/>
              </w:rPr>
            </w:pPr>
            <w:r>
              <w:rPr>
                <w:rFonts w:hint="eastAsia" w:ascii="Times New Roman" w:hAnsi="Times New Roman" w:cs="Times New Roman"/>
                <w:bCs/>
                <w:color w:val="FF0000"/>
                <w:sz w:val="21"/>
              </w:rPr>
              <w:t>P4</w:t>
            </w:r>
            <w:r>
              <w:rPr>
                <w:rFonts w:ascii="Times New Roman" w:hAnsi="Times New Roman" w:cs="Times New Roman"/>
                <w:bCs/>
                <w:color w:val="FF0000"/>
                <w:sz w:val="21"/>
              </w:rPr>
              <w:t>排气筒</w:t>
            </w:r>
          </w:p>
        </w:tc>
        <w:tc>
          <w:tcPr>
            <w:tcW w:w="1160" w:type="dxa"/>
            <w:vAlign w:val="center"/>
          </w:tcPr>
          <w:p>
            <w:pPr>
              <w:spacing w:line="240" w:lineRule="auto"/>
              <w:jc w:val="center"/>
              <w:rPr>
                <w:rFonts w:ascii="Times New Roman" w:hAnsi="Times New Roman" w:cs="Times New Roman"/>
                <w:bCs/>
                <w:color w:val="FF0000"/>
                <w:sz w:val="21"/>
                <w:lang w:bidi="zh-CN"/>
              </w:rPr>
            </w:pPr>
            <w:r>
              <w:rPr>
                <w:rFonts w:ascii="Times New Roman" w:hAnsi="Times New Roman" w:cs="Times New Roman"/>
                <w:bCs/>
                <w:color w:val="FF0000"/>
                <w:sz w:val="21"/>
              </w:rPr>
              <w:t>PM</w:t>
            </w:r>
            <w:r>
              <w:rPr>
                <w:rFonts w:ascii="Times New Roman" w:hAnsi="Times New Roman" w:cs="Times New Roman"/>
                <w:bCs/>
                <w:color w:val="FF0000"/>
                <w:sz w:val="21"/>
                <w:vertAlign w:val="subscript"/>
              </w:rPr>
              <w:t>10</w:t>
            </w:r>
          </w:p>
        </w:tc>
        <w:tc>
          <w:tcPr>
            <w:tcW w:w="1321" w:type="dxa"/>
            <w:vAlign w:val="center"/>
          </w:tcPr>
          <w:p>
            <w:pPr>
              <w:pStyle w:val="18"/>
              <w:spacing w:line="240" w:lineRule="auto"/>
              <w:rPr>
                <w:rFonts w:ascii="Times New Roman" w:hAnsi="Times New Roman" w:cs="Times New Roman"/>
                <w:b w:val="0"/>
                <w:bCs/>
                <w:color w:val="FF0000"/>
                <w:sz w:val="21"/>
                <w:lang w:val="en-US"/>
              </w:rPr>
            </w:pPr>
            <w:r>
              <w:rPr>
                <w:rFonts w:ascii="Times New Roman" w:hAnsi="Times New Roman" w:cs="Times New Roman"/>
                <w:b w:val="0"/>
                <w:bCs/>
                <w:color w:val="FF0000"/>
                <w:sz w:val="21"/>
                <w:lang w:val="en-US"/>
              </w:rPr>
              <w:t>0.00031</w:t>
            </w:r>
            <w:r>
              <w:rPr>
                <w:rFonts w:hint="eastAsia" w:ascii="Times New Roman" w:hAnsi="Times New Roman" w:cs="Times New Roman"/>
                <w:b w:val="0"/>
                <w:bCs/>
                <w:color w:val="FF0000"/>
                <w:sz w:val="21"/>
                <w:lang w:val="en-US"/>
              </w:rPr>
              <w:t>1</w:t>
            </w:r>
          </w:p>
        </w:tc>
        <w:tc>
          <w:tcPr>
            <w:tcW w:w="943" w:type="dxa"/>
            <w:vAlign w:val="center"/>
          </w:tcPr>
          <w:p>
            <w:pPr>
              <w:pStyle w:val="18"/>
              <w:spacing w:line="240" w:lineRule="auto"/>
              <w:rPr>
                <w:rFonts w:ascii="Times New Roman" w:hAnsi="Times New Roman" w:cs="Times New Roman"/>
                <w:b w:val="0"/>
                <w:bCs/>
                <w:color w:val="FF0000"/>
                <w:sz w:val="21"/>
                <w:lang w:val="en-US"/>
              </w:rPr>
            </w:pPr>
            <w:r>
              <w:rPr>
                <w:rFonts w:hint="eastAsia" w:ascii="Times New Roman" w:hAnsi="Times New Roman" w:cs="Times New Roman"/>
                <w:b w:val="0"/>
                <w:bCs/>
                <w:color w:val="FF0000"/>
                <w:sz w:val="21"/>
                <w:lang w:val="en-US"/>
              </w:rPr>
              <w:t>0.98</w:t>
            </w:r>
          </w:p>
        </w:tc>
        <w:tc>
          <w:tcPr>
            <w:tcW w:w="1225" w:type="dxa"/>
            <w:gridSpan w:val="2"/>
            <w:vAlign w:val="center"/>
          </w:tcPr>
          <w:p>
            <w:pPr>
              <w:pStyle w:val="18"/>
              <w:spacing w:line="240" w:lineRule="auto"/>
              <w:rPr>
                <w:rFonts w:ascii="Times New Roman" w:hAnsi="Times New Roman" w:cs="Times New Roman"/>
                <w:b w:val="0"/>
                <w:bCs/>
                <w:color w:val="FF0000"/>
                <w:sz w:val="21"/>
                <w:lang w:val="en-US"/>
              </w:rPr>
            </w:pPr>
            <w:r>
              <w:rPr>
                <w:rFonts w:hint="eastAsia" w:ascii="Times New Roman" w:hAnsi="Times New Roman" w:cs="Times New Roman"/>
                <w:b w:val="0"/>
                <w:bCs/>
                <w:color w:val="FF0000"/>
                <w:sz w:val="21"/>
                <w:lang w:val="en-US"/>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8" w:hRule="atLeast"/>
        </w:trPr>
        <w:tc>
          <w:tcPr>
            <w:tcW w:w="1105" w:type="dxa"/>
            <w:vMerge w:val="continue"/>
            <w:vAlign w:val="center"/>
          </w:tcPr>
          <w:p>
            <w:pPr>
              <w:pStyle w:val="18"/>
              <w:spacing w:line="240" w:lineRule="auto"/>
              <w:rPr>
                <w:rFonts w:ascii="Times New Roman" w:hAnsi="Times New Roman" w:cs="Times New Roman"/>
                <w:b w:val="0"/>
                <w:bCs/>
                <w:color w:val="FF0000"/>
                <w:sz w:val="21"/>
              </w:rPr>
            </w:pPr>
          </w:p>
        </w:tc>
        <w:tc>
          <w:tcPr>
            <w:tcW w:w="1540" w:type="dxa"/>
            <w:vMerge w:val="continue"/>
            <w:vAlign w:val="center"/>
          </w:tcPr>
          <w:p>
            <w:pPr>
              <w:pStyle w:val="18"/>
              <w:spacing w:line="240" w:lineRule="auto"/>
              <w:rPr>
                <w:rFonts w:ascii="Times New Roman" w:hAnsi="Times New Roman" w:cs="Times New Roman"/>
                <w:b w:val="0"/>
                <w:bCs/>
                <w:color w:val="FF0000"/>
                <w:sz w:val="21"/>
              </w:rPr>
            </w:pPr>
          </w:p>
        </w:tc>
        <w:tc>
          <w:tcPr>
            <w:tcW w:w="2546" w:type="dxa"/>
            <w:vAlign w:val="center"/>
          </w:tcPr>
          <w:p>
            <w:pPr>
              <w:spacing w:line="240" w:lineRule="auto"/>
              <w:jc w:val="center"/>
              <w:rPr>
                <w:rFonts w:ascii="Times New Roman" w:hAnsi="Times New Roman" w:cs="Times New Roman"/>
                <w:bCs/>
                <w:color w:val="FF0000"/>
                <w:sz w:val="21"/>
              </w:rPr>
            </w:pPr>
            <w:r>
              <w:rPr>
                <w:rFonts w:hint="eastAsia" w:ascii="Times New Roman" w:hAnsi="Times New Roman" w:cs="Times New Roman"/>
                <w:bCs/>
                <w:color w:val="FF0000"/>
                <w:sz w:val="21"/>
              </w:rPr>
              <w:t>P5</w:t>
            </w:r>
            <w:r>
              <w:rPr>
                <w:rFonts w:ascii="Times New Roman" w:hAnsi="Times New Roman" w:cs="Times New Roman"/>
                <w:bCs/>
                <w:color w:val="FF0000"/>
                <w:sz w:val="21"/>
              </w:rPr>
              <w:t>排气筒</w:t>
            </w:r>
          </w:p>
        </w:tc>
        <w:tc>
          <w:tcPr>
            <w:tcW w:w="1160" w:type="dxa"/>
            <w:vAlign w:val="center"/>
          </w:tcPr>
          <w:p>
            <w:pPr>
              <w:spacing w:line="240" w:lineRule="auto"/>
              <w:jc w:val="center"/>
              <w:rPr>
                <w:rFonts w:ascii="Times New Roman" w:hAnsi="Times New Roman" w:cs="Times New Roman"/>
                <w:bCs/>
                <w:color w:val="FF0000"/>
                <w:sz w:val="21"/>
              </w:rPr>
            </w:pPr>
            <w:r>
              <w:rPr>
                <w:rFonts w:ascii="Times New Roman" w:hAnsi="Times New Roman" w:cs="Times New Roman"/>
                <w:bCs/>
                <w:color w:val="FF0000"/>
                <w:sz w:val="21"/>
              </w:rPr>
              <w:t>PM</w:t>
            </w:r>
            <w:r>
              <w:rPr>
                <w:rFonts w:ascii="Times New Roman" w:hAnsi="Times New Roman" w:cs="Times New Roman"/>
                <w:bCs/>
                <w:color w:val="FF0000"/>
                <w:sz w:val="21"/>
                <w:vertAlign w:val="subscript"/>
              </w:rPr>
              <w:t>10</w:t>
            </w:r>
          </w:p>
        </w:tc>
        <w:tc>
          <w:tcPr>
            <w:tcW w:w="1321" w:type="dxa"/>
            <w:vAlign w:val="center"/>
          </w:tcPr>
          <w:p>
            <w:pPr>
              <w:pStyle w:val="18"/>
              <w:spacing w:line="240" w:lineRule="auto"/>
              <w:rPr>
                <w:rFonts w:ascii="Times New Roman" w:hAnsi="Times New Roman" w:cs="Times New Roman"/>
                <w:b w:val="0"/>
                <w:bCs/>
                <w:color w:val="FF0000"/>
                <w:sz w:val="21"/>
                <w:lang w:val="en-US"/>
              </w:rPr>
            </w:pPr>
            <w:r>
              <w:rPr>
                <w:rFonts w:ascii="Times New Roman" w:hAnsi="Times New Roman" w:cs="Times New Roman"/>
                <w:b w:val="0"/>
                <w:bCs/>
                <w:color w:val="FF0000"/>
                <w:sz w:val="21"/>
                <w:lang w:val="en-US"/>
              </w:rPr>
              <w:t>0.00031</w:t>
            </w:r>
            <w:r>
              <w:rPr>
                <w:rFonts w:hint="eastAsia" w:ascii="Times New Roman" w:hAnsi="Times New Roman" w:cs="Times New Roman"/>
                <w:b w:val="0"/>
                <w:bCs/>
                <w:color w:val="FF0000"/>
                <w:sz w:val="21"/>
                <w:lang w:val="en-US"/>
              </w:rPr>
              <w:t>1</w:t>
            </w:r>
          </w:p>
        </w:tc>
        <w:tc>
          <w:tcPr>
            <w:tcW w:w="943" w:type="dxa"/>
            <w:vAlign w:val="center"/>
          </w:tcPr>
          <w:p>
            <w:pPr>
              <w:pStyle w:val="18"/>
              <w:spacing w:line="240" w:lineRule="auto"/>
              <w:rPr>
                <w:rFonts w:ascii="Times New Roman" w:hAnsi="Times New Roman" w:cs="Times New Roman"/>
                <w:b w:val="0"/>
                <w:bCs/>
                <w:color w:val="FF0000"/>
                <w:sz w:val="21"/>
                <w:lang w:val="en-US"/>
              </w:rPr>
            </w:pPr>
            <w:r>
              <w:rPr>
                <w:rFonts w:hint="eastAsia" w:ascii="Times New Roman" w:hAnsi="Times New Roman" w:cs="Times New Roman"/>
                <w:b w:val="0"/>
                <w:bCs/>
                <w:color w:val="FF0000"/>
                <w:sz w:val="21"/>
                <w:lang w:val="en-US"/>
              </w:rPr>
              <w:t>0.07</w:t>
            </w:r>
          </w:p>
        </w:tc>
        <w:tc>
          <w:tcPr>
            <w:tcW w:w="1225" w:type="dxa"/>
            <w:gridSpan w:val="2"/>
            <w:vAlign w:val="center"/>
          </w:tcPr>
          <w:p>
            <w:pPr>
              <w:pStyle w:val="18"/>
              <w:spacing w:line="240" w:lineRule="auto"/>
              <w:rPr>
                <w:rFonts w:ascii="Times New Roman" w:hAnsi="Times New Roman" w:cs="Times New Roman"/>
                <w:b w:val="0"/>
                <w:bCs/>
                <w:color w:val="FF0000"/>
                <w:sz w:val="21"/>
                <w:lang w:val="en-US"/>
              </w:rPr>
            </w:pPr>
            <w:r>
              <w:rPr>
                <w:rFonts w:hint="eastAsia" w:ascii="Times New Roman" w:hAnsi="Times New Roman" w:cs="Times New Roman"/>
                <w:b w:val="0"/>
                <w:bCs/>
                <w:color w:val="FF0000"/>
                <w:sz w:val="21"/>
                <w:lang w:val="en-US"/>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8" w:hRule="atLeast"/>
        </w:trPr>
        <w:tc>
          <w:tcPr>
            <w:tcW w:w="1105" w:type="dxa"/>
            <w:vMerge w:val="continue"/>
            <w:vAlign w:val="center"/>
          </w:tcPr>
          <w:p>
            <w:pPr>
              <w:pStyle w:val="18"/>
              <w:spacing w:line="240" w:lineRule="auto"/>
              <w:rPr>
                <w:rFonts w:ascii="Times New Roman" w:hAnsi="Times New Roman" w:cs="Times New Roman"/>
                <w:b w:val="0"/>
                <w:bCs/>
                <w:color w:val="FF0000"/>
                <w:sz w:val="21"/>
              </w:rPr>
            </w:pPr>
          </w:p>
        </w:tc>
        <w:tc>
          <w:tcPr>
            <w:tcW w:w="1540" w:type="dxa"/>
            <w:vMerge w:val="continue"/>
            <w:vAlign w:val="center"/>
          </w:tcPr>
          <w:p>
            <w:pPr>
              <w:pStyle w:val="18"/>
              <w:spacing w:line="240" w:lineRule="auto"/>
              <w:rPr>
                <w:rFonts w:ascii="Times New Roman" w:hAnsi="Times New Roman" w:cs="Times New Roman"/>
                <w:b w:val="0"/>
                <w:bCs/>
                <w:color w:val="FF0000"/>
                <w:sz w:val="21"/>
              </w:rPr>
            </w:pPr>
          </w:p>
        </w:tc>
        <w:tc>
          <w:tcPr>
            <w:tcW w:w="2546" w:type="dxa"/>
            <w:vAlign w:val="center"/>
          </w:tcPr>
          <w:p>
            <w:pPr>
              <w:spacing w:line="240" w:lineRule="auto"/>
              <w:jc w:val="center"/>
              <w:rPr>
                <w:rFonts w:ascii="Times New Roman" w:hAnsi="Times New Roman" w:cs="Times New Roman"/>
                <w:bCs/>
                <w:color w:val="FF0000"/>
                <w:sz w:val="21"/>
              </w:rPr>
            </w:pPr>
            <w:r>
              <w:rPr>
                <w:rFonts w:hint="eastAsia" w:ascii="Times New Roman" w:hAnsi="Times New Roman" w:cs="Times New Roman"/>
                <w:bCs/>
                <w:color w:val="FF0000"/>
                <w:sz w:val="21"/>
              </w:rPr>
              <w:t>P6</w:t>
            </w:r>
            <w:r>
              <w:rPr>
                <w:rFonts w:ascii="Times New Roman" w:hAnsi="Times New Roman" w:cs="Times New Roman"/>
                <w:bCs/>
                <w:color w:val="FF0000"/>
                <w:sz w:val="21"/>
              </w:rPr>
              <w:t>排气筒</w:t>
            </w:r>
          </w:p>
        </w:tc>
        <w:tc>
          <w:tcPr>
            <w:tcW w:w="1160" w:type="dxa"/>
            <w:vAlign w:val="center"/>
          </w:tcPr>
          <w:p>
            <w:pPr>
              <w:spacing w:line="240" w:lineRule="auto"/>
              <w:jc w:val="center"/>
              <w:rPr>
                <w:rFonts w:ascii="Times New Roman" w:hAnsi="Times New Roman" w:cs="Times New Roman"/>
                <w:bCs/>
                <w:color w:val="FF0000"/>
                <w:sz w:val="21"/>
              </w:rPr>
            </w:pPr>
            <w:r>
              <w:rPr>
                <w:rFonts w:ascii="Times New Roman" w:hAnsi="Times New Roman" w:cs="Times New Roman"/>
                <w:bCs/>
                <w:color w:val="FF0000"/>
                <w:sz w:val="21"/>
              </w:rPr>
              <w:t>PM</w:t>
            </w:r>
            <w:r>
              <w:rPr>
                <w:rFonts w:ascii="Times New Roman" w:hAnsi="Times New Roman" w:cs="Times New Roman"/>
                <w:bCs/>
                <w:color w:val="FF0000"/>
                <w:sz w:val="21"/>
                <w:vertAlign w:val="subscript"/>
              </w:rPr>
              <w:t>10</w:t>
            </w:r>
          </w:p>
        </w:tc>
        <w:tc>
          <w:tcPr>
            <w:tcW w:w="1321" w:type="dxa"/>
            <w:vAlign w:val="center"/>
          </w:tcPr>
          <w:p>
            <w:pPr>
              <w:pStyle w:val="18"/>
              <w:spacing w:line="240" w:lineRule="auto"/>
              <w:rPr>
                <w:rFonts w:ascii="Times New Roman" w:hAnsi="Times New Roman" w:cs="Times New Roman"/>
                <w:b w:val="0"/>
                <w:bCs/>
                <w:color w:val="FF0000"/>
                <w:sz w:val="21"/>
                <w:lang w:val="en-US"/>
              </w:rPr>
            </w:pPr>
            <w:r>
              <w:rPr>
                <w:rFonts w:ascii="Times New Roman" w:hAnsi="Times New Roman" w:cs="Times New Roman"/>
                <w:b w:val="0"/>
                <w:bCs/>
                <w:color w:val="FF0000"/>
                <w:sz w:val="21"/>
                <w:lang w:val="en-US"/>
              </w:rPr>
              <w:t>0.004395</w:t>
            </w:r>
          </w:p>
        </w:tc>
        <w:tc>
          <w:tcPr>
            <w:tcW w:w="943" w:type="dxa"/>
            <w:vAlign w:val="center"/>
          </w:tcPr>
          <w:p>
            <w:pPr>
              <w:pStyle w:val="18"/>
              <w:spacing w:line="240" w:lineRule="auto"/>
              <w:rPr>
                <w:rFonts w:ascii="Times New Roman" w:hAnsi="Times New Roman" w:cs="Times New Roman"/>
                <w:b w:val="0"/>
                <w:bCs/>
                <w:color w:val="FF0000"/>
                <w:sz w:val="21"/>
                <w:lang w:val="en-US"/>
              </w:rPr>
            </w:pPr>
            <w:r>
              <w:rPr>
                <w:rFonts w:hint="eastAsia" w:ascii="Times New Roman" w:hAnsi="Times New Roman" w:cs="Times New Roman"/>
                <w:b w:val="0"/>
                <w:bCs/>
                <w:color w:val="FF0000"/>
                <w:sz w:val="21"/>
                <w:lang w:val="en-US"/>
              </w:rPr>
              <w:t>0.07</w:t>
            </w:r>
          </w:p>
        </w:tc>
        <w:tc>
          <w:tcPr>
            <w:tcW w:w="1225" w:type="dxa"/>
            <w:gridSpan w:val="2"/>
            <w:vAlign w:val="center"/>
          </w:tcPr>
          <w:p>
            <w:pPr>
              <w:pStyle w:val="18"/>
              <w:spacing w:line="240" w:lineRule="auto"/>
              <w:rPr>
                <w:rFonts w:ascii="Times New Roman" w:hAnsi="Times New Roman" w:cs="Times New Roman"/>
                <w:b w:val="0"/>
                <w:bCs/>
                <w:color w:val="FF0000"/>
                <w:sz w:val="21"/>
                <w:lang w:val="en-US"/>
              </w:rPr>
            </w:pPr>
            <w:r>
              <w:rPr>
                <w:rFonts w:hint="eastAsia" w:ascii="Times New Roman" w:hAnsi="Times New Roman" w:cs="Times New Roman"/>
                <w:b w:val="0"/>
                <w:bCs/>
                <w:color w:val="FF0000"/>
                <w:sz w:val="21"/>
                <w:lang w:val="en-US"/>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1105" w:type="dxa"/>
            <w:vMerge w:val="continue"/>
            <w:vAlign w:val="center"/>
          </w:tcPr>
          <w:p>
            <w:pPr>
              <w:pStyle w:val="18"/>
              <w:spacing w:line="240" w:lineRule="auto"/>
              <w:rPr>
                <w:rFonts w:ascii="Times New Roman" w:hAnsi="Times New Roman" w:cs="Times New Roman"/>
                <w:b w:val="0"/>
                <w:bCs/>
                <w:color w:val="FF0000"/>
                <w:sz w:val="21"/>
              </w:rPr>
            </w:pPr>
          </w:p>
        </w:tc>
        <w:tc>
          <w:tcPr>
            <w:tcW w:w="1540" w:type="dxa"/>
            <w:vMerge w:val="restart"/>
            <w:vAlign w:val="center"/>
          </w:tcPr>
          <w:p>
            <w:pPr>
              <w:pStyle w:val="18"/>
              <w:spacing w:line="240" w:lineRule="auto"/>
              <w:rPr>
                <w:rFonts w:ascii="Times New Roman" w:hAnsi="Times New Roman" w:cs="Times New Roman"/>
                <w:b w:val="0"/>
                <w:bCs/>
                <w:color w:val="FF0000"/>
                <w:sz w:val="21"/>
              </w:rPr>
            </w:pPr>
            <w:r>
              <w:rPr>
                <w:rFonts w:ascii="Times New Roman" w:hAnsi="Times New Roman" w:cs="Times New Roman"/>
                <w:b w:val="0"/>
                <w:bCs/>
                <w:color w:val="FF0000"/>
                <w:sz w:val="21"/>
              </w:rPr>
              <w:t>无组织</w:t>
            </w:r>
          </w:p>
        </w:tc>
        <w:tc>
          <w:tcPr>
            <w:tcW w:w="2546" w:type="dxa"/>
            <w:vAlign w:val="center"/>
          </w:tcPr>
          <w:p>
            <w:pPr>
              <w:pStyle w:val="18"/>
              <w:spacing w:line="240" w:lineRule="auto"/>
              <w:rPr>
                <w:rFonts w:ascii="Times New Roman" w:hAnsi="Times New Roman" w:cs="Times New Roman"/>
                <w:b w:val="0"/>
                <w:bCs/>
                <w:color w:val="FF0000"/>
                <w:sz w:val="21"/>
                <w:lang w:val="en-US"/>
              </w:rPr>
            </w:pPr>
            <w:r>
              <w:rPr>
                <w:rFonts w:hint="eastAsia" w:ascii="Times New Roman" w:hAnsi="Times New Roman" w:cs="Times New Roman"/>
                <w:b w:val="0"/>
                <w:bCs/>
                <w:color w:val="FF0000"/>
                <w:sz w:val="21"/>
                <w:lang w:val="en-US"/>
              </w:rPr>
              <w:t>制砂</w:t>
            </w:r>
            <w:r>
              <w:rPr>
                <w:rFonts w:ascii="Times New Roman" w:hAnsi="Times New Roman" w:cs="Times New Roman"/>
                <w:b w:val="0"/>
                <w:bCs/>
                <w:color w:val="FF0000"/>
                <w:sz w:val="21"/>
              </w:rPr>
              <w:t>车间</w:t>
            </w:r>
          </w:p>
        </w:tc>
        <w:tc>
          <w:tcPr>
            <w:tcW w:w="1160" w:type="dxa"/>
            <w:vAlign w:val="center"/>
          </w:tcPr>
          <w:p>
            <w:pPr>
              <w:pStyle w:val="18"/>
              <w:spacing w:line="240" w:lineRule="auto"/>
              <w:rPr>
                <w:rFonts w:ascii="Times New Roman" w:hAnsi="Times New Roman" w:cs="Times New Roman"/>
                <w:b w:val="0"/>
                <w:bCs/>
                <w:color w:val="FF0000"/>
                <w:sz w:val="21"/>
              </w:rPr>
            </w:pPr>
            <w:r>
              <w:rPr>
                <w:rFonts w:ascii="Times New Roman" w:hAnsi="Times New Roman" w:cs="Times New Roman"/>
                <w:b w:val="0"/>
                <w:bCs/>
                <w:color w:val="FF0000"/>
                <w:sz w:val="21"/>
                <w:lang w:val="en-US"/>
              </w:rPr>
              <w:t>TSP</w:t>
            </w:r>
          </w:p>
        </w:tc>
        <w:tc>
          <w:tcPr>
            <w:tcW w:w="1321" w:type="dxa"/>
            <w:vAlign w:val="center"/>
          </w:tcPr>
          <w:p>
            <w:pPr>
              <w:pStyle w:val="18"/>
              <w:spacing w:line="240" w:lineRule="auto"/>
              <w:rPr>
                <w:rFonts w:ascii="Times New Roman" w:hAnsi="Times New Roman" w:cs="Times New Roman"/>
                <w:b w:val="0"/>
                <w:bCs/>
                <w:color w:val="FF0000"/>
                <w:sz w:val="21"/>
              </w:rPr>
            </w:pPr>
            <w:r>
              <w:rPr>
                <w:rFonts w:hint="eastAsia" w:ascii="Times New Roman" w:hAnsi="Times New Roman" w:cs="Times New Roman"/>
                <w:b w:val="0"/>
                <w:bCs/>
                <w:color w:val="FF0000"/>
                <w:sz w:val="21"/>
                <w:lang w:val="en-US"/>
              </w:rPr>
              <w:t>0.04158</w:t>
            </w:r>
          </w:p>
        </w:tc>
        <w:tc>
          <w:tcPr>
            <w:tcW w:w="943" w:type="dxa"/>
            <w:vAlign w:val="center"/>
          </w:tcPr>
          <w:p>
            <w:pPr>
              <w:pStyle w:val="18"/>
              <w:spacing w:line="240" w:lineRule="auto"/>
              <w:rPr>
                <w:rFonts w:ascii="Times New Roman" w:hAnsi="Times New Roman" w:cs="Times New Roman"/>
                <w:b w:val="0"/>
                <w:bCs/>
                <w:color w:val="FF0000"/>
                <w:sz w:val="21"/>
              </w:rPr>
            </w:pPr>
            <w:r>
              <w:rPr>
                <w:rFonts w:hint="eastAsia" w:ascii="Times New Roman" w:hAnsi="Times New Roman" w:cs="Times New Roman"/>
                <w:b w:val="0"/>
                <w:bCs/>
                <w:color w:val="FF0000"/>
                <w:sz w:val="21"/>
                <w:lang w:val="en-US"/>
              </w:rPr>
              <w:t>4.62</w:t>
            </w:r>
          </w:p>
        </w:tc>
        <w:tc>
          <w:tcPr>
            <w:tcW w:w="1225" w:type="dxa"/>
            <w:gridSpan w:val="2"/>
            <w:vAlign w:val="center"/>
          </w:tcPr>
          <w:p>
            <w:pPr>
              <w:pStyle w:val="18"/>
              <w:spacing w:line="240" w:lineRule="auto"/>
              <w:rPr>
                <w:rFonts w:ascii="Times New Roman" w:hAnsi="Times New Roman" w:cs="Times New Roman"/>
                <w:b w:val="0"/>
                <w:bCs/>
                <w:color w:val="FF0000"/>
                <w:sz w:val="21"/>
                <w:lang w:val="en-US"/>
              </w:rPr>
            </w:pPr>
            <w:r>
              <w:rPr>
                <w:rFonts w:hint="eastAsia" w:ascii="Times New Roman" w:hAnsi="Times New Roman" w:cs="Times New Roman"/>
                <w:b w:val="0"/>
                <w:bCs/>
                <w:color w:val="FF0000"/>
                <w:sz w:val="21"/>
                <w:lang w:val="en-US"/>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1105" w:type="dxa"/>
            <w:vAlign w:val="center"/>
          </w:tcPr>
          <w:p>
            <w:pPr>
              <w:pStyle w:val="18"/>
              <w:spacing w:line="240" w:lineRule="auto"/>
              <w:rPr>
                <w:rFonts w:ascii="Times New Roman" w:hAnsi="Times New Roman" w:cs="Times New Roman"/>
                <w:b w:val="0"/>
                <w:bCs/>
                <w:color w:val="FF0000"/>
                <w:sz w:val="21"/>
                <w:lang w:val="en-US"/>
              </w:rPr>
            </w:pPr>
            <w:r>
              <w:rPr>
                <w:rFonts w:hint="eastAsia" w:ascii="Times New Roman" w:hAnsi="Times New Roman" w:cs="Times New Roman"/>
                <w:b w:val="0"/>
                <w:bCs/>
                <w:color w:val="FF0000"/>
                <w:sz w:val="21"/>
                <w:lang w:val="en-US"/>
              </w:rPr>
              <w:t>混凝土</w:t>
            </w:r>
          </w:p>
        </w:tc>
        <w:tc>
          <w:tcPr>
            <w:tcW w:w="1540" w:type="dxa"/>
            <w:vMerge w:val="continue"/>
            <w:vAlign w:val="center"/>
          </w:tcPr>
          <w:p>
            <w:pPr>
              <w:pStyle w:val="18"/>
              <w:spacing w:line="240" w:lineRule="auto"/>
              <w:rPr>
                <w:rFonts w:ascii="Times New Roman" w:hAnsi="Times New Roman" w:cs="Times New Roman"/>
                <w:b w:val="0"/>
                <w:bCs/>
                <w:color w:val="FF0000"/>
                <w:sz w:val="21"/>
              </w:rPr>
            </w:pPr>
          </w:p>
        </w:tc>
        <w:tc>
          <w:tcPr>
            <w:tcW w:w="2546" w:type="dxa"/>
            <w:vAlign w:val="center"/>
          </w:tcPr>
          <w:p>
            <w:pPr>
              <w:pStyle w:val="18"/>
              <w:spacing w:line="240" w:lineRule="auto"/>
              <w:rPr>
                <w:rFonts w:ascii="Times New Roman" w:hAnsi="Times New Roman" w:cs="Times New Roman"/>
                <w:b w:val="0"/>
                <w:bCs/>
                <w:color w:val="FF0000"/>
                <w:sz w:val="21"/>
              </w:rPr>
            </w:pPr>
            <w:r>
              <w:rPr>
                <w:rFonts w:hint="eastAsia" w:ascii="Times New Roman" w:hAnsi="Times New Roman" w:cs="Times New Roman"/>
                <w:b w:val="0"/>
                <w:bCs/>
                <w:color w:val="FF0000"/>
                <w:sz w:val="21"/>
                <w:lang w:val="en-US"/>
              </w:rPr>
              <w:t>配料车间</w:t>
            </w:r>
          </w:p>
        </w:tc>
        <w:tc>
          <w:tcPr>
            <w:tcW w:w="1160" w:type="dxa"/>
            <w:vAlign w:val="center"/>
          </w:tcPr>
          <w:p>
            <w:pPr>
              <w:pStyle w:val="18"/>
              <w:spacing w:line="240" w:lineRule="auto"/>
              <w:rPr>
                <w:rFonts w:ascii="Times New Roman" w:hAnsi="Times New Roman" w:cs="Times New Roman"/>
                <w:b w:val="0"/>
                <w:bCs/>
                <w:color w:val="FF0000"/>
                <w:sz w:val="21"/>
                <w:lang w:val="en-US"/>
              </w:rPr>
            </w:pPr>
            <w:r>
              <w:rPr>
                <w:rFonts w:ascii="Times New Roman" w:hAnsi="Times New Roman" w:cs="Times New Roman"/>
                <w:b w:val="0"/>
                <w:bCs/>
                <w:color w:val="FF0000"/>
                <w:sz w:val="21"/>
                <w:lang w:val="en-US"/>
              </w:rPr>
              <w:t>TSP</w:t>
            </w:r>
          </w:p>
        </w:tc>
        <w:tc>
          <w:tcPr>
            <w:tcW w:w="1321" w:type="dxa"/>
            <w:vAlign w:val="center"/>
          </w:tcPr>
          <w:p>
            <w:pPr>
              <w:pStyle w:val="18"/>
              <w:spacing w:line="240" w:lineRule="auto"/>
              <w:rPr>
                <w:rFonts w:ascii="Times New Roman" w:hAnsi="Times New Roman" w:cs="Times New Roman"/>
                <w:b w:val="0"/>
                <w:bCs/>
                <w:color w:val="FF0000"/>
                <w:sz w:val="21"/>
                <w:lang w:val="en-US"/>
              </w:rPr>
            </w:pPr>
            <w:r>
              <w:rPr>
                <w:rFonts w:hint="eastAsia" w:ascii="Times New Roman" w:hAnsi="Times New Roman" w:cs="Times New Roman"/>
                <w:b w:val="0"/>
                <w:bCs/>
                <w:color w:val="FF0000"/>
                <w:sz w:val="21"/>
                <w:lang w:val="en-US"/>
              </w:rPr>
              <w:t>0.009771</w:t>
            </w:r>
          </w:p>
        </w:tc>
        <w:tc>
          <w:tcPr>
            <w:tcW w:w="943" w:type="dxa"/>
            <w:vAlign w:val="center"/>
          </w:tcPr>
          <w:p>
            <w:pPr>
              <w:pStyle w:val="18"/>
              <w:spacing w:line="240" w:lineRule="auto"/>
              <w:rPr>
                <w:rFonts w:ascii="Times New Roman" w:hAnsi="Times New Roman" w:cs="Times New Roman"/>
                <w:b w:val="0"/>
                <w:bCs/>
                <w:color w:val="FF0000"/>
                <w:sz w:val="21"/>
                <w:lang w:val="en-US"/>
              </w:rPr>
            </w:pPr>
            <w:r>
              <w:rPr>
                <w:rFonts w:hint="eastAsia" w:ascii="Times New Roman" w:hAnsi="Times New Roman" w:cs="Times New Roman"/>
                <w:b w:val="0"/>
                <w:bCs/>
                <w:color w:val="FF0000"/>
                <w:sz w:val="21"/>
                <w:lang w:val="en-US"/>
              </w:rPr>
              <w:t>1.09</w:t>
            </w:r>
          </w:p>
        </w:tc>
        <w:tc>
          <w:tcPr>
            <w:tcW w:w="1225" w:type="dxa"/>
            <w:gridSpan w:val="2"/>
            <w:vAlign w:val="center"/>
          </w:tcPr>
          <w:p>
            <w:pPr>
              <w:pStyle w:val="18"/>
              <w:spacing w:line="240" w:lineRule="auto"/>
              <w:rPr>
                <w:rFonts w:ascii="Times New Roman" w:hAnsi="Times New Roman" w:cs="Times New Roman"/>
                <w:b w:val="0"/>
                <w:bCs/>
                <w:color w:val="FF0000"/>
                <w:sz w:val="21"/>
                <w:lang w:val="en-US"/>
              </w:rPr>
            </w:pPr>
            <w:r>
              <w:rPr>
                <w:rFonts w:hint="eastAsia" w:ascii="Times New Roman" w:hAnsi="Times New Roman" w:cs="Times New Roman"/>
                <w:b w:val="0"/>
                <w:bCs/>
                <w:color w:val="FF0000"/>
                <w:sz w:val="21"/>
                <w:lang w:val="en-US"/>
              </w:rPr>
              <w:t>二级</w:t>
            </w:r>
          </w:p>
        </w:tc>
      </w:tr>
    </w:tbl>
    <w:p>
      <w:pPr>
        <w:ind w:firstLine="480" w:firstLineChars="200"/>
        <w:rPr>
          <w:rFonts w:ascii="Times New Roman" w:hAnsi="Times New Roman" w:cs="Times New Roman"/>
          <w:b/>
          <w:sz w:val="26"/>
        </w:rPr>
      </w:pPr>
      <w:r>
        <w:rPr>
          <w:rFonts w:ascii="Times New Roman" w:hAnsi="Times New Roman" w:cs="Times New Roman"/>
          <w:bCs/>
          <w:color w:val="auto"/>
        </w:rPr>
        <w:t>拟建项目Pmax最大值为</w:t>
      </w:r>
      <w:r>
        <w:rPr>
          <w:rFonts w:hint="eastAsia" w:ascii="Times New Roman" w:hAnsi="Times New Roman" w:cs="Times New Roman"/>
          <w:bCs/>
          <w:color w:val="auto"/>
        </w:rPr>
        <w:t>制砂车间</w:t>
      </w:r>
      <w:r>
        <w:rPr>
          <w:rFonts w:ascii="Times New Roman" w:hAnsi="Times New Roman" w:cs="Times New Roman"/>
          <w:bCs/>
          <w:color w:val="auto"/>
        </w:rPr>
        <w:t>无组织排放的TSP，Pmax值为</w:t>
      </w:r>
      <w:r>
        <w:rPr>
          <w:rFonts w:hint="eastAsia" w:ascii="Times New Roman" w:hAnsi="Times New Roman" w:cs="Times New Roman"/>
          <w:bCs/>
          <w:color w:val="auto"/>
        </w:rPr>
        <w:t>4.62</w:t>
      </w:r>
      <w:r>
        <w:rPr>
          <w:rFonts w:ascii="Times New Roman" w:hAnsi="Times New Roman" w:cs="Times New Roman"/>
          <w:bCs/>
          <w:color w:val="auto"/>
        </w:rPr>
        <w:t>%，Cmax为0.0</w:t>
      </w:r>
      <w:r>
        <w:rPr>
          <w:rFonts w:hint="eastAsia" w:ascii="Times New Roman" w:hAnsi="Times New Roman" w:cs="Times New Roman"/>
          <w:bCs/>
          <w:color w:val="auto"/>
        </w:rPr>
        <w:t>4158</w:t>
      </w:r>
      <w:r>
        <w:rPr>
          <w:rFonts w:ascii="Times New Roman" w:hAnsi="Times New Roman" w:cs="Times New Roman"/>
          <w:bCs/>
          <w:color w:val="auto"/>
        </w:rPr>
        <w:t>mg/m</w:t>
      </w:r>
      <w:r>
        <w:rPr>
          <w:rFonts w:ascii="Times New Roman" w:hAnsi="Times New Roman" w:cs="Times New Roman"/>
          <w:bCs/>
          <w:color w:val="auto"/>
          <w:vertAlign w:val="superscript"/>
        </w:rPr>
        <w:t>3</w:t>
      </w:r>
      <w:r>
        <w:rPr>
          <w:rFonts w:ascii="Times New Roman" w:hAnsi="Times New Roman" w:cs="Times New Roman"/>
          <w:bCs/>
          <w:color w:val="auto"/>
        </w:rPr>
        <w:t>，根据《环境影响评价技术导则</w:t>
      </w:r>
      <w:r>
        <w:rPr>
          <w:rFonts w:ascii="Times New Roman" w:hAnsi="Times New Roman" w:cs="Times New Roman"/>
          <w:bCs/>
          <w:color w:val="auto"/>
        </w:rPr>
        <w:tab/>
      </w:r>
      <w:r>
        <w:rPr>
          <w:rFonts w:ascii="Times New Roman" w:hAnsi="Times New Roman" w:cs="Times New Roman"/>
          <w:bCs/>
          <w:color w:val="auto"/>
        </w:rPr>
        <w:t>大气环境》（HJ2.2-2018）分级判据。确定本项目大气环境影响评价等级为二级评价。</w:t>
      </w:r>
    </w:p>
    <w:p>
      <w:pPr>
        <w:ind w:firstLine="480" w:firstLineChars="200"/>
        <w:rPr>
          <w:rFonts w:ascii="Times New Roman" w:hAnsi="Times New Roman" w:cs="Times New Roman"/>
        </w:rPr>
      </w:pPr>
      <w:r>
        <w:rPr>
          <w:rFonts w:ascii="Times New Roman" w:hAnsi="Times New Roman" w:cs="Times New Roman"/>
        </w:rPr>
        <w:t>（3）可行性分析</w:t>
      </w:r>
    </w:p>
    <w:p>
      <w:pPr>
        <w:ind w:firstLine="480" w:firstLineChars="200"/>
        <w:rPr>
          <w:rFonts w:ascii="Times New Roman" w:hAnsi="Times New Roman" w:cs="Times New Roman"/>
          <w:bCs/>
          <w:color w:val="auto"/>
        </w:rPr>
      </w:pPr>
      <w:r>
        <w:rPr>
          <w:rFonts w:ascii="Times New Roman" w:hAnsi="Times New Roman" w:cs="Times New Roman"/>
          <w:bCs/>
          <w:color w:val="auto"/>
        </w:rPr>
        <w:t>本项目使用的</w:t>
      </w:r>
      <w:r>
        <w:rPr>
          <w:rFonts w:hint="eastAsia" w:ascii="Times New Roman" w:hAnsi="Times New Roman" w:cs="Times New Roman"/>
          <w:bCs/>
          <w:color w:val="auto"/>
        </w:rPr>
        <w:t>布袋</w:t>
      </w:r>
      <w:r>
        <w:rPr>
          <w:rFonts w:ascii="Times New Roman" w:hAnsi="Times New Roman" w:cs="Times New Roman"/>
          <w:bCs/>
          <w:color w:val="auto"/>
        </w:rPr>
        <w:t>除尘器、脉冲布袋除尘器和布袋除尘器均为污染防治可行技术指南中推荐才用的可行技术，除尘效率高且运行稳定。经预测，项目有组织废气排放均能满足</w:t>
      </w:r>
      <w:r>
        <w:rPr>
          <w:rFonts w:hint="eastAsia" w:ascii="Times New Roman" w:hAnsi="Times New Roman" w:cs="Times New Roman"/>
          <w:bCs/>
          <w:color w:val="auto"/>
        </w:rPr>
        <w:t>《大气污染物综合排放标准》（GB16297-1996）</w:t>
      </w:r>
      <w:r>
        <w:rPr>
          <w:rFonts w:ascii="Times New Roman" w:hAnsi="Times New Roman" w:cs="Times New Roman"/>
          <w:bCs/>
          <w:color w:val="auto"/>
        </w:rPr>
        <w:t>表</w:t>
      </w:r>
      <w:r>
        <w:rPr>
          <w:rFonts w:hint="eastAsia" w:ascii="Times New Roman" w:hAnsi="Times New Roman" w:cs="Times New Roman"/>
          <w:bCs/>
          <w:color w:val="auto"/>
        </w:rPr>
        <w:t>2</w:t>
      </w:r>
      <w:r>
        <w:rPr>
          <w:rFonts w:ascii="Times New Roman" w:hAnsi="Times New Roman" w:cs="Times New Roman"/>
          <w:bCs/>
          <w:color w:val="auto"/>
        </w:rPr>
        <w:t>中</w:t>
      </w:r>
      <w:r>
        <w:rPr>
          <w:rFonts w:hint="eastAsia" w:ascii="Times New Roman" w:hAnsi="Times New Roman" w:cs="Times New Roman"/>
          <w:bCs/>
          <w:color w:val="auto"/>
        </w:rPr>
        <w:t>二级</w:t>
      </w:r>
      <w:r>
        <w:rPr>
          <w:rFonts w:ascii="Times New Roman" w:hAnsi="Times New Roman" w:cs="Times New Roman"/>
          <w:bCs/>
          <w:color w:val="auto"/>
        </w:rPr>
        <w:t>标准，即有组织粉尘排放浓度≤</w:t>
      </w:r>
      <w:r>
        <w:rPr>
          <w:rFonts w:hint="eastAsia" w:ascii="Times New Roman" w:hAnsi="Times New Roman" w:cs="Times New Roman"/>
          <w:bCs/>
          <w:color w:val="auto"/>
        </w:rPr>
        <w:t>1</w:t>
      </w:r>
      <w:r>
        <w:rPr>
          <w:rFonts w:ascii="Times New Roman" w:hAnsi="Times New Roman" w:cs="Times New Roman"/>
          <w:bCs/>
          <w:color w:val="auto"/>
        </w:rPr>
        <w:t>20mg/m</w:t>
      </w:r>
      <w:r>
        <w:rPr>
          <w:rFonts w:ascii="Times New Roman" w:hAnsi="Times New Roman" w:cs="Times New Roman"/>
          <w:bCs/>
          <w:color w:val="auto"/>
          <w:vertAlign w:val="superscript"/>
        </w:rPr>
        <w:t>3</w:t>
      </w:r>
      <w:r>
        <w:rPr>
          <w:rFonts w:ascii="Times New Roman" w:hAnsi="Times New Roman" w:cs="Times New Roman"/>
          <w:bCs/>
          <w:color w:val="auto"/>
        </w:rPr>
        <w:t>，因此，项目采用的废气污染治理技术是可行的。</w:t>
      </w:r>
    </w:p>
    <w:p>
      <w:pPr>
        <w:ind w:firstLine="480" w:firstLineChars="200"/>
        <w:rPr>
          <w:rFonts w:ascii="Times New Roman" w:hAnsi="Times New Roman" w:cs="Times New Roman"/>
        </w:rPr>
      </w:pPr>
      <w:r>
        <w:rPr>
          <w:rFonts w:ascii="Times New Roman" w:hAnsi="Times New Roman" w:cs="Times New Roman"/>
        </w:rPr>
        <w:t>（4）污染防治措施</w:t>
      </w:r>
    </w:p>
    <w:p>
      <w:pPr>
        <w:ind w:firstLine="480" w:firstLineChars="200"/>
        <w:rPr>
          <w:rFonts w:ascii="Times New Roman" w:hAnsi="Times New Roman" w:cs="Times New Roman"/>
          <w:bCs/>
          <w:color w:val="auto"/>
        </w:rPr>
      </w:pPr>
      <w:r>
        <w:rPr>
          <w:rFonts w:ascii="Times New Roman" w:hAnsi="Times New Roman" w:cs="Times New Roman"/>
          <w:bCs/>
          <w:color w:val="auto"/>
        </w:rPr>
        <w:t>粉尘排放量直接与工作过程中管理措施有关，为减少粉尘产生，建设方应采取以下措施：</w:t>
      </w:r>
    </w:p>
    <w:p>
      <w:pPr>
        <w:ind w:firstLine="480" w:firstLineChars="200"/>
        <w:rPr>
          <w:rFonts w:ascii="Times New Roman" w:hAnsi="Times New Roman" w:cs="Times New Roman"/>
          <w:bCs/>
          <w:color w:val="auto"/>
        </w:rPr>
      </w:pPr>
      <w:r>
        <w:rPr>
          <w:rFonts w:ascii="Times New Roman" w:hAnsi="Times New Roman" w:cs="Times New Roman"/>
          <w:bCs/>
          <w:color w:val="auto"/>
        </w:rPr>
        <w:t>①拟建项目料仓采用密闭库存贮，定期洒水逸尘以减少堆场扬尘对环境的影响。</w:t>
      </w:r>
    </w:p>
    <w:p>
      <w:pPr>
        <w:ind w:firstLine="480" w:firstLineChars="200"/>
        <w:rPr>
          <w:rFonts w:ascii="Times New Roman" w:hAnsi="Times New Roman" w:cs="Times New Roman"/>
          <w:bCs/>
          <w:color w:val="auto"/>
        </w:rPr>
      </w:pPr>
      <w:r>
        <w:rPr>
          <w:rFonts w:ascii="Times New Roman" w:hAnsi="Times New Roman" w:cs="Times New Roman"/>
          <w:bCs/>
          <w:color w:val="auto"/>
        </w:rPr>
        <w:t>②粉料在传输至搅拌机设备时，由于外力或落差因素易产生粉尘。采用全密闭方式输送，选用密闭性能好的输送设备，主机楼进行全封闭处理；以减少无组织粉尘的产生。</w:t>
      </w:r>
    </w:p>
    <w:p>
      <w:pPr>
        <w:ind w:firstLine="480" w:firstLineChars="200"/>
        <w:rPr>
          <w:rFonts w:ascii="Times New Roman" w:hAnsi="Times New Roman" w:cs="Times New Roman"/>
          <w:bCs/>
          <w:color w:val="auto"/>
        </w:rPr>
      </w:pPr>
      <w:r>
        <w:rPr>
          <w:rFonts w:ascii="Times New Roman" w:hAnsi="Times New Roman" w:cs="Times New Roman"/>
          <w:bCs/>
          <w:color w:val="auto"/>
        </w:rPr>
        <w:t>③项目所需运输车辆较多，车辆行驶产生的运输扬尘对厂区及周边大气环境影响较大。可以采取下列措施降低运输扬尘对大气环境的影响：</w:t>
      </w:r>
    </w:p>
    <w:p>
      <w:pPr>
        <w:ind w:firstLine="480" w:firstLineChars="200"/>
        <w:rPr>
          <w:rFonts w:ascii="Times New Roman" w:hAnsi="Times New Roman" w:cs="Times New Roman"/>
          <w:bCs/>
          <w:color w:val="auto"/>
        </w:rPr>
      </w:pPr>
      <w:r>
        <w:rPr>
          <w:rFonts w:ascii="Times New Roman" w:hAnsi="Times New Roman" w:cs="Times New Roman"/>
          <w:bCs/>
          <w:color w:val="auto"/>
        </w:rPr>
        <w:t>厂区主要道路铺设厚度不小于20cm的钢筋混凝土路面，厂区内的地面进行硬化处理；</w:t>
      </w:r>
    </w:p>
    <w:p>
      <w:pPr>
        <w:ind w:firstLine="480" w:firstLineChars="200"/>
        <w:rPr>
          <w:rFonts w:ascii="Times New Roman" w:hAnsi="Times New Roman" w:cs="Times New Roman"/>
          <w:bCs/>
          <w:color w:val="auto"/>
        </w:rPr>
      </w:pPr>
      <w:r>
        <w:rPr>
          <w:rFonts w:ascii="Times New Roman" w:hAnsi="Times New Roman" w:cs="Times New Roman"/>
          <w:bCs/>
          <w:color w:val="auto"/>
        </w:rPr>
        <w:t>厂区内地面定期派专人进行清扫、洒水，以减少运输扬尘；</w:t>
      </w:r>
    </w:p>
    <w:p>
      <w:pPr>
        <w:ind w:firstLine="480" w:firstLineChars="200"/>
        <w:rPr>
          <w:rFonts w:ascii="Times New Roman" w:hAnsi="Times New Roman" w:cs="Times New Roman"/>
          <w:bCs/>
          <w:color w:val="auto"/>
        </w:rPr>
      </w:pPr>
      <w:r>
        <w:rPr>
          <w:rFonts w:ascii="Times New Roman" w:hAnsi="Times New Roman" w:cs="Times New Roman"/>
          <w:bCs/>
          <w:color w:val="auto"/>
        </w:rPr>
        <w:t>运输车辆驶离厂区前，必须将车辆的槽帮和车轮用高压水枪设备冲洗干净。</w:t>
      </w:r>
    </w:p>
    <w:p>
      <w:pPr>
        <w:ind w:firstLine="480" w:firstLineChars="200"/>
        <w:rPr>
          <w:rFonts w:ascii="Times New Roman" w:hAnsi="Times New Roman" w:cs="Times New Roman"/>
          <w:bCs/>
          <w:color w:val="auto"/>
        </w:rPr>
      </w:pPr>
      <w:r>
        <w:rPr>
          <w:rFonts w:ascii="Times New Roman" w:hAnsi="Times New Roman" w:cs="Times New Roman"/>
          <w:bCs/>
          <w:color w:val="auto"/>
        </w:rPr>
        <w:t>通过采取以上措施后项目无组织粉尘产生量将大幅减少。</w:t>
      </w:r>
    </w:p>
    <w:p>
      <w:pPr>
        <w:ind w:firstLine="480" w:firstLineChars="200"/>
        <w:rPr>
          <w:rFonts w:ascii="Times New Roman" w:hAnsi="Times New Roman" w:cs="Times New Roman"/>
          <w:bCs/>
          <w:color w:val="auto"/>
        </w:rPr>
      </w:pPr>
      <w:r>
        <w:rPr>
          <w:rFonts w:hint="eastAsia" w:ascii="Times New Roman" w:hAnsi="Times New Roman" w:cs="Times New Roman"/>
          <w:bCs/>
          <w:color w:val="auto"/>
        </w:rPr>
        <w:t>（5）环境影响分析</w:t>
      </w:r>
    </w:p>
    <w:p>
      <w:pPr>
        <w:ind w:firstLine="480" w:firstLineChars="200"/>
        <w:rPr>
          <w:rFonts w:ascii="Times New Roman" w:hAnsi="Times New Roman" w:cs="Times New Roman"/>
          <w:bCs/>
          <w:color w:val="auto"/>
        </w:rPr>
      </w:pPr>
      <w:r>
        <w:rPr>
          <w:rFonts w:ascii="Times New Roman" w:hAnsi="Times New Roman" w:cs="Times New Roman"/>
          <w:bCs/>
          <w:color w:val="auto"/>
        </w:rPr>
        <w:t>项目厂界外500m范围内无大气环境保护目标。根据前文分析可知，本项目各工序废气污染物排放量均较小，在严格落实各项废气污染治理措施后，建设项目有组织及无组织废气均可达标排放，对周边环境影响较小。</w:t>
      </w:r>
    </w:p>
    <w:p>
      <w:pPr>
        <w:pStyle w:val="2"/>
        <w:rPr>
          <w:rFonts w:ascii="Times New Roman" w:hAnsi="Times New Roman" w:cs="Times New Roman"/>
        </w:rPr>
      </w:pPr>
    </w:p>
    <w:p>
      <w:pPr>
        <w:pStyle w:val="4"/>
        <w:spacing w:line="360" w:lineRule="auto"/>
        <w:rPr>
          <w:rFonts w:hint="eastAsia" w:ascii="Times New Roman" w:hAnsi="Times New Roman" w:cs="Times New Roman"/>
        </w:rPr>
      </w:pPr>
      <w:bookmarkStart w:id="82" w:name="_Toc16431"/>
      <w:bookmarkStart w:id="83" w:name="_Toc29350"/>
      <w:bookmarkStart w:id="84" w:name="_Toc25611"/>
      <w:r>
        <w:rPr>
          <w:rFonts w:hint="eastAsia" w:ascii="Times New Roman" w:hAnsi="Times New Roman" w:cs="Times New Roman"/>
        </w:rPr>
        <w:t>4.3 噪声</w:t>
      </w:r>
      <w:bookmarkEnd w:id="82"/>
      <w:bookmarkEnd w:id="83"/>
      <w:bookmarkEnd w:id="84"/>
    </w:p>
    <w:p>
      <w:pPr>
        <w:ind w:firstLine="480" w:firstLineChars="200"/>
        <w:rPr>
          <w:rFonts w:ascii="Times New Roman" w:hAnsi="Times New Roman" w:cs="Times New Roman"/>
        </w:rPr>
      </w:pPr>
      <w:r>
        <w:rPr>
          <w:rFonts w:ascii="Times New Roman" w:hAnsi="Times New Roman" w:cs="Times New Roman"/>
        </w:rPr>
        <w:t>变更后噪声主要为生产设备等设备运行产生的噪声</w:t>
      </w:r>
      <w:r>
        <w:rPr>
          <w:rFonts w:hint="eastAsia" w:ascii="Times New Roman" w:hAnsi="Times New Roman" w:cs="Times New Roman"/>
        </w:rPr>
        <w:t>及汽车噪声</w:t>
      </w:r>
      <w:r>
        <w:rPr>
          <w:rFonts w:ascii="Times New Roman" w:hAnsi="Times New Roman" w:cs="Times New Roman"/>
        </w:rPr>
        <w:t>，</w:t>
      </w:r>
    </w:p>
    <w:p>
      <w:pPr>
        <w:ind w:firstLine="480" w:firstLineChars="200"/>
        <w:rPr>
          <w:rFonts w:ascii="Times New Roman" w:hAnsi="Times New Roman" w:cs="Times New Roman"/>
        </w:rPr>
      </w:pPr>
      <w:r>
        <w:rPr>
          <w:rFonts w:hint="eastAsia" w:ascii="Times New Roman" w:hAnsi="Times New Roman" w:cs="Times New Roman"/>
        </w:rPr>
        <w:t>汽车运行噪声为间断噪声，通过加强管理，如进场后禁止鸣笛等措施以及距离衰减、绿化消声可以降低噪声影响；设备运行噪声为连续性噪声，</w:t>
      </w:r>
      <w:r>
        <w:rPr>
          <w:rFonts w:ascii="Times New Roman" w:hAnsi="Times New Roman" w:cs="Times New Roman"/>
        </w:rPr>
        <w:t>声级值为：75～95B（A），建设单位将主要生产设备设置于生产车间内，设备安装减震垫，采取以上措施后，评价根据导则推荐的模式计算其厂界噪声贡献值。</w:t>
      </w:r>
    </w:p>
    <w:p>
      <w:pPr>
        <w:ind w:firstLine="480" w:firstLineChars="200"/>
        <w:rPr>
          <w:rFonts w:ascii="Times New Roman" w:hAnsi="Times New Roman" w:cs="Times New Roman"/>
          <w:bCs/>
          <w:color w:val="auto"/>
        </w:rPr>
      </w:pPr>
      <w:r>
        <w:rPr>
          <w:rFonts w:ascii="Times New Roman" w:hAnsi="Times New Roman" w:cs="Times New Roman"/>
          <w:bCs/>
          <w:color w:val="auto"/>
        </w:rPr>
        <w:t>①噪声预测</w:t>
      </w:r>
    </w:p>
    <w:p>
      <w:pPr>
        <w:ind w:firstLine="480" w:firstLineChars="200"/>
        <w:rPr>
          <w:rFonts w:ascii="Times New Roman" w:hAnsi="Times New Roman" w:cs="Times New Roman"/>
          <w:bCs/>
          <w:color w:val="auto"/>
        </w:rPr>
      </w:pPr>
      <w:r>
        <w:rPr>
          <w:rFonts w:ascii="Times New Roman" w:hAnsi="Times New Roman" w:cs="Times New Roman"/>
          <w:bCs/>
          <w:color w:val="auto"/>
        </w:rPr>
        <w:t>根据利用噪声衰减模式，预测各设备不同距离源强排放情况。</w:t>
      </w:r>
    </w:p>
    <w:p>
      <w:pPr>
        <w:ind w:firstLine="480" w:firstLineChars="200"/>
        <w:rPr>
          <w:rFonts w:ascii="Times New Roman" w:hAnsi="Times New Roman" w:cs="Times New Roman"/>
          <w:bCs/>
          <w:color w:val="auto"/>
        </w:rPr>
      </w:pPr>
      <w:r>
        <w:rPr>
          <w:rFonts w:ascii="Times New Roman" w:hAnsi="Times New Roman" w:cs="Times New Roman"/>
          <w:bCs/>
          <w:color w:val="auto"/>
        </w:rPr>
        <w:t>距离传播衰减模式：</w:t>
      </w:r>
    </w:p>
    <w:p>
      <w:pPr>
        <w:jc w:val="center"/>
        <w:rPr>
          <w:rFonts w:ascii="Times New Roman" w:hAnsi="Times New Roman" w:cs="Times New Roman"/>
          <w:bCs/>
          <w:color w:val="auto"/>
        </w:rPr>
      </w:pPr>
      <w:r>
        <w:rPr>
          <w:rFonts w:ascii="Times New Roman" w:hAnsi="Times New Roman" w:cs="Times New Roman"/>
          <w:bCs/>
          <w:color w:val="auto"/>
        </w:rPr>
        <w:t>Lp（r）=Lp（r</w:t>
      </w:r>
      <w:r>
        <w:rPr>
          <w:rFonts w:ascii="Times New Roman" w:hAnsi="Times New Roman" w:cs="Times New Roman"/>
          <w:bCs/>
          <w:color w:val="auto"/>
          <w:vertAlign w:val="subscript"/>
        </w:rPr>
        <w:t>0</w:t>
      </w:r>
      <w:r>
        <w:rPr>
          <w:rFonts w:ascii="Times New Roman" w:hAnsi="Times New Roman" w:cs="Times New Roman"/>
          <w:bCs/>
          <w:color w:val="auto"/>
        </w:rPr>
        <w:t>）-20lg（r/r</w:t>
      </w:r>
      <w:r>
        <w:rPr>
          <w:rFonts w:ascii="Times New Roman" w:hAnsi="Times New Roman" w:cs="Times New Roman"/>
          <w:bCs/>
          <w:color w:val="auto"/>
          <w:vertAlign w:val="subscript"/>
        </w:rPr>
        <w:t>0</w:t>
      </w:r>
      <w:r>
        <w:rPr>
          <w:rFonts w:ascii="Times New Roman" w:hAnsi="Times New Roman" w:cs="Times New Roman"/>
          <w:bCs/>
          <w:color w:val="auto"/>
        </w:rPr>
        <w:t>）</w:t>
      </w:r>
    </w:p>
    <w:p>
      <w:pPr>
        <w:ind w:firstLine="480" w:firstLineChars="200"/>
        <w:rPr>
          <w:rFonts w:ascii="Times New Roman" w:hAnsi="Times New Roman" w:cs="Times New Roman"/>
          <w:bCs/>
          <w:color w:val="auto"/>
        </w:rPr>
      </w:pPr>
      <w:r>
        <w:rPr>
          <w:rFonts w:ascii="Times New Roman" w:hAnsi="Times New Roman" w:cs="Times New Roman"/>
          <w:bCs/>
          <w:color w:val="auto"/>
        </w:rPr>
        <w:t>式中：Lp（r）——距声源r处的声压级，dB（A）；</w:t>
      </w:r>
    </w:p>
    <w:p>
      <w:pPr>
        <w:ind w:firstLine="1200" w:firstLineChars="500"/>
        <w:rPr>
          <w:rFonts w:ascii="Times New Roman" w:hAnsi="Times New Roman" w:cs="Times New Roman"/>
          <w:bCs/>
          <w:color w:val="auto"/>
        </w:rPr>
      </w:pPr>
      <w:r>
        <w:rPr>
          <w:rFonts w:ascii="Times New Roman" w:hAnsi="Times New Roman" w:cs="Times New Roman"/>
          <w:bCs/>
          <w:color w:val="auto"/>
        </w:rPr>
        <w:t>Lp（r0）——参考位置r</w:t>
      </w:r>
      <w:r>
        <w:rPr>
          <w:rFonts w:ascii="Times New Roman" w:hAnsi="Times New Roman" w:cs="Times New Roman"/>
          <w:bCs/>
          <w:color w:val="auto"/>
          <w:vertAlign w:val="subscript"/>
        </w:rPr>
        <w:t>0</w:t>
      </w:r>
      <w:r>
        <w:rPr>
          <w:rFonts w:ascii="Times New Roman" w:hAnsi="Times New Roman" w:cs="Times New Roman"/>
          <w:bCs/>
          <w:color w:val="auto"/>
        </w:rPr>
        <w:t>处的声压级，dB（A）。</w:t>
      </w:r>
    </w:p>
    <w:p>
      <w:pPr>
        <w:ind w:firstLine="480" w:firstLineChars="200"/>
        <w:rPr>
          <w:rFonts w:ascii="Times New Roman" w:hAnsi="Times New Roman" w:cs="Times New Roman"/>
          <w:bCs/>
          <w:color w:val="auto"/>
        </w:rPr>
      </w:pPr>
      <w:r>
        <w:rPr>
          <w:rFonts w:ascii="Times New Roman" w:hAnsi="Times New Roman" w:cs="Times New Roman"/>
          <w:bCs/>
          <w:color w:val="auto"/>
        </w:rPr>
        <w:t>噪声叠加值计算模式：</w:t>
      </w:r>
    </w:p>
    <w:p>
      <w:pPr>
        <w:jc w:val="center"/>
        <w:rPr>
          <w:rFonts w:ascii="Times New Roman" w:hAnsi="Times New Roman" w:cs="Times New Roman"/>
          <w:bCs/>
          <w:color w:val="auto"/>
        </w:rPr>
      </w:pPr>
      <w:r>
        <w:rPr>
          <w:rFonts w:ascii="Times New Roman" w:hAnsi="Times New Roman" w:cs="Times New Roman"/>
          <w:bCs/>
          <w:color w:val="auto"/>
        </w:rPr>
        <w:object>
          <v:shape id="_x0000_i1025" o:spt="75" type="#_x0000_t75" style="height:34.2pt;width:108pt;" o:ole="t" filled="f" o:preferrelative="t" stroked="f" coordsize="21600,21600">
            <v:path/>
            <v:fill on="f" focussize="0,0"/>
            <v:stroke on="f" joinstyle="miter"/>
            <v:imagedata r:id="rId15" o:title=""/>
            <o:lock v:ext="edit" aspectratio="t"/>
            <w10:wrap type="none"/>
            <w10:anchorlock/>
          </v:shape>
          <o:OLEObject Type="Embed" ProgID="Equations" ShapeID="_x0000_i1025" DrawAspect="Content" ObjectID="_1468075725" r:id="rId14">
            <o:LockedField>false</o:LockedField>
          </o:OLEObject>
        </w:object>
      </w:r>
    </w:p>
    <w:p>
      <w:pPr>
        <w:ind w:firstLine="480" w:firstLineChars="200"/>
        <w:rPr>
          <w:rFonts w:ascii="Times New Roman" w:hAnsi="Times New Roman" w:cs="Times New Roman"/>
          <w:bCs/>
          <w:color w:val="auto"/>
        </w:rPr>
      </w:pPr>
      <w:r>
        <w:rPr>
          <w:rFonts w:ascii="Times New Roman" w:hAnsi="Times New Roman" w:cs="Times New Roman"/>
          <w:bCs/>
          <w:color w:val="auto"/>
        </w:rPr>
        <w:t>式中：L</w:t>
      </w:r>
      <w:r>
        <w:rPr>
          <w:rFonts w:ascii="Times New Roman" w:hAnsi="Times New Roman" w:cs="Times New Roman"/>
          <w:bCs/>
          <w:color w:val="auto"/>
          <w:vertAlign w:val="subscript"/>
        </w:rPr>
        <w:t>PT</w:t>
      </w:r>
      <w:r>
        <w:rPr>
          <w:rFonts w:ascii="Times New Roman" w:hAnsi="Times New Roman" w:cs="Times New Roman"/>
          <w:bCs/>
          <w:color w:val="auto"/>
        </w:rPr>
        <w:t>——预测点处新增的总声压级，dB（A）；</w:t>
      </w:r>
    </w:p>
    <w:p>
      <w:pPr>
        <w:ind w:firstLine="1200" w:firstLineChars="500"/>
        <w:rPr>
          <w:rFonts w:ascii="Times New Roman" w:hAnsi="Times New Roman" w:cs="Times New Roman"/>
          <w:bCs/>
          <w:color w:val="auto"/>
        </w:rPr>
      </w:pPr>
      <w:r>
        <w:rPr>
          <w:rFonts w:ascii="Times New Roman" w:hAnsi="Times New Roman" w:cs="Times New Roman"/>
          <w:bCs/>
          <w:color w:val="auto"/>
        </w:rPr>
        <w:t>Lpi——第i个声源至预测点处的声压级，dB（A）；</w:t>
      </w:r>
    </w:p>
    <w:p>
      <w:pPr>
        <w:ind w:firstLine="1200" w:firstLineChars="500"/>
        <w:rPr>
          <w:rFonts w:ascii="Times New Roman" w:hAnsi="Times New Roman" w:cs="Times New Roman"/>
          <w:bCs/>
          <w:color w:val="auto"/>
        </w:rPr>
      </w:pPr>
      <w:r>
        <w:rPr>
          <w:rFonts w:ascii="Times New Roman" w:hAnsi="Times New Roman" w:cs="Times New Roman"/>
          <w:bCs/>
          <w:color w:val="auto"/>
        </w:rPr>
        <w:t>n——声源个数。</w:t>
      </w:r>
    </w:p>
    <w:p>
      <w:pPr>
        <w:ind w:firstLine="480" w:firstLineChars="200"/>
        <w:rPr>
          <w:rFonts w:ascii="Times New Roman" w:hAnsi="Times New Roman" w:cs="Times New Roman"/>
        </w:rPr>
      </w:pPr>
      <w:r>
        <w:rPr>
          <w:rFonts w:ascii="Times New Roman" w:hAnsi="Times New Roman" w:cs="Times New Roman"/>
        </w:rPr>
        <w:t>利用模式预测项目变更后主要噪声源对厂界的影响，预测结果详见下表。</w:t>
      </w:r>
    </w:p>
    <w:p>
      <w:pPr>
        <w:pStyle w:val="18"/>
        <w:rPr>
          <w:rFonts w:ascii="Times New Roman" w:hAnsi="Times New Roman" w:cs="Times New Roman"/>
        </w:rPr>
      </w:pPr>
      <w:bookmarkStart w:id="85" w:name="_Toc19061"/>
      <w:r>
        <w:rPr>
          <w:rFonts w:ascii="Times New Roman" w:hAnsi="Times New Roman" w:cs="Times New Roman"/>
        </w:rPr>
        <w:t>表4-</w:t>
      </w:r>
      <w:r>
        <w:rPr>
          <w:rFonts w:hint="eastAsia" w:ascii="Times New Roman" w:hAnsi="Times New Roman" w:cs="Times New Roman"/>
          <w:lang w:val="en-US"/>
        </w:rPr>
        <w:t xml:space="preserve">7 </w:t>
      </w:r>
      <w:r>
        <w:rPr>
          <w:rFonts w:ascii="Times New Roman" w:hAnsi="Times New Roman" w:cs="Times New Roman"/>
        </w:rPr>
        <w:t>变更后厂界噪声预测结果表单位：dB(A)</w:t>
      </w:r>
      <w:bookmarkEnd w:id="85"/>
    </w:p>
    <w:tbl>
      <w:tblPr>
        <w:tblStyle w:val="17"/>
        <w:tblW w:w="97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7"/>
        <w:gridCol w:w="3056"/>
        <w:gridCol w:w="3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8" w:hRule="atLeast"/>
        </w:trPr>
        <w:tc>
          <w:tcPr>
            <w:tcW w:w="2797"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测点编号</w:t>
            </w:r>
          </w:p>
        </w:tc>
        <w:tc>
          <w:tcPr>
            <w:tcW w:w="3056" w:type="dxa"/>
            <w:tcBorders>
              <w:right w:val="single" w:color="000000" w:sz="2" w:space="0"/>
            </w:tcBorders>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测点位置</w:t>
            </w:r>
          </w:p>
        </w:tc>
        <w:tc>
          <w:tcPr>
            <w:tcW w:w="3905" w:type="dxa"/>
            <w:tcBorders>
              <w:left w:val="single" w:color="000000" w:sz="2" w:space="0"/>
            </w:tcBorders>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贡献值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8" w:hRule="atLeast"/>
        </w:trPr>
        <w:tc>
          <w:tcPr>
            <w:tcW w:w="2797"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1</w:t>
            </w:r>
          </w:p>
        </w:tc>
        <w:tc>
          <w:tcPr>
            <w:tcW w:w="3056" w:type="dxa"/>
            <w:tcBorders>
              <w:right w:val="single" w:color="000000" w:sz="2" w:space="0"/>
            </w:tcBorders>
            <w:vAlign w:val="center"/>
          </w:tcPr>
          <w:p>
            <w:pPr>
              <w:spacing w:line="240" w:lineRule="auto"/>
              <w:jc w:val="center"/>
              <w:rPr>
                <w:rFonts w:ascii="Times New Roman" w:hAnsi="Times New Roman" w:cs="Times New Roman"/>
                <w:sz w:val="21"/>
              </w:rPr>
            </w:pPr>
            <w:r>
              <w:rPr>
                <w:rFonts w:ascii="Times New Roman" w:hAnsi="Times New Roman" w:cs="Times New Roman"/>
                <w:sz w:val="21"/>
              </w:rPr>
              <w:t>厂界东1m处</w:t>
            </w:r>
          </w:p>
        </w:tc>
        <w:tc>
          <w:tcPr>
            <w:tcW w:w="3905" w:type="dxa"/>
            <w:tcBorders>
              <w:left w:val="single" w:color="000000" w:sz="2" w:space="0"/>
            </w:tcBorders>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63.2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8" w:hRule="atLeast"/>
        </w:trPr>
        <w:tc>
          <w:tcPr>
            <w:tcW w:w="2797"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2</w:t>
            </w:r>
          </w:p>
        </w:tc>
        <w:tc>
          <w:tcPr>
            <w:tcW w:w="3056" w:type="dxa"/>
            <w:tcBorders>
              <w:right w:val="single" w:color="000000" w:sz="2" w:space="0"/>
            </w:tcBorders>
            <w:vAlign w:val="center"/>
          </w:tcPr>
          <w:p>
            <w:pPr>
              <w:spacing w:line="240" w:lineRule="auto"/>
              <w:jc w:val="center"/>
              <w:rPr>
                <w:rFonts w:ascii="Times New Roman" w:hAnsi="Times New Roman" w:cs="Times New Roman"/>
                <w:sz w:val="21"/>
              </w:rPr>
            </w:pPr>
            <w:r>
              <w:rPr>
                <w:rFonts w:ascii="Times New Roman" w:hAnsi="Times New Roman" w:cs="Times New Roman"/>
                <w:sz w:val="21"/>
              </w:rPr>
              <w:t>厂界南1m处</w:t>
            </w:r>
          </w:p>
        </w:tc>
        <w:tc>
          <w:tcPr>
            <w:tcW w:w="3905" w:type="dxa"/>
            <w:tcBorders>
              <w:left w:val="single" w:color="000000" w:sz="2" w:space="0"/>
            </w:tcBorders>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56.5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8" w:hRule="atLeast"/>
        </w:trPr>
        <w:tc>
          <w:tcPr>
            <w:tcW w:w="2797"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3</w:t>
            </w:r>
          </w:p>
        </w:tc>
        <w:tc>
          <w:tcPr>
            <w:tcW w:w="3056" w:type="dxa"/>
            <w:tcBorders>
              <w:right w:val="single" w:color="000000" w:sz="2" w:space="0"/>
            </w:tcBorders>
            <w:vAlign w:val="center"/>
          </w:tcPr>
          <w:p>
            <w:pPr>
              <w:spacing w:line="240" w:lineRule="auto"/>
              <w:jc w:val="center"/>
              <w:rPr>
                <w:rFonts w:ascii="Times New Roman" w:hAnsi="Times New Roman" w:cs="Times New Roman"/>
                <w:sz w:val="21"/>
              </w:rPr>
            </w:pPr>
            <w:r>
              <w:rPr>
                <w:rFonts w:ascii="Times New Roman" w:hAnsi="Times New Roman" w:cs="Times New Roman"/>
                <w:sz w:val="21"/>
              </w:rPr>
              <w:t>厂界西1m处</w:t>
            </w:r>
          </w:p>
        </w:tc>
        <w:tc>
          <w:tcPr>
            <w:tcW w:w="3905" w:type="dxa"/>
            <w:tcBorders>
              <w:left w:val="single" w:color="000000" w:sz="2" w:space="0"/>
            </w:tcBorders>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61.5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6" w:hRule="atLeast"/>
        </w:trPr>
        <w:tc>
          <w:tcPr>
            <w:tcW w:w="2797"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4</w:t>
            </w:r>
          </w:p>
        </w:tc>
        <w:tc>
          <w:tcPr>
            <w:tcW w:w="3056" w:type="dxa"/>
            <w:tcBorders>
              <w:right w:val="single" w:color="000000" w:sz="2" w:space="0"/>
            </w:tcBorders>
            <w:vAlign w:val="center"/>
          </w:tcPr>
          <w:p>
            <w:pPr>
              <w:spacing w:line="240" w:lineRule="auto"/>
              <w:jc w:val="center"/>
              <w:rPr>
                <w:rFonts w:ascii="Times New Roman" w:hAnsi="Times New Roman" w:cs="Times New Roman"/>
                <w:sz w:val="21"/>
              </w:rPr>
            </w:pPr>
            <w:r>
              <w:rPr>
                <w:rFonts w:ascii="Times New Roman" w:hAnsi="Times New Roman" w:cs="Times New Roman"/>
                <w:sz w:val="21"/>
              </w:rPr>
              <w:t>厂界北1m处</w:t>
            </w:r>
          </w:p>
        </w:tc>
        <w:tc>
          <w:tcPr>
            <w:tcW w:w="3905" w:type="dxa"/>
            <w:tcBorders>
              <w:left w:val="single" w:color="000000" w:sz="2" w:space="0"/>
            </w:tcBorders>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59.3</w:t>
            </w:r>
          </w:p>
        </w:tc>
      </w:tr>
    </w:tbl>
    <w:p>
      <w:pPr>
        <w:ind w:firstLine="480" w:firstLineChars="200"/>
        <w:rPr>
          <w:rFonts w:ascii="Times New Roman" w:hAnsi="Times New Roman" w:cs="Times New Roman"/>
        </w:rPr>
      </w:pPr>
      <w:r>
        <w:rPr>
          <w:rFonts w:ascii="Times New Roman" w:hAnsi="Times New Roman" w:cs="Times New Roman"/>
        </w:rPr>
        <w:t>变更后经距离衰减、建筑物隔声后厂界噪声能够满足《工业企业厂界环境噪声排放标准》（GB12348-2008）中3类标准，变更后项目设备产生的噪声对区域声环境不会产生明显影响。</w:t>
      </w:r>
    </w:p>
    <w:p>
      <w:pPr>
        <w:pStyle w:val="2"/>
      </w:pPr>
    </w:p>
    <w:p>
      <w:pPr>
        <w:pStyle w:val="4"/>
        <w:spacing w:line="360" w:lineRule="auto"/>
        <w:rPr>
          <w:rFonts w:hint="eastAsia" w:ascii="Times New Roman" w:hAnsi="Times New Roman" w:cs="Times New Roman"/>
        </w:rPr>
      </w:pPr>
      <w:bookmarkStart w:id="86" w:name="_Toc12687"/>
      <w:bookmarkStart w:id="87" w:name="_Toc20536"/>
      <w:bookmarkStart w:id="88" w:name="_Toc5855"/>
      <w:r>
        <w:rPr>
          <w:rFonts w:hint="eastAsia" w:ascii="Times New Roman" w:hAnsi="Times New Roman" w:cs="Times New Roman"/>
        </w:rPr>
        <w:t>4.4 固体废物</w:t>
      </w:r>
      <w:bookmarkEnd w:id="86"/>
      <w:bookmarkEnd w:id="87"/>
      <w:bookmarkEnd w:id="88"/>
    </w:p>
    <w:p>
      <w:pPr>
        <w:ind w:firstLine="480" w:firstLineChars="200"/>
        <w:rPr>
          <w:rFonts w:ascii="Times New Roman" w:hAnsi="Times New Roman" w:cs="Times New Roman"/>
          <w:bCs/>
          <w:color w:val="auto"/>
        </w:rPr>
      </w:pPr>
      <w:r>
        <w:rPr>
          <w:rFonts w:ascii="Times New Roman" w:hAnsi="Times New Roman" w:cs="Times New Roman"/>
          <w:bCs/>
          <w:color w:val="auto"/>
        </w:rPr>
        <w:t>（1）生活垃圾</w:t>
      </w:r>
    </w:p>
    <w:p>
      <w:pPr>
        <w:ind w:firstLine="480" w:firstLineChars="200"/>
        <w:rPr>
          <w:rFonts w:ascii="Times New Roman" w:hAnsi="Times New Roman" w:cs="Times New Roman"/>
          <w:bCs/>
          <w:color w:val="auto"/>
        </w:rPr>
      </w:pPr>
      <w:r>
        <w:rPr>
          <w:rFonts w:ascii="Times New Roman" w:hAnsi="Times New Roman" w:cs="Times New Roman"/>
          <w:bCs/>
          <w:color w:val="auto"/>
        </w:rPr>
        <w:t>项目不新增劳动定员，不新增生活垃圾、餐厨垃圾、隔油池油污和化粪池污泥。</w:t>
      </w:r>
    </w:p>
    <w:p>
      <w:pPr>
        <w:ind w:firstLine="480" w:firstLineChars="200"/>
        <w:rPr>
          <w:rFonts w:ascii="Times New Roman" w:hAnsi="Times New Roman" w:cs="Times New Roman"/>
          <w:bCs/>
          <w:color w:val="auto"/>
        </w:rPr>
      </w:pPr>
      <w:r>
        <w:rPr>
          <w:rFonts w:ascii="Times New Roman" w:hAnsi="Times New Roman" w:cs="Times New Roman"/>
          <w:bCs/>
          <w:color w:val="auto"/>
        </w:rPr>
        <w:t>（2）生产固废</w:t>
      </w:r>
    </w:p>
    <w:p>
      <w:pPr>
        <w:ind w:firstLine="480" w:firstLineChars="200"/>
        <w:rPr>
          <w:rFonts w:ascii="Times New Roman" w:hAnsi="Times New Roman" w:cs="Times New Roman"/>
          <w:bCs/>
          <w:color w:val="auto"/>
        </w:rPr>
      </w:pPr>
      <w:r>
        <w:rPr>
          <w:rFonts w:ascii="Times New Roman" w:hAnsi="Times New Roman" w:cs="Times New Roman"/>
          <w:bCs/>
          <w:color w:val="auto"/>
        </w:rPr>
        <w:t>本项目运营期产生的固体废弃物主要为散落的砂石料和剩余的混凝土、检验废弃物、各类废水产生的沉淀物、除尘器收集的粉尘和废机油等，散落的砂石料和剩余的混凝土、检验废弃物、各类废水产生的沉淀物、除尘器收集的粉尘均可回用于生产，废机油属于危险废物，收集后在危废仓库内暂存，定期交由有资质单位处置。</w:t>
      </w:r>
    </w:p>
    <w:p>
      <w:pPr>
        <w:pStyle w:val="18"/>
        <w:rPr>
          <w:rFonts w:ascii="Times New Roman" w:hAnsi="Times New Roman" w:cs="Times New Roman"/>
          <w:lang w:val="en-US"/>
        </w:rPr>
      </w:pPr>
      <w:r>
        <w:rPr>
          <w:rFonts w:ascii="Times New Roman" w:hAnsi="Times New Roman" w:cs="Times New Roman"/>
          <w:lang w:val="en-US"/>
        </w:rPr>
        <w:t>表4-</w:t>
      </w:r>
      <w:r>
        <w:rPr>
          <w:rFonts w:hint="eastAsia" w:ascii="Times New Roman" w:hAnsi="Times New Roman" w:cs="Times New Roman"/>
          <w:lang w:val="en-US"/>
        </w:rPr>
        <w:t>8</w:t>
      </w:r>
      <w:r>
        <w:rPr>
          <w:rFonts w:ascii="Times New Roman" w:hAnsi="Times New Roman" w:cs="Times New Roman"/>
          <w:lang w:val="en-US"/>
        </w:rPr>
        <w:t xml:space="preserve"> 变更后固体废物产生和处置情况</w:t>
      </w:r>
    </w:p>
    <w:tbl>
      <w:tblPr>
        <w:tblStyle w:val="12"/>
        <w:tblW w:w="99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8"/>
        <w:gridCol w:w="1491"/>
        <w:gridCol w:w="661"/>
        <w:gridCol w:w="959"/>
        <w:gridCol w:w="888"/>
        <w:gridCol w:w="1457"/>
        <w:gridCol w:w="1093"/>
        <w:gridCol w:w="28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序号</w:t>
            </w:r>
          </w:p>
        </w:tc>
        <w:tc>
          <w:tcPr>
            <w:tcW w:w="149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固废名称</w:t>
            </w:r>
          </w:p>
        </w:tc>
        <w:tc>
          <w:tcPr>
            <w:tcW w:w="66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属性</w:t>
            </w:r>
          </w:p>
        </w:tc>
        <w:tc>
          <w:tcPr>
            <w:tcW w:w="95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产生工序</w:t>
            </w:r>
          </w:p>
        </w:tc>
        <w:tc>
          <w:tcPr>
            <w:tcW w:w="88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形态</w:t>
            </w:r>
          </w:p>
        </w:tc>
        <w:tc>
          <w:tcPr>
            <w:tcW w:w="1457"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鉴别依据危险</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特性鉴别方法</w:t>
            </w:r>
          </w:p>
        </w:tc>
        <w:tc>
          <w:tcPr>
            <w:tcW w:w="1093"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估算产生</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量（t/a）</w:t>
            </w:r>
          </w:p>
        </w:tc>
        <w:tc>
          <w:tcPr>
            <w:tcW w:w="286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处置方式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w:t>
            </w:r>
          </w:p>
        </w:tc>
        <w:tc>
          <w:tcPr>
            <w:tcW w:w="149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生活垃圾</w:t>
            </w:r>
          </w:p>
        </w:tc>
        <w:tc>
          <w:tcPr>
            <w:tcW w:w="661"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一般</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工业</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固体</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废物</w:t>
            </w:r>
          </w:p>
        </w:tc>
        <w:tc>
          <w:tcPr>
            <w:tcW w:w="959"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生活区</w:t>
            </w:r>
          </w:p>
        </w:tc>
        <w:tc>
          <w:tcPr>
            <w:tcW w:w="88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固态</w:t>
            </w:r>
          </w:p>
        </w:tc>
        <w:tc>
          <w:tcPr>
            <w:tcW w:w="1457"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根据《固体废</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物鉴别标准通</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则》《国家危</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险废物名录》</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（2016 年）鉴</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别</w:t>
            </w:r>
          </w:p>
        </w:tc>
        <w:tc>
          <w:tcPr>
            <w:tcW w:w="1093"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10.5</w:t>
            </w:r>
          </w:p>
        </w:tc>
        <w:tc>
          <w:tcPr>
            <w:tcW w:w="2868"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统一收集后委托环卫部门清</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2</w:t>
            </w:r>
          </w:p>
        </w:tc>
        <w:tc>
          <w:tcPr>
            <w:tcW w:w="149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化粪池污泥</w:t>
            </w:r>
          </w:p>
        </w:tc>
        <w:tc>
          <w:tcPr>
            <w:tcW w:w="661" w:type="dxa"/>
            <w:vMerge w:val="continue"/>
            <w:vAlign w:val="center"/>
          </w:tcPr>
          <w:p>
            <w:pPr>
              <w:pStyle w:val="18"/>
              <w:spacing w:line="240" w:lineRule="auto"/>
              <w:rPr>
                <w:rFonts w:ascii="Times New Roman" w:hAnsi="Times New Roman" w:cs="Times New Roman"/>
                <w:b w:val="0"/>
                <w:bCs/>
                <w:sz w:val="21"/>
              </w:rPr>
            </w:pPr>
          </w:p>
        </w:tc>
        <w:tc>
          <w:tcPr>
            <w:tcW w:w="959" w:type="dxa"/>
            <w:vMerge w:val="continue"/>
            <w:vAlign w:val="center"/>
          </w:tcPr>
          <w:p>
            <w:pPr>
              <w:pStyle w:val="18"/>
              <w:spacing w:line="240" w:lineRule="auto"/>
              <w:rPr>
                <w:rFonts w:ascii="Times New Roman" w:hAnsi="Times New Roman" w:cs="Times New Roman"/>
                <w:b w:val="0"/>
                <w:bCs/>
                <w:sz w:val="21"/>
              </w:rPr>
            </w:pPr>
          </w:p>
        </w:tc>
        <w:tc>
          <w:tcPr>
            <w:tcW w:w="88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固废</w:t>
            </w:r>
          </w:p>
        </w:tc>
        <w:tc>
          <w:tcPr>
            <w:tcW w:w="1457" w:type="dxa"/>
            <w:vMerge w:val="continue"/>
            <w:vAlign w:val="center"/>
          </w:tcPr>
          <w:p>
            <w:pPr>
              <w:pStyle w:val="18"/>
              <w:spacing w:line="240" w:lineRule="auto"/>
              <w:rPr>
                <w:rFonts w:ascii="Times New Roman" w:hAnsi="Times New Roman" w:cs="Times New Roman"/>
                <w:b w:val="0"/>
                <w:bCs/>
                <w:sz w:val="21"/>
              </w:rPr>
            </w:pPr>
          </w:p>
        </w:tc>
        <w:tc>
          <w:tcPr>
            <w:tcW w:w="1093"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0.18</w:t>
            </w:r>
          </w:p>
        </w:tc>
        <w:tc>
          <w:tcPr>
            <w:tcW w:w="2868" w:type="dxa"/>
            <w:vMerge w:val="continue"/>
            <w:vAlign w:val="center"/>
          </w:tcPr>
          <w:p>
            <w:pPr>
              <w:pStyle w:val="18"/>
              <w:spacing w:line="240" w:lineRule="auto"/>
              <w:rPr>
                <w:rFonts w:ascii="Times New Roman" w:hAnsi="Times New Roman" w:cs="Times New Roman"/>
                <w:b w:val="0"/>
                <w:bCs/>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3</w:t>
            </w:r>
          </w:p>
        </w:tc>
        <w:tc>
          <w:tcPr>
            <w:tcW w:w="149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隔油池油污</w:t>
            </w:r>
          </w:p>
        </w:tc>
        <w:tc>
          <w:tcPr>
            <w:tcW w:w="661" w:type="dxa"/>
            <w:vMerge w:val="continue"/>
            <w:vAlign w:val="center"/>
          </w:tcPr>
          <w:p>
            <w:pPr>
              <w:pStyle w:val="18"/>
              <w:spacing w:line="240" w:lineRule="auto"/>
              <w:rPr>
                <w:rFonts w:ascii="Times New Roman" w:hAnsi="Times New Roman" w:cs="Times New Roman"/>
                <w:b w:val="0"/>
                <w:bCs/>
                <w:sz w:val="21"/>
              </w:rPr>
            </w:pPr>
          </w:p>
        </w:tc>
        <w:tc>
          <w:tcPr>
            <w:tcW w:w="959" w:type="dxa"/>
            <w:vMerge w:val="continue"/>
            <w:vAlign w:val="center"/>
          </w:tcPr>
          <w:p>
            <w:pPr>
              <w:pStyle w:val="18"/>
              <w:spacing w:line="240" w:lineRule="auto"/>
              <w:rPr>
                <w:rFonts w:ascii="Times New Roman" w:hAnsi="Times New Roman" w:cs="Times New Roman"/>
                <w:b w:val="0"/>
                <w:bCs/>
                <w:sz w:val="21"/>
              </w:rPr>
            </w:pPr>
          </w:p>
        </w:tc>
        <w:tc>
          <w:tcPr>
            <w:tcW w:w="88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液态</w:t>
            </w:r>
          </w:p>
        </w:tc>
        <w:tc>
          <w:tcPr>
            <w:tcW w:w="1457" w:type="dxa"/>
            <w:vMerge w:val="continue"/>
            <w:vAlign w:val="center"/>
          </w:tcPr>
          <w:p>
            <w:pPr>
              <w:pStyle w:val="18"/>
              <w:spacing w:line="240" w:lineRule="auto"/>
              <w:rPr>
                <w:rFonts w:ascii="Times New Roman" w:hAnsi="Times New Roman" w:cs="Times New Roman"/>
                <w:b w:val="0"/>
                <w:bCs/>
                <w:sz w:val="21"/>
              </w:rPr>
            </w:pPr>
          </w:p>
        </w:tc>
        <w:tc>
          <w:tcPr>
            <w:tcW w:w="1093"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0.069</w:t>
            </w:r>
          </w:p>
        </w:tc>
        <w:tc>
          <w:tcPr>
            <w:tcW w:w="2868"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按照《昆明市餐厨废弃物管</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理办法》（昆明市政府令第</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109 号）委托有资质单位进</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行清运处置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8"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4</w:t>
            </w:r>
          </w:p>
        </w:tc>
        <w:tc>
          <w:tcPr>
            <w:tcW w:w="1491"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餐厨垃圾</w:t>
            </w:r>
          </w:p>
        </w:tc>
        <w:tc>
          <w:tcPr>
            <w:tcW w:w="661" w:type="dxa"/>
            <w:vMerge w:val="continue"/>
            <w:vAlign w:val="center"/>
          </w:tcPr>
          <w:p>
            <w:pPr>
              <w:spacing w:line="240" w:lineRule="auto"/>
              <w:jc w:val="center"/>
              <w:rPr>
                <w:rFonts w:ascii="Times New Roman" w:hAnsi="Times New Roman" w:cs="Times New Roman"/>
                <w:bCs/>
                <w:sz w:val="21"/>
              </w:rPr>
            </w:pPr>
          </w:p>
        </w:tc>
        <w:tc>
          <w:tcPr>
            <w:tcW w:w="959" w:type="dxa"/>
            <w:vMerge w:val="continue"/>
            <w:vAlign w:val="center"/>
          </w:tcPr>
          <w:p>
            <w:pPr>
              <w:spacing w:line="240" w:lineRule="auto"/>
              <w:jc w:val="center"/>
              <w:rPr>
                <w:rFonts w:ascii="Times New Roman" w:hAnsi="Times New Roman" w:cs="Times New Roman"/>
                <w:bCs/>
                <w:sz w:val="21"/>
              </w:rPr>
            </w:pPr>
          </w:p>
        </w:tc>
        <w:tc>
          <w:tcPr>
            <w:tcW w:w="888"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固、液态</w:t>
            </w:r>
          </w:p>
        </w:tc>
        <w:tc>
          <w:tcPr>
            <w:tcW w:w="1457" w:type="dxa"/>
            <w:vMerge w:val="continue"/>
            <w:vAlign w:val="center"/>
          </w:tcPr>
          <w:p>
            <w:pPr>
              <w:spacing w:line="240" w:lineRule="auto"/>
              <w:jc w:val="center"/>
              <w:rPr>
                <w:rFonts w:ascii="Times New Roman" w:hAnsi="Times New Roman" w:cs="Times New Roman"/>
                <w:bCs/>
                <w:sz w:val="21"/>
              </w:rPr>
            </w:pPr>
          </w:p>
        </w:tc>
        <w:tc>
          <w:tcPr>
            <w:tcW w:w="1093"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6.3</w:t>
            </w:r>
          </w:p>
        </w:tc>
        <w:tc>
          <w:tcPr>
            <w:tcW w:w="2868" w:type="dxa"/>
            <w:vMerge w:val="continue"/>
            <w:vAlign w:val="center"/>
          </w:tcPr>
          <w:p>
            <w:pPr>
              <w:spacing w:line="240" w:lineRule="auto"/>
              <w:jc w:val="center"/>
              <w:rPr>
                <w:rFonts w:ascii="Times New Roman" w:hAnsi="Times New Roman" w:cs="Times New Roman"/>
                <w:bCs/>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8"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5</w:t>
            </w:r>
          </w:p>
        </w:tc>
        <w:tc>
          <w:tcPr>
            <w:tcW w:w="1491"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洒落砂石、混</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泥土</w:t>
            </w:r>
          </w:p>
        </w:tc>
        <w:tc>
          <w:tcPr>
            <w:tcW w:w="661" w:type="dxa"/>
            <w:vMerge w:val="continue"/>
            <w:vAlign w:val="center"/>
          </w:tcPr>
          <w:p>
            <w:pPr>
              <w:pStyle w:val="18"/>
              <w:spacing w:line="240" w:lineRule="auto"/>
              <w:rPr>
                <w:rFonts w:ascii="Times New Roman" w:hAnsi="Times New Roman" w:cs="Times New Roman"/>
                <w:b w:val="0"/>
                <w:bCs/>
                <w:sz w:val="21"/>
              </w:rPr>
            </w:pPr>
          </w:p>
        </w:tc>
        <w:tc>
          <w:tcPr>
            <w:tcW w:w="959"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生产区</w:t>
            </w:r>
          </w:p>
        </w:tc>
        <w:tc>
          <w:tcPr>
            <w:tcW w:w="888"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固态</w:t>
            </w:r>
          </w:p>
        </w:tc>
        <w:tc>
          <w:tcPr>
            <w:tcW w:w="1457" w:type="dxa"/>
            <w:vMerge w:val="continue"/>
            <w:vAlign w:val="center"/>
          </w:tcPr>
          <w:p>
            <w:pPr>
              <w:pStyle w:val="18"/>
              <w:spacing w:line="240" w:lineRule="auto"/>
              <w:rPr>
                <w:rFonts w:ascii="Times New Roman" w:hAnsi="Times New Roman" w:cs="Times New Roman"/>
                <w:b w:val="0"/>
                <w:bCs/>
                <w:sz w:val="21"/>
              </w:rPr>
            </w:pPr>
          </w:p>
        </w:tc>
        <w:tc>
          <w:tcPr>
            <w:tcW w:w="1093" w:type="dxa"/>
            <w:vMerge w:val="restart"/>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100</w:t>
            </w:r>
          </w:p>
        </w:tc>
        <w:tc>
          <w:tcPr>
            <w:tcW w:w="286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回用于生产线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8"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6</w:t>
            </w:r>
          </w:p>
        </w:tc>
        <w:tc>
          <w:tcPr>
            <w:tcW w:w="1491" w:type="dxa"/>
            <w:vMerge w:val="restart"/>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沉淀池沉渣</w:t>
            </w:r>
          </w:p>
        </w:tc>
        <w:tc>
          <w:tcPr>
            <w:tcW w:w="661" w:type="dxa"/>
            <w:vMerge w:val="continue"/>
            <w:vAlign w:val="center"/>
          </w:tcPr>
          <w:p>
            <w:pPr>
              <w:pStyle w:val="18"/>
              <w:spacing w:line="240" w:lineRule="auto"/>
              <w:rPr>
                <w:rFonts w:ascii="Times New Roman" w:hAnsi="Times New Roman" w:cs="Times New Roman"/>
                <w:b w:val="0"/>
                <w:bCs/>
                <w:sz w:val="21"/>
              </w:rPr>
            </w:pPr>
          </w:p>
        </w:tc>
        <w:tc>
          <w:tcPr>
            <w:tcW w:w="959" w:type="dxa"/>
            <w:vMerge w:val="continue"/>
            <w:vAlign w:val="center"/>
          </w:tcPr>
          <w:p>
            <w:pPr>
              <w:pStyle w:val="18"/>
              <w:spacing w:line="240" w:lineRule="auto"/>
              <w:rPr>
                <w:rFonts w:ascii="Times New Roman" w:hAnsi="Times New Roman" w:cs="Times New Roman"/>
                <w:b w:val="0"/>
                <w:bCs/>
                <w:sz w:val="21"/>
              </w:rPr>
            </w:pPr>
          </w:p>
        </w:tc>
        <w:tc>
          <w:tcPr>
            <w:tcW w:w="88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固态</w:t>
            </w:r>
          </w:p>
        </w:tc>
        <w:tc>
          <w:tcPr>
            <w:tcW w:w="1457" w:type="dxa"/>
            <w:vMerge w:val="continue"/>
            <w:vAlign w:val="center"/>
          </w:tcPr>
          <w:p>
            <w:pPr>
              <w:pStyle w:val="18"/>
              <w:spacing w:line="240" w:lineRule="auto"/>
              <w:rPr>
                <w:rFonts w:ascii="Times New Roman" w:hAnsi="Times New Roman" w:cs="Times New Roman"/>
                <w:b w:val="0"/>
                <w:bCs/>
                <w:sz w:val="21"/>
              </w:rPr>
            </w:pPr>
          </w:p>
        </w:tc>
        <w:tc>
          <w:tcPr>
            <w:tcW w:w="1093"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180</w:t>
            </w:r>
          </w:p>
        </w:tc>
        <w:tc>
          <w:tcPr>
            <w:tcW w:w="286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收集后在厂区砂石料场内暂</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时堆存后尽快回用于生产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7</w:t>
            </w:r>
          </w:p>
        </w:tc>
        <w:tc>
          <w:tcPr>
            <w:tcW w:w="149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检验废料</w:t>
            </w:r>
          </w:p>
        </w:tc>
        <w:tc>
          <w:tcPr>
            <w:tcW w:w="661" w:type="dxa"/>
            <w:vMerge w:val="continue"/>
            <w:vAlign w:val="center"/>
          </w:tcPr>
          <w:p>
            <w:pPr>
              <w:spacing w:line="240" w:lineRule="auto"/>
              <w:jc w:val="center"/>
              <w:rPr>
                <w:rFonts w:ascii="Times New Roman" w:hAnsi="Times New Roman" w:cs="Times New Roman"/>
                <w:bCs/>
                <w:sz w:val="21"/>
              </w:rPr>
            </w:pPr>
          </w:p>
        </w:tc>
        <w:tc>
          <w:tcPr>
            <w:tcW w:w="959" w:type="dxa"/>
            <w:vMerge w:val="continue"/>
            <w:vAlign w:val="center"/>
          </w:tcPr>
          <w:p>
            <w:pPr>
              <w:spacing w:line="240" w:lineRule="auto"/>
              <w:jc w:val="center"/>
              <w:rPr>
                <w:rFonts w:ascii="Times New Roman" w:hAnsi="Times New Roman" w:cs="Times New Roman"/>
                <w:bCs/>
                <w:sz w:val="21"/>
              </w:rPr>
            </w:pPr>
          </w:p>
        </w:tc>
        <w:tc>
          <w:tcPr>
            <w:tcW w:w="88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固态</w:t>
            </w:r>
          </w:p>
        </w:tc>
        <w:tc>
          <w:tcPr>
            <w:tcW w:w="1457" w:type="dxa"/>
            <w:vMerge w:val="continue"/>
            <w:vAlign w:val="center"/>
          </w:tcPr>
          <w:p>
            <w:pPr>
              <w:spacing w:line="240" w:lineRule="auto"/>
              <w:jc w:val="center"/>
              <w:rPr>
                <w:rFonts w:ascii="Times New Roman" w:hAnsi="Times New Roman" w:cs="Times New Roman"/>
                <w:bCs/>
                <w:sz w:val="21"/>
              </w:rPr>
            </w:pPr>
          </w:p>
        </w:tc>
        <w:tc>
          <w:tcPr>
            <w:tcW w:w="1093"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2</w:t>
            </w:r>
          </w:p>
        </w:tc>
        <w:tc>
          <w:tcPr>
            <w:tcW w:w="286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完好的试块按保留期需要保</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存一定的时间后将其售给需</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求方，坏的部分回用于生产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52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8</w:t>
            </w:r>
          </w:p>
        </w:tc>
        <w:tc>
          <w:tcPr>
            <w:tcW w:w="149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除尘器收尘</w:t>
            </w:r>
          </w:p>
        </w:tc>
        <w:tc>
          <w:tcPr>
            <w:tcW w:w="661" w:type="dxa"/>
            <w:vMerge w:val="continue"/>
            <w:vAlign w:val="center"/>
          </w:tcPr>
          <w:p>
            <w:pPr>
              <w:pStyle w:val="18"/>
              <w:spacing w:line="240" w:lineRule="auto"/>
              <w:rPr>
                <w:rFonts w:ascii="Times New Roman" w:hAnsi="Times New Roman" w:cs="Times New Roman"/>
                <w:b w:val="0"/>
                <w:bCs/>
                <w:sz w:val="21"/>
              </w:rPr>
            </w:pPr>
          </w:p>
        </w:tc>
        <w:tc>
          <w:tcPr>
            <w:tcW w:w="959" w:type="dxa"/>
            <w:vMerge w:val="continue"/>
            <w:vAlign w:val="center"/>
          </w:tcPr>
          <w:p>
            <w:pPr>
              <w:pStyle w:val="18"/>
              <w:spacing w:line="240" w:lineRule="auto"/>
              <w:rPr>
                <w:rFonts w:ascii="Times New Roman" w:hAnsi="Times New Roman" w:cs="Times New Roman"/>
                <w:b w:val="0"/>
                <w:bCs/>
                <w:sz w:val="21"/>
              </w:rPr>
            </w:pPr>
          </w:p>
        </w:tc>
        <w:tc>
          <w:tcPr>
            <w:tcW w:w="88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固态</w:t>
            </w:r>
          </w:p>
        </w:tc>
        <w:tc>
          <w:tcPr>
            <w:tcW w:w="1457" w:type="dxa"/>
            <w:vMerge w:val="continue"/>
            <w:vAlign w:val="center"/>
          </w:tcPr>
          <w:p>
            <w:pPr>
              <w:pStyle w:val="18"/>
              <w:spacing w:line="240" w:lineRule="auto"/>
              <w:rPr>
                <w:rFonts w:ascii="Times New Roman" w:hAnsi="Times New Roman" w:cs="Times New Roman"/>
                <w:b w:val="0"/>
                <w:bCs/>
                <w:sz w:val="21"/>
              </w:rPr>
            </w:pPr>
          </w:p>
        </w:tc>
        <w:tc>
          <w:tcPr>
            <w:tcW w:w="1093"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111.99</w:t>
            </w:r>
          </w:p>
        </w:tc>
        <w:tc>
          <w:tcPr>
            <w:tcW w:w="286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收集后返回生产线利用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4" w:hRule="atLeast"/>
        </w:trPr>
        <w:tc>
          <w:tcPr>
            <w:tcW w:w="52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9</w:t>
            </w:r>
          </w:p>
        </w:tc>
        <w:tc>
          <w:tcPr>
            <w:tcW w:w="149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废机油</w:t>
            </w:r>
          </w:p>
        </w:tc>
        <w:tc>
          <w:tcPr>
            <w:tcW w:w="661"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危废</w:t>
            </w:r>
          </w:p>
        </w:tc>
        <w:tc>
          <w:tcPr>
            <w:tcW w:w="959"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生产区</w:t>
            </w:r>
          </w:p>
        </w:tc>
        <w:tc>
          <w:tcPr>
            <w:tcW w:w="88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固态、液</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态</w:t>
            </w:r>
          </w:p>
        </w:tc>
        <w:tc>
          <w:tcPr>
            <w:tcW w:w="1457" w:type="dxa"/>
            <w:vMerge w:val="continue"/>
            <w:vAlign w:val="center"/>
          </w:tcPr>
          <w:p>
            <w:pPr>
              <w:pStyle w:val="18"/>
              <w:spacing w:line="240" w:lineRule="auto"/>
              <w:rPr>
                <w:rFonts w:ascii="Times New Roman" w:hAnsi="Times New Roman" w:cs="Times New Roman"/>
                <w:b w:val="0"/>
                <w:bCs/>
                <w:sz w:val="21"/>
              </w:rPr>
            </w:pPr>
          </w:p>
        </w:tc>
        <w:tc>
          <w:tcPr>
            <w:tcW w:w="1093" w:type="dxa"/>
            <w:vAlign w:val="center"/>
          </w:tcPr>
          <w:p>
            <w:pPr>
              <w:pStyle w:val="18"/>
              <w:spacing w:line="240" w:lineRule="auto"/>
              <w:rPr>
                <w:rFonts w:ascii="Times New Roman" w:hAnsi="Times New Roman" w:cs="Times New Roman"/>
                <w:b w:val="0"/>
                <w:bCs/>
                <w:sz w:val="21"/>
                <w:lang w:val="en-US"/>
              </w:rPr>
            </w:pPr>
            <w:r>
              <w:rPr>
                <w:rFonts w:hint="eastAsia" w:ascii="Times New Roman" w:hAnsi="Times New Roman" w:cs="Times New Roman"/>
                <w:b w:val="0"/>
                <w:bCs/>
                <w:sz w:val="21"/>
                <w:lang w:val="en-US"/>
              </w:rPr>
              <w:t>0.2</w:t>
            </w:r>
          </w:p>
        </w:tc>
        <w:tc>
          <w:tcPr>
            <w:tcW w:w="2868" w:type="dxa"/>
            <w:vAlign w:val="center"/>
          </w:tcPr>
          <w:p>
            <w:pPr>
              <w:pStyle w:val="18"/>
              <w:spacing w:line="240" w:lineRule="auto"/>
              <w:rPr>
                <w:rFonts w:ascii="Times New Roman" w:hAnsi="Times New Roman" w:cs="Times New Roman"/>
                <w:b w:val="0"/>
                <w:bCs/>
                <w:sz w:val="21"/>
              </w:rPr>
            </w:pPr>
            <w:r>
              <w:rPr>
                <w:rFonts w:ascii="Times New Roman" w:hAnsi="Times New Roman" w:cs="Times New Roman"/>
                <w:b w:val="0"/>
                <w:bCs/>
                <w:sz w:val="21"/>
              </w:rPr>
              <w:t>设置危废暂存间，委托有资</w:t>
            </w:r>
          </w:p>
          <w:p>
            <w:pPr>
              <w:pStyle w:val="18"/>
              <w:spacing w:line="240" w:lineRule="auto"/>
              <w:rPr>
                <w:rFonts w:ascii="Times New Roman" w:hAnsi="Times New Roman" w:cs="Times New Roman"/>
                <w:b w:val="0"/>
                <w:bCs/>
                <w:sz w:val="21"/>
              </w:rPr>
            </w:pPr>
            <w:r>
              <w:rPr>
                <w:rFonts w:ascii="Times New Roman" w:hAnsi="Times New Roman" w:cs="Times New Roman"/>
                <w:b w:val="0"/>
                <w:bCs/>
                <w:sz w:val="21"/>
              </w:rPr>
              <w:t>质的单位定期处置</w:t>
            </w:r>
          </w:p>
        </w:tc>
      </w:tr>
    </w:tbl>
    <w:p>
      <w:pPr>
        <w:ind w:firstLine="480" w:firstLineChars="200"/>
        <w:rPr>
          <w:rFonts w:ascii="Times New Roman" w:hAnsi="Times New Roman" w:cs="Times New Roman"/>
        </w:rPr>
      </w:pPr>
      <w:r>
        <w:rPr>
          <w:rFonts w:ascii="Times New Roman" w:hAnsi="Times New Roman" w:cs="Times New Roman"/>
        </w:rPr>
        <w:t>综上所述，本项目变更后各类固废均得到有效处理，对区域环境影响较小。</w:t>
      </w:r>
    </w:p>
    <w:p>
      <w:pPr>
        <w:pStyle w:val="4"/>
        <w:spacing w:line="360" w:lineRule="auto"/>
        <w:rPr>
          <w:rFonts w:hint="eastAsia" w:ascii="Times New Roman" w:hAnsi="Times New Roman" w:cs="Times New Roman"/>
        </w:rPr>
      </w:pPr>
      <w:bookmarkStart w:id="89" w:name="_Toc7296"/>
      <w:bookmarkStart w:id="90" w:name="_Toc13921"/>
      <w:bookmarkStart w:id="91" w:name="_Toc1060"/>
      <w:r>
        <w:rPr>
          <w:rFonts w:hint="eastAsia" w:ascii="Times New Roman" w:hAnsi="Times New Roman" w:cs="Times New Roman"/>
        </w:rPr>
        <w:t>4.5 变更前后污染物排放情况分析</w:t>
      </w:r>
      <w:bookmarkEnd w:id="89"/>
      <w:bookmarkEnd w:id="90"/>
      <w:bookmarkEnd w:id="91"/>
    </w:p>
    <w:p>
      <w:pPr>
        <w:ind w:firstLine="480" w:firstLineChars="200"/>
        <w:rPr>
          <w:rFonts w:ascii="Times New Roman" w:hAnsi="Times New Roman" w:cs="Times New Roman"/>
        </w:rPr>
      </w:pPr>
      <w:bookmarkStart w:id="92" w:name="_Toc27418"/>
      <w:r>
        <w:rPr>
          <w:rFonts w:ascii="Times New Roman" w:hAnsi="Times New Roman" w:cs="Times New Roman"/>
        </w:rPr>
        <w:t>（1）废气污染物</w:t>
      </w:r>
      <w:bookmarkEnd w:id="92"/>
    </w:p>
    <w:p>
      <w:pPr>
        <w:ind w:firstLine="480" w:firstLineChars="200"/>
        <w:rPr>
          <w:rFonts w:ascii="Times New Roman" w:hAnsi="Times New Roman" w:cs="Times New Roman"/>
        </w:rPr>
      </w:pPr>
      <w:r>
        <w:rPr>
          <w:rFonts w:hint="eastAsia" w:ascii="Times New Roman" w:hAnsi="Times New Roman" w:cs="Times New Roman"/>
        </w:rPr>
        <w:t>变更前废气主要为筛分粉尘、筒仓粉尘、搅拌粉尘、投料粉尘及食堂油烟。变更后废气主要为破碎、筛分粉尘、筒仓粉尘、配料、投料粉尘及食堂油烟。</w:t>
      </w:r>
    </w:p>
    <w:p>
      <w:pPr>
        <w:ind w:firstLine="480" w:firstLineChars="200"/>
        <w:rPr>
          <w:rFonts w:ascii="Times New Roman" w:hAnsi="Times New Roman" w:cs="Times New Roman"/>
        </w:rPr>
      </w:pPr>
      <w:r>
        <w:rPr>
          <w:rFonts w:hint="eastAsia" w:ascii="Times New Roman" w:hAnsi="Times New Roman" w:cs="Times New Roman"/>
        </w:rPr>
        <w:t>变更前筛分粉尘经引风机+回收过滤器+离线清灰脉冲除尘器+15m 排气筒（1#）处理排放；水泥、粉煤灰、石粉、添加剂筒仓配置顶仓式布袋除尘器，经处理后由相同编号排气筒排放， 其中，干混砂浆生产线：水泥筒仓 2#、3#、4#、5#，粉煤灰筒仓 6#、7#，石粉筒仓 8#、9#，添加剂筒仓 10#、11#、12#、13#；商品混凝土生产线：水泥筒仓 16#、17#、18#、19#，粉煤灰筒仓 20#、21#，石粉筒仓 22#、23#，共计20套顶仓式布袋除尘器+20根排气筒；干混砂浆生产线搅拌、包装产生粉尘经集气罩+脉冲布袋除尘器+15m 排气筒（14#、15#）处理排放；商品混凝土生产线投料搅拌产生粉尘经集气罩+脉冲布袋除尘器+15m 排气筒（24#、25#）处理排放。</w:t>
      </w:r>
    </w:p>
    <w:p>
      <w:pPr>
        <w:ind w:firstLine="480" w:firstLineChars="200"/>
        <w:rPr>
          <w:rFonts w:ascii="Times New Roman" w:hAnsi="Times New Roman" w:cs="Times New Roman"/>
        </w:rPr>
      </w:pPr>
      <w:r>
        <w:rPr>
          <w:rFonts w:hint="eastAsia" w:ascii="Times New Roman" w:hAnsi="Times New Roman" w:cs="Times New Roman"/>
        </w:rPr>
        <w:t>变更后项目机制砂生产线在2#、3#破碎机设置1台布袋除尘器进行除尘后经1根15m排气筒P1排放；在4#破碎机设置1台布袋除尘器进行除尘后经1根15m排气筒P2排放，；在1#、2#、3#振动筛设置1台布袋除尘器进行除尘后经1根15m排气筒P3排放；在4#振动筛设置1台布袋除尘器进行除尘后经1根15m排气筒P4排放。未被捕集的粉尘在车间内无组织排放。</w:t>
      </w:r>
    </w:p>
    <w:p>
      <w:pPr>
        <w:ind w:firstLine="480" w:firstLineChars="200"/>
        <w:rPr>
          <w:rFonts w:ascii="Times New Roman" w:hAnsi="Times New Roman" w:cs="Times New Roman"/>
          <w:bCs/>
          <w:color w:val="auto"/>
        </w:rPr>
      </w:pPr>
      <w:r>
        <w:rPr>
          <w:rFonts w:hint="eastAsia" w:ascii="Times New Roman" w:hAnsi="Times New Roman" w:cs="Times New Roman"/>
        </w:rPr>
        <w:t>变更后项目共设置300吨矿渣粉筒仓4个，300吨水泥筒仓8个，300吨粉煤灰筒仓4个，100吨石粉筒仓4个，自带顶仓式布袋除尘器20套。</w:t>
      </w:r>
      <w:r>
        <w:rPr>
          <w:rFonts w:hint="eastAsia" w:ascii="Times New Roman" w:hAnsi="Times New Roman" w:cs="Times New Roman"/>
          <w:bCs/>
          <w:color w:val="auto"/>
        </w:rPr>
        <w:t>项目在2座搅拌主楼均设置一个总排气筒，高于屋顶0.5m，每座搅拌主楼的筒仓废气经除尘器处理后分别经P5、P6排气筒排放。</w:t>
      </w:r>
    </w:p>
    <w:p>
      <w:pPr>
        <w:ind w:firstLine="480" w:firstLineChars="200"/>
        <w:rPr>
          <w:rFonts w:ascii="Times New Roman" w:hAnsi="Times New Roman" w:cs="Times New Roman"/>
        </w:rPr>
      </w:pPr>
      <w:r>
        <w:rPr>
          <w:rFonts w:hint="eastAsia" w:ascii="Times New Roman" w:hAnsi="Times New Roman" w:cs="Times New Roman"/>
        </w:rPr>
        <w:t>变更后项目混凝土生产线配料时水泥、粉煤灰计量斗产生的粉尘经1套布袋除尘器处理后在配料车间内无组织排放；投料时产生的粉尘经配套的集气罩+4套脉冲布袋除尘器收集处理后在配料车间内无组织排放。</w:t>
      </w:r>
    </w:p>
    <w:p>
      <w:pPr>
        <w:ind w:firstLine="480" w:firstLineChars="200"/>
        <w:rPr>
          <w:rFonts w:ascii="Times New Roman" w:hAnsi="Times New Roman" w:cs="Times New Roman"/>
        </w:rPr>
      </w:pPr>
      <w:r>
        <w:rPr>
          <w:rFonts w:ascii="Times New Roman" w:hAnsi="Times New Roman" w:cs="Times New Roman"/>
        </w:rPr>
        <w:t>变更后</w:t>
      </w:r>
      <w:r>
        <w:rPr>
          <w:rFonts w:hint="eastAsia" w:ascii="Times New Roman" w:hAnsi="Times New Roman" w:cs="Times New Roman"/>
        </w:rPr>
        <w:t>有组织排放的筛分粉尘排放浓度满足《大气污染物综合排放标准》（GB16297-1996）表2中二级标准，即有组织粉尘排放浓度≤120mg/m</w:t>
      </w:r>
      <w:r>
        <w:rPr>
          <w:rFonts w:hint="eastAsia" w:ascii="Times New Roman" w:hAnsi="Times New Roman" w:cs="Times New Roman"/>
          <w:vertAlign w:val="superscript"/>
        </w:rPr>
        <w:t>3</w:t>
      </w:r>
      <w:r>
        <w:rPr>
          <w:rFonts w:hint="eastAsia" w:ascii="Times New Roman" w:hAnsi="Times New Roman" w:cs="Times New Roman"/>
        </w:rPr>
        <w:t>，达标排放。</w:t>
      </w:r>
      <w:r>
        <w:rPr>
          <w:rFonts w:ascii="Times New Roman" w:hAnsi="Times New Roman" w:cs="Times New Roman"/>
        </w:rPr>
        <w:t>根据预测分析结果可知，变更后</w:t>
      </w:r>
      <w:r>
        <w:rPr>
          <w:rFonts w:hint="eastAsia" w:ascii="Times New Roman" w:hAnsi="Times New Roman" w:cs="Times New Roman"/>
        </w:rPr>
        <w:t>制砂车间和排料车间</w:t>
      </w:r>
      <w:r>
        <w:rPr>
          <w:rFonts w:ascii="Times New Roman" w:hAnsi="Times New Roman" w:cs="Times New Roman"/>
        </w:rPr>
        <w:t>无组织排放的颗粒物均能达到</w:t>
      </w:r>
      <w:r>
        <w:rPr>
          <w:rFonts w:hint="eastAsia" w:ascii="Times New Roman" w:hAnsi="Times New Roman" w:cs="Times New Roman"/>
        </w:rPr>
        <w:t>《大气污染物综合排放标准》（GB16297-1996）</w:t>
      </w:r>
      <w:r>
        <w:rPr>
          <w:rFonts w:ascii="Times New Roman" w:hAnsi="Times New Roman" w:cs="Times New Roman"/>
        </w:rPr>
        <w:t>表3无组织排放监控浓度限值。</w:t>
      </w:r>
    </w:p>
    <w:p>
      <w:pPr>
        <w:ind w:firstLine="480" w:firstLineChars="200"/>
        <w:rPr>
          <w:rFonts w:ascii="Times New Roman" w:hAnsi="Times New Roman" w:cs="Times New Roman"/>
        </w:rPr>
      </w:pPr>
      <w:r>
        <w:rPr>
          <w:rFonts w:ascii="Times New Roman" w:hAnsi="Times New Roman" w:cs="Times New Roman"/>
        </w:rPr>
        <w:t>变更</w:t>
      </w:r>
      <w:r>
        <w:rPr>
          <w:rFonts w:hint="eastAsia" w:ascii="Times New Roman" w:hAnsi="Times New Roman" w:cs="Times New Roman"/>
        </w:rPr>
        <w:t>前</w:t>
      </w:r>
      <w:r>
        <w:rPr>
          <w:rFonts w:ascii="Times New Roman" w:hAnsi="Times New Roman" w:cs="Times New Roman"/>
        </w:rPr>
        <w:t>后食堂油烟处置方式不变。</w:t>
      </w:r>
    </w:p>
    <w:p>
      <w:pPr>
        <w:ind w:firstLine="480" w:firstLineChars="200"/>
        <w:rPr>
          <w:rFonts w:ascii="Times New Roman" w:hAnsi="Times New Roman" w:cs="Times New Roman"/>
        </w:rPr>
      </w:pPr>
      <w:r>
        <w:rPr>
          <w:rFonts w:hint="eastAsia" w:ascii="Times New Roman" w:hAnsi="Times New Roman" w:cs="Times New Roman"/>
        </w:rPr>
        <w:t>因此，</w:t>
      </w:r>
      <w:r>
        <w:rPr>
          <w:rFonts w:ascii="Times New Roman" w:hAnsi="Times New Roman" w:cs="Times New Roman"/>
        </w:rPr>
        <w:t>变更后废气污染物能够实现达标排放。</w:t>
      </w:r>
    </w:p>
    <w:p>
      <w:pPr>
        <w:ind w:firstLine="480" w:firstLineChars="200"/>
        <w:rPr>
          <w:rFonts w:ascii="Times New Roman" w:hAnsi="Times New Roman" w:cs="Times New Roman"/>
        </w:rPr>
      </w:pPr>
      <w:bookmarkStart w:id="93" w:name="_Toc222"/>
      <w:r>
        <w:rPr>
          <w:rFonts w:ascii="Times New Roman" w:hAnsi="Times New Roman" w:cs="Times New Roman"/>
        </w:rPr>
        <w:t>（2）废水污染物</w:t>
      </w:r>
      <w:bookmarkEnd w:id="93"/>
    </w:p>
    <w:p>
      <w:pPr>
        <w:ind w:firstLine="480" w:firstLineChars="200"/>
        <w:rPr>
          <w:rFonts w:ascii="Times New Roman" w:hAnsi="Times New Roman" w:cs="Times New Roman"/>
        </w:rPr>
      </w:pPr>
      <w:r>
        <w:rPr>
          <w:rFonts w:hint="eastAsia" w:ascii="Times New Roman" w:hAnsi="Times New Roman" w:cs="Times New Roman"/>
        </w:rPr>
        <w:t>变更前后厂区排放的废水均为生活污水，生产过程中产生的废水经收集沉淀后回用于生产。</w:t>
      </w:r>
      <w:r>
        <w:rPr>
          <w:rFonts w:ascii="Times New Roman" w:hAnsi="Times New Roman" w:cs="Times New Roman"/>
        </w:rPr>
        <w:t>厂区</w:t>
      </w:r>
      <w:r>
        <w:rPr>
          <w:rFonts w:hint="eastAsia" w:ascii="Times New Roman" w:hAnsi="Times New Roman" w:cs="Times New Roman"/>
        </w:rPr>
        <w:t>生活污水</w:t>
      </w:r>
      <w:r>
        <w:rPr>
          <w:rFonts w:ascii="Times New Roman" w:hAnsi="Times New Roman" w:cs="Times New Roman"/>
        </w:rPr>
        <w:t>经预处理（隔油池、化粪池）后排放浓度能够满足《污水综合排放标准》（GB8978-1996）三级标准，通过市政污水管网排入白鱼河水质净化厂处理，达标后排入柴河，项目排放的废水不会对柴河水质产生明显影响，项目废水对地表水不产生明显影响。</w:t>
      </w:r>
    </w:p>
    <w:p>
      <w:pPr>
        <w:ind w:firstLine="480" w:firstLineChars="200"/>
        <w:rPr>
          <w:rFonts w:ascii="Times New Roman" w:hAnsi="Times New Roman" w:cs="Times New Roman"/>
        </w:rPr>
      </w:pPr>
      <w:r>
        <w:rPr>
          <w:rFonts w:ascii="Times New Roman" w:hAnsi="Times New Roman" w:cs="Times New Roman"/>
        </w:rPr>
        <w:t>变更后废水污染物能够实现达标排放。</w:t>
      </w:r>
    </w:p>
    <w:p>
      <w:pPr>
        <w:ind w:firstLine="480" w:firstLineChars="200"/>
        <w:rPr>
          <w:rFonts w:ascii="Times New Roman" w:hAnsi="Times New Roman" w:cs="Times New Roman"/>
        </w:rPr>
      </w:pPr>
      <w:bookmarkStart w:id="94" w:name="_Toc20809"/>
      <w:r>
        <w:rPr>
          <w:rFonts w:ascii="Times New Roman" w:hAnsi="Times New Roman" w:cs="Times New Roman"/>
        </w:rPr>
        <w:t>（3）噪声</w:t>
      </w:r>
    </w:p>
    <w:p>
      <w:pPr>
        <w:ind w:firstLine="480" w:firstLineChars="200"/>
        <w:rPr>
          <w:rFonts w:ascii="Times New Roman" w:hAnsi="Times New Roman" w:cs="Times New Roman"/>
        </w:rPr>
      </w:pPr>
      <w:r>
        <w:rPr>
          <w:rFonts w:ascii="Times New Roman" w:hAnsi="Times New Roman" w:cs="Times New Roman"/>
        </w:rPr>
        <w:t>根据预测结果可知，变更后厂界噪声能够满足《工业企业厂界环境噪声排放标准》（GB12348-2008）中3类标准。</w:t>
      </w:r>
    </w:p>
    <w:bookmarkEnd w:id="94"/>
    <w:p>
      <w:pPr>
        <w:ind w:firstLine="480" w:firstLineChars="200"/>
        <w:rPr>
          <w:rFonts w:ascii="Times New Roman" w:hAnsi="Times New Roman" w:cs="Times New Roman"/>
        </w:rPr>
      </w:pPr>
      <w:bookmarkStart w:id="95" w:name="_Toc10131"/>
      <w:r>
        <w:rPr>
          <w:rFonts w:ascii="Times New Roman" w:hAnsi="Times New Roman" w:cs="Times New Roman"/>
        </w:rPr>
        <w:t>（4）</w:t>
      </w:r>
      <w:bookmarkEnd w:id="95"/>
      <w:r>
        <w:rPr>
          <w:rFonts w:ascii="Times New Roman" w:hAnsi="Times New Roman" w:cs="Times New Roman"/>
        </w:rPr>
        <w:t>固废污染物</w:t>
      </w:r>
    </w:p>
    <w:p>
      <w:pPr>
        <w:ind w:firstLine="480" w:firstLineChars="200"/>
        <w:rPr>
          <w:rFonts w:ascii="Times New Roman" w:hAnsi="Times New Roman" w:cs="Times New Roman"/>
        </w:rPr>
      </w:pPr>
      <w:r>
        <w:rPr>
          <w:rFonts w:ascii="Times New Roman" w:hAnsi="Times New Roman" w:cs="Times New Roman"/>
        </w:rPr>
        <w:t>变更后固废污染物皆得到合理处置，产生的固废能够全部实现综合利用，实现</w:t>
      </w:r>
      <w:r>
        <w:rPr>
          <w:rFonts w:hint="eastAsia" w:ascii="Times New Roman" w:hAnsi="Times New Roman" w:cs="Times New Roman"/>
        </w:rPr>
        <w:t>合理处置</w:t>
      </w:r>
      <w:r>
        <w:rPr>
          <w:rFonts w:ascii="Times New Roman" w:hAnsi="Times New Roman" w:cs="Times New Roman"/>
        </w:rPr>
        <w:t>。</w:t>
      </w:r>
    </w:p>
    <w:p>
      <w:pPr>
        <w:pStyle w:val="4"/>
        <w:spacing w:line="360" w:lineRule="auto"/>
        <w:rPr>
          <w:rFonts w:hint="eastAsia" w:ascii="Times New Roman" w:hAnsi="Times New Roman" w:cs="Times New Roman"/>
        </w:rPr>
      </w:pPr>
      <w:bookmarkStart w:id="96" w:name="_Toc6151"/>
      <w:bookmarkStart w:id="97" w:name="_Toc10366"/>
      <w:bookmarkStart w:id="98" w:name="_Toc32248"/>
      <w:r>
        <w:rPr>
          <w:rFonts w:hint="eastAsia" w:ascii="Times New Roman" w:hAnsi="Times New Roman" w:cs="Times New Roman"/>
        </w:rPr>
        <w:t>4.6 变更前后污染防治措施对比</w:t>
      </w:r>
      <w:bookmarkEnd w:id="96"/>
      <w:bookmarkEnd w:id="97"/>
      <w:bookmarkEnd w:id="98"/>
    </w:p>
    <w:p>
      <w:pPr>
        <w:pStyle w:val="18"/>
        <w:rPr>
          <w:rFonts w:ascii="Times New Roman" w:hAnsi="Times New Roman" w:cs="Times New Roman"/>
        </w:rPr>
      </w:pPr>
      <w:bookmarkStart w:id="99" w:name="_Toc926"/>
      <w:r>
        <w:rPr>
          <w:rFonts w:ascii="Times New Roman" w:hAnsi="Times New Roman" w:cs="Times New Roman"/>
        </w:rPr>
        <w:t>表4-</w:t>
      </w:r>
      <w:r>
        <w:rPr>
          <w:rFonts w:hint="eastAsia" w:ascii="Times New Roman" w:hAnsi="Times New Roman" w:cs="Times New Roman"/>
          <w:lang w:val="en-US"/>
        </w:rPr>
        <w:t>9</w:t>
      </w:r>
      <w:r>
        <w:rPr>
          <w:rFonts w:ascii="Times New Roman" w:hAnsi="Times New Roman" w:cs="Times New Roman"/>
          <w:lang w:val="en-US"/>
        </w:rPr>
        <w:t xml:space="preserve"> </w:t>
      </w:r>
      <w:r>
        <w:rPr>
          <w:rFonts w:ascii="Times New Roman" w:hAnsi="Times New Roman" w:cs="Times New Roman"/>
        </w:rPr>
        <w:t>变更前后污染防治对策对比表</w:t>
      </w:r>
      <w:bookmarkEnd w:id="99"/>
    </w:p>
    <w:tbl>
      <w:tblPr>
        <w:tblStyle w:val="17"/>
        <w:tblW w:w="9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4"/>
        <w:gridCol w:w="571"/>
        <w:gridCol w:w="1449"/>
        <w:gridCol w:w="3890"/>
        <w:gridCol w:w="3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975" w:type="dxa"/>
            <w:gridSpan w:val="2"/>
            <w:vAlign w:val="center"/>
          </w:tcPr>
          <w:p>
            <w:pPr>
              <w:spacing w:line="240" w:lineRule="auto"/>
              <w:jc w:val="center"/>
              <w:rPr>
                <w:rFonts w:ascii="Times New Roman" w:hAnsi="Times New Roman" w:cs="Times New Roman"/>
                <w:sz w:val="21"/>
              </w:rPr>
            </w:pPr>
            <w:r>
              <w:rPr>
                <w:rFonts w:ascii="Times New Roman" w:hAnsi="Times New Roman" w:cs="Times New Roman"/>
                <w:sz w:val="21"/>
              </w:rPr>
              <w:t>分类</w:t>
            </w:r>
          </w:p>
        </w:tc>
        <w:tc>
          <w:tcPr>
            <w:tcW w:w="1449"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污染物</w:t>
            </w:r>
          </w:p>
        </w:tc>
        <w:tc>
          <w:tcPr>
            <w:tcW w:w="3890"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变更前</w:t>
            </w:r>
          </w:p>
        </w:tc>
        <w:tc>
          <w:tcPr>
            <w:tcW w:w="363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变更后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4" w:type="dxa"/>
            <w:vMerge w:val="restart"/>
            <w:vAlign w:val="center"/>
          </w:tcPr>
          <w:p>
            <w:pPr>
              <w:spacing w:line="240" w:lineRule="auto"/>
              <w:jc w:val="center"/>
              <w:rPr>
                <w:rFonts w:ascii="Times New Roman" w:hAnsi="Times New Roman" w:cs="Times New Roman"/>
                <w:sz w:val="21"/>
              </w:rPr>
            </w:pPr>
            <w:r>
              <w:rPr>
                <w:rFonts w:ascii="Times New Roman" w:hAnsi="Times New Roman" w:cs="Times New Roman"/>
                <w:sz w:val="21"/>
              </w:rPr>
              <w:t>废气</w:t>
            </w:r>
          </w:p>
        </w:tc>
        <w:tc>
          <w:tcPr>
            <w:tcW w:w="571"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机制砂</w:t>
            </w:r>
          </w:p>
        </w:tc>
        <w:tc>
          <w:tcPr>
            <w:tcW w:w="1449"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破碎、筛分粉尘</w:t>
            </w:r>
          </w:p>
        </w:tc>
        <w:tc>
          <w:tcPr>
            <w:tcW w:w="3890"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1套</w:t>
            </w:r>
            <w:r>
              <w:rPr>
                <w:rFonts w:ascii="Times New Roman" w:hAnsi="Times New Roman" w:cs="Times New Roman"/>
                <w:sz w:val="21"/>
              </w:rPr>
              <w:t>回收过滤器+离线清灰脉冲除尘器</w:t>
            </w:r>
            <w:r>
              <w:rPr>
                <w:rFonts w:hint="eastAsia" w:ascii="Times New Roman" w:hAnsi="Times New Roman" w:cs="Times New Roman"/>
                <w:sz w:val="21"/>
              </w:rPr>
              <w:t>+15m排气筒1#</w:t>
            </w:r>
          </w:p>
        </w:tc>
        <w:tc>
          <w:tcPr>
            <w:tcW w:w="3631"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2#3#破碎机：1套布袋除尘器+1根15m排气筒P1；</w:t>
            </w:r>
          </w:p>
          <w:p>
            <w:pPr>
              <w:spacing w:line="240" w:lineRule="auto"/>
              <w:jc w:val="center"/>
              <w:rPr>
                <w:rFonts w:ascii="Times New Roman" w:hAnsi="Times New Roman" w:cs="Times New Roman"/>
                <w:sz w:val="21"/>
              </w:rPr>
            </w:pPr>
            <w:r>
              <w:rPr>
                <w:rFonts w:hint="eastAsia" w:ascii="Times New Roman" w:hAnsi="Times New Roman" w:cs="Times New Roman"/>
                <w:sz w:val="21"/>
              </w:rPr>
              <w:t>4#破碎机：1套布袋除尘器+1根15m排气筒P2；</w:t>
            </w:r>
          </w:p>
          <w:p>
            <w:pPr>
              <w:spacing w:line="240" w:lineRule="auto"/>
              <w:jc w:val="center"/>
              <w:rPr>
                <w:rFonts w:ascii="Times New Roman" w:hAnsi="Times New Roman" w:cs="Times New Roman"/>
                <w:sz w:val="21"/>
              </w:rPr>
            </w:pPr>
            <w:r>
              <w:rPr>
                <w:rFonts w:hint="eastAsia" w:ascii="Times New Roman" w:hAnsi="Times New Roman" w:cs="Times New Roman"/>
                <w:sz w:val="21"/>
              </w:rPr>
              <w:t>1#2#3#振动筛：1套布袋除尘器+1根15m排气筒P3；</w:t>
            </w:r>
          </w:p>
          <w:p>
            <w:pPr>
              <w:spacing w:line="240" w:lineRule="auto"/>
              <w:jc w:val="center"/>
              <w:rPr>
                <w:rFonts w:ascii="Times New Roman" w:hAnsi="Times New Roman" w:cs="Times New Roman"/>
                <w:sz w:val="21"/>
              </w:rPr>
            </w:pPr>
            <w:r>
              <w:rPr>
                <w:rFonts w:hint="eastAsia" w:ascii="Times New Roman" w:hAnsi="Times New Roman" w:cs="Times New Roman"/>
                <w:sz w:val="21"/>
              </w:rPr>
              <w:t>4#振动筛：1套布袋除尘器+1根15m排气筒P4；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4" w:type="dxa"/>
            <w:vMerge w:val="continue"/>
            <w:vAlign w:val="center"/>
          </w:tcPr>
          <w:p>
            <w:pPr>
              <w:spacing w:line="240" w:lineRule="auto"/>
              <w:jc w:val="center"/>
              <w:rPr>
                <w:rFonts w:ascii="Times New Roman" w:hAnsi="Times New Roman" w:cs="Times New Roman"/>
                <w:sz w:val="21"/>
              </w:rPr>
            </w:pPr>
          </w:p>
        </w:tc>
        <w:tc>
          <w:tcPr>
            <w:tcW w:w="571" w:type="dxa"/>
            <w:vMerge w:val="restart"/>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干混砂浆</w:t>
            </w:r>
          </w:p>
        </w:tc>
        <w:tc>
          <w:tcPr>
            <w:tcW w:w="1449"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水泥筒仓</w:t>
            </w:r>
            <w:r>
              <w:rPr>
                <w:rFonts w:hint="eastAsia" w:ascii="Times New Roman" w:hAnsi="Times New Roman" w:cs="Times New Roman"/>
                <w:sz w:val="21"/>
              </w:rPr>
              <w:t>粉尘</w:t>
            </w:r>
          </w:p>
        </w:tc>
        <w:tc>
          <w:tcPr>
            <w:tcW w:w="3890"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4套布袋除尘器</w:t>
            </w:r>
            <w:r>
              <w:rPr>
                <w:rFonts w:hint="eastAsia" w:ascii="Times New Roman" w:hAnsi="Times New Roman" w:cs="Times New Roman"/>
                <w:sz w:val="21"/>
              </w:rPr>
              <w:t>+4根15m排气筒2#-5#</w:t>
            </w:r>
          </w:p>
        </w:tc>
        <w:tc>
          <w:tcPr>
            <w:tcW w:w="363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4" w:type="dxa"/>
            <w:vMerge w:val="continue"/>
            <w:vAlign w:val="center"/>
          </w:tcPr>
          <w:p>
            <w:pPr>
              <w:spacing w:line="240" w:lineRule="auto"/>
              <w:jc w:val="center"/>
              <w:rPr>
                <w:rFonts w:ascii="Times New Roman" w:hAnsi="Times New Roman" w:cs="Times New Roman"/>
                <w:sz w:val="21"/>
              </w:rPr>
            </w:pPr>
          </w:p>
        </w:tc>
        <w:tc>
          <w:tcPr>
            <w:tcW w:w="571" w:type="dxa"/>
            <w:vMerge w:val="continue"/>
            <w:vAlign w:val="center"/>
          </w:tcPr>
          <w:p>
            <w:pPr>
              <w:spacing w:line="240" w:lineRule="auto"/>
              <w:jc w:val="center"/>
              <w:rPr>
                <w:rFonts w:ascii="Times New Roman" w:hAnsi="Times New Roman" w:cs="Times New Roman"/>
                <w:sz w:val="21"/>
              </w:rPr>
            </w:pPr>
          </w:p>
        </w:tc>
        <w:tc>
          <w:tcPr>
            <w:tcW w:w="1449"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粉煤灰筒仓</w:t>
            </w:r>
            <w:r>
              <w:rPr>
                <w:rFonts w:hint="eastAsia" w:ascii="Times New Roman" w:hAnsi="Times New Roman" w:cs="Times New Roman"/>
                <w:sz w:val="21"/>
              </w:rPr>
              <w:t>粉尘</w:t>
            </w:r>
          </w:p>
        </w:tc>
        <w:tc>
          <w:tcPr>
            <w:tcW w:w="3890"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2</w:t>
            </w:r>
            <w:r>
              <w:rPr>
                <w:rFonts w:ascii="Times New Roman" w:hAnsi="Times New Roman" w:cs="Times New Roman"/>
                <w:sz w:val="21"/>
              </w:rPr>
              <w:t>套布袋除尘器</w:t>
            </w:r>
            <w:r>
              <w:rPr>
                <w:rFonts w:hint="eastAsia" w:ascii="Times New Roman" w:hAnsi="Times New Roman" w:cs="Times New Roman"/>
                <w:sz w:val="21"/>
              </w:rPr>
              <w:t>+2根15m排气筒6#、7#</w:t>
            </w:r>
          </w:p>
        </w:tc>
        <w:tc>
          <w:tcPr>
            <w:tcW w:w="363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4" w:type="dxa"/>
            <w:vMerge w:val="continue"/>
            <w:vAlign w:val="center"/>
          </w:tcPr>
          <w:p>
            <w:pPr>
              <w:spacing w:line="240" w:lineRule="auto"/>
              <w:jc w:val="center"/>
              <w:rPr>
                <w:rFonts w:ascii="Times New Roman" w:hAnsi="Times New Roman" w:cs="Times New Roman"/>
                <w:sz w:val="21"/>
              </w:rPr>
            </w:pPr>
          </w:p>
        </w:tc>
        <w:tc>
          <w:tcPr>
            <w:tcW w:w="571" w:type="dxa"/>
            <w:vMerge w:val="continue"/>
            <w:vAlign w:val="center"/>
          </w:tcPr>
          <w:p>
            <w:pPr>
              <w:spacing w:line="240" w:lineRule="auto"/>
              <w:jc w:val="center"/>
              <w:rPr>
                <w:rFonts w:ascii="Times New Roman" w:hAnsi="Times New Roman" w:cs="Times New Roman"/>
                <w:sz w:val="21"/>
              </w:rPr>
            </w:pPr>
          </w:p>
        </w:tc>
        <w:tc>
          <w:tcPr>
            <w:tcW w:w="1449"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石粉筒仓</w:t>
            </w:r>
            <w:r>
              <w:rPr>
                <w:rFonts w:hint="eastAsia" w:ascii="Times New Roman" w:hAnsi="Times New Roman" w:cs="Times New Roman"/>
                <w:sz w:val="21"/>
              </w:rPr>
              <w:t>粉尘</w:t>
            </w:r>
          </w:p>
        </w:tc>
        <w:tc>
          <w:tcPr>
            <w:tcW w:w="3890"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2</w:t>
            </w:r>
            <w:r>
              <w:rPr>
                <w:rFonts w:ascii="Times New Roman" w:hAnsi="Times New Roman" w:cs="Times New Roman"/>
                <w:sz w:val="21"/>
              </w:rPr>
              <w:t>套布袋除尘器</w:t>
            </w:r>
            <w:r>
              <w:rPr>
                <w:rFonts w:hint="eastAsia" w:ascii="Times New Roman" w:hAnsi="Times New Roman" w:cs="Times New Roman"/>
                <w:sz w:val="21"/>
              </w:rPr>
              <w:t>+2根15m排气筒8#、9#</w:t>
            </w:r>
          </w:p>
        </w:tc>
        <w:tc>
          <w:tcPr>
            <w:tcW w:w="363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4" w:type="dxa"/>
            <w:vMerge w:val="continue"/>
            <w:vAlign w:val="center"/>
          </w:tcPr>
          <w:p>
            <w:pPr>
              <w:spacing w:line="240" w:lineRule="auto"/>
              <w:jc w:val="center"/>
              <w:rPr>
                <w:rFonts w:ascii="Times New Roman" w:hAnsi="Times New Roman" w:cs="Times New Roman"/>
                <w:sz w:val="21"/>
              </w:rPr>
            </w:pPr>
          </w:p>
        </w:tc>
        <w:tc>
          <w:tcPr>
            <w:tcW w:w="571" w:type="dxa"/>
            <w:vMerge w:val="continue"/>
            <w:vAlign w:val="center"/>
          </w:tcPr>
          <w:p>
            <w:pPr>
              <w:spacing w:line="240" w:lineRule="auto"/>
              <w:jc w:val="center"/>
              <w:rPr>
                <w:rFonts w:ascii="Times New Roman" w:hAnsi="Times New Roman" w:cs="Times New Roman"/>
                <w:sz w:val="21"/>
              </w:rPr>
            </w:pPr>
          </w:p>
        </w:tc>
        <w:tc>
          <w:tcPr>
            <w:tcW w:w="1449"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添加剂筒仓</w:t>
            </w:r>
            <w:r>
              <w:rPr>
                <w:rFonts w:hint="eastAsia" w:ascii="Times New Roman" w:hAnsi="Times New Roman" w:cs="Times New Roman"/>
                <w:sz w:val="21"/>
              </w:rPr>
              <w:t>粉尘</w:t>
            </w:r>
          </w:p>
        </w:tc>
        <w:tc>
          <w:tcPr>
            <w:tcW w:w="3890"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4套布袋除尘器</w:t>
            </w:r>
            <w:r>
              <w:rPr>
                <w:rFonts w:hint="eastAsia" w:ascii="Times New Roman" w:hAnsi="Times New Roman" w:cs="Times New Roman"/>
                <w:sz w:val="21"/>
              </w:rPr>
              <w:t>+4根15m排气筒10#-13#</w:t>
            </w:r>
          </w:p>
        </w:tc>
        <w:tc>
          <w:tcPr>
            <w:tcW w:w="363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4" w:type="dxa"/>
            <w:vMerge w:val="continue"/>
            <w:vAlign w:val="center"/>
          </w:tcPr>
          <w:p>
            <w:pPr>
              <w:spacing w:line="240" w:lineRule="auto"/>
              <w:jc w:val="center"/>
              <w:rPr>
                <w:rFonts w:ascii="Times New Roman" w:hAnsi="Times New Roman" w:cs="Times New Roman"/>
                <w:sz w:val="21"/>
              </w:rPr>
            </w:pPr>
          </w:p>
        </w:tc>
        <w:tc>
          <w:tcPr>
            <w:tcW w:w="571" w:type="dxa"/>
            <w:vMerge w:val="continue"/>
            <w:vAlign w:val="center"/>
          </w:tcPr>
          <w:p>
            <w:pPr>
              <w:spacing w:line="240" w:lineRule="auto"/>
              <w:jc w:val="center"/>
              <w:rPr>
                <w:rFonts w:ascii="Times New Roman" w:hAnsi="Times New Roman" w:cs="Times New Roman"/>
                <w:sz w:val="21"/>
              </w:rPr>
            </w:pPr>
          </w:p>
        </w:tc>
        <w:tc>
          <w:tcPr>
            <w:tcW w:w="1449"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包装搅拌</w:t>
            </w:r>
            <w:r>
              <w:rPr>
                <w:rFonts w:hint="eastAsia" w:ascii="Times New Roman" w:hAnsi="Times New Roman" w:cs="Times New Roman"/>
                <w:sz w:val="21"/>
              </w:rPr>
              <w:t>粉尘</w:t>
            </w:r>
          </w:p>
        </w:tc>
        <w:tc>
          <w:tcPr>
            <w:tcW w:w="3890"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2套脉冲布袋除尘器</w:t>
            </w:r>
            <w:r>
              <w:rPr>
                <w:rFonts w:hint="eastAsia" w:ascii="Times New Roman" w:hAnsi="Times New Roman" w:cs="Times New Roman"/>
                <w:sz w:val="21"/>
              </w:rPr>
              <w:t>+2根15m排气筒14#、15#</w:t>
            </w:r>
          </w:p>
        </w:tc>
        <w:tc>
          <w:tcPr>
            <w:tcW w:w="363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8" w:hRule="atLeast"/>
        </w:trPr>
        <w:tc>
          <w:tcPr>
            <w:tcW w:w="404" w:type="dxa"/>
            <w:vMerge w:val="continue"/>
            <w:vAlign w:val="center"/>
          </w:tcPr>
          <w:p>
            <w:pPr>
              <w:spacing w:line="240" w:lineRule="auto"/>
              <w:jc w:val="center"/>
              <w:rPr>
                <w:rFonts w:ascii="Times New Roman" w:hAnsi="Times New Roman" w:cs="Times New Roman"/>
                <w:sz w:val="21"/>
              </w:rPr>
            </w:pPr>
          </w:p>
        </w:tc>
        <w:tc>
          <w:tcPr>
            <w:tcW w:w="571" w:type="dxa"/>
            <w:vMerge w:val="restart"/>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商品混凝土</w:t>
            </w:r>
          </w:p>
        </w:tc>
        <w:tc>
          <w:tcPr>
            <w:tcW w:w="1449"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水泥筒仓</w:t>
            </w:r>
            <w:r>
              <w:rPr>
                <w:rFonts w:hint="eastAsia" w:ascii="Times New Roman" w:hAnsi="Times New Roman" w:cs="Times New Roman"/>
                <w:sz w:val="21"/>
              </w:rPr>
              <w:t>粉尘</w:t>
            </w:r>
          </w:p>
        </w:tc>
        <w:tc>
          <w:tcPr>
            <w:tcW w:w="3890"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4套布袋除尘器</w:t>
            </w:r>
            <w:r>
              <w:rPr>
                <w:rFonts w:hint="eastAsia" w:ascii="Times New Roman" w:hAnsi="Times New Roman" w:cs="Times New Roman"/>
                <w:sz w:val="21"/>
              </w:rPr>
              <w:t>+4根15m排气筒16#-19#</w:t>
            </w:r>
          </w:p>
        </w:tc>
        <w:tc>
          <w:tcPr>
            <w:tcW w:w="3631"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8</w:t>
            </w:r>
            <w:r>
              <w:rPr>
                <w:rFonts w:ascii="Times New Roman" w:hAnsi="Times New Roman" w:cs="Times New Roman"/>
                <w:sz w:val="21"/>
              </w:rPr>
              <w:t>套布袋除尘器</w:t>
            </w:r>
            <w:r>
              <w:rPr>
                <w:rFonts w:hint="eastAsia" w:ascii="Times New Roman" w:hAnsi="Times New Roman" w:cs="Times New Roman"/>
                <w:sz w:val="21"/>
              </w:rPr>
              <w:t>+P5/P6有组织排放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4" w:type="dxa"/>
            <w:vMerge w:val="continue"/>
            <w:vAlign w:val="center"/>
          </w:tcPr>
          <w:p>
            <w:pPr>
              <w:spacing w:line="240" w:lineRule="auto"/>
              <w:jc w:val="center"/>
              <w:rPr>
                <w:rFonts w:ascii="Times New Roman" w:hAnsi="Times New Roman" w:cs="Times New Roman"/>
                <w:sz w:val="21"/>
              </w:rPr>
            </w:pPr>
          </w:p>
        </w:tc>
        <w:tc>
          <w:tcPr>
            <w:tcW w:w="571" w:type="dxa"/>
            <w:vMerge w:val="continue"/>
            <w:vAlign w:val="center"/>
          </w:tcPr>
          <w:p>
            <w:pPr>
              <w:spacing w:line="240" w:lineRule="auto"/>
              <w:jc w:val="center"/>
              <w:rPr>
                <w:rFonts w:ascii="Times New Roman" w:hAnsi="Times New Roman" w:cs="Times New Roman"/>
                <w:sz w:val="21"/>
              </w:rPr>
            </w:pPr>
          </w:p>
        </w:tc>
        <w:tc>
          <w:tcPr>
            <w:tcW w:w="1449"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粉煤灰筒仓</w:t>
            </w:r>
            <w:r>
              <w:rPr>
                <w:rFonts w:hint="eastAsia" w:ascii="Times New Roman" w:hAnsi="Times New Roman" w:cs="Times New Roman"/>
                <w:sz w:val="21"/>
              </w:rPr>
              <w:t>粉尘</w:t>
            </w:r>
          </w:p>
        </w:tc>
        <w:tc>
          <w:tcPr>
            <w:tcW w:w="3890"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2</w:t>
            </w:r>
            <w:r>
              <w:rPr>
                <w:rFonts w:ascii="Times New Roman" w:hAnsi="Times New Roman" w:cs="Times New Roman"/>
                <w:sz w:val="21"/>
              </w:rPr>
              <w:t>套布袋除尘器</w:t>
            </w:r>
            <w:r>
              <w:rPr>
                <w:rFonts w:hint="eastAsia" w:ascii="Times New Roman" w:hAnsi="Times New Roman" w:cs="Times New Roman"/>
                <w:sz w:val="21"/>
              </w:rPr>
              <w:t>+2根15m排气筒20#、21#</w:t>
            </w:r>
          </w:p>
        </w:tc>
        <w:tc>
          <w:tcPr>
            <w:tcW w:w="3631" w:type="dxa"/>
            <w:vAlign w:val="center"/>
          </w:tcPr>
          <w:p>
            <w:pPr>
              <w:spacing w:line="240" w:lineRule="auto"/>
              <w:jc w:val="center"/>
              <w:rPr>
                <w:rFonts w:ascii="Times New Roman" w:hAnsi="Times New Roman" w:cs="Times New Roman"/>
                <w:color w:val="FF0000"/>
                <w:sz w:val="21"/>
              </w:rPr>
            </w:pPr>
            <w:r>
              <w:rPr>
                <w:rFonts w:hint="eastAsia" w:ascii="Times New Roman" w:hAnsi="Times New Roman" w:cs="Times New Roman"/>
                <w:color w:val="FF0000"/>
                <w:sz w:val="21"/>
              </w:rPr>
              <w:t>4</w:t>
            </w:r>
            <w:r>
              <w:rPr>
                <w:rFonts w:ascii="Times New Roman" w:hAnsi="Times New Roman" w:cs="Times New Roman"/>
                <w:color w:val="FF0000"/>
                <w:sz w:val="21"/>
              </w:rPr>
              <w:t>套布袋除尘器</w:t>
            </w:r>
            <w:r>
              <w:rPr>
                <w:rFonts w:hint="eastAsia" w:ascii="Times New Roman" w:hAnsi="Times New Roman" w:cs="Times New Roman"/>
                <w:color w:val="FF0000"/>
                <w:sz w:val="21"/>
              </w:rPr>
              <w:t>+P7/P8有组织排放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4" w:type="dxa"/>
            <w:vMerge w:val="continue"/>
            <w:vAlign w:val="center"/>
          </w:tcPr>
          <w:p>
            <w:pPr>
              <w:spacing w:line="240" w:lineRule="auto"/>
              <w:jc w:val="center"/>
              <w:rPr>
                <w:rFonts w:ascii="Times New Roman" w:hAnsi="Times New Roman" w:cs="Times New Roman"/>
                <w:sz w:val="21"/>
              </w:rPr>
            </w:pPr>
          </w:p>
        </w:tc>
        <w:tc>
          <w:tcPr>
            <w:tcW w:w="571" w:type="dxa"/>
            <w:vMerge w:val="continue"/>
            <w:vAlign w:val="center"/>
          </w:tcPr>
          <w:p>
            <w:pPr>
              <w:spacing w:line="240" w:lineRule="auto"/>
              <w:jc w:val="center"/>
              <w:rPr>
                <w:rFonts w:ascii="Times New Roman" w:hAnsi="Times New Roman" w:cs="Times New Roman"/>
                <w:sz w:val="21"/>
              </w:rPr>
            </w:pPr>
          </w:p>
        </w:tc>
        <w:tc>
          <w:tcPr>
            <w:tcW w:w="1449" w:type="dxa"/>
            <w:vAlign w:val="center"/>
          </w:tcPr>
          <w:p>
            <w:pPr>
              <w:spacing w:line="240" w:lineRule="auto"/>
              <w:jc w:val="center"/>
              <w:rPr>
                <w:rFonts w:ascii="Times New Roman" w:hAnsi="Times New Roman" w:cs="Times New Roman"/>
                <w:color w:val="FF0000"/>
                <w:sz w:val="21"/>
              </w:rPr>
            </w:pPr>
            <w:r>
              <w:rPr>
                <w:rFonts w:ascii="Times New Roman" w:hAnsi="Times New Roman" w:cs="Times New Roman"/>
                <w:color w:val="FF0000"/>
                <w:sz w:val="21"/>
              </w:rPr>
              <w:t>石粉筒仓</w:t>
            </w:r>
            <w:r>
              <w:rPr>
                <w:rFonts w:hint="eastAsia" w:ascii="Times New Roman" w:hAnsi="Times New Roman" w:cs="Times New Roman"/>
                <w:color w:val="FF0000"/>
                <w:sz w:val="21"/>
              </w:rPr>
              <w:t>粉尘</w:t>
            </w:r>
          </w:p>
        </w:tc>
        <w:tc>
          <w:tcPr>
            <w:tcW w:w="3890" w:type="dxa"/>
            <w:vAlign w:val="center"/>
          </w:tcPr>
          <w:p>
            <w:pPr>
              <w:spacing w:line="240" w:lineRule="auto"/>
              <w:jc w:val="center"/>
              <w:rPr>
                <w:rFonts w:ascii="Times New Roman" w:hAnsi="Times New Roman" w:cs="Times New Roman"/>
                <w:color w:val="FF0000"/>
                <w:sz w:val="21"/>
              </w:rPr>
            </w:pPr>
            <w:r>
              <w:rPr>
                <w:rFonts w:hint="eastAsia" w:ascii="Times New Roman" w:hAnsi="Times New Roman" w:cs="Times New Roman"/>
                <w:color w:val="FF0000"/>
                <w:sz w:val="21"/>
              </w:rPr>
              <w:t>2</w:t>
            </w:r>
            <w:r>
              <w:rPr>
                <w:rFonts w:ascii="Times New Roman" w:hAnsi="Times New Roman" w:cs="Times New Roman"/>
                <w:color w:val="FF0000"/>
                <w:sz w:val="21"/>
              </w:rPr>
              <w:t>套布袋除尘器</w:t>
            </w:r>
            <w:r>
              <w:rPr>
                <w:rFonts w:hint="eastAsia" w:ascii="Times New Roman" w:hAnsi="Times New Roman" w:cs="Times New Roman"/>
                <w:color w:val="FF0000"/>
                <w:sz w:val="21"/>
              </w:rPr>
              <w:t>+2根15m排气筒22#、23#</w:t>
            </w:r>
          </w:p>
        </w:tc>
        <w:tc>
          <w:tcPr>
            <w:tcW w:w="3631" w:type="dxa"/>
            <w:vAlign w:val="center"/>
          </w:tcPr>
          <w:p>
            <w:pPr>
              <w:spacing w:line="240" w:lineRule="auto"/>
              <w:jc w:val="center"/>
              <w:rPr>
                <w:rFonts w:ascii="Times New Roman" w:hAnsi="Times New Roman" w:cs="Times New Roman"/>
                <w:color w:val="FF0000"/>
                <w:sz w:val="21"/>
              </w:rPr>
            </w:pPr>
            <w:r>
              <w:rPr>
                <w:rFonts w:hint="eastAsia" w:ascii="Times New Roman" w:hAnsi="Times New Roman" w:cs="Times New Roman"/>
                <w:color w:val="FF0000"/>
                <w:sz w:val="21"/>
              </w:rPr>
              <w:t>4</w:t>
            </w:r>
            <w:r>
              <w:rPr>
                <w:rFonts w:ascii="Times New Roman" w:hAnsi="Times New Roman" w:cs="Times New Roman"/>
                <w:color w:val="FF0000"/>
                <w:sz w:val="21"/>
              </w:rPr>
              <w:t>套布袋除尘器</w:t>
            </w:r>
            <w:r>
              <w:rPr>
                <w:rFonts w:hint="eastAsia" w:ascii="Times New Roman" w:hAnsi="Times New Roman" w:cs="Times New Roman"/>
                <w:color w:val="FF0000"/>
                <w:sz w:val="21"/>
              </w:rPr>
              <w:t>+P7/P8有组织排放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4" w:type="dxa"/>
            <w:vMerge w:val="continue"/>
            <w:vAlign w:val="center"/>
          </w:tcPr>
          <w:p>
            <w:pPr>
              <w:spacing w:line="240" w:lineRule="auto"/>
              <w:jc w:val="center"/>
              <w:rPr>
                <w:rFonts w:ascii="Times New Roman" w:hAnsi="Times New Roman" w:cs="Times New Roman"/>
                <w:sz w:val="21"/>
              </w:rPr>
            </w:pPr>
          </w:p>
        </w:tc>
        <w:tc>
          <w:tcPr>
            <w:tcW w:w="571" w:type="dxa"/>
            <w:vMerge w:val="continue"/>
            <w:vAlign w:val="center"/>
          </w:tcPr>
          <w:p>
            <w:pPr>
              <w:spacing w:line="240" w:lineRule="auto"/>
              <w:jc w:val="center"/>
              <w:rPr>
                <w:rFonts w:ascii="Times New Roman" w:hAnsi="Times New Roman" w:cs="Times New Roman"/>
                <w:sz w:val="21"/>
              </w:rPr>
            </w:pPr>
          </w:p>
        </w:tc>
        <w:tc>
          <w:tcPr>
            <w:tcW w:w="1449" w:type="dxa"/>
            <w:vAlign w:val="center"/>
          </w:tcPr>
          <w:p>
            <w:pPr>
              <w:spacing w:line="240" w:lineRule="auto"/>
              <w:jc w:val="center"/>
              <w:rPr>
                <w:rFonts w:ascii="Times New Roman" w:hAnsi="Times New Roman" w:cs="Times New Roman"/>
                <w:color w:val="FF0000"/>
                <w:sz w:val="21"/>
              </w:rPr>
            </w:pPr>
            <w:r>
              <w:rPr>
                <w:rFonts w:hint="eastAsia" w:ascii="Times New Roman" w:hAnsi="Times New Roman" w:cs="Times New Roman"/>
                <w:color w:val="FF0000"/>
                <w:sz w:val="21"/>
              </w:rPr>
              <w:t>矿渣粉筒仓</w:t>
            </w:r>
          </w:p>
        </w:tc>
        <w:tc>
          <w:tcPr>
            <w:tcW w:w="3890" w:type="dxa"/>
            <w:vAlign w:val="center"/>
          </w:tcPr>
          <w:p>
            <w:pPr>
              <w:spacing w:line="240" w:lineRule="auto"/>
              <w:jc w:val="center"/>
              <w:rPr>
                <w:rFonts w:ascii="Times New Roman" w:hAnsi="Times New Roman" w:cs="Times New Roman"/>
                <w:color w:val="FF0000"/>
                <w:sz w:val="21"/>
              </w:rPr>
            </w:pPr>
            <w:r>
              <w:rPr>
                <w:rFonts w:hint="eastAsia" w:ascii="Times New Roman" w:hAnsi="Times New Roman" w:cs="Times New Roman"/>
                <w:color w:val="FF0000"/>
                <w:sz w:val="21"/>
              </w:rPr>
              <w:t>/</w:t>
            </w:r>
          </w:p>
        </w:tc>
        <w:tc>
          <w:tcPr>
            <w:tcW w:w="3631" w:type="dxa"/>
            <w:vAlign w:val="center"/>
          </w:tcPr>
          <w:p>
            <w:pPr>
              <w:spacing w:line="240" w:lineRule="auto"/>
              <w:jc w:val="center"/>
              <w:rPr>
                <w:rFonts w:ascii="Times New Roman" w:hAnsi="Times New Roman" w:cs="Times New Roman"/>
                <w:color w:val="FF0000"/>
                <w:sz w:val="21"/>
              </w:rPr>
            </w:pPr>
            <w:r>
              <w:rPr>
                <w:rFonts w:ascii="Times New Roman" w:hAnsi="Times New Roman" w:cs="Times New Roman"/>
                <w:color w:val="FF0000"/>
                <w:sz w:val="21"/>
              </w:rPr>
              <w:t>4套布袋除尘器</w:t>
            </w:r>
            <w:r>
              <w:rPr>
                <w:rFonts w:hint="eastAsia" w:ascii="Times New Roman" w:hAnsi="Times New Roman" w:cs="Times New Roman"/>
                <w:color w:val="FF0000"/>
                <w:sz w:val="21"/>
              </w:rPr>
              <w:t>+P7/P8有组织排放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4" w:type="dxa"/>
            <w:vMerge w:val="continue"/>
            <w:vAlign w:val="center"/>
          </w:tcPr>
          <w:p>
            <w:pPr>
              <w:spacing w:line="240" w:lineRule="auto"/>
              <w:jc w:val="center"/>
              <w:rPr>
                <w:rFonts w:ascii="Times New Roman" w:hAnsi="Times New Roman" w:cs="Times New Roman"/>
                <w:sz w:val="21"/>
              </w:rPr>
            </w:pPr>
          </w:p>
        </w:tc>
        <w:tc>
          <w:tcPr>
            <w:tcW w:w="571" w:type="dxa"/>
            <w:vMerge w:val="continue"/>
            <w:vAlign w:val="center"/>
          </w:tcPr>
          <w:p>
            <w:pPr>
              <w:spacing w:line="240" w:lineRule="auto"/>
              <w:jc w:val="center"/>
              <w:rPr>
                <w:rFonts w:ascii="Times New Roman" w:hAnsi="Times New Roman" w:cs="Times New Roman"/>
                <w:sz w:val="21"/>
              </w:rPr>
            </w:pPr>
          </w:p>
        </w:tc>
        <w:tc>
          <w:tcPr>
            <w:tcW w:w="1449"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配料、投料粉尘</w:t>
            </w:r>
          </w:p>
        </w:tc>
        <w:tc>
          <w:tcPr>
            <w:tcW w:w="3890"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2套脉冲布袋除尘器</w:t>
            </w:r>
            <w:r>
              <w:rPr>
                <w:rFonts w:hint="eastAsia" w:ascii="Times New Roman" w:hAnsi="Times New Roman" w:cs="Times New Roman"/>
                <w:sz w:val="21"/>
              </w:rPr>
              <w:t>+2根15m排气筒24#、25#</w:t>
            </w:r>
          </w:p>
        </w:tc>
        <w:tc>
          <w:tcPr>
            <w:tcW w:w="3631" w:type="dxa"/>
            <w:vAlign w:val="center"/>
          </w:tcPr>
          <w:p>
            <w:pPr>
              <w:spacing w:line="240" w:lineRule="auto"/>
              <w:jc w:val="center"/>
              <w:rPr>
                <w:rFonts w:ascii="Times New Roman" w:hAnsi="Times New Roman" w:cs="Times New Roman"/>
                <w:color w:val="FF0000"/>
                <w:sz w:val="21"/>
              </w:rPr>
            </w:pPr>
            <w:r>
              <w:rPr>
                <w:rFonts w:hint="eastAsia" w:ascii="Times New Roman" w:hAnsi="Times New Roman" w:cs="Times New Roman"/>
                <w:color w:val="FF0000"/>
                <w:sz w:val="21"/>
              </w:rPr>
              <w:t>配料：4套布袋除尘器+车间内无组织排；</w:t>
            </w:r>
          </w:p>
          <w:p>
            <w:pPr>
              <w:spacing w:line="240" w:lineRule="auto"/>
              <w:jc w:val="center"/>
              <w:rPr>
                <w:rFonts w:ascii="Times New Roman" w:hAnsi="Times New Roman" w:cs="Times New Roman"/>
                <w:sz w:val="21"/>
              </w:rPr>
            </w:pPr>
            <w:r>
              <w:rPr>
                <w:rFonts w:hint="eastAsia" w:ascii="Times New Roman" w:hAnsi="Times New Roman" w:cs="Times New Roman"/>
                <w:color w:val="FF0000"/>
                <w:sz w:val="21"/>
              </w:rPr>
              <w:t>投料：4</w:t>
            </w:r>
            <w:r>
              <w:rPr>
                <w:rFonts w:ascii="Times New Roman" w:hAnsi="Times New Roman" w:cs="Times New Roman"/>
                <w:color w:val="FF0000"/>
                <w:sz w:val="21"/>
              </w:rPr>
              <w:t>套脉冲布袋除尘器</w:t>
            </w:r>
            <w:r>
              <w:rPr>
                <w:rFonts w:hint="eastAsia" w:ascii="Times New Roman" w:hAnsi="Times New Roman" w:cs="Times New Roman"/>
                <w:color w:val="FF0000"/>
                <w:sz w:val="21"/>
              </w:rPr>
              <w:t>+车间内无组织排放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4" w:type="dxa"/>
            <w:vMerge w:val="continue"/>
            <w:vAlign w:val="center"/>
          </w:tcPr>
          <w:p>
            <w:pPr>
              <w:spacing w:line="240" w:lineRule="auto"/>
              <w:jc w:val="center"/>
              <w:rPr>
                <w:rFonts w:ascii="Times New Roman" w:hAnsi="Times New Roman" w:cs="Times New Roman"/>
                <w:sz w:val="21"/>
              </w:rPr>
            </w:pPr>
          </w:p>
        </w:tc>
        <w:tc>
          <w:tcPr>
            <w:tcW w:w="2020" w:type="dxa"/>
            <w:gridSpan w:val="2"/>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无组织废气</w:t>
            </w:r>
          </w:p>
        </w:tc>
        <w:tc>
          <w:tcPr>
            <w:tcW w:w="3890" w:type="dxa"/>
            <w:vAlign w:val="center"/>
          </w:tcPr>
          <w:p>
            <w:pPr>
              <w:spacing w:line="240" w:lineRule="auto"/>
              <w:jc w:val="center"/>
              <w:rPr>
                <w:rFonts w:ascii="Times New Roman" w:hAnsi="Times New Roman" w:cs="Times New Roman"/>
                <w:sz w:val="21"/>
              </w:rPr>
            </w:pPr>
            <w:r>
              <w:rPr>
                <w:rFonts w:ascii="Times New Roman" w:hAnsi="Times New Roman" w:cs="Times New Roman"/>
                <w:bCs/>
                <w:sz w:val="21"/>
              </w:rPr>
              <w:t>物料输送的落受料产尘点和厂界围墙设置喷淋除尘设备；皮带运输过程采取密闭输送；搅拌楼采取密闭处理，厂区道路、原料堆场及装卸过程中采取洒水降尘措施（晴天每天洒水</w:t>
            </w:r>
            <w:r>
              <w:rPr>
                <w:rFonts w:ascii="Times New Roman" w:hAnsi="Times New Roman" w:eastAsia="Times New Roman" w:cs="Times New Roman"/>
                <w:bCs/>
                <w:sz w:val="21"/>
              </w:rPr>
              <w:t>2</w:t>
            </w:r>
            <w:r>
              <w:rPr>
                <w:rFonts w:ascii="Times New Roman" w:hAnsi="Times New Roman" w:cs="Times New Roman"/>
                <w:bCs/>
                <w:sz w:val="21"/>
              </w:rPr>
              <w:t>次）</w:t>
            </w:r>
          </w:p>
        </w:tc>
        <w:tc>
          <w:tcPr>
            <w:tcW w:w="3631" w:type="dxa"/>
            <w:vAlign w:val="center"/>
          </w:tcPr>
          <w:p>
            <w:pPr>
              <w:spacing w:line="240" w:lineRule="auto"/>
              <w:jc w:val="center"/>
              <w:rPr>
                <w:rFonts w:ascii="Times New Roman" w:hAnsi="Times New Roman" w:cs="Times New Roman"/>
                <w:sz w:val="21"/>
              </w:rPr>
            </w:pPr>
            <w:r>
              <w:rPr>
                <w:rFonts w:ascii="Times New Roman" w:hAnsi="Times New Roman" w:cs="Times New Roman"/>
                <w:bCs/>
                <w:sz w:val="21"/>
              </w:rPr>
              <w:t>物料输送的落受料产尘点和厂界围墙设置喷淋除尘设备；皮带运输过程采取密闭输送；搅拌楼采取密闭处理，厂区道路、原料堆场及装卸过程中采取洒水降尘措施（晴天每天洒水</w:t>
            </w:r>
            <w:r>
              <w:rPr>
                <w:rFonts w:ascii="Times New Roman" w:hAnsi="Times New Roman" w:eastAsia="Times New Roman" w:cs="Times New Roman"/>
                <w:bCs/>
                <w:sz w:val="21"/>
              </w:rPr>
              <w:t>2</w:t>
            </w:r>
            <w:r>
              <w:rPr>
                <w:rFonts w:ascii="Times New Roman" w:hAnsi="Times New Roman" w:cs="Times New Roman"/>
                <w:bCs/>
                <w:sz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404" w:type="dxa"/>
            <w:vMerge w:val="continue"/>
            <w:vAlign w:val="center"/>
          </w:tcPr>
          <w:p>
            <w:pPr>
              <w:spacing w:line="240" w:lineRule="auto"/>
              <w:jc w:val="center"/>
              <w:rPr>
                <w:rFonts w:ascii="Times New Roman" w:hAnsi="Times New Roman" w:cs="Times New Roman"/>
                <w:sz w:val="21"/>
              </w:rPr>
            </w:pPr>
          </w:p>
        </w:tc>
        <w:tc>
          <w:tcPr>
            <w:tcW w:w="571"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办公生活</w:t>
            </w:r>
          </w:p>
        </w:tc>
        <w:tc>
          <w:tcPr>
            <w:tcW w:w="1449"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食堂油烟</w:t>
            </w:r>
          </w:p>
        </w:tc>
        <w:tc>
          <w:tcPr>
            <w:tcW w:w="3890"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油烟净化器+排烟管道</w:t>
            </w:r>
          </w:p>
        </w:tc>
        <w:tc>
          <w:tcPr>
            <w:tcW w:w="363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油烟净化器+排烟管道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975" w:type="dxa"/>
            <w:gridSpan w:val="2"/>
            <w:vMerge w:val="restart"/>
            <w:vAlign w:val="center"/>
          </w:tcPr>
          <w:p>
            <w:pPr>
              <w:spacing w:line="240" w:lineRule="auto"/>
              <w:jc w:val="center"/>
              <w:rPr>
                <w:rFonts w:ascii="Times New Roman" w:hAnsi="Times New Roman" w:cs="Times New Roman"/>
                <w:sz w:val="21"/>
              </w:rPr>
            </w:pPr>
            <w:r>
              <w:rPr>
                <w:rFonts w:ascii="Times New Roman" w:hAnsi="Times New Roman" w:cs="Times New Roman"/>
                <w:sz w:val="21"/>
              </w:rPr>
              <w:t>废水</w:t>
            </w:r>
          </w:p>
        </w:tc>
        <w:tc>
          <w:tcPr>
            <w:tcW w:w="1449"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生活污水</w:t>
            </w:r>
          </w:p>
          <w:p>
            <w:pPr>
              <w:spacing w:line="240" w:lineRule="auto"/>
              <w:jc w:val="center"/>
              <w:rPr>
                <w:rFonts w:ascii="Times New Roman" w:hAnsi="Times New Roman" w:cs="Times New Roman"/>
                <w:sz w:val="21"/>
              </w:rPr>
            </w:pPr>
            <w:r>
              <w:rPr>
                <w:rFonts w:ascii="Times New Roman" w:hAnsi="Times New Roman" w:cs="Times New Roman"/>
                <w:sz w:val="21"/>
              </w:rPr>
              <w:t>（含食堂废水）</w:t>
            </w:r>
          </w:p>
        </w:tc>
        <w:tc>
          <w:tcPr>
            <w:tcW w:w="3890"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雨污管网；隔油池、化粪池</w:t>
            </w:r>
          </w:p>
        </w:tc>
        <w:tc>
          <w:tcPr>
            <w:tcW w:w="363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雨污管网；隔油池、化粪池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975" w:type="dxa"/>
            <w:gridSpan w:val="2"/>
            <w:vMerge w:val="continue"/>
            <w:vAlign w:val="center"/>
          </w:tcPr>
          <w:p>
            <w:pPr>
              <w:spacing w:line="240" w:lineRule="auto"/>
              <w:jc w:val="center"/>
              <w:rPr>
                <w:rFonts w:ascii="Times New Roman" w:hAnsi="Times New Roman" w:cs="Times New Roman"/>
                <w:sz w:val="21"/>
              </w:rPr>
            </w:pPr>
          </w:p>
        </w:tc>
        <w:tc>
          <w:tcPr>
            <w:tcW w:w="1449"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生产废水</w:t>
            </w:r>
          </w:p>
        </w:tc>
        <w:tc>
          <w:tcPr>
            <w:tcW w:w="3890"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三级沉淀池</w:t>
            </w:r>
          </w:p>
        </w:tc>
        <w:tc>
          <w:tcPr>
            <w:tcW w:w="3631"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三级沉淀池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975" w:type="dxa"/>
            <w:gridSpan w:val="2"/>
            <w:vAlign w:val="center"/>
          </w:tcPr>
          <w:p>
            <w:pPr>
              <w:spacing w:line="240" w:lineRule="auto"/>
              <w:jc w:val="center"/>
              <w:rPr>
                <w:rFonts w:ascii="Times New Roman" w:hAnsi="Times New Roman" w:cs="Times New Roman"/>
                <w:sz w:val="21"/>
              </w:rPr>
            </w:pPr>
            <w:r>
              <w:rPr>
                <w:rFonts w:ascii="Times New Roman" w:hAnsi="Times New Roman" w:cs="Times New Roman"/>
                <w:sz w:val="21"/>
              </w:rPr>
              <w:t>噪声</w:t>
            </w:r>
          </w:p>
        </w:tc>
        <w:tc>
          <w:tcPr>
            <w:tcW w:w="1449"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噪声</w:t>
            </w:r>
          </w:p>
        </w:tc>
        <w:tc>
          <w:tcPr>
            <w:tcW w:w="3890"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安装减震垫、风机管道安装消声器</w:t>
            </w:r>
            <w:r>
              <w:rPr>
                <w:rFonts w:hint="eastAsia" w:ascii="Times New Roman" w:hAnsi="Times New Roman" w:cs="Times New Roman"/>
                <w:sz w:val="21"/>
              </w:rPr>
              <w:t>、加强管理</w:t>
            </w:r>
          </w:p>
        </w:tc>
        <w:tc>
          <w:tcPr>
            <w:tcW w:w="3631"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安装减震垫、风机管道安装消声器</w:t>
            </w:r>
            <w:r>
              <w:rPr>
                <w:rFonts w:hint="eastAsia" w:ascii="Times New Roman" w:hAnsi="Times New Roman" w:cs="Times New Roman"/>
                <w:sz w:val="21"/>
              </w:rPr>
              <w:t>、加强管理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975" w:type="dxa"/>
            <w:gridSpan w:val="2"/>
            <w:vMerge w:val="restart"/>
            <w:vAlign w:val="center"/>
          </w:tcPr>
          <w:p>
            <w:pPr>
              <w:spacing w:line="240" w:lineRule="auto"/>
              <w:jc w:val="center"/>
              <w:rPr>
                <w:rFonts w:ascii="Times New Roman" w:hAnsi="Times New Roman" w:cs="Times New Roman"/>
                <w:sz w:val="21"/>
              </w:rPr>
            </w:pPr>
            <w:r>
              <w:rPr>
                <w:rFonts w:ascii="Times New Roman" w:hAnsi="Times New Roman" w:cs="Times New Roman"/>
                <w:sz w:val="21"/>
              </w:rPr>
              <w:t>固体</w:t>
            </w:r>
          </w:p>
          <w:p>
            <w:pPr>
              <w:spacing w:line="240" w:lineRule="auto"/>
              <w:jc w:val="center"/>
              <w:rPr>
                <w:rFonts w:ascii="Times New Roman" w:hAnsi="Times New Roman" w:cs="Times New Roman"/>
                <w:sz w:val="21"/>
              </w:rPr>
            </w:pPr>
            <w:r>
              <w:rPr>
                <w:rFonts w:ascii="Times New Roman" w:hAnsi="Times New Roman" w:cs="Times New Roman"/>
                <w:sz w:val="21"/>
              </w:rPr>
              <w:t>废物</w:t>
            </w:r>
          </w:p>
        </w:tc>
        <w:tc>
          <w:tcPr>
            <w:tcW w:w="1449" w:type="dxa"/>
            <w:vAlign w:val="center"/>
          </w:tcPr>
          <w:p>
            <w:pPr>
              <w:pStyle w:val="18"/>
              <w:spacing w:line="240" w:lineRule="auto"/>
              <w:rPr>
                <w:rFonts w:ascii="Times New Roman" w:hAnsi="Times New Roman" w:cs="Times New Roman"/>
                <w:sz w:val="21"/>
              </w:rPr>
            </w:pPr>
            <w:r>
              <w:rPr>
                <w:rFonts w:ascii="Times New Roman" w:hAnsi="Times New Roman" w:cs="Times New Roman"/>
                <w:b w:val="0"/>
                <w:sz w:val="21"/>
              </w:rPr>
              <w:t>生活垃圾</w:t>
            </w:r>
          </w:p>
        </w:tc>
        <w:tc>
          <w:tcPr>
            <w:tcW w:w="3890" w:type="dxa"/>
            <w:vMerge w:val="restart"/>
            <w:vAlign w:val="center"/>
          </w:tcPr>
          <w:p>
            <w:pPr>
              <w:pStyle w:val="18"/>
              <w:spacing w:line="240" w:lineRule="auto"/>
              <w:rPr>
                <w:rFonts w:ascii="Times New Roman" w:hAnsi="Times New Roman" w:cs="Times New Roman"/>
                <w:b w:val="0"/>
                <w:bCs/>
                <w:sz w:val="21"/>
              </w:rPr>
            </w:pPr>
            <w:r>
              <w:rPr>
                <w:b w:val="0"/>
                <w:bCs/>
                <w:sz w:val="21"/>
              </w:rPr>
              <w:t>收集后统一按照《昆明市餐厨废弃物管理办法》（昆明市政府令第</w:t>
            </w:r>
            <w:r>
              <w:rPr>
                <w:rFonts w:ascii="Times New Roman" w:eastAsia="Times New Roman"/>
                <w:b w:val="0"/>
                <w:bCs/>
                <w:sz w:val="21"/>
              </w:rPr>
              <w:t>109</w:t>
            </w:r>
            <w:r>
              <w:rPr>
                <w:b w:val="0"/>
                <w:bCs/>
                <w:sz w:val="21"/>
              </w:rPr>
              <w:t>号）委托有资质单位进行清运处置</w:t>
            </w:r>
          </w:p>
        </w:tc>
        <w:tc>
          <w:tcPr>
            <w:tcW w:w="3631" w:type="dxa"/>
            <w:vMerge w:val="restart"/>
            <w:vAlign w:val="center"/>
          </w:tcPr>
          <w:p>
            <w:pPr>
              <w:pStyle w:val="18"/>
              <w:spacing w:line="240" w:lineRule="auto"/>
              <w:rPr>
                <w:rFonts w:ascii="Times New Roman" w:hAnsi="Times New Roman" w:cs="Times New Roman"/>
                <w:sz w:val="21"/>
              </w:rPr>
            </w:pPr>
            <w:r>
              <w:rPr>
                <w:b w:val="0"/>
                <w:bCs/>
                <w:sz w:val="21"/>
              </w:rPr>
              <w:t>收集后统一按照《昆明市餐厨废弃物管理办法》（昆明市政府令第</w:t>
            </w:r>
            <w:r>
              <w:rPr>
                <w:rFonts w:ascii="Times New Roman" w:eastAsia="Times New Roman"/>
                <w:b w:val="0"/>
                <w:bCs/>
                <w:sz w:val="21"/>
              </w:rPr>
              <w:t>109</w:t>
            </w:r>
            <w:r>
              <w:rPr>
                <w:b w:val="0"/>
                <w:bCs/>
                <w:sz w:val="21"/>
              </w:rPr>
              <w:t>号）委托有资质单位进行清运处置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975" w:type="dxa"/>
            <w:gridSpan w:val="2"/>
            <w:vMerge w:val="continue"/>
            <w:vAlign w:val="center"/>
          </w:tcPr>
          <w:p>
            <w:pPr>
              <w:spacing w:line="240" w:lineRule="auto"/>
              <w:jc w:val="center"/>
              <w:rPr>
                <w:rFonts w:ascii="Times New Roman" w:hAnsi="Times New Roman" w:cs="Times New Roman"/>
                <w:sz w:val="21"/>
              </w:rPr>
            </w:pPr>
          </w:p>
        </w:tc>
        <w:tc>
          <w:tcPr>
            <w:tcW w:w="1449" w:type="dxa"/>
            <w:vAlign w:val="center"/>
          </w:tcPr>
          <w:p>
            <w:pPr>
              <w:pStyle w:val="18"/>
              <w:spacing w:line="240" w:lineRule="auto"/>
              <w:rPr>
                <w:rFonts w:ascii="Times New Roman" w:hAnsi="Times New Roman" w:cs="Times New Roman"/>
                <w:sz w:val="21"/>
              </w:rPr>
            </w:pPr>
            <w:r>
              <w:rPr>
                <w:rFonts w:ascii="Times New Roman" w:hAnsi="Times New Roman" w:cs="Times New Roman"/>
                <w:b w:val="0"/>
                <w:sz w:val="21"/>
              </w:rPr>
              <w:t>化粪池污泥</w:t>
            </w:r>
          </w:p>
        </w:tc>
        <w:tc>
          <w:tcPr>
            <w:tcW w:w="3890" w:type="dxa"/>
            <w:vMerge w:val="continue"/>
            <w:vAlign w:val="center"/>
          </w:tcPr>
          <w:p>
            <w:pPr>
              <w:spacing w:line="240" w:lineRule="auto"/>
              <w:jc w:val="center"/>
              <w:rPr>
                <w:rFonts w:ascii="Times New Roman" w:hAnsi="Times New Roman" w:cs="Times New Roman"/>
                <w:bCs/>
                <w:sz w:val="21"/>
              </w:rPr>
            </w:pPr>
          </w:p>
        </w:tc>
        <w:tc>
          <w:tcPr>
            <w:tcW w:w="3631" w:type="dxa"/>
            <w:vMerge w:val="continue"/>
            <w:vAlign w:val="center"/>
          </w:tcPr>
          <w:p>
            <w:pPr>
              <w:spacing w:line="240" w:lineRule="auto"/>
              <w:jc w:val="center"/>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975" w:type="dxa"/>
            <w:gridSpan w:val="2"/>
            <w:vMerge w:val="continue"/>
            <w:vAlign w:val="center"/>
          </w:tcPr>
          <w:p>
            <w:pPr>
              <w:spacing w:line="240" w:lineRule="auto"/>
              <w:jc w:val="center"/>
              <w:rPr>
                <w:rFonts w:ascii="Times New Roman" w:hAnsi="Times New Roman" w:cs="Times New Roman"/>
                <w:sz w:val="21"/>
              </w:rPr>
            </w:pPr>
          </w:p>
        </w:tc>
        <w:tc>
          <w:tcPr>
            <w:tcW w:w="1449" w:type="dxa"/>
            <w:vAlign w:val="center"/>
          </w:tcPr>
          <w:p>
            <w:pPr>
              <w:pStyle w:val="18"/>
              <w:spacing w:line="240" w:lineRule="auto"/>
              <w:rPr>
                <w:rFonts w:ascii="Times New Roman" w:hAnsi="Times New Roman" w:cs="Times New Roman"/>
                <w:sz w:val="21"/>
              </w:rPr>
            </w:pPr>
            <w:r>
              <w:rPr>
                <w:rFonts w:ascii="Times New Roman" w:hAnsi="Times New Roman" w:cs="Times New Roman"/>
                <w:b w:val="0"/>
                <w:sz w:val="21"/>
              </w:rPr>
              <w:t>隔油池油污</w:t>
            </w:r>
          </w:p>
        </w:tc>
        <w:tc>
          <w:tcPr>
            <w:tcW w:w="3890" w:type="dxa"/>
            <w:vMerge w:val="restart"/>
            <w:vAlign w:val="center"/>
          </w:tcPr>
          <w:p>
            <w:pPr>
              <w:pStyle w:val="18"/>
              <w:spacing w:line="240" w:lineRule="auto"/>
              <w:rPr>
                <w:rFonts w:ascii="Times New Roman" w:hAnsi="Times New Roman" w:cs="Times New Roman"/>
                <w:b w:val="0"/>
                <w:bCs/>
                <w:sz w:val="21"/>
              </w:rPr>
            </w:pPr>
            <w:r>
              <w:rPr>
                <w:b w:val="0"/>
                <w:bCs/>
                <w:sz w:val="21"/>
              </w:rPr>
              <w:t>设置垃圾桶若干，用于收集生活垃圾；食堂设置泔水桶，收集餐厨垃圾</w:t>
            </w:r>
          </w:p>
        </w:tc>
        <w:tc>
          <w:tcPr>
            <w:tcW w:w="3631" w:type="dxa"/>
            <w:vMerge w:val="restart"/>
            <w:vAlign w:val="center"/>
          </w:tcPr>
          <w:p>
            <w:pPr>
              <w:pStyle w:val="18"/>
              <w:spacing w:line="240" w:lineRule="auto"/>
              <w:rPr>
                <w:rFonts w:ascii="Times New Roman" w:hAnsi="Times New Roman" w:cs="Times New Roman"/>
                <w:sz w:val="21"/>
              </w:rPr>
            </w:pPr>
            <w:r>
              <w:rPr>
                <w:b w:val="0"/>
                <w:bCs/>
                <w:sz w:val="21"/>
              </w:rPr>
              <w:t>设置垃圾桶若干，用于收集生活垃圾；食堂设置泔水桶，收集餐厨垃圾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975" w:type="dxa"/>
            <w:gridSpan w:val="2"/>
            <w:vMerge w:val="continue"/>
            <w:vAlign w:val="center"/>
          </w:tcPr>
          <w:p>
            <w:pPr>
              <w:spacing w:line="240" w:lineRule="auto"/>
              <w:jc w:val="center"/>
              <w:rPr>
                <w:rFonts w:ascii="Times New Roman" w:hAnsi="Times New Roman" w:cs="Times New Roman"/>
                <w:sz w:val="21"/>
              </w:rPr>
            </w:pPr>
          </w:p>
        </w:tc>
        <w:tc>
          <w:tcPr>
            <w:tcW w:w="1449" w:type="dxa"/>
            <w:vAlign w:val="center"/>
          </w:tcPr>
          <w:p>
            <w:pPr>
              <w:pStyle w:val="18"/>
              <w:spacing w:line="240" w:lineRule="auto"/>
              <w:rPr>
                <w:rFonts w:ascii="Times New Roman" w:hAnsi="Times New Roman" w:cs="Times New Roman"/>
                <w:sz w:val="21"/>
              </w:rPr>
            </w:pPr>
            <w:r>
              <w:rPr>
                <w:rFonts w:ascii="Times New Roman" w:hAnsi="Times New Roman" w:cs="Times New Roman"/>
                <w:b w:val="0"/>
                <w:sz w:val="21"/>
              </w:rPr>
              <w:t>餐厨垃圾</w:t>
            </w:r>
          </w:p>
        </w:tc>
        <w:tc>
          <w:tcPr>
            <w:tcW w:w="3890" w:type="dxa"/>
            <w:vMerge w:val="continue"/>
            <w:vAlign w:val="center"/>
          </w:tcPr>
          <w:p>
            <w:pPr>
              <w:pStyle w:val="18"/>
              <w:spacing w:line="240" w:lineRule="auto"/>
              <w:rPr>
                <w:rFonts w:ascii="Times New Roman" w:hAnsi="Times New Roman" w:cs="Times New Roman"/>
                <w:b w:val="0"/>
                <w:bCs/>
                <w:sz w:val="21"/>
              </w:rPr>
            </w:pPr>
          </w:p>
        </w:tc>
        <w:tc>
          <w:tcPr>
            <w:tcW w:w="3631" w:type="dxa"/>
            <w:vMerge w:val="continue"/>
            <w:vAlign w:val="center"/>
          </w:tcPr>
          <w:p>
            <w:pPr>
              <w:spacing w:line="240" w:lineRule="auto"/>
              <w:jc w:val="center"/>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975" w:type="dxa"/>
            <w:gridSpan w:val="2"/>
            <w:vMerge w:val="continue"/>
            <w:vAlign w:val="center"/>
          </w:tcPr>
          <w:p>
            <w:pPr>
              <w:spacing w:line="240" w:lineRule="auto"/>
              <w:jc w:val="center"/>
              <w:rPr>
                <w:rFonts w:ascii="Times New Roman" w:hAnsi="Times New Roman" w:cs="Times New Roman"/>
                <w:sz w:val="21"/>
              </w:rPr>
            </w:pPr>
          </w:p>
        </w:tc>
        <w:tc>
          <w:tcPr>
            <w:tcW w:w="1449" w:type="dxa"/>
            <w:vAlign w:val="center"/>
          </w:tcPr>
          <w:p>
            <w:pPr>
              <w:pStyle w:val="18"/>
              <w:spacing w:line="240" w:lineRule="auto"/>
              <w:rPr>
                <w:rFonts w:ascii="Times New Roman" w:hAnsi="Times New Roman" w:cs="Times New Roman"/>
                <w:b w:val="0"/>
                <w:sz w:val="21"/>
              </w:rPr>
            </w:pPr>
            <w:r>
              <w:rPr>
                <w:rFonts w:ascii="Times New Roman" w:hAnsi="Times New Roman" w:cs="Times New Roman"/>
                <w:b w:val="0"/>
                <w:sz w:val="21"/>
              </w:rPr>
              <w:t>洒落砂石、混</w:t>
            </w:r>
          </w:p>
          <w:p>
            <w:pPr>
              <w:pStyle w:val="18"/>
              <w:spacing w:line="240" w:lineRule="auto"/>
              <w:rPr>
                <w:rFonts w:ascii="Times New Roman" w:hAnsi="Times New Roman" w:cs="Times New Roman"/>
                <w:sz w:val="21"/>
              </w:rPr>
            </w:pPr>
            <w:r>
              <w:rPr>
                <w:rFonts w:ascii="Times New Roman" w:hAnsi="Times New Roman" w:cs="Times New Roman"/>
                <w:b w:val="0"/>
                <w:sz w:val="21"/>
              </w:rPr>
              <w:t>泥土</w:t>
            </w:r>
          </w:p>
        </w:tc>
        <w:tc>
          <w:tcPr>
            <w:tcW w:w="3890" w:type="dxa"/>
            <w:vAlign w:val="center"/>
          </w:tcPr>
          <w:p>
            <w:pPr>
              <w:pStyle w:val="18"/>
              <w:spacing w:line="240" w:lineRule="auto"/>
              <w:rPr>
                <w:rFonts w:ascii="Times New Roman" w:hAnsi="Times New Roman" w:cs="Times New Roman"/>
                <w:b w:val="0"/>
                <w:bCs/>
                <w:sz w:val="21"/>
              </w:rPr>
            </w:pPr>
            <w:r>
              <w:rPr>
                <w:b w:val="0"/>
                <w:bCs/>
                <w:sz w:val="21"/>
              </w:rPr>
              <w:t>生产废料回用于混凝土拌合，不外排</w:t>
            </w:r>
          </w:p>
        </w:tc>
        <w:tc>
          <w:tcPr>
            <w:tcW w:w="3631" w:type="dxa"/>
            <w:vAlign w:val="center"/>
          </w:tcPr>
          <w:p>
            <w:pPr>
              <w:pStyle w:val="18"/>
              <w:spacing w:line="240" w:lineRule="auto"/>
              <w:rPr>
                <w:rFonts w:ascii="Times New Roman" w:hAnsi="Times New Roman" w:cs="Times New Roman"/>
                <w:sz w:val="21"/>
              </w:rPr>
            </w:pPr>
            <w:r>
              <w:rPr>
                <w:b w:val="0"/>
                <w:bCs/>
                <w:sz w:val="21"/>
              </w:rPr>
              <w:t>生产废料回用于混凝土拌合，不外排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975" w:type="dxa"/>
            <w:gridSpan w:val="2"/>
            <w:vMerge w:val="continue"/>
            <w:vAlign w:val="center"/>
          </w:tcPr>
          <w:p>
            <w:pPr>
              <w:spacing w:line="240" w:lineRule="auto"/>
              <w:jc w:val="center"/>
              <w:rPr>
                <w:rFonts w:ascii="Times New Roman" w:hAnsi="Times New Roman" w:cs="Times New Roman"/>
                <w:sz w:val="21"/>
              </w:rPr>
            </w:pPr>
          </w:p>
        </w:tc>
        <w:tc>
          <w:tcPr>
            <w:tcW w:w="1449" w:type="dxa"/>
            <w:vAlign w:val="center"/>
          </w:tcPr>
          <w:p>
            <w:pPr>
              <w:pStyle w:val="18"/>
              <w:spacing w:line="240" w:lineRule="auto"/>
              <w:rPr>
                <w:rFonts w:ascii="Times New Roman" w:hAnsi="Times New Roman" w:cs="Times New Roman"/>
                <w:sz w:val="21"/>
              </w:rPr>
            </w:pPr>
            <w:r>
              <w:rPr>
                <w:rFonts w:ascii="Times New Roman" w:hAnsi="Times New Roman" w:cs="Times New Roman"/>
                <w:b w:val="0"/>
                <w:sz w:val="21"/>
              </w:rPr>
              <w:t>沉淀池沉渣</w:t>
            </w:r>
          </w:p>
        </w:tc>
        <w:tc>
          <w:tcPr>
            <w:tcW w:w="3890" w:type="dxa"/>
            <w:vAlign w:val="center"/>
          </w:tcPr>
          <w:p>
            <w:pPr>
              <w:pStyle w:val="18"/>
              <w:spacing w:line="240" w:lineRule="auto"/>
              <w:rPr>
                <w:rFonts w:ascii="Times New Roman" w:hAnsi="Times New Roman" w:cs="Times New Roman"/>
                <w:b w:val="0"/>
                <w:bCs/>
                <w:sz w:val="21"/>
              </w:rPr>
            </w:pPr>
            <w:r>
              <w:rPr>
                <w:b w:val="0"/>
                <w:bCs/>
                <w:sz w:val="21"/>
              </w:rPr>
              <w:t>沉渣收集后在厂区砂石料场内暂时堆存后尽快回用于生产</w:t>
            </w:r>
          </w:p>
        </w:tc>
        <w:tc>
          <w:tcPr>
            <w:tcW w:w="3631" w:type="dxa"/>
            <w:vAlign w:val="center"/>
          </w:tcPr>
          <w:p>
            <w:pPr>
              <w:pStyle w:val="18"/>
              <w:spacing w:line="240" w:lineRule="auto"/>
              <w:rPr>
                <w:rFonts w:ascii="Times New Roman" w:hAnsi="Times New Roman" w:cs="Times New Roman"/>
                <w:sz w:val="21"/>
              </w:rPr>
            </w:pPr>
            <w:r>
              <w:rPr>
                <w:b w:val="0"/>
                <w:bCs/>
                <w:sz w:val="21"/>
              </w:rPr>
              <w:t>沉渣收集后在厂区砂石料场内暂时堆存后尽快回用于生产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975" w:type="dxa"/>
            <w:gridSpan w:val="2"/>
            <w:vMerge w:val="continue"/>
            <w:vAlign w:val="center"/>
          </w:tcPr>
          <w:p>
            <w:pPr>
              <w:spacing w:line="240" w:lineRule="auto"/>
              <w:jc w:val="center"/>
              <w:rPr>
                <w:rFonts w:ascii="Times New Roman" w:hAnsi="Times New Roman" w:cs="Times New Roman"/>
                <w:sz w:val="21"/>
              </w:rPr>
            </w:pPr>
          </w:p>
        </w:tc>
        <w:tc>
          <w:tcPr>
            <w:tcW w:w="1449" w:type="dxa"/>
            <w:vAlign w:val="center"/>
          </w:tcPr>
          <w:p>
            <w:pPr>
              <w:pStyle w:val="18"/>
              <w:spacing w:line="240" w:lineRule="auto"/>
              <w:rPr>
                <w:rFonts w:ascii="Times New Roman" w:hAnsi="Times New Roman" w:cs="Times New Roman"/>
                <w:sz w:val="21"/>
              </w:rPr>
            </w:pPr>
            <w:r>
              <w:rPr>
                <w:rFonts w:ascii="Times New Roman" w:hAnsi="Times New Roman" w:cs="Times New Roman"/>
                <w:b w:val="0"/>
                <w:sz w:val="21"/>
              </w:rPr>
              <w:t>检验废料</w:t>
            </w:r>
          </w:p>
        </w:tc>
        <w:tc>
          <w:tcPr>
            <w:tcW w:w="3890" w:type="dxa"/>
            <w:vAlign w:val="center"/>
          </w:tcPr>
          <w:p>
            <w:pPr>
              <w:pStyle w:val="18"/>
              <w:spacing w:line="240" w:lineRule="auto"/>
              <w:rPr>
                <w:rFonts w:ascii="Times New Roman" w:hAnsi="Times New Roman" w:cs="Times New Roman"/>
                <w:b w:val="0"/>
                <w:bCs/>
                <w:sz w:val="21"/>
              </w:rPr>
            </w:pPr>
            <w:r>
              <w:rPr>
                <w:b w:val="0"/>
                <w:bCs/>
                <w:sz w:val="21"/>
              </w:rPr>
              <w:t>完好的试块按保留期需要保存一定的时间后将其售给需求方，坏的部分回用于生产，不外排</w:t>
            </w:r>
          </w:p>
        </w:tc>
        <w:tc>
          <w:tcPr>
            <w:tcW w:w="3631" w:type="dxa"/>
            <w:vAlign w:val="center"/>
          </w:tcPr>
          <w:p>
            <w:pPr>
              <w:pStyle w:val="18"/>
              <w:spacing w:line="240" w:lineRule="auto"/>
              <w:rPr>
                <w:rFonts w:ascii="Times New Roman" w:hAnsi="Times New Roman" w:cs="Times New Roman"/>
                <w:sz w:val="21"/>
              </w:rPr>
            </w:pPr>
            <w:r>
              <w:rPr>
                <w:b w:val="0"/>
                <w:bCs/>
                <w:sz w:val="21"/>
              </w:rPr>
              <w:t>完好的试块按保留期需要保存一定的时间后将其售给需求方，坏的部分回用于生产，不外排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975" w:type="dxa"/>
            <w:gridSpan w:val="2"/>
            <w:vMerge w:val="continue"/>
            <w:vAlign w:val="center"/>
          </w:tcPr>
          <w:p>
            <w:pPr>
              <w:spacing w:line="240" w:lineRule="auto"/>
              <w:jc w:val="center"/>
              <w:rPr>
                <w:rFonts w:ascii="Times New Roman" w:hAnsi="Times New Roman" w:cs="Times New Roman"/>
                <w:sz w:val="21"/>
              </w:rPr>
            </w:pPr>
          </w:p>
        </w:tc>
        <w:tc>
          <w:tcPr>
            <w:tcW w:w="1449" w:type="dxa"/>
            <w:vAlign w:val="center"/>
          </w:tcPr>
          <w:p>
            <w:pPr>
              <w:pStyle w:val="18"/>
              <w:spacing w:line="240" w:lineRule="auto"/>
              <w:rPr>
                <w:rFonts w:ascii="Times New Roman" w:hAnsi="Times New Roman" w:cs="Times New Roman"/>
                <w:sz w:val="21"/>
              </w:rPr>
            </w:pPr>
            <w:r>
              <w:rPr>
                <w:rFonts w:ascii="Times New Roman" w:hAnsi="Times New Roman" w:cs="Times New Roman"/>
                <w:b w:val="0"/>
                <w:sz w:val="21"/>
              </w:rPr>
              <w:t>除尘器收尘</w:t>
            </w:r>
          </w:p>
        </w:tc>
        <w:tc>
          <w:tcPr>
            <w:tcW w:w="3890" w:type="dxa"/>
            <w:vAlign w:val="center"/>
          </w:tcPr>
          <w:p>
            <w:pPr>
              <w:pStyle w:val="18"/>
              <w:spacing w:line="240" w:lineRule="auto"/>
              <w:rPr>
                <w:rFonts w:ascii="Times New Roman" w:hAnsi="Times New Roman" w:cs="Times New Roman"/>
                <w:b w:val="0"/>
                <w:bCs/>
                <w:sz w:val="21"/>
              </w:rPr>
            </w:pPr>
            <w:r>
              <w:rPr>
                <w:b w:val="0"/>
                <w:bCs/>
                <w:sz w:val="21"/>
              </w:rPr>
              <w:t>除尘器收尘回用于项目生产</w:t>
            </w:r>
          </w:p>
        </w:tc>
        <w:tc>
          <w:tcPr>
            <w:tcW w:w="3631" w:type="dxa"/>
            <w:vAlign w:val="center"/>
          </w:tcPr>
          <w:p>
            <w:pPr>
              <w:pStyle w:val="18"/>
              <w:spacing w:line="240" w:lineRule="auto"/>
              <w:rPr>
                <w:rFonts w:ascii="Times New Roman" w:hAnsi="Times New Roman" w:cs="Times New Roman"/>
                <w:sz w:val="21"/>
              </w:rPr>
            </w:pPr>
            <w:r>
              <w:rPr>
                <w:b w:val="0"/>
                <w:bCs/>
                <w:sz w:val="21"/>
              </w:rPr>
              <w:t>除尘器收尘回用于项目生产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975" w:type="dxa"/>
            <w:gridSpan w:val="2"/>
            <w:vMerge w:val="continue"/>
            <w:vAlign w:val="center"/>
          </w:tcPr>
          <w:p>
            <w:pPr>
              <w:spacing w:line="240" w:lineRule="auto"/>
              <w:jc w:val="center"/>
              <w:rPr>
                <w:rFonts w:ascii="Times New Roman" w:hAnsi="Times New Roman" w:cs="Times New Roman"/>
                <w:sz w:val="21"/>
              </w:rPr>
            </w:pPr>
          </w:p>
        </w:tc>
        <w:tc>
          <w:tcPr>
            <w:tcW w:w="1449" w:type="dxa"/>
            <w:vAlign w:val="center"/>
          </w:tcPr>
          <w:p>
            <w:pPr>
              <w:pStyle w:val="18"/>
              <w:spacing w:line="240" w:lineRule="auto"/>
              <w:rPr>
                <w:rFonts w:ascii="Times New Roman" w:hAnsi="Times New Roman" w:cs="Times New Roman"/>
                <w:b w:val="0"/>
                <w:sz w:val="21"/>
              </w:rPr>
            </w:pPr>
            <w:r>
              <w:rPr>
                <w:rFonts w:ascii="Times New Roman" w:hAnsi="Times New Roman" w:cs="Times New Roman"/>
                <w:b w:val="0"/>
                <w:sz w:val="21"/>
              </w:rPr>
              <w:t>废机油</w:t>
            </w:r>
          </w:p>
        </w:tc>
        <w:tc>
          <w:tcPr>
            <w:tcW w:w="3890" w:type="dxa"/>
            <w:vAlign w:val="center"/>
          </w:tcPr>
          <w:p>
            <w:pPr>
              <w:pStyle w:val="18"/>
              <w:spacing w:line="240" w:lineRule="auto"/>
              <w:rPr>
                <w:rFonts w:ascii="Times New Roman" w:hAnsi="Times New Roman" w:cs="Times New Roman"/>
                <w:b w:val="0"/>
                <w:bCs/>
                <w:sz w:val="21"/>
              </w:rPr>
            </w:pPr>
            <w:r>
              <w:rPr>
                <w:b w:val="0"/>
                <w:bCs/>
                <w:sz w:val="21"/>
              </w:rPr>
              <w:t>设置危废暂存间，位于实验室北侧角落，面积为</w:t>
            </w:r>
            <w:r>
              <w:rPr>
                <w:rFonts w:ascii="Times New Roman" w:eastAsia="Times New Roman"/>
                <w:b w:val="0"/>
                <w:bCs/>
                <w:sz w:val="21"/>
              </w:rPr>
              <w:t>10m</w:t>
            </w:r>
            <w:r>
              <w:rPr>
                <w:rFonts w:ascii="Times New Roman" w:eastAsia="Times New Roman"/>
                <w:b w:val="0"/>
                <w:bCs/>
                <w:sz w:val="21"/>
                <w:vertAlign w:val="superscript"/>
              </w:rPr>
              <w:t>2</w:t>
            </w:r>
            <w:r>
              <w:rPr>
                <w:b w:val="0"/>
                <w:bCs/>
                <w:sz w:val="21"/>
              </w:rPr>
              <w:t>，收集处置废机油等</w:t>
            </w:r>
          </w:p>
        </w:tc>
        <w:tc>
          <w:tcPr>
            <w:tcW w:w="3631" w:type="dxa"/>
            <w:vAlign w:val="center"/>
          </w:tcPr>
          <w:p>
            <w:pPr>
              <w:pStyle w:val="18"/>
              <w:spacing w:line="240" w:lineRule="auto"/>
              <w:rPr>
                <w:rFonts w:ascii="Times New Roman" w:hAnsi="Times New Roman" w:cs="Times New Roman"/>
                <w:sz w:val="21"/>
              </w:rPr>
            </w:pPr>
            <w:r>
              <w:rPr>
                <w:b w:val="0"/>
                <w:bCs/>
                <w:sz w:val="21"/>
              </w:rPr>
              <w:t>设置危废暂存间，位于实验室北侧角落，面积为</w:t>
            </w:r>
            <w:r>
              <w:rPr>
                <w:rFonts w:ascii="Times New Roman" w:eastAsia="Times New Roman"/>
                <w:b w:val="0"/>
                <w:bCs/>
                <w:sz w:val="21"/>
              </w:rPr>
              <w:t>10m</w:t>
            </w:r>
            <w:r>
              <w:rPr>
                <w:rFonts w:ascii="Times New Roman" w:eastAsia="Times New Roman"/>
                <w:b w:val="0"/>
                <w:bCs/>
                <w:sz w:val="21"/>
                <w:vertAlign w:val="superscript"/>
              </w:rPr>
              <w:t>2</w:t>
            </w:r>
            <w:r>
              <w:rPr>
                <w:b w:val="0"/>
                <w:bCs/>
                <w:sz w:val="21"/>
              </w:rPr>
              <w:t>，收集处置废机油等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975" w:type="dxa"/>
            <w:gridSpan w:val="2"/>
            <w:vAlign w:val="center"/>
          </w:tcPr>
          <w:p>
            <w:pPr>
              <w:spacing w:line="240" w:lineRule="auto"/>
              <w:jc w:val="center"/>
              <w:rPr>
                <w:rFonts w:ascii="Times New Roman" w:hAnsi="Times New Roman" w:cs="Times New Roman"/>
                <w:sz w:val="21"/>
              </w:rPr>
            </w:pPr>
            <w:r>
              <w:rPr>
                <w:rFonts w:ascii="Times New Roman" w:hAnsi="Times New Roman" w:cs="Times New Roman"/>
                <w:sz w:val="21"/>
              </w:rPr>
              <w:t>生态环境</w:t>
            </w:r>
          </w:p>
        </w:tc>
        <w:tc>
          <w:tcPr>
            <w:tcW w:w="1449"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绿化</w:t>
            </w:r>
          </w:p>
        </w:tc>
        <w:tc>
          <w:tcPr>
            <w:tcW w:w="3890" w:type="dxa"/>
            <w:vAlign w:val="center"/>
          </w:tcPr>
          <w:p>
            <w:pPr>
              <w:spacing w:line="240" w:lineRule="auto"/>
              <w:jc w:val="center"/>
              <w:rPr>
                <w:rFonts w:ascii="Times New Roman" w:hAnsi="Times New Roman" w:cs="Times New Roman"/>
                <w:sz w:val="21"/>
              </w:rPr>
            </w:pPr>
            <w:r>
              <w:rPr>
                <w:sz w:val="21"/>
              </w:rPr>
              <w:t xml:space="preserve">绿化面积为 </w:t>
            </w:r>
            <w:r>
              <w:rPr>
                <w:rFonts w:ascii="Times New Roman" w:eastAsia="Times New Roman"/>
                <w:sz w:val="21"/>
              </w:rPr>
              <w:t>5155.72m</w:t>
            </w:r>
            <w:r>
              <w:rPr>
                <w:rFonts w:ascii="Times New Roman" w:eastAsia="Times New Roman"/>
                <w:position w:val="7"/>
                <w:sz w:val="13"/>
              </w:rPr>
              <w:t>2</w:t>
            </w:r>
          </w:p>
        </w:tc>
        <w:tc>
          <w:tcPr>
            <w:tcW w:w="3631" w:type="dxa"/>
            <w:vAlign w:val="center"/>
          </w:tcPr>
          <w:p>
            <w:pPr>
              <w:spacing w:line="240" w:lineRule="auto"/>
              <w:jc w:val="center"/>
              <w:rPr>
                <w:rFonts w:ascii="Times New Roman" w:hAnsi="Times New Roman" w:cs="Times New Roman"/>
                <w:sz w:val="21"/>
              </w:rPr>
            </w:pPr>
            <w:r>
              <w:rPr>
                <w:sz w:val="21"/>
              </w:rPr>
              <w:t xml:space="preserve">绿化面积为 </w:t>
            </w:r>
            <w:r>
              <w:rPr>
                <w:rFonts w:ascii="Times New Roman" w:eastAsia="Times New Roman"/>
                <w:sz w:val="21"/>
              </w:rPr>
              <w:t>5155.72m</w:t>
            </w:r>
            <w:r>
              <w:rPr>
                <w:rFonts w:ascii="Times New Roman" w:eastAsia="Times New Roman"/>
                <w:position w:val="7"/>
                <w:sz w:val="13"/>
              </w:rPr>
              <w:t>2</w:t>
            </w:r>
          </w:p>
        </w:tc>
      </w:tr>
    </w:tbl>
    <w:p>
      <w:pPr>
        <w:ind w:firstLine="480" w:firstLineChars="200"/>
        <w:rPr>
          <w:rFonts w:ascii="Times New Roman" w:hAnsi="Times New Roman" w:cs="Times New Roman"/>
        </w:rPr>
      </w:pPr>
      <w:r>
        <w:rPr>
          <w:rFonts w:ascii="Times New Roman" w:hAnsi="Times New Roman" w:cs="Times New Roman"/>
        </w:rPr>
        <w:t>根据建设单位提供，变更后实际</w:t>
      </w:r>
      <w:r>
        <w:rPr>
          <w:rFonts w:ascii="Times New Roman" w:hAnsi="Times New Roman" w:cs="Times New Roman"/>
          <w:color w:val="FF0000"/>
        </w:rPr>
        <w:t>环保投资</w:t>
      </w:r>
      <w:r>
        <w:rPr>
          <w:rFonts w:hint="eastAsia" w:ascii="Times New Roman" w:hAnsi="Times New Roman" w:cs="Times New Roman"/>
          <w:color w:val="FF0000"/>
        </w:rPr>
        <w:t>255.7</w:t>
      </w:r>
      <w:r>
        <w:rPr>
          <w:rFonts w:ascii="Times New Roman" w:hAnsi="Times New Roman" w:cs="Times New Roman"/>
          <w:color w:val="FF0000"/>
        </w:rPr>
        <w:t>万元，占总投资</w:t>
      </w:r>
      <w:r>
        <w:rPr>
          <w:rFonts w:hint="eastAsia" w:ascii="Times New Roman" w:hAnsi="Times New Roman" w:cs="Times New Roman"/>
          <w:color w:val="FF0000"/>
        </w:rPr>
        <w:t>2.84</w:t>
      </w:r>
      <w:r>
        <w:rPr>
          <w:rFonts w:ascii="Times New Roman" w:hAnsi="Times New Roman" w:cs="Times New Roman"/>
          <w:color w:val="FF0000"/>
        </w:rPr>
        <w:t>%</w:t>
      </w:r>
      <w:r>
        <w:rPr>
          <w:rFonts w:hint="eastAsia" w:ascii="Times New Roman" w:hAnsi="Times New Roman" w:cs="Times New Roman"/>
          <w:color w:val="FF0000"/>
        </w:rPr>
        <w:t>。</w:t>
      </w:r>
    </w:p>
    <w:p>
      <w:pPr>
        <w:pStyle w:val="4"/>
        <w:spacing w:line="360" w:lineRule="auto"/>
        <w:rPr>
          <w:rFonts w:hint="eastAsia" w:ascii="Times New Roman" w:hAnsi="Times New Roman" w:cs="Times New Roman"/>
        </w:rPr>
      </w:pPr>
      <w:bookmarkStart w:id="100" w:name="_Toc1096"/>
      <w:bookmarkStart w:id="101" w:name="_Toc20194"/>
      <w:bookmarkStart w:id="102" w:name="_Toc4837"/>
      <w:r>
        <w:rPr>
          <w:rFonts w:hint="eastAsia" w:ascii="Times New Roman" w:hAnsi="Times New Roman" w:cs="Times New Roman"/>
        </w:rPr>
        <w:t>4.7 变更后厂区涉及的总量控制指标</w:t>
      </w:r>
      <w:bookmarkEnd w:id="100"/>
      <w:bookmarkEnd w:id="101"/>
      <w:bookmarkEnd w:id="102"/>
    </w:p>
    <w:p>
      <w:pPr>
        <w:ind w:firstLine="480" w:firstLineChars="200"/>
        <w:rPr>
          <w:rFonts w:ascii="Times New Roman" w:hAnsi="Times New Roman" w:cs="Times New Roman"/>
        </w:rPr>
      </w:pPr>
      <w:r>
        <w:rPr>
          <w:rFonts w:ascii="Times New Roman" w:hAnsi="Times New Roman" w:cs="Times New Roman"/>
        </w:rPr>
        <w:t>本项目涉及的总量控制指标主要包括COD、氨氮；颗粒物等，变更后全厂涉及总量的污染物排放情况如下：</w:t>
      </w:r>
    </w:p>
    <w:p>
      <w:pPr>
        <w:pStyle w:val="18"/>
        <w:rPr>
          <w:rFonts w:ascii="Times New Roman" w:hAnsi="Times New Roman" w:cs="Times New Roman"/>
        </w:rPr>
      </w:pPr>
      <w:bookmarkStart w:id="103" w:name="_Toc6359"/>
      <w:r>
        <w:rPr>
          <w:rFonts w:ascii="Times New Roman" w:hAnsi="Times New Roman" w:cs="Times New Roman"/>
        </w:rPr>
        <w:t>表4-1</w:t>
      </w:r>
      <w:r>
        <w:rPr>
          <w:rFonts w:hint="eastAsia" w:ascii="Times New Roman" w:hAnsi="Times New Roman" w:cs="Times New Roman"/>
          <w:lang w:val="en-US"/>
        </w:rPr>
        <w:t>0</w:t>
      </w:r>
      <w:r>
        <w:rPr>
          <w:rFonts w:ascii="Times New Roman" w:hAnsi="Times New Roman" w:cs="Times New Roman"/>
        </w:rPr>
        <w:t>厂区涉及总量的污染物排放申请量一览表单位：t/a</w:t>
      </w:r>
      <w:bookmarkEnd w:id="103"/>
    </w:p>
    <w:tbl>
      <w:tblPr>
        <w:tblStyle w:val="17"/>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3"/>
        <w:gridCol w:w="2260"/>
        <w:gridCol w:w="2075"/>
        <w:gridCol w:w="2125"/>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1073"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种类</w:t>
            </w:r>
          </w:p>
        </w:tc>
        <w:tc>
          <w:tcPr>
            <w:tcW w:w="2260"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污染物名称</w:t>
            </w:r>
          </w:p>
        </w:tc>
        <w:tc>
          <w:tcPr>
            <w:tcW w:w="2075"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产生量</w:t>
            </w:r>
          </w:p>
        </w:tc>
        <w:tc>
          <w:tcPr>
            <w:tcW w:w="2125"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削减量</w:t>
            </w:r>
          </w:p>
        </w:tc>
        <w:tc>
          <w:tcPr>
            <w:tcW w:w="2219" w:type="dxa"/>
            <w:vAlign w:val="center"/>
          </w:tcPr>
          <w:p>
            <w:pPr>
              <w:spacing w:line="240" w:lineRule="auto"/>
              <w:jc w:val="center"/>
              <w:rPr>
                <w:rFonts w:ascii="Times New Roman" w:hAnsi="Times New Roman" w:cs="Times New Roman"/>
                <w:b/>
                <w:bCs/>
                <w:sz w:val="21"/>
              </w:rPr>
            </w:pPr>
            <w:r>
              <w:rPr>
                <w:rFonts w:ascii="Times New Roman" w:hAnsi="Times New Roman" w:cs="Times New Roman"/>
                <w:b/>
                <w:bCs/>
                <w:sz w:val="21"/>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1073" w:type="dxa"/>
            <w:vMerge w:val="restart"/>
            <w:vAlign w:val="center"/>
          </w:tcPr>
          <w:p>
            <w:pPr>
              <w:spacing w:line="240" w:lineRule="auto"/>
              <w:jc w:val="center"/>
              <w:rPr>
                <w:rFonts w:ascii="Times New Roman" w:hAnsi="Times New Roman" w:cs="Times New Roman"/>
                <w:sz w:val="21"/>
              </w:rPr>
            </w:pPr>
            <w:r>
              <w:rPr>
                <w:rFonts w:ascii="Times New Roman" w:hAnsi="Times New Roman" w:cs="Times New Roman"/>
                <w:sz w:val="21"/>
              </w:rPr>
              <w:t>废水</w:t>
            </w:r>
          </w:p>
        </w:tc>
        <w:tc>
          <w:tcPr>
            <w:tcW w:w="2260"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COD</w:t>
            </w:r>
          </w:p>
        </w:tc>
        <w:tc>
          <w:tcPr>
            <w:tcW w:w="207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1.07</w:t>
            </w:r>
          </w:p>
        </w:tc>
        <w:tc>
          <w:tcPr>
            <w:tcW w:w="212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0.42</w:t>
            </w:r>
          </w:p>
        </w:tc>
        <w:tc>
          <w:tcPr>
            <w:tcW w:w="2219"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1073" w:type="dxa"/>
            <w:vMerge w:val="continue"/>
            <w:vAlign w:val="center"/>
          </w:tcPr>
          <w:p>
            <w:pPr>
              <w:spacing w:line="240" w:lineRule="auto"/>
              <w:jc w:val="center"/>
              <w:rPr>
                <w:rFonts w:ascii="Times New Roman" w:hAnsi="Times New Roman" w:cs="Times New Roman"/>
                <w:sz w:val="21"/>
              </w:rPr>
            </w:pPr>
          </w:p>
        </w:tc>
        <w:tc>
          <w:tcPr>
            <w:tcW w:w="2260"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氨氮</w:t>
            </w:r>
          </w:p>
        </w:tc>
        <w:tc>
          <w:tcPr>
            <w:tcW w:w="207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0.11</w:t>
            </w:r>
          </w:p>
        </w:tc>
        <w:tc>
          <w:tcPr>
            <w:tcW w:w="2125"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0.05</w:t>
            </w:r>
          </w:p>
        </w:tc>
        <w:tc>
          <w:tcPr>
            <w:tcW w:w="2219"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1073"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废气</w:t>
            </w:r>
          </w:p>
        </w:tc>
        <w:tc>
          <w:tcPr>
            <w:tcW w:w="2260"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烟（粉）尘</w:t>
            </w:r>
          </w:p>
        </w:tc>
        <w:tc>
          <w:tcPr>
            <w:tcW w:w="2075" w:type="dxa"/>
            <w:vAlign w:val="center"/>
          </w:tcPr>
          <w:p>
            <w:pPr>
              <w:widowControl w:val="0"/>
              <w:spacing w:line="240" w:lineRule="auto"/>
              <w:jc w:val="center"/>
              <w:rPr>
                <w:rFonts w:ascii="Times New Roman" w:hAnsi="Times New Roman" w:cs="Times New Roman"/>
                <w:sz w:val="21"/>
                <w:highlight w:val="yellow"/>
              </w:rPr>
            </w:pPr>
            <w:r>
              <w:rPr>
                <w:rFonts w:ascii="Times New Roman" w:hAnsi="Times New Roman" w:cs="Times New Roman"/>
                <w:bCs/>
                <w:color w:val="auto"/>
                <w:sz w:val="21"/>
              </w:rPr>
              <w:t xml:space="preserve">120.25 </w:t>
            </w:r>
          </w:p>
        </w:tc>
        <w:tc>
          <w:tcPr>
            <w:tcW w:w="2125" w:type="dxa"/>
            <w:vAlign w:val="center"/>
          </w:tcPr>
          <w:p>
            <w:pPr>
              <w:widowControl w:val="0"/>
              <w:spacing w:line="240" w:lineRule="auto"/>
              <w:jc w:val="center"/>
              <w:rPr>
                <w:rFonts w:ascii="Times New Roman" w:hAnsi="Times New Roman" w:cs="Times New Roman"/>
                <w:sz w:val="21"/>
                <w:highlight w:val="yellow"/>
              </w:rPr>
            </w:pPr>
            <w:r>
              <w:rPr>
                <w:rFonts w:ascii="Times New Roman" w:hAnsi="Times New Roman" w:cs="Times New Roman"/>
                <w:bCs/>
                <w:color w:val="auto"/>
                <w:sz w:val="21"/>
              </w:rPr>
              <w:t>118.16</w:t>
            </w:r>
          </w:p>
        </w:tc>
        <w:tc>
          <w:tcPr>
            <w:tcW w:w="2219" w:type="dxa"/>
            <w:vAlign w:val="center"/>
          </w:tcPr>
          <w:p>
            <w:pPr>
              <w:spacing w:line="240" w:lineRule="auto"/>
              <w:jc w:val="center"/>
              <w:rPr>
                <w:rFonts w:ascii="Times New Roman" w:hAnsi="Times New Roman" w:cs="Times New Roman"/>
                <w:sz w:val="21"/>
                <w:highlight w:val="yellow"/>
              </w:rPr>
            </w:pPr>
            <w:r>
              <w:rPr>
                <w:rFonts w:ascii="Times New Roman" w:hAnsi="Times New Roman" w:cs="Times New Roman"/>
                <w:bCs/>
                <w:color w:val="auto"/>
                <w:sz w:val="21"/>
              </w:rPr>
              <w:t xml:space="preserve">2.09 </w:t>
            </w:r>
          </w:p>
        </w:tc>
      </w:tr>
    </w:tbl>
    <w:p>
      <w:pPr>
        <w:pStyle w:val="4"/>
        <w:spacing w:line="360" w:lineRule="auto"/>
        <w:rPr>
          <w:rFonts w:hint="eastAsia" w:ascii="Times New Roman" w:hAnsi="Times New Roman" w:cs="Times New Roman"/>
        </w:rPr>
      </w:pPr>
      <w:bookmarkStart w:id="104" w:name="_Toc17229"/>
      <w:bookmarkStart w:id="105" w:name="_Toc11033"/>
      <w:bookmarkStart w:id="106" w:name="_Toc29042"/>
      <w:r>
        <w:rPr>
          <w:rFonts w:hint="eastAsia" w:ascii="Times New Roman" w:hAnsi="Times New Roman" w:cs="Times New Roman"/>
        </w:rPr>
        <w:t>4.8 变更后三同时验收一览表</w:t>
      </w:r>
      <w:bookmarkEnd w:id="104"/>
      <w:bookmarkEnd w:id="105"/>
      <w:bookmarkEnd w:id="106"/>
    </w:p>
    <w:p>
      <w:pPr>
        <w:pStyle w:val="18"/>
        <w:rPr>
          <w:rFonts w:ascii="Times New Roman" w:hAnsi="Times New Roman" w:cs="Times New Roman"/>
        </w:rPr>
      </w:pPr>
      <w:bookmarkStart w:id="107" w:name="_Toc22267"/>
      <w:r>
        <w:rPr>
          <w:rFonts w:ascii="Times New Roman" w:hAnsi="Times New Roman" w:cs="Times New Roman"/>
        </w:rPr>
        <w:t>表4-1</w:t>
      </w:r>
      <w:r>
        <w:rPr>
          <w:rFonts w:hint="eastAsia" w:ascii="Times New Roman" w:hAnsi="Times New Roman" w:cs="Times New Roman"/>
          <w:lang w:val="en-US"/>
        </w:rPr>
        <w:t>1</w:t>
      </w:r>
      <w:r>
        <w:rPr>
          <w:rFonts w:ascii="Times New Roman" w:hAnsi="Times New Roman" w:cs="Times New Roman"/>
        </w:rPr>
        <w:t>环保措施“三同时”验收一览表</w:t>
      </w:r>
      <w:bookmarkEnd w:id="107"/>
    </w:p>
    <w:tbl>
      <w:tblPr>
        <w:tblStyle w:val="17"/>
        <w:tblW w:w="97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9"/>
        <w:gridCol w:w="878"/>
        <w:gridCol w:w="2210"/>
        <w:gridCol w:w="2986"/>
        <w:gridCol w:w="2528"/>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29"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序号</w:t>
            </w:r>
          </w:p>
        </w:tc>
        <w:tc>
          <w:tcPr>
            <w:tcW w:w="3088" w:type="dxa"/>
            <w:gridSpan w:val="2"/>
            <w:vAlign w:val="center"/>
          </w:tcPr>
          <w:p>
            <w:pPr>
              <w:spacing w:line="240" w:lineRule="auto"/>
              <w:jc w:val="center"/>
              <w:rPr>
                <w:rFonts w:ascii="Times New Roman" w:hAnsi="Times New Roman" w:cs="Times New Roman"/>
                <w:sz w:val="21"/>
              </w:rPr>
            </w:pPr>
            <w:r>
              <w:rPr>
                <w:rFonts w:ascii="Times New Roman" w:hAnsi="Times New Roman" w:cs="Times New Roman"/>
                <w:sz w:val="21"/>
              </w:rPr>
              <w:t>污染源</w:t>
            </w:r>
          </w:p>
        </w:tc>
        <w:tc>
          <w:tcPr>
            <w:tcW w:w="2986"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环保设施名称</w:t>
            </w:r>
          </w:p>
        </w:tc>
        <w:tc>
          <w:tcPr>
            <w:tcW w:w="2528"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验收要求</w:t>
            </w:r>
          </w:p>
        </w:tc>
        <w:tc>
          <w:tcPr>
            <w:tcW w:w="660"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29"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1</w:t>
            </w:r>
          </w:p>
        </w:tc>
        <w:tc>
          <w:tcPr>
            <w:tcW w:w="878"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水污</w:t>
            </w:r>
          </w:p>
          <w:p>
            <w:pPr>
              <w:spacing w:line="240" w:lineRule="auto"/>
              <w:jc w:val="center"/>
              <w:rPr>
                <w:rFonts w:ascii="Times New Roman" w:hAnsi="Times New Roman" w:cs="Times New Roman"/>
                <w:sz w:val="21"/>
              </w:rPr>
            </w:pPr>
            <w:r>
              <w:rPr>
                <w:rFonts w:ascii="Times New Roman" w:hAnsi="Times New Roman" w:cs="Times New Roman"/>
                <w:sz w:val="21"/>
              </w:rPr>
              <w:t>染治</w:t>
            </w:r>
          </w:p>
          <w:p>
            <w:pPr>
              <w:spacing w:line="240" w:lineRule="auto"/>
              <w:jc w:val="center"/>
              <w:rPr>
                <w:rFonts w:ascii="Times New Roman" w:hAnsi="Times New Roman" w:cs="Times New Roman"/>
                <w:sz w:val="21"/>
              </w:rPr>
            </w:pPr>
            <w:r>
              <w:rPr>
                <w:rFonts w:ascii="Times New Roman" w:hAnsi="Times New Roman" w:cs="Times New Roman"/>
                <w:sz w:val="21"/>
              </w:rPr>
              <w:t>理</w:t>
            </w:r>
          </w:p>
        </w:tc>
        <w:tc>
          <w:tcPr>
            <w:tcW w:w="2210"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生活污水</w:t>
            </w:r>
          </w:p>
          <w:p>
            <w:pPr>
              <w:spacing w:line="240" w:lineRule="auto"/>
              <w:jc w:val="center"/>
              <w:rPr>
                <w:rFonts w:ascii="Times New Roman" w:hAnsi="Times New Roman" w:cs="Times New Roman"/>
                <w:sz w:val="21"/>
              </w:rPr>
            </w:pPr>
            <w:r>
              <w:rPr>
                <w:rFonts w:ascii="Times New Roman" w:hAnsi="Times New Roman" w:cs="Times New Roman"/>
                <w:sz w:val="21"/>
              </w:rPr>
              <w:t>（含食堂废水）</w:t>
            </w:r>
          </w:p>
        </w:tc>
        <w:tc>
          <w:tcPr>
            <w:tcW w:w="2986"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雨污管网；隔油池、化粪池</w:t>
            </w:r>
          </w:p>
        </w:tc>
        <w:tc>
          <w:tcPr>
            <w:tcW w:w="2528"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废水排放满足《污水综</w:t>
            </w:r>
          </w:p>
          <w:p>
            <w:pPr>
              <w:spacing w:line="240" w:lineRule="auto"/>
              <w:jc w:val="center"/>
              <w:rPr>
                <w:rFonts w:ascii="Times New Roman" w:hAnsi="Times New Roman" w:cs="Times New Roman"/>
                <w:sz w:val="21"/>
              </w:rPr>
            </w:pPr>
            <w:r>
              <w:rPr>
                <w:rFonts w:ascii="Times New Roman" w:hAnsi="Times New Roman" w:cs="Times New Roman"/>
                <w:sz w:val="21"/>
              </w:rPr>
              <w:t>合排放标准》（GB8978-1996）三级标准</w:t>
            </w:r>
          </w:p>
        </w:tc>
        <w:tc>
          <w:tcPr>
            <w:tcW w:w="660" w:type="dxa"/>
            <w:vMerge w:val="restart"/>
            <w:textDirection w:val="tbRlV"/>
            <w:vAlign w:val="center"/>
          </w:tcPr>
          <w:p>
            <w:pPr>
              <w:spacing w:line="240" w:lineRule="auto"/>
              <w:jc w:val="center"/>
              <w:rPr>
                <w:rFonts w:ascii="Times New Roman" w:hAnsi="Times New Roman" w:cs="Times New Roman"/>
                <w:sz w:val="21"/>
              </w:rPr>
            </w:pPr>
            <w:r>
              <w:rPr>
                <w:rFonts w:ascii="Times New Roman" w:hAnsi="Times New Roman" w:cs="Times New Roman"/>
                <w:sz w:val="21"/>
              </w:rPr>
              <w:t>三同时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29" w:type="dxa"/>
            <w:vMerge w:val="restart"/>
            <w:vAlign w:val="center"/>
          </w:tcPr>
          <w:p>
            <w:pPr>
              <w:spacing w:line="240" w:lineRule="auto"/>
              <w:jc w:val="center"/>
              <w:rPr>
                <w:rFonts w:ascii="Times New Roman" w:hAnsi="Times New Roman" w:cs="Times New Roman"/>
                <w:sz w:val="21"/>
              </w:rPr>
            </w:pPr>
            <w:r>
              <w:rPr>
                <w:rFonts w:ascii="Times New Roman" w:hAnsi="Times New Roman" w:cs="Times New Roman"/>
                <w:sz w:val="21"/>
              </w:rPr>
              <w:t>2</w:t>
            </w:r>
          </w:p>
        </w:tc>
        <w:tc>
          <w:tcPr>
            <w:tcW w:w="878" w:type="dxa"/>
            <w:vMerge w:val="restart"/>
            <w:vAlign w:val="center"/>
          </w:tcPr>
          <w:p>
            <w:pPr>
              <w:spacing w:line="240" w:lineRule="auto"/>
              <w:jc w:val="center"/>
              <w:rPr>
                <w:rFonts w:ascii="Times New Roman" w:hAnsi="Times New Roman" w:cs="Times New Roman"/>
                <w:sz w:val="21"/>
              </w:rPr>
            </w:pPr>
            <w:r>
              <w:rPr>
                <w:rFonts w:ascii="Times New Roman" w:hAnsi="Times New Roman" w:cs="Times New Roman"/>
                <w:sz w:val="21"/>
              </w:rPr>
              <w:t>大气</w:t>
            </w:r>
          </w:p>
          <w:p>
            <w:pPr>
              <w:spacing w:line="240" w:lineRule="auto"/>
              <w:jc w:val="center"/>
              <w:rPr>
                <w:rFonts w:ascii="Times New Roman" w:hAnsi="Times New Roman" w:cs="Times New Roman"/>
                <w:sz w:val="21"/>
              </w:rPr>
            </w:pPr>
            <w:r>
              <w:rPr>
                <w:rFonts w:ascii="Times New Roman" w:hAnsi="Times New Roman" w:cs="Times New Roman"/>
                <w:sz w:val="21"/>
              </w:rPr>
              <w:t>治理</w:t>
            </w:r>
          </w:p>
        </w:tc>
        <w:tc>
          <w:tcPr>
            <w:tcW w:w="2210"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破碎、筛分粉尘</w:t>
            </w:r>
          </w:p>
        </w:tc>
        <w:tc>
          <w:tcPr>
            <w:tcW w:w="2986"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2#3#破碎机：1套布袋除尘器+1根15m排气筒P1；</w:t>
            </w:r>
          </w:p>
          <w:p>
            <w:pPr>
              <w:spacing w:line="240" w:lineRule="auto"/>
              <w:jc w:val="center"/>
              <w:rPr>
                <w:rFonts w:ascii="Times New Roman" w:hAnsi="Times New Roman" w:cs="Times New Roman"/>
                <w:sz w:val="21"/>
              </w:rPr>
            </w:pPr>
            <w:r>
              <w:rPr>
                <w:rFonts w:hint="eastAsia" w:ascii="Times New Roman" w:hAnsi="Times New Roman" w:cs="Times New Roman"/>
                <w:sz w:val="21"/>
              </w:rPr>
              <w:t>4#破碎机：1套布袋除尘器+1根15m排气筒P2；</w:t>
            </w:r>
          </w:p>
          <w:p>
            <w:pPr>
              <w:spacing w:line="240" w:lineRule="auto"/>
              <w:jc w:val="center"/>
              <w:rPr>
                <w:rFonts w:ascii="Times New Roman" w:hAnsi="Times New Roman" w:cs="Times New Roman"/>
                <w:sz w:val="21"/>
              </w:rPr>
            </w:pPr>
            <w:r>
              <w:rPr>
                <w:rFonts w:hint="eastAsia" w:ascii="Times New Roman" w:hAnsi="Times New Roman" w:cs="Times New Roman"/>
                <w:sz w:val="21"/>
              </w:rPr>
              <w:t>1#2#3#振动筛：1套布袋除尘器+1根15m排气筒P3；</w:t>
            </w:r>
          </w:p>
          <w:p>
            <w:pPr>
              <w:spacing w:line="240" w:lineRule="auto"/>
              <w:jc w:val="center"/>
              <w:rPr>
                <w:rFonts w:ascii="Times New Roman" w:hAnsi="Times New Roman" w:cs="Times New Roman"/>
                <w:sz w:val="21"/>
              </w:rPr>
            </w:pPr>
            <w:r>
              <w:rPr>
                <w:rFonts w:hint="eastAsia" w:ascii="Times New Roman" w:hAnsi="Times New Roman" w:cs="Times New Roman"/>
                <w:sz w:val="21"/>
              </w:rPr>
              <w:t>4#振动筛：1套布袋除尘器+1根15m排气筒P4；</w:t>
            </w:r>
          </w:p>
        </w:tc>
        <w:tc>
          <w:tcPr>
            <w:tcW w:w="2528" w:type="dxa"/>
            <w:vMerge w:val="restart"/>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《大气污染物综合排放标准》（GB16297-1996）</w:t>
            </w:r>
            <w:r>
              <w:rPr>
                <w:rFonts w:ascii="Times New Roman" w:hAnsi="Times New Roman" w:cs="Times New Roman"/>
                <w:sz w:val="21"/>
              </w:rPr>
              <w:t>表</w:t>
            </w:r>
            <w:r>
              <w:rPr>
                <w:rFonts w:hint="eastAsia" w:ascii="Times New Roman" w:hAnsi="Times New Roman" w:cs="Times New Roman"/>
                <w:sz w:val="21"/>
              </w:rPr>
              <w:t>2二级标准</w:t>
            </w:r>
          </w:p>
        </w:tc>
        <w:tc>
          <w:tcPr>
            <w:tcW w:w="660" w:type="dxa"/>
            <w:vMerge w:val="continue"/>
            <w:textDirection w:val="tbRlV"/>
            <w:vAlign w:val="center"/>
          </w:tcPr>
          <w:p>
            <w:pPr>
              <w:spacing w:line="240" w:lineRule="auto"/>
              <w:jc w:val="center"/>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29" w:type="dxa"/>
            <w:vMerge w:val="continue"/>
            <w:vAlign w:val="center"/>
          </w:tcPr>
          <w:p>
            <w:pPr>
              <w:spacing w:line="240" w:lineRule="auto"/>
              <w:jc w:val="center"/>
              <w:rPr>
                <w:rFonts w:ascii="Times New Roman" w:hAnsi="Times New Roman" w:cs="Times New Roman"/>
                <w:sz w:val="21"/>
              </w:rPr>
            </w:pPr>
          </w:p>
        </w:tc>
        <w:tc>
          <w:tcPr>
            <w:tcW w:w="878" w:type="dxa"/>
            <w:vMerge w:val="continue"/>
            <w:vAlign w:val="center"/>
          </w:tcPr>
          <w:p>
            <w:pPr>
              <w:spacing w:line="240" w:lineRule="auto"/>
              <w:jc w:val="center"/>
              <w:rPr>
                <w:rFonts w:ascii="Times New Roman" w:hAnsi="Times New Roman" w:cs="Times New Roman"/>
                <w:sz w:val="21"/>
              </w:rPr>
            </w:pPr>
          </w:p>
        </w:tc>
        <w:tc>
          <w:tcPr>
            <w:tcW w:w="2210"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筒仓废气</w:t>
            </w:r>
          </w:p>
        </w:tc>
        <w:tc>
          <w:tcPr>
            <w:tcW w:w="2986"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2</w:t>
            </w:r>
            <w:r>
              <w:rPr>
                <w:rFonts w:hint="eastAsia" w:ascii="Times New Roman" w:hAnsi="Times New Roman" w:cs="Times New Roman"/>
                <w:color w:val="FF0000"/>
                <w:sz w:val="21"/>
              </w:rPr>
              <w:t>0套布袋除尘器+4根0.5m排气筒排放</w:t>
            </w:r>
          </w:p>
        </w:tc>
        <w:tc>
          <w:tcPr>
            <w:tcW w:w="2528" w:type="dxa"/>
            <w:vMerge w:val="continue"/>
            <w:vAlign w:val="center"/>
          </w:tcPr>
          <w:p>
            <w:pPr>
              <w:spacing w:line="240" w:lineRule="auto"/>
              <w:jc w:val="center"/>
              <w:rPr>
                <w:rFonts w:ascii="Times New Roman" w:hAnsi="Times New Roman" w:cs="Times New Roman"/>
                <w:sz w:val="21"/>
              </w:rPr>
            </w:pPr>
          </w:p>
        </w:tc>
        <w:tc>
          <w:tcPr>
            <w:tcW w:w="660" w:type="dxa"/>
            <w:vMerge w:val="continue"/>
            <w:textDirection w:val="tbRlV"/>
            <w:vAlign w:val="center"/>
          </w:tcPr>
          <w:p>
            <w:pPr>
              <w:spacing w:line="240" w:lineRule="auto"/>
              <w:jc w:val="center"/>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29" w:type="dxa"/>
            <w:vMerge w:val="continue"/>
            <w:vAlign w:val="center"/>
          </w:tcPr>
          <w:p>
            <w:pPr>
              <w:spacing w:line="240" w:lineRule="auto"/>
              <w:jc w:val="center"/>
              <w:rPr>
                <w:rFonts w:ascii="Times New Roman" w:hAnsi="Times New Roman" w:cs="Times New Roman"/>
                <w:sz w:val="21"/>
              </w:rPr>
            </w:pPr>
          </w:p>
        </w:tc>
        <w:tc>
          <w:tcPr>
            <w:tcW w:w="878" w:type="dxa"/>
            <w:vMerge w:val="continue"/>
            <w:vAlign w:val="center"/>
          </w:tcPr>
          <w:p>
            <w:pPr>
              <w:spacing w:line="240" w:lineRule="auto"/>
              <w:jc w:val="center"/>
              <w:rPr>
                <w:rFonts w:ascii="Times New Roman" w:hAnsi="Times New Roman" w:cs="Times New Roman"/>
                <w:sz w:val="21"/>
              </w:rPr>
            </w:pPr>
          </w:p>
        </w:tc>
        <w:tc>
          <w:tcPr>
            <w:tcW w:w="2210"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配料、投料废气</w:t>
            </w:r>
          </w:p>
        </w:tc>
        <w:tc>
          <w:tcPr>
            <w:tcW w:w="2986"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配料：1套布袋除尘器+车间内无组织排；</w:t>
            </w:r>
          </w:p>
          <w:p>
            <w:pPr>
              <w:spacing w:line="240" w:lineRule="auto"/>
              <w:jc w:val="center"/>
              <w:rPr>
                <w:rFonts w:ascii="Times New Roman" w:hAnsi="Times New Roman" w:cs="Times New Roman"/>
                <w:sz w:val="21"/>
              </w:rPr>
            </w:pPr>
            <w:r>
              <w:rPr>
                <w:rFonts w:hint="eastAsia" w:ascii="Times New Roman" w:hAnsi="Times New Roman" w:cs="Times New Roman"/>
                <w:sz w:val="21"/>
              </w:rPr>
              <w:t>投料：4</w:t>
            </w:r>
            <w:r>
              <w:rPr>
                <w:rFonts w:ascii="Times New Roman" w:hAnsi="Times New Roman" w:cs="Times New Roman"/>
                <w:sz w:val="21"/>
              </w:rPr>
              <w:t>套脉冲布袋除尘器</w:t>
            </w:r>
            <w:r>
              <w:rPr>
                <w:rFonts w:hint="eastAsia" w:ascii="Times New Roman" w:hAnsi="Times New Roman" w:cs="Times New Roman"/>
                <w:sz w:val="21"/>
              </w:rPr>
              <w:t>+车间内无组织排放</w:t>
            </w:r>
          </w:p>
        </w:tc>
        <w:tc>
          <w:tcPr>
            <w:tcW w:w="2528"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《大气污染物综合排放标准》（GB16297-1996）表3</w:t>
            </w:r>
            <w:r>
              <w:rPr>
                <w:rFonts w:ascii="Times New Roman" w:hAnsi="Times New Roman" w:cs="Times New Roman"/>
                <w:sz w:val="21"/>
              </w:rPr>
              <w:t>排放浓度限值</w:t>
            </w:r>
          </w:p>
        </w:tc>
        <w:tc>
          <w:tcPr>
            <w:tcW w:w="660" w:type="dxa"/>
            <w:vMerge w:val="continue"/>
            <w:textDirection w:val="tbRlV"/>
            <w:vAlign w:val="center"/>
          </w:tcPr>
          <w:p>
            <w:pPr>
              <w:spacing w:line="240" w:lineRule="auto"/>
              <w:jc w:val="center"/>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29" w:type="dxa"/>
            <w:vMerge w:val="continue"/>
            <w:vAlign w:val="center"/>
          </w:tcPr>
          <w:p>
            <w:pPr>
              <w:spacing w:line="240" w:lineRule="auto"/>
              <w:jc w:val="center"/>
              <w:rPr>
                <w:rFonts w:ascii="Times New Roman" w:hAnsi="Times New Roman" w:cs="Times New Roman"/>
                <w:sz w:val="21"/>
              </w:rPr>
            </w:pPr>
          </w:p>
        </w:tc>
        <w:tc>
          <w:tcPr>
            <w:tcW w:w="878" w:type="dxa"/>
            <w:vMerge w:val="continue"/>
            <w:vAlign w:val="center"/>
          </w:tcPr>
          <w:p>
            <w:pPr>
              <w:spacing w:line="240" w:lineRule="auto"/>
              <w:jc w:val="center"/>
              <w:rPr>
                <w:rFonts w:ascii="Times New Roman" w:hAnsi="Times New Roman" w:cs="Times New Roman"/>
                <w:sz w:val="21"/>
              </w:rPr>
            </w:pPr>
          </w:p>
        </w:tc>
        <w:tc>
          <w:tcPr>
            <w:tcW w:w="2210"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食堂油烟</w:t>
            </w:r>
          </w:p>
        </w:tc>
        <w:tc>
          <w:tcPr>
            <w:tcW w:w="2986"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油烟净化器+排烟管道</w:t>
            </w:r>
          </w:p>
        </w:tc>
        <w:tc>
          <w:tcPr>
            <w:tcW w:w="2528"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《饮食业油烟排放标准（试行）》（GB18483-2001）排放限值</w:t>
            </w:r>
          </w:p>
        </w:tc>
        <w:tc>
          <w:tcPr>
            <w:tcW w:w="660" w:type="dxa"/>
            <w:vMerge w:val="continue"/>
            <w:textDirection w:val="tbRlV"/>
            <w:vAlign w:val="center"/>
          </w:tcPr>
          <w:p>
            <w:pPr>
              <w:spacing w:line="240" w:lineRule="auto"/>
              <w:jc w:val="center"/>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29"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3</w:t>
            </w:r>
          </w:p>
        </w:tc>
        <w:tc>
          <w:tcPr>
            <w:tcW w:w="878"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噪声</w:t>
            </w:r>
          </w:p>
          <w:p>
            <w:pPr>
              <w:spacing w:line="240" w:lineRule="auto"/>
              <w:jc w:val="center"/>
              <w:rPr>
                <w:rFonts w:ascii="Times New Roman" w:hAnsi="Times New Roman" w:cs="Times New Roman"/>
                <w:sz w:val="21"/>
              </w:rPr>
            </w:pPr>
            <w:r>
              <w:rPr>
                <w:rFonts w:ascii="Times New Roman" w:hAnsi="Times New Roman" w:cs="Times New Roman"/>
                <w:sz w:val="21"/>
              </w:rPr>
              <w:t>治理</w:t>
            </w:r>
          </w:p>
        </w:tc>
        <w:tc>
          <w:tcPr>
            <w:tcW w:w="2210"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噪声</w:t>
            </w:r>
          </w:p>
        </w:tc>
        <w:tc>
          <w:tcPr>
            <w:tcW w:w="2986"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安装减震垫、风机管道安装消声器</w:t>
            </w:r>
          </w:p>
        </w:tc>
        <w:tc>
          <w:tcPr>
            <w:tcW w:w="2528"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《工业企业厂界环境噪声排放标准》（GB12348-2008）中3类标准</w:t>
            </w:r>
          </w:p>
        </w:tc>
        <w:tc>
          <w:tcPr>
            <w:tcW w:w="660" w:type="dxa"/>
            <w:vMerge w:val="continue"/>
            <w:vAlign w:val="center"/>
          </w:tcPr>
          <w:p>
            <w:pPr>
              <w:spacing w:line="240" w:lineRule="auto"/>
              <w:jc w:val="center"/>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29" w:type="dxa"/>
            <w:vMerge w:val="restart"/>
            <w:vAlign w:val="center"/>
          </w:tcPr>
          <w:p>
            <w:pPr>
              <w:spacing w:line="240" w:lineRule="auto"/>
              <w:jc w:val="center"/>
              <w:rPr>
                <w:rFonts w:ascii="Times New Roman" w:hAnsi="Times New Roman" w:cs="Times New Roman"/>
                <w:sz w:val="21"/>
              </w:rPr>
            </w:pPr>
            <w:r>
              <w:rPr>
                <w:rFonts w:ascii="Times New Roman" w:hAnsi="Times New Roman" w:cs="Times New Roman"/>
                <w:sz w:val="21"/>
              </w:rPr>
              <w:t>4</w:t>
            </w:r>
          </w:p>
        </w:tc>
        <w:tc>
          <w:tcPr>
            <w:tcW w:w="878" w:type="dxa"/>
            <w:vMerge w:val="restart"/>
            <w:vAlign w:val="center"/>
          </w:tcPr>
          <w:p>
            <w:pPr>
              <w:spacing w:line="240" w:lineRule="auto"/>
              <w:jc w:val="center"/>
              <w:rPr>
                <w:rFonts w:ascii="Times New Roman" w:hAnsi="Times New Roman" w:cs="Times New Roman"/>
                <w:sz w:val="21"/>
              </w:rPr>
            </w:pPr>
            <w:r>
              <w:rPr>
                <w:rFonts w:ascii="Times New Roman" w:hAnsi="Times New Roman" w:cs="Times New Roman"/>
                <w:sz w:val="21"/>
              </w:rPr>
              <w:t>固废</w:t>
            </w:r>
          </w:p>
          <w:p>
            <w:pPr>
              <w:spacing w:line="240" w:lineRule="auto"/>
              <w:jc w:val="center"/>
              <w:rPr>
                <w:rFonts w:ascii="Times New Roman" w:hAnsi="Times New Roman" w:cs="Times New Roman"/>
                <w:sz w:val="21"/>
              </w:rPr>
            </w:pPr>
            <w:r>
              <w:rPr>
                <w:rFonts w:ascii="Times New Roman" w:hAnsi="Times New Roman" w:cs="Times New Roman"/>
                <w:sz w:val="21"/>
              </w:rPr>
              <w:t>治理</w:t>
            </w:r>
          </w:p>
        </w:tc>
        <w:tc>
          <w:tcPr>
            <w:tcW w:w="2210"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生活垃圾</w:t>
            </w:r>
            <w:r>
              <w:rPr>
                <w:rFonts w:hint="eastAsia" w:ascii="Times New Roman" w:hAnsi="Times New Roman" w:cs="Times New Roman"/>
                <w:sz w:val="21"/>
              </w:rPr>
              <w:t>、</w:t>
            </w:r>
            <w:r>
              <w:rPr>
                <w:rFonts w:ascii="Times New Roman" w:hAnsi="Times New Roman" w:cs="Times New Roman"/>
                <w:sz w:val="21"/>
              </w:rPr>
              <w:t>化粪池污泥</w:t>
            </w:r>
          </w:p>
          <w:p>
            <w:pPr>
              <w:spacing w:line="240" w:lineRule="auto"/>
              <w:jc w:val="center"/>
              <w:rPr>
                <w:rFonts w:ascii="Times New Roman" w:hAnsi="Times New Roman" w:cs="Times New Roman"/>
                <w:sz w:val="21"/>
              </w:rPr>
            </w:pPr>
            <w:r>
              <w:rPr>
                <w:rFonts w:ascii="Times New Roman" w:hAnsi="Times New Roman" w:cs="Times New Roman"/>
                <w:sz w:val="21"/>
              </w:rPr>
              <w:t>隔油池油污</w:t>
            </w:r>
            <w:r>
              <w:rPr>
                <w:rFonts w:hint="eastAsia" w:ascii="Times New Roman" w:hAnsi="Times New Roman" w:cs="Times New Roman"/>
                <w:sz w:val="21"/>
              </w:rPr>
              <w:t>、</w:t>
            </w:r>
            <w:r>
              <w:rPr>
                <w:rFonts w:ascii="Times New Roman" w:hAnsi="Times New Roman" w:cs="Times New Roman"/>
                <w:sz w:val="21"/>
              </w:rPr>
              <w:t>餐厨垃圾</w:t>
            </w:r>
          </w:p>
        </w:tc>
        <w:tc>
          <w:tcPr>
            <w:tcW w:w="2986"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集中收集后交由环卫部门清运，统一处理</w:t>
            </w:r>
          </w:p>
        </w:tc>
        <w:tc>
          <w:tcPr>
            <w:tcW w:w="2528" w:type="dxa"/>
            <w:vMerge w:val="restart"/>
            <w:vAlign w:val="center"/>
          </w:tcPr>
          <w:p>
            <w:pPr>
              <w:spacing w:line="240" w:lineRule="auto"/>
              <w:jc w:val="center"/>
              <w:rPr>
                <w:rFonts w:ascii="Times New Roman" w:hAnsi="Times New Roman" w:cs="Times New Roman"/>
                <w:sz w:val="21"/>
              </w:rPr>
            </w:pPr>
            <w:r>
              <w:rPr>
                <w:rFonts w:ascii="Times New Roman" w:hAnsi="Times New Roman" w:cs="Times New Roman"/>
                <w:sz w:val="21"/>
              </w:rPr>
              <w:t>合理处置</w:t>
            </w:r>
          </w:p>
        </w:tc>
        <w:tc>
          <w:tcPr>
            <w:tcW w:w="660" w:type="dxa"/>
            <w:vMerge w:val="continue"/>
            <w:vAlign w:val="center"/>
          </w:tcPr>
          <w:p>
            <w:pPr>
              <w:spacing w:line="240" w:lineRule="auto"/>
              <w:jc w:val="center"/>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29" w:type="dxa"/>
            <w:vMerge w:val="continue"/>
            <w:vAlign w:val="center"/>
          </w:tcPr>
          <w:p>
            <w:pPr>
              <w:spacing w:line="240" w:lineRule="auto"/>
              <w:jc w:val="center"/>
              <w:rPr>
                <w:rFonts w:ascii="Times New Roman" w:hAnsi="Times New Roman" w:cs="Times New Roman"/>
                <w:sz w:val="21"/>
              </w:rPr>
            </w:pPr>
          </w:p>
        </w:tc>
        <w:tc>
          <w:tcPr>
            <w:tcW w:w="878" w:type="dxa"/>
            <w:vMerge w:val="continue"/>
            <w:vAlign w:val="center"/>
          </w:tcPr>
          <w:p>
            <w:pPr>
              <w:spacing w:line="240" w:lineRule="auto"/>
              <w:jc w:val="center"/>
              <w:rPr>
                <w:rFonts w:ascii="Times New Roman" w:hAnsi="Times New Roman" w:cs="Times New Roman"/>
                <w:sz w:val="21"/>
              </w:rPr>
            </w:pPr>
          </w:p>
        </w:tc>
        <w:tc>
          <w:tcPr>
            <w:tcW w:w="2210" w:type="dxa"/>
            <w:vAlign w:val="center"/>
          </w:tcPr>
          <w:p>
            <w:pPr>
              <w:spacing w:line="240" w:lineRule="auto"/>
              <w:jc w:val="center"/>
              <w:rPr>
                <w:rFonts w:ascii="Times New Roman" w:hAnsi="Times New Roman" w:cs="Times New Roman"/>
                <w:sz w:val="21"/>
              </w:rPr>
            </w:pPr>
            <w:r>
              <w:rPr>
                <w:rFonts w:ascii="Times New Roman" w:hAnsi="Times New Roman" w:cs="Times New Roman"/>
                <w:sz w:val="21"/>
              </w:rPr>
              <w:t>洒落砂石、混泥土</w:t>
            </w:r>
            <w:r>
              <w:rPr>
                <w:rFonts w:hint="eastAsia" w:ascii="Times New Roman" w:hAnsi="Times New Roman" w:cs="Times New Roman"/>
                <w:sz w:val="21"/>
              </w:rPr>
              <w:t>、</w:t>
            </w:r>
            <w:r>
              <w:rPr>
                <w:rFonts w:ascii="Times New Roman" w:hAnsi="Times New Roman" w:cs="Times New Roman"/>
                <w:sz w:val="21"/>
              </w:rPr>
              <w:t>沉淀池沉渣</w:t>
            </w:r>
            <w:r>
              <w:rPr>
                <w:rFonts w:hint="eastAsia" w:ascii="Times New Roman" w:hAnsi="Times New Roman" w:cs="Times New Roman"/>
                <w:sz w:val="21"/>
              </w:rPr>
              <w:t>、</w:t>
            </w:r>
            <w:r>
              <w:rPr>
                <w:rFonts w:ascii="Times New Roman" w:hAnsi="Times New Roman" w:cs="Times New Roman"/>
                <w:sz w:val="21"/>
              </w:rPr>
              <w:t>检验废料</w:t>
            </w:r>
            <w:r>
              <w:rPr>
                <w:rFonts w:hint="eastAsia" w:ascii="Times New Roman" w:hAnsi="Times New Roman" w:cs="Times New Roman"/>
                <w:sz w:val="21"/>
              </w:rPr>
              <w:t>、</w:t>
            </w:r>
          </w:p>
          <w:p>
            <w:pPr>
              <w:spacing w:line="240" w:lineRule="auto"/>
              <w:jc w:val="center"/>
              <w:rPr>
                <w:rFonts w:ascii="Times New Roman" w:hAnsi="Times New Roman" w:cs="Times New Roman"/>
                <w:sz w:val="21"/>
              </w:rPr>
            </w:pPr>
            <w:r>
              <w:rPr>
                <w:rFonts w:ascii="Times New Roman" w:hAnsi="Times New Roman" w:cs="Times New Roman"/>
                <w:sz w:val="21"/>
              </w:rPr>
              <w:t>除尘器收尘</w:t>
            </w:r>
          </w:p>
        </w:tc>
        <w:tc>
          <w:tcPr>
            <w:tcW w:w="2986"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外售或回用于生产</w:t>
            </w:r>
          </w:p>
        </w:tc>
        <w:tc>
          <w:tcPr>
            <w:tcW w:w="2528" w:type="dxa"/>
            <w:vMerge w:val="continue"/>
            <w:vAlign w:val="center"/>
          </w:tcPr>
          <w:p>
            <w:pPr>
              <w:spacing w:line="240" w:lineRule="auto"/>
              <w:jc w:val="center"/>
              <w:rPr>
                <w:rFonts w:ascii="Times New Roman" w:hAnsi="Times New Roman" w:cs="Times New Roman"/>
                <w:sz w:val="21"/>
              </w:rPr>
            </w:pPr>
          </w:p>
        </w:tc>
        <w:tc>
          <w:tcPr>
            <w:tcW w:w="660" w:type="dxa"/>
            <w:vMerge w:val="continue"/>
            <w:vAlign w:val="center"/>
          </w:tcPr>
          <w:p>
            <w:pPr>
              <w:spacing w:line="240" w:lineRule="auto"/>
              <w:jc w:val="center"/>
              <w:rPr>
                <w:rFonts w:ascii="Times New Roman" w:hAnsi="Times New Roman"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529" w:type="dxa"/>
            <w:vMerge w:val="continue"/>
            <w:vAlign w:val="center"/>
          </w:tcPr>
          <w:p>
            <w:pPr>
              <w:spacing w:line="240" w:lineRule="auto"/>
              <w:jc w:val="center"/>
              <w:rPr>
                <w:rFonts w:ascii="Times New Roman" w:hAnsi="Times New Roman" w:cs="Times New Roman"/>
                <w:sz w:val="21"/>
              </w:rPr>
            </w:pPr>
          </w:p>
        </w:tc>
        <w:tc>
          <w:tcPr>
            <w:tcW w:w="878" w:type="dxa"/>
            <w:vMerge w:val="continue"/>
            <w:vAlign w:val="center"/>
          </w:tcPr>
          <w:p>
            <w:pPr>
              <w:spacing w:line="240" w:lineRule="auto"/>
              <w:jc w:val="center"/>
              <w:rPr>
                <w:rFonts w:ascii="Times New Roman" w:hAnsi="Times New Roman" w:cs="Times New Roman"/>
                <w:sz w:val="21"/>
              </w:rPr>
            </w:pPr>
          </w:p>
        </w:tc>
        <w:tc>
          <w:tcPr>
            <w:tcW w:w="2210"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废机油</w:t>
            </w:r>
          </w:p>
        </w:tc>
        <w:tc>
          <w:tcPr>
            <w:tcW w:w="2986" w:type="dxa"/>
            <w:vAlign w:val="center"/>
          </w:tcPr>
          <w:p>
            <w:pPr>
              <w:spacing w:line="240" w:lineRule="auto"/>
              <w:jc w:val="center"/>
              <w:rPr>
                <w:rFonts w:ascii="Times New Roman" w:hAnsi="Times New Roman" w:cs="Times New Roman"/>
                <w:sz w:val="21"/>
              </w:rPr>
            </w:pPr>
            <w:r>
              <w:rPr>
                <w:rFonts w:hint="eastAsia" w:ascii="Times New Roman" w:hAnsi="Times New Roman" w:cs="Times New Roman"/>
                <w:sz w:val="21"/>
              </w:rPr>
              <w:t>有资质</w:t>
            </w:r>
            <w:r>
              <w:rPr>
                <w:rFonts w:ascii="Times New Roman" w:hAnsi="Times New Roman" w:cs="Times New Roman"/>
                <w:sz w:val="21"/>
              </w:rPr>
              <w:t>公司回收综合利用</w:t>
            </w:r>
          </w:p>
        </w:tc>
        <w:tc>
          <w:tcPr>
            <w:tcW w:w="2528" w:type="dxa"/>
            <w:vMerge w:val="continue"/>
            <w:vAlign w:val="center"/>
          </w:tcPr>
          <w:p>
            <w:pPr>
              <w:spacing w:line="240" w:lineRule="auto"/>
              <w:jc w:val="center"/>
              <w:rPr>
                <w:rFonts w:ascii="Times New Roman" w:hAnsi="Times New Roman" w:cs="Times New Roman"/>
                <w:sz w:val="21"/>
              </w:rPr>
            </w:pPr>
          </w:p>
        </w:tc>
        <w:tc>
          <w:tcPr>
            <w:tcW w:w="660" w:type="dxa"/>
            <w:vMerge w:val="continue"/>
            <w:vAlign w:val="center"/>
          </w:tcPr>
          <w:p>
            <w:pPr>
              <w:spacing w:line="240" w:lineRule="auto"/>
              <w:jc w:val="center"/>
              <w:rPr>
                <w:rFonts w:ascii="Times New Roman" w:hAnsi="Times New Roman" w:cs="Times New Roman"/>
                <w:sz w:val="21"/>
              </w:rPr>
            </w:pPr>
          </w:p>
        </w:tc>
      </w:tr>
    </w:tbl>
    <w:p>
      <w:pPr>
        <w:jc w:val="center"/>
        <w:outlineLvl w:val="0"/>
        <w:rPr>
          <w:rFonts w:ascii="Times New Roman" w:hAnsi="Times New Roman" w:cs="Times New Roman"/>
          <w:b/>
          <w:color w:val="auto"/>
        </w:rPr>
      </w:pPr>
      <w:bookmarkStart w:id="108" w:name="_Toc446"/>
      <w:bookmarkStart w:id="109" w:name="_Toc1993"/>
      <w:r>
        <w:rPr>
          <w:rFonts w:ascii="Times New Roman" w:hAnsi="Times New Roman" w:cs="Times New Roman"/>
        </w:rPr>
        <w:br w:type="page"/>
      </w:r>
      <w:bookmarkStart w:id="110" w:name="_Toc16696"/>
      <w:r>
        <w:rPr>
          <w:rFonts w:hint="eastAsia" w:ascii="Times New Roman" w:hAnsi="Times New Roman" w:cs="Times New Roman"/>
          <w:b/>
          <w:kern w:val="44"/>
          <w:sz w:val="36"/>
        </w:rPr>
        <w:t xml:space="preserve">5 </w:t>
      </w:r>
      <w:r>
        <w:rPr>
          <w:rFonts w:ascii="Times New Roman" w:hAnsi="Times New Roman" w:cs="Times New Roman"/>
          <w:b/>
          <w:kern w:val="44"/>
          <w:sz w:val="36"/>
        </w:rPr>
        <w:t>环境风险</w:t>
      </w:r>
      <w:r>
        <w:rPr>
          <w:rFonts w:hint="eastAsia" w:ascii="Times New Roman" w:hAnsi="Times New Roman" w:cs="Times New Roman"/>
          <w:b/>
          <w:kern w:val="44"/>
          <w:sz w:val="36"/>
        </w:rPr>
        <w:t>分析</w:t>
      </w:r>
      <w:bookmarkEnd w:id="110"/>
    </w:p>
    <w:p>
      <w:pPr>
        <w:pStyle w:val="4"/>
        <w:spacing w:line="360" w:lineRule="auto"/>
        <w:rPr>
          <w:rFonts w:hint="eastAsia" w:ascii="Times New Roman" w:hAnsi="Times New Roman" w:cs="Times New Roman"/>
        </w:rPr>
      </w:pPr>
      <w:bookmarkStart w:id="111" w:name="_Toc17409"/>
      <w:r>
        <w:rPr>
          <w:rFonts w:hint="eastAsia" w:ascii="Times New Roman" w:hAnsi="Times New Roman" w:cs="Times New Roman"/>
        </w:rPr>
        <w:t>5.1 环境风险评价等级判定</w:t>
      </w:r>
      <w:bookmarkEnd w:id="111"/>
    </w:p>
    <w:p>
      <w:pPr>
        <w:ind w:firstLine="480" w:firstLineChars="200"/>
        <w:rPr>
          <w:rFonts w:ascii="Times New Roman" w:hAnsi="Times New Roman" w:cs="Times New Roman"/>
          <w:bCs/>
          <w:color w:val="auto"/>
        </w:rPr>
      </w:pPr>
      <w:r>
        <w:rPr>
          <w:rFonts w:ascii="Times New Roman" w:hAnsi="Times New Roman" w:cs="Times New Roman"/>
          <w:bCs/>
          <w:color w:val="auto"/>
        </w:rPr>
        <w:t>①危险物质数量与临界量比值（Q）</w:t>
      </w:r>
    </w:p>
    <w:p>
      <w:pPr>
        <w:ind w:firstLine="480" w:firstLineChars="200"/>
        <w:rPr>
          <w:rFonts w:ascii="Times New Roman" w:hAnsi="Times New Roman" w:cs="Times New Roman"/>
          <w:bCs/>
          <w:color w:val="auto"/>
        </w:rPr>
      </w:pPr>
      <w:r>
        <w:rPr>
          <w:rFonts w:ascii="Times New Roman" w:hAnsi="Times New Roman" w:cs="Times New Roman"/>
          <w:bCs/>
          <w:color w:val="auto"/>
        </w:rPr>
        <w:t>根据《建设项目环境风险评价技术导则》（HJ169-2018），计算每种危险物质在项目内的最大存在总量与其对应临界量的比值Q。本项目主要风险物质为减水剂、外加剂。</w:t>
      </w:r>
    </w:p>
    <w:p>
      <w:pPr>
        <w:ind w:firstLine="480" w:firstLineChars="200"/>
        <w:rPr>
          <w:rFonts w:ascii="Times New Roman" w:hAnsi="Times New Roman" w:cs="Times New Roman"/>
          <w:bCs/>
          <w:color w:val="auto"/>
        </w:rPr>
      </w:pPr>
      <w:r>
        <w:rPr>
          <w:rFonts w:ascii="Times New Roman" w:hAnsi="Times New Roman" w:cs="Times New Roman"/>
          <w:bCs/>
          <w:color w:val="auto"/>
        </w:rPr>
        <w:t>建设项目Q值确定结果见下表。</w:t>
      </w:r>
    </w:p>
    <w:p>
      <w:pPr>
        <w:jc w:val="center"/>
        <w:rPr>
          <w:rFonts w:ascii="Times New Roman" w:hAnsi="Times New Roman" w:cs="Times New Roman"/>
          <w:b/>
          <w:color w:val="auto"/>
        </w:rPr>
      </w:pPr>
      <w:r>
        <w:rPr>
          <w:rFonts w:ascii="Times New Roman" w:hAnsi="Times New Roman" w:cs="Times New Roman"/>
          <w:b/>
          <w:color w:val="auto"/>
        </w:rPr>
        <w:t>表</w:t>
      </w:r>
      <w:r>
        <w:rPr>
          <w:rFonts w:hint="eastAsia" w:ascii="Times New Roman" w:hAnsi="Times New Roman" w:cs="Times New Roman"/>
          <w:b/>
          <w:color w:val="auto"/>
        </w:rPr>
        <w:t>5-1</w:t>
      </w:r>
      <w:r>
        <w:rPr>
          <w:rFonts w:ascii="Times New Roman" w:hAnsi="Times New Roman" w:cs="Times New Roman"/>
          <w:b/>
          <w:color w:val="auto"/>
        </w:rPr>
        <w:t xml:space="preserve"> 建设项目Q值确定表</w:t>
      </w:r>
    </w:p>
    <w:tbl>
      <w:tblPr>
        <w:tblStyle w:val="13"/>
        <w:tblW w:w="9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2427"/>
        <w:gridCol w:w="3319"/>
        <w:gridCol w:w="1660"/>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88" w:type="dxa"/>
            <w:vAlign w:val="center"/>
          </w:tcPr>
          <w:p>
            <w:pPr>
              <w:widowControl w:val="0"/>
              <w:kinsoku/>
              <w:autoSpaceDE/>
              <w:autoSpaceDN/>
              <w:snapToGrid/>
              <w:spacing w:line="240" w:lineRule="auto"/>
              <w:jc w:val="center"/>
              <w:textAlignment w:val="auto"/>
              <w:rPr>
                <w:rFonts w:ascii="Times New Roman" w:hAnsi="Times New Roman" w:cs="Times New Roman"/>
                <w:b/>
                <w:color w:val="auto"/>
                <w:sz w:val="21"/>
              </w:rPr>
            </w:pPr>
            <w:r>
              <w:rPr>
                <w:rFonts w:ascii="Times New Roman" w:hAnsi="Times New Roman" w:cs="Times New Roman"/>
                <w:b/>
                <w:color w:val="auto"/>
                <w:sz w:val="21"/>
              </w:rPr>
              <w:t>序号</w:t>
            </w:r>
          </w:p>
        </w:tc>
        <w:tc>
          <w:tcPr>
            <w:tcW w:w="2427" w:type="dxa"/>
            <w:vAlign w:val="center"/>
          </w:tcPr>
          <w:p>
            <w:pPr>
              <w:widowControl w:val="0"/>
              <w:kinsoku/>
              <w:autoSpaceDE/>
              <w:autoSpaceDN/>
              <w:snapToGrid/>
              <w:spacing w:line="240" w:lineRule="auto"/>
              <w:jc w:val="center"/>
              <w:textAlignment w:val="auto"/>
              <w:rPr>
                <w:rFonts w:ascii="Times New Roman" w:hAnsi="Times New Roman" w:cs="Times New Roman"/>
                <w:b/>
                <w:color w:val="auto"/>
                <w:sz w:val="21"/>
              </w:rPr>
            </w:pPr>
            <w:r>
              <w:rPr>
                <w:rFonts w:ascii="Times New Roman" w:hAnsi="Times New Roman" w:cs="Times New Roman"/>
                <w:b/>
                <w:color w:val="auto"/>
                <w:sz w:val="21"/>
              </w:rPr>
              <w:t>危险物质名称</w:t>
            </w:r>
          </w:p>
        </w:tc>
        <w:tc>
          <w:tcPr>
            <w:tcW w:w="3319" w:type="dxa"/>
            <w:vAlign w:val="center"/>
          </w:tcPr>
          <w:p>
            <w:pPr>
              <w:widowControl w:val="0"/>
              <w:kinsoku/>
              <w:autoSpaceDE/>
              <w:autoSpaceDN/>
              <w:snapToGrid/>
              <w:spacing w:line="240" w:lineRule="auto"/>
              <w:jc w:val="center"/>
              <w:textAlignment w:val="auto"/>
              <w:rPr>
                <w:rFonts w:ascii="Times New Roman" w:hAnsi="Times New Roman" w:cs="Times New Roman"/>
                <w:b/>
                <w:color w:val="auto"/>
                <w:sz w:val="21"/>
              </w:rPr>
            </w:pPr>
            <w:r>
              <w:rPr>
                <w:rFonts w:ascii="Times New Roman" w:hAnsi="Times New Roman" w:cs="Times New Roman"/>
                <w:b/>
                <w:color w:val="auto"/>
                <w:sz w:val="21"/>
              </w:rPr>
              <w:t>最大存在量</w:t>
            </w:r>
          </w:p>
        </w:tc>
        <w:tc>
          <w:tcPr>
            <w:tcW w:w="1660" w:type="dxa"/>
            <w:vAlign w:val="center"/>
          </w:tcPr>
          <w:p>
            <w:pPr>
              <w:widowControl w:val="0"/>
              <w:kinsoku/>
              <w:autoSpaceDE/>
              <w:autoSpaceDN/>
              <w:snapToGrid/>
              <w:spacing w:line="240" w:lineRule="auto"/>
              <w:jc w:val="center"/>
              <w:textAlignment w:val="auto"/>
              <w:rPr>
                <w:rFonts w:ascii="Times New Roman" w:hAnsi="Times New Roman" w:cs="Times New Roman"/>
                <w:b/>
                <w:color w:val="auto"/>
                <w:sz w:val="21"/>
              </w:rPr>
            </w:pPr>
            <w:r>
              <w:rPr>
                <w:rFonts w:ascii="Times New Roman" w:hAnsi="Times New Roman" w:cs="Times New Roman"/>
                <w:b/>
                <w:color w:val="auto"/>
                <w:sz w:val="21"/>
              </w:rPr>
              <w:t>临界量（t）</w:t>
            </w:r>
          </w:p>
        </w:tc>
        <w:tc>
          <w:tcPr>
            <w:tcW w:w="1658" w:type="dxa"/>
            <w:vAlign w:val="center"/>
          </w:tcPr>
          <w:p>
            <w:pPr>
              <w:widowControl w:val="0"/>
              <w:kinsoku/>
              <w:autoSpaceDE/>
              <w:autoSpaceDN/>
              <w:snapToGrid/>
              <w:spacing w:line="240" w:lineRule="auto"/>
              <w:jc w:val="center"/>
              <w:textAlignment w:val="auto"/>
              <w:rPr>
                <w:rFonts w:ascii="Times New Roman" w:hAnsi="Times New Roman" w:cs="Times New Roman"/>
                <w:b/>
                <w:color w:val="auto"/>
                <w:sz w:val="21"/>
              </w:rPr>
            </w:pPr>
            <w:r>
              <w:rPr>
                <w:rFonts w:ascii="Times New Roman" w:hAnsi="Times New Roman" w:cs="Times New Roman"/>
                <w:b/>
                <w:color w:val="auto"/>
                <w:sz w:val="21"/>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88" w:type="dxa"/>
            <w:vAlign w:val="center"/>
          </w:tcPr>
          <w:p>
            <w:pPr>
              <w:widowControl w:val="0"/>
              <w:kinsoku/>
              <w:autoSpaceDE/>
              <w:autoSpaceDN/>
              <w:snapToGrid/>
              <w:spacing w:line="240" w:lineRule="auto"/>
              <w:jc w:val="center"/>
              <w:textAlignment w:val="auto"/>
              <w:rPr>
                <w:rFonts w:ascii="Times New Roman" w:hAnsi="Times New Roman" w:cs="Times New Roman"/>
                <w:bCs/>
                <w:color w:val="auto"/>
                <w:sz w:val="21"/>
              </w:rPr>
            </w:pPr>
            <w:r>
              <w:rPr>
                <w:rFonts w:ascii="Times New Roman" w:hAnsi="Times New Roman" w:cs="Times New Roman"/>
                <w:bCs/>
                <w:color w:val="auto"/>
                <w:sz w:val="21"/>
              </w:rPr>
              <w:t>1</w:t>
            </w:r>
          </w:p>
        </w:tc>
        <w:tc>
          <w:tcPr>
            <w:tcW w:w="2427" w:type="dxa"/>
            <w:vAlign w:val="center"/>
          </w:tcPr>
          <w:p>
            <w:pPr>
              <w:pStyle w:val="18"/>
              <w:widowControl w:val="0"/>
              <w:kinsoku/>
              <w:autoSpaceDE/>
              <w:autoSpaceDN/>
              <w:snapToGrid/>
              <w:spacing w:line="240" w:lineRule="auto"/>
              <w:textAlignment w:val="auto"/>
              <w:rPr>
                <w:rFonts w:ascii="Times New Roman" w:hAnsi="Times New Roman" w:cs="Times New Roman"/>
                <w:b w:val="0"/>
                <w:bCs/>
                <w:color w:val="auto"/>
                <w:sz w:val="21"/>
              </w:rPr>
            </w:pPr>
            <w:r>
              <w:rPr>
                <w:rFonts w:ascii="Times New Roman" w:hAnsi="Times New Roman" w:cs="Times New Roman"/>
                <w:b w:val="0"/>
                <w:bCs/>
                <w:sz w:val="21"/>
              </w:rPr>
              <w:t>减水剂</w:t>
            </w:r>
          </w:p>
        </w:tc>
        <w:tc>
          <w:tcPr>
            <w:tcW w:w="3319" w:type="dxa"/>
            <w:vAlign w:val="center"/>
          </w:tcPr>
          <w:p>
            <w:pPr>
              <w:pStyle w:val="18"/>
              <w:widowControl w:val="0"/>
              <w:kinsoku/>
              <w:autoSpaceDE/>
              <w:autoSpaceDN/>
              <w:snapToGrid/>
              <w:spacing w:line="240" w:lineRule="auto"/>
              <w:textAlignment w:val="auto"/>
              <w:rPr>
                <w:rFonts w:ascii="Times New Roman" w:hAnsi="Times New Roman" w:cs="Times New Roman"/>
                <w:b w:val="0"/>
                <w:bCs/>
                <w:color w:val="auto"/>
                <w:kern w:val="2"/>
                <w:sz w:val="21"/>
              </w:rPr>
            </w:pPr>
            <w:r>
              <w:rPr>
                <w:rFonts w:ascii="Times New Roman" w:hAnsi="Times New Roman" w:cs="Times New Roman"/>
                <w:b w:val="0"/>
                <w:bCs/>
                <w:sz w:val="21"/>
              </w:rPr>
              <w:t>20</w:t>
            </w:r>
          </w:p>
        </w:tc>
        <w:tc>
          <w:tcPr>
            <w:tcW w:w="1660" w:type="dxa"/>
            <w:vAlign w:val="center"/>
          </w:tcPr>
          <w:p>
            <w:pPr>
              <w:pStyle w:val="18"/>
              <w:widowControl w:val="0"/>
              <w:kinsoku/>
              <w:autoSpaceDE/>
              <w:autoSpaceDN/>
              <w:snapToGrid/>
              <w:spacing w:line="240" w:lineRule="auto"/>
              <w:textAlignment w:val="auto"/>
              <w:rPr>
                <w:rFonts w:ascii="Times New Roman" w:hAnsi="Times New Roman" w:cs="Times New Roman"/>
                <w:b w:val="0"/>
                <w:bCs/>
                <w:color w:val="auto"/>
                <w:kern w:val="2"/>
                <w:sz w:val="21"/>
                <w:vertAlign w:val="superscript"/>
              </w:rPr>
            </w:pPr>
            <w:r>
              <w:rPr>
                <w:rFonts w:ascii="Times New Roman" w:hAnsi="Times New Roman" w:cs="Times New Roman"/>
                <w:b w:val="0"/>
                <w:bCs/>
                <w:sz w:val="21"/>
              </w:rPr>
              <w:t>50*</w:t>
            </w:r>
          </w:p>
        </w:tc>
        <w:tc>
          <w:tcPr>
            <w:tcW w:w="1658" w:type="dxa"/>
            <w:vAlign w:val="center"/>
          </w:tcPr>
          <w:p>
            <w:pPr>
              <w:pStyle w:val="18"/>
              <w:widowControl w:val="0"/>
              <w:kinsoku/>
              <w:autoSpaceDE/>
              <w:autoSpaceDN/>
              <w:snapToGrid/>
              <w:spacing w:line="240" w:lineRule="auto"/>
              <w:textAlignment w:val="auto"/>
              <w:rPr>
                <w:rFonts w:ascii="Times New Roman" w:hAnsi="Times New Roman" w:cs="Times New Roman"/>
                <w:b w:val="0"/>
                <w:bCs/>
                <w:color w:val="auto"/>
                <w:sz w:val="21"/>
                <w:vertAlign w:val="superscrip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88" w:type="dxa"/>
            <w:vAlign w:val="center"/>
          </w:tcPr>
          <w:p>
            <w:pPr>
              <w:widowControl w:val="0"/>
              <w:kinsoku/>
              <w:autoSpaceDE/>
              <w:autoSpaceDN/>
              <w:snapToGrid/>
              <w:spacing w:line="240" w:lineRule="auto"/>
              <w:jc w:val="center"/>
              <w:textAlignment w:val="auto"/>
              <w:rPr>
                <w:rFonts w:ascii="Times New Roman" w:hAnsi="Times New Roman" w:cs="Times New Roman"/>
                <w:bCs/>
                <w:color w:val="auto"/>
                <w:sz w:val="21"/>
              </w:rPr>
            </w:pPr>
            <w:r>
              <w:rPr>
                <w:rFonts w:ascii="Times New Roman" w:hAnsi="Times New Roman" w:cs="Times New Roman"/>
                <w:bCs/>
                <w:color w:val="auto"/>
                <w:sz w:val="21"/>
              </w:rPr>
              <w:t>2</w:t>
            </w:r>
          </w:p>
        </w:tc>
        <w:tc>
          <w:tcPr>
            <w:tcW w:w="2427" w:type="dxa"/>
            <w:vAlign w:val="center"/>
          </w:tcPr>
          <w:p>
            <w:pPr>
              <w:pStyle w:val="18"/>
              <w:widowControl w:val="0"/>
              <w:kinsoku/>
              <w:autoSpaceDE/>
              <w:autoSpaceDN/>
              <w:snapToGrid/>
              <w:spacing w:line="240" w:lineRule="auto"/>
              <w:textAlignment w:val="auto"/>
              <w:rPr>
                <w:rFonts w:ascii="Times New Roman" w:hAnsi="Times New Roman" w:cs="Times New Roman"/>
                <w:b w:val="0"/>
                <w:bCs/>
                <w:color w:val="auto"/>
                <w:sz w:val="21"/>
              </w:rPr>
            </w:pPr>
            <w:r>
              <w:rPr>
                <w:rFonts w:ascii="Times New Roman" w:hAnsi="Times New Roman" w:cs="Times New Roman"/>
                <w:b w:val="0"/>
                <w:bCs/>
                <w:sz w:val="21"/>
                <w:lang w:val="en-US"/>
              </w:rPr>
              <w:t>外</w:t>
            </w:r>
            <w:r>
              <w:rPr>
                <w:rFonts w:ascii="Times New Roman" w:hAnsi="Times New Roman" w:cs="Times New Roman"/>
                <w:b w:val="0"/>
                <w:bCs/>
                <w:sz w:val="21"/>
              </w:rPr>
              <w:t>加剂</w:t>
            </w:r>
          </w:p>
        </w:tc>
        <w:tc>
          <w:tcPr>
            <w:tcW w:w="3319" w:type="dxa"/>
            <w:vAlign w:val="center"/>
          </w:tcPr>
          <w:p>
            <w:pPr>
              <w:pStyle w:val="18"/>
              <w:widowControl w:val="0"/>
              <w:kinsoku/>
              <w:autoSpaceDE/>
              <w:autoSpaceDN/>
              <w:snapToGrid/>
              <w:spacing w:line="240" w:lineRule="auto"/>
              <w:textAlignment w:val="auto"/>
              <w:rPr>
                <w:rFonts w:ascii="Times New Roman" w:hAnsi="Times New Roman" w:cs="Times New Roman"/>
                <w:b w:val="0"/>
                <w:bCs/>
                <w:color w:val="auto"/>
                <w:kern w:val="2"/>
                <w:sz w:val="21"/>
              </w:rPr>
            </w:pPr>
            <w:r>
              <w:rPr>
                <w:rFonts w:ascii="Times New Roman" w:hAnsi="Times New Roman" w:cs="Times New Roman"/>
                <w:b w:val="0"/>
                <w:bCs/>
                <w:sz w:val="21"/>
              </w:rPr>
              <w:t>20</w:t>
            </w:r>
          </w:p>
        </w:tc>
        <w:tc>
          <w:tcPr>
            <w:tcW w:w="1660" w:type="dxa"/>
            <w:vAlign w:val="center"/>
          </w:tcPr>
          <w:p>
            <w:pPr>
              <w:pStyle w:val="18"/>
              <w:widowControl w:val="0"/>
              <w:kinsoku/>
              <w:autoSpaceDE/>
              <w:autoSpaceDN/>
              <w:snapToGrid/>
              <w:spacing w:line="240" w:lineRule="auto"/>
              <w:textAlignment w:val="auto"/>
              <w:rPr>
                <w:rFonts w:ascii="Times New Roman" w:hAnsi="Times New Roman" w:cs="Times New Roman"/>
                <w:b w:val="0"/>
                <w:bCs/>
                <w:color w:val="auto"/>
                <w:kern w:val="2"/>
                <w:sz w:val="21"/>
              </w:rPr>
            </w:pPr>
            <w:r>
              <w:rPr>
                <w:rFonts w:ascii="Times New Roman" w:hAnsi="Times New Roman" w:cs="Times New Roman"/>
                <w:b w:val="0"/>
                <w:bCs/>
                <w:sz w:val="21"/>
              </w:rPr>
              <w:t>50*</w:t>
            </w:r>
          </w:p>
        </w:tc>
        <w:tc>
          <w:tcPr>
            <w:tcW w:w="1658" w:type="dxa"/>
            <w:vAlign w:val="center"/>
          </w:tcPr>
          <w:p>
            <w:pPr>
              <w:pStyle w:val="18"/>
              <w:widowControl w:val="0"/>
              <w:kinsoku/>
              <w:autoSpaceDE/>
              <w:autoSpaceDN/>
              <w:snapToGrid/>
              <w:spacing w:line="240" w:lineRule="auto"/>
              <w:textAlignment w:val="auto"/>
              <w:rPr>
                <w:rFonts w:ascii="Times New Roman" w:hAnsi="Times New Roman" w:cs="Times New Roman"/>
                <w:b w:val="0"/>
                <w:bCs/>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294" w:type="dxa"/>
            <w:gridSpan w:val="4"/>
            <w:vAlign w:val="center"/>
          </w:tcPr>
          <w:p>
            <w:pPr>
              <w:widowControl w:val="0"/>
              <w:kinsoku/>
              <w:autoSpaceDE/>
              <w:autoSpaceDN/>
              <w:snapToGrid/>
              <w:spacing w:line="240" w:lineRule="auto"/>
              <w:jc w:val="center"/>
              <w:textAlignment w:val="auto"/>
              <w:rPr>
                <w:rFonts w:ascii="Times New Roman" w:hAnsi="Times New Roman" w:cs="Times New Roman"/>
                <w:bCs/>
                <w:color w:val="auto"/>
                <w:sz w:val="21"/>
              </w:rPr>
            </w:pPr>
            <w:r>
              <w:rPr>
                <w:rFonts w:ascii="Times New Roman" w:hAnsi="Times New Roman" w:cs="Times New Roman"/>
                <w:bCs/>
                <w:color w:val="auto"/>
                <w:sz w:val="21"/>
              </w:rPr>
              <w:t>总计</w:t>
            </w:r>
          </w:p>
        </w:tc>
        <w:tc>
          <w:tcPr>
            <w:tcW w:w="1658" w:type="dxa"/>
            <w:vAlign w:val="center"/>
          </w:tcPr>
          <w:p>
            <w:pPr>
              <w:widowControl w:val="0"/>
              <w:kinsoku/>
              <w:autoSpaceDE/>
              <w:autoSpaceDN/>
              <w:snapToGrid/>
              <w:spacing w:line="240" w:lineRule="auto"/>
              <w:jc w:val="center"/>
              <w:textAlignment w:val="auto"/>
              <w:rPr>
                <w:rFonts w:ascii="Times New Roman" w:hAnsi="Times New Roman" w:cs="Times New Roman"/>
                <w:bCs/>
                <w:color w:val="auto"/>
                <w:sz w:val="21"/>
              </w:rPr>
            </w:pPr>
            <w:r>
              <w:rPr>
                <w:rFonts w:ascii="Times New Roman" w:hAnsi="Times New Roman" w:cs="Times New Roman"/>
                <w:bCs/>
                <w:color w:val="auto"/>
                <w:sz w:val="21"/>
              </w:rPr>
              <w:t>4.4×10</w:t>
            </w:r>
            <w:r>
              <w:rPr>
                <w:rFonts w:ascii="Times New Roman" w:hAnsi="Times New Roman" w:cs="Times New Roman"/>
                <w:bCs/>
                <w:color w:val="auto"/>
                <w:sz w:val="21"/>
                <w:vertAlign w:val="superscript"/>
              </w:rPr>
              <w:t>-6</w:t>
            </w:r>
          </w:p>
        </w:tc>
      </w:tr>
    </w:tbl>
    <w:p>
      <w:pPr>
        <w:ind w:firstLine="480" w:firstLineChars="200"/>
        <w:rPr>
          <w:rFonts w:ascii="Times New Roman" w:hAnsi="Times New Roman" w:cs="Times New Roman"/>
          <w:bCs/>
          <w:color w:val="auto"/>
        </w:rPr>
      </w:pPr>
      <w:r>
        <w:rPr>
          <w:rFonts w:ascii="Times New Roman" w:hAnsi="Times New Roman" w:cs="Times New Roman"/>
          <w:bCs/>
          <w:color w:val="auto"/>
        </w:rPr>
        <w:t>建设项目Q＜1。</w:t>
      </w:r>
    </w:p>
    <w:p>
      <w:pPr>
        <w:ind w:firstLine="480" w:firstLineChars="200"/>
        <w:rPr>
          <w:rFonts w:ascii="Times New Roman" w:hAnsi="Times New Roman" w:cs="Times New Roman"/>
          <w:bCs/>
          <w:color w:val="auto"/>
        </w:rPr>
      </w:pPr>
      <w:r>
        <w:rPr>
          <w:rFonts w:ascii="Times New Roman" w:hAnsi="Times New Roman" w:cs="Times New Roman"/>
          <w:bCs/>
          <w:color w:val="auto"/>
        </w:rPr>
        <w:t>②环境风险潜势判定</w:t>
      </w:r>
    </w:p>
    <w:p>
      <w:pPr>
        <w:ind w:firstLine="480" w:firstLineChars="200"/>
        <w:rPr>
          <w:rFonts w:ascii="Times New Roman" w:hAnsi="Times New Roman" w:cs="Times New Roman"/>
          <w:bCs/>
          <w:color w:val="auto"/>
        </w:rPr>
      </w:pPr>
      <w:r>
        <w:rPr>
          <w:rFonts w:ascii="Times New Roman" w:hAnsi="Times New Roman" w:cs="Times New Roman"/>
          <w:bCs/>
          <w:color w:val="auto"/>
        </w:rPr>
        <w:t>根据《建设项目环境风险评价技术导则》（HJ169-2018），建设项目危险物质数量与临界量比值Q＜1，环境风险潜势为Ⅰ。</w:t>
      </w:r>
    </w:p>
    <w:p>
      <w:pPr>
        <w:ind w:firstLine="480" w:firstLineChars="200"/>
        <w:rPr>
          <w:rFonts w:ascii="Times New Roman" w:hAnsi="Times New Roman" w:cs="Times New Roman"/>
          <w:bCs/>
          <w:color w:val="auto"/>
        </w:rPr>
      </w:pPr>
      <w:r>
        <w:rPr>
          <w:rFonts w:ascii="Times New Roman" w:hAnsi="Times New Roman" w:cs="Times New Roman"/>
          <w:bCs/>
          <w:color w:val="auto"/>
        </w:rPr>
        <w:t>③评价工作等级划分</w:t>
      </w:r>
    </w:p>
    <w:p>
      <w:pPr>
        <w:ind w:firstLine="480" w:firstLineChars="200"/>
        <w:rPr>
          <w:rFonts w:ascii="Times New Roman" w:hAnsi="Times New Roman" w:cs="Times New Roman"/>
          <w:bCs/>
          <w:color w:val="auto"/>
        </w:rPr>
      </w:pPr>
      <w:r>
        <w:rPr>
          <w:rFonts w:ascii="Times New Roman" w:hAnsi="Times New Roman" w:cs="Times New Roman"/>
          <w:bCs/>
          <w:color w:val="auto"/>
        </w:rPr>
        <w:t>根据《建设项目环境风险评价技术导则》（HJ169-2018），环境风险评价等级判定见下表。</w:t>
      </w:r>
    </w:p>
    <w:p>
      <w:pPr>
        <w:jc w:val="center"/>
        <w:rPr>
          <w:rFonts w:ascii="Times New Roman" w:hAnsi="Times New Roman" w:cs="Times New Roman"/>
          <w:b/>
          <w:color w:val="auto"/>
        </w:rPr>
      </w:pPr>
      <w:r>
        <w:rPr>
          <w:rFonts w:ascii="Times New Roman" w:hAnsi="Times New Roman" w:cs="Times New Roman"/>
          <w:b/>
          <w:color w:val="auto"/>
        </w:rPr>
        <w:t>表</w:t>
      </w:r>
      <w:r>
        <w:rPr>
          <w:rFonts w:hint="eastAsia" w:ascii="Times New Roman" w:hAnsi="Times New Roman" w:cs="Times New Roman"/>
          <w:b/>
          <w:color w:val="auto"/>
        </w:rPr>
        <w:t>5-2</w:t>
      </w:r>
      <w:r>
        <w:rPr>
          <w:rFonts w:ascii="Times New Roman" w:hAnsi="Times New Roman" w:cs="Times New Roman"/>
          <w:b/>
          <w:color w:val="auto"/>
        </w:rPr>
        <w:t xml:space="preserve"> 评价工作等级划分表</w:t>
      </w:r>
    </w:p>
    <w:tbl>
      <w:tblPr>
        <w:tblStyle w:val="13"/>
        <w:tblW w:w="99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1989"/>
        <w:gridCol w:w="1989"/>
        <w:gridCol w:w="1991"/>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89" w:type="dxa"/>
            <w:vAlign w:val="center"/>
          </w:tcPr>
          <w:p>
            <w:pPr>
              <w:widowControl w:val="0"/>
              <w:spacing w:line="240" w:lineRule="auto"/>
              <w:jc w:val="center"/>
              <w:rPr>
                <w:rFonts w:ascii="Times New Roman" w:hAnsi="Times New Roman" w:cs="Times New Roman"/>
                <w:b/>
                <w:color w:val="auto"/>
                <w:sz w:val="21"/>
              </w:rPr>
            </w:pPr>
            <w:r>
              <w:rPr>
                <w:rFonts w:ascii="Times New Roman" w:hAnsi="Times New Roman" w:cs="Times New Roman"/>
                <w:b/>
                <w:color w:val="auto"/>
                <w:sz w:val="21"/>
              </w:rPr>
              <w:t>环境风险潜势</w:t>
            </w:r>
          </w:p>
        </w:tc>
        <w:tc>
          <w:tcPr>
            <w:tcW w:w="1989" w:type="dxa"/>
            <w:vAlign w:val="center"/>
          </w:tcPr>
          <w:p>
            <w:pPr>
              <w:widowControl w:val="0"/>
              <w:spacing w:line="240" w:lineRule="auto"/>
              <w:jc w:val="center"/>
              <w:rPr>
                <w:rFonts w:ascii="Times New Roman" w:hAnsi="Times New Roman" w:cs="Times New Roman"/>
                <w:bCs/>
                <w:color w:val="auto"/>
                <w:sz w:val="21"/>
                <w:vertAlign w:val="superscript"/>
              </w:rPr>
            </w:pPr>
            <w:r>
              <w:rPr>
                <w:rFonts w:ascii="Times New Roman" w:hAnsi="Times New Roman" w:cs="Times New Roman"/>
                <w:bCs/>
                <w:color w:val="auto"/>
                <w:sz w:val="21"/>
              </w:rPr>
              <w:t>Ⅳ、Ⅳ</w:t>
            </w:r>
            <w:r>
              <w:rPr>
                <w:rFonts w:ascii="Times New Roman" w:hAnsi="Times New Roman" w:cs="Times New Roman"/>
                <w:bCs/>
                <w:color w:val="auto"/>
                <w:sz w:val="21"/>
                <w:vertAlign w:val="superscript"/>
              </w:rPr>
              <w:t>+</w:t>
            </w:r>
          </w:p>
        </w:tc>
        <w:tc>
          <w:tcPr>
            <w:tcW w:w="1989"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Ⅲ</w:t>
            </w:r>
          </w:p>
        </w:tc>
        <w:tc>
          <w:tcPr>
            <w:tcW w:w="1991"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Ⅱ</w:t>
            </w:r>
          </w:p>
        </w:tc>
        <w:tc>
          <w:tcPr>
            <w:tcW w:w="1992"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989"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评价工作等级</w:t>
            </w:r>
          </w:p>
        </w:tc>
        <w:tc>
          <w:tcPr>
            <w:tcW w:w="1989"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一</w:t>
            </w:r>
          </w:p>
        </w:tc>
        <w:tc>
          <w:tcPr>
            <w:tcW w:w="1989"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二</w:t>
            </w:r>
          </w:p>
        </w:tc>
        <w:tc>
          <w:tcPr>
            <w:tcW w:w="1991"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三</w:t>
            </w:r>
          </w:p>
        </w:tc>
        <w:tc>
          <w:tcPr>
            <w:tcW w:w="1992"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简单分析</w:t>
            </w:r>
          </w:p>
        </w:tc>
      </w:tr>
    </w:tbl>
    <w:p>
      <w:pPr>
        <w:ind w:firstLine="480" w:firstLineChars="200"/>
        <w:rPr>
          <w:rFonts w:ascii="Times New Roman" w:hAnsi="Times New Roman" w:cs="Times New Roman"/>
          <w:bCs/>
          <w:color w:val="auto"/>
        </w:rPr>
      </w:pPr>
      <w:r>
        <w:rPr>
          <w:rFonts w:ascii="Times New Roman" w:hAnsi="Times New Roman" w:cs="Times New Roman"/>
          <w:bCs/>
          <w:color w:val="auto"/>
        </w:rPr>
        <w:t>经判定，建设项目环境风险评价为简单分析。</w:t>
      </w:r>
    </w:p>
    <w:p>
      <w:pPr>
        <w:pStyle w:val="4"/>
        <w:spacing w:line="360" w:lineRule="auto"/>
        <w:rPr>
          <w:rFonts w:hint="eastAsia" w:ascii="Times New Roman" w:hAnsi="Times New Roman" w:cs="Times New Roman"/>
        </w:rPr>
      </w:pPr>
      <w:bookmarkStart w:id="112" w:name="_Toc2101"/>
      <w:r>
        <w:rPr>
          <w:rFonts w:hint="eastAsia" w:ascii="Times New Roman" w:hAnsi="Times New Roman" w:cs="Times New Roman"/>
        </w:rPr>
        <w:t>5.2 环境风险识别</w:t>
      </w:r>
      <w:bookmarkEnd w:id="112"/>
    </w:p>
    <w:p>
      <w:pPr>
        <w:ind w:firstLine="480" w:firstLineChars="200"/>
        <w:rPr>
          <w:rFonts w:ascii="Times New Roman" w:hAnsi="Times New Roman" w:cs="Times New Roman"/>
          <w:bCs/>
          <w:color w:val="auto"/>
        </w:rPr>
      </w:pPr>
      <w:r>
        <w:rPr>
          <w:rFonts w:ascii="Times New Roman" w:hAnsi="Times New Roman" w:cs="Times New Roman"/>
          <w:bCs/>
          <w:color w:val="auto"/>
        </w:rPr>
        <w:t>项目生产过程中涉及到的主要危险物质为减水剂、外加剂，为无毒、无害的粉末，但如果发生泄漏可对土壤造成污染。项目运营期间可能发生的风险事件主要为废气、废水事故性排放造成的不利影响，或发生火灾产生的环境影响。</w:t>
      </w:r>
    </w:p>
    <w:p>
      <w:pPr>
        <w:pStyle w:val="4"/>
        <w:spacing w:line="360" w:lineRule="auto"/>
        <w:rPr>
          <w:rFonts w:hint="eastAsia" w:ascii="Times New Roman" w:hAnsi="Times New Roman" w:cs="Times New Roman"/>
        </w:rPr>
      </w:pPr>
      <w:bookmarkStart w:id="113" w:name="_Toc20315"/>
      <w:r>
        <w:rPr>
          <w:rFonts w:hint="eastAsia" w:ascii="Times New Roman" w:hAnsi="Times New Roman" w:cs="Times New Roman"/>
        </w:rPr>
        <w:t>5.3 环境风险分析</w:t>
      </w:r>
      <w:bookmarkEnd w:id="113"/>
    </w:p>
    <w:p>
      <w:pPr>
        <w:ind w:firstLine="480" w:firstLineChars="200"/>
        <w:rPr>
          <w:rFonts w:ascii="Times New Roman" w:hAnsi="Times New Roman" w:cs="Times New Roman"/>
          <w:bCs/>
          <w:color w:val="auto"/>
        </w:rPr>
      </w:pPr>
      <w:r>
        <w:rPr>
          <w:rFonts w:ascii="Times New Roman" w:hAnsi="Times New Roman" w:cs="Times New Roman"/>
          <w:bCs/>
          <w:color w:val="auto"/>
        </w:rPr>
        <w:t>根据项目危险物质特性，项目潜在事故见下表。</w:t>
      </w:r>
    </w:p>
    <w:p>
      <w:pPr>
        <w:jc w:val="center"/>
        <w:rPr>
          <w:rFonts w:ascii="Times New Roman" w:hAnsi="Times New Roman" w:cs="Times New Roman"/>
          <w:b/>
          <w:color w:val="auto"/>
        </w:rPr>
      </w:pPr>
      <w:r>
        <w:rPr>
          <w:rFonts w:ascii="Times New Roman" w:hAnsi="Times New Roman" w:cs="Times New Roman"/>
          <w:b/>
          <w:color w:val="auto"/>
        </w:rPr>
        <w:t>表</w:t>
      </w:r>
      <w:r>
        <w:rPr>
          <w:rFonts w:hint="eastAsia" w:ascii="Times New Roman" w:hAnsi="Times New Roman" w:cs="Times New Roman"/>
          <w:b/>
          <w:color w:val="auto"/>
        </w:rPr>
        <w:t>5-3</w:t>
      </w:r>
      <w:r>
        <w:rPr>
          <w:rFonts w:ascii="Times New Roman" w:hAnsi="Times New Roman" w:cs="Times New Roman"/>
          <w:b/>
          <w:color w:val="auto"/>
        </w:rPr>
        <w:t xml:space="preserve"> 潜在事故分析一览表</w:t>
      </w:r>
    </w:p>
    <w:tbl>
      <w:tblPr>
        <w:tblStyle w:val="13"/>
        <w:tblW w:w="9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1695"/>
        <w:gridCol w:w="1299"/>
        <w:gridCol w:w="1446"/>
        <w:gridCol w:w="1450"/>
        <w:gridCol w:w="2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45" w:type="dxa"/>
            <w:vAlign w:val="center"/>
          </w:tcPr>
          <w:p>
            <w:pPr>
              <w:widowControl w:val="0"/>
              <w:spacing w:line="240" w:lineRule="auto"/>
              <w:jc w:val="center"/>
              <w:rPr>
                <w:rFonts w:ascii="Times New Roman" w:hAnsi="Times New Roman" w:cs="Times New Roman"/>
                <w:b/>
                <w:color w:val="auto"/>
                <w:sz w:val="21"/>
              </w:rPr>
            </w:pPr>
            <w:r>
              <w:rPr>
                <w:rFonts w:ascii="Times New Roman" w:hAnsi="Times New Roman" w:cs="Times New Roman"/>
                <w:b/>
                <w:color w:val="auto"/>
                <w:sz w:val="21"/>
              </w:rPr>
              <w:t>风险范围</w:t>
            </w:r>
          </w:p>
        </w:tc>
        <w:tc>
          <w:tcPr>
            <w:tcW w:w="1695" w:type="dxa"/>
            <w:vAlign w:val="center"/>
          </w:tcPr>
          <w:p>
            <w:pPr>
              <w:widowControl w:val="0"/>
              <w:spacing w:line="240" w:lineRule="auto"/>
              <w:jc w:val="center"/>
              <w:rPr>
                <w:rFonts w:ascii="Times New Roman" w:hAnsi="Times New Roman" w:cs="Times New Roman"/>
                <w:b/>
                <w:color w:val="auto"/>
                <w:sz w:val="21"/>
              </w:rPr>
            </w:pPr>
            <w:r>
              <w:rPr>
                <w:rFonts w:ascii="Times New Roman" w:hAnsi="Times New Roman" w:cs="Times New Roman"/>
                <w:b/>
                <w:color w:val="auto"/>
                <w:sz w:val="21"/>
              </w:rPr>
              <w:t>风险装置</w:t>
            </w:r>
          </w:p>
        </w:tc>
        <w:tc>
          <w:tcPr>
            <w:tcW w:w="1299" w:type="dxa"/>
            <w:vAlign w:val="center"/>
          </w:tcPr>
          <w:p>
            <w:pPr>
              <w:widowControl w:val="0"/>
              <w:spacing w:line="240" w:lineRule="auto"/>
              <w:jc w:val="center"/>
              <w:rPr>
                <w:rFonts w:ascii="Times New Roman" w:hAnsi="Times New Roman" w:cs="Times New Roman"/>
                <w:b/>
                <w:color w:val="auto"/>
                <w:sz w:val="21"/>
              </w:rPr>
            </w:pPr>
            <w:r>
              <w:rPr>
                <w:rFonts w:ascii="Times New Roman" w:hAnsi="Times New Roman" w:cs="Times New Roman"/>
                <w:b/>
                <w:color w:val="auto"/>
                <w:sz w:val="21"/>
              </w:rPr>
              <w:t>风险因素</w:t>
            </w:r>
          </w:p>
        </w:tc>
        <w:tc>
          <w:tcPr>
            <w:tcW w:w="1446" w:type="dxa"/>
            <w:vAlign w:val="center"/>
          </w:tcPr>
          <w:p>
            <w:pPr>
              <w:widowControl w:val="0"/>
              <w:spacing w:line="240" w:lineRule="auto"/>
              <w:jc w:val="center"/>
              <w:rPr>
                <w:rFonts w:ascii="Times New Roman" w:hAnsi="Times New Roman" w:cs="Times New Roman"/>
                <w:b/>
                <w:color w:val="auto"/>
                <w:sz w:val="21"/>
              </w:rPr>
            </w:pPr>
            <w:r>
              <w:rPr>
                <w:rFonts w:ascii="Times New Roman" w:hAnsi="Times New Roman" w:cs="Times New Roman"/>
                <w:b/>
                <w:color w:val="auto"/>
                <w:sz w:val="21"/>
              </w:rPr>
              <w:t>危险物质</w:t>
            </w:r>
          </w:p>
        </w:tc>
        <w:tc>
          <w:tcPr>
            <w:tcW w:w="1450" w:type="dxa"/>
            <w:vAlign w:val="center"/>
          </w:tcPr>
          <w:p>
            <w:pPr>
              <w:widowControl w:val="0"/>
              <w:spacing w:line="240" w:lineRule="auto"/>
              <w:jc w:val="center"/>
              <w:rPr>
                <w:rFonts w:ascii="Times New Roman" w:hAnsi="Times New Roman" w:cs="Times New Roman"/>
                <w:b/>
                <w:color w:val="auto"/>
                <w:sz w:val="21"/>
              </w:rPr>
            </w:pPr>
            <w:r>
              <w:rPr>
                <w:rFonts w:ascii="Times New Roman" w:hAnsi="Times New Roman" w:cs="Times New Roman"/>
                <w:b/>
                <w:color w:val="auto"/>
                <w:sz w:val="21"/>
              </w:rPr>
              <w:t>风险类型</w:t>
            </w:r>
          </w:p>
        </w:tc>
        <w:tc>
          <w:tcPr>
            <w:tcW w:w="2717" w:type="dxa"/>
            <w:vAlign w:val="center"/>
          </w:tcPr>
          <w:p>
            <w:pPr>
              <w:widowControl w:val="0"/>
              <w:spacing w:line="240" w:lineRule="auto"/>
              <w:jc w:val="center"/>
              <w:rPr>
                <w:rFonts w:ascii="Times New Roman" w:hAnsi="Times New Roman" w:cs="Times New Roman"/>
                <w:b/>
                <w:color w:val="auto"/>
                <w:sz w:val="21"/>
              </w:rPr>
            </w:pPr>
            <w:r>
              <w:rPr>
                <w:rFonts w:ascii="Times New Roman" w:hAnsi="Times New Roman" w:cs="Times New Roman"/>
                <w:b/>
                <w:color w:val="auto"/>
                <w:sz w:val="21"/>
              </w:rPr>
              <w:t>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45"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贮存区域</w:t>
            </w:r>
          </w:p>
        </w:tc>
        <w:tc>
          <w:tcPr>
            <w:tcW w:w="1695"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减水剂、</w:t>
            </w:r>
            <w:r>
              <w:rPr>
                <w:rFonts w:hint="eastAsia" w:ascii="Times New Roman" w:hAnsi="Times New Roman" w:cs="Times New Roman"/>
                <w:bCs/>
                <w:color w:val="auto"/>
                <w:sz w:val="21"/>
              </w:rPr>
              <w:t>外加剂储罐</w:t>
            </w:r>
          </w:p>
        </w:tc>
        <w:tc>
          <w:tcPr>
            <w:tcW w:w="1299"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管理不当</w:t>
            </w:r>
          </w:p>
        </w:tc>
        <w:tc>
          <w:tcPr>
            <w:tcW w:w="1446"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减水剂、外加剂</w:t>
            </w:r>
          </w:p>
        </w:tc>
        <w:tc>
          <w:tcPr>
            <w:tcW w:w="1450"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泄漏</w:t>
            </w:r>
          </w:p>
        </w:tc>
        <w:tc>
          <w:tcPr>
            <w:tcW w:w="2717"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土壤污染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45"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生产区</w:t>
            </w:r>
          </w:p>
        </w:tc>
        <w:tc>
          <w:tcPr>
            <w:tcW w:w="1695"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废气处理设施</w:t>
            </w:r>
          </w:p>
        </w:tc>
        <w:tc>
          <w:tcPr>
            <w:tcW w:w="1299"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故障</w:t>
            </w:r>
          </w:p>
        </w:tc>
        <w:tc>
          <w:tcPr>
            <w:tcW w:w="1446"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颗粒物</w:t>
            </w:r>
          </w:p>
        </w:tc>
        <w:tc>
          <w:tcPr>
            <w:tcW w:w="1450"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事故排放</w:t>
            </w:r>
          </w:p>
        </w:tc>
        <w:tc>
          <w:tcPr>
            <w:tcW w:w="2717"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大气污染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45" w:type="dxa"/>
            <w:vAlign w:val="center"/>
          </w:tcPr>
          <w:p>
            <w:pPr>
              <w:widowControl w:val="0"/>
              <w:spacing w:line="240" w:lineRule="auto"/>
              <w:jc w:val="center"/>
              <w:rPr>
                <w:rFonts w:ascii="Times New Roman" w:hAnsi="Times New Roman" w:cs="Times New Roman"/>
                <w:bCs/>
                <w:color w:val="auto"/>
                <w:kern w:val="2"/>
                <w:sz w:val="21"/>
              </w:rPr>
            </w:pPr>
            <w:r>
              <w:rPr>
                <w:rFonts w:ascii="Times New Roman" w:hAnsi="Times New Roman" w:cs="Times New Roman"/>
                <w:bCs/>
                <w:color w:val="auto"/>
                <w:sz w:val="21"/>
              </w:rPr>
              <w:t>生产区</w:t>
            </w:r>
          </w:p>
        </w:tc>
        <w:tc>
          <w:tcPr>
            <w:tcW w:w="1695" w:type="dxa"/>
            <w:vAlign w:val="center"/>
          </w:tcPr>
          <w:p>
            <w:pPr>
              <w:widowControl w:val="0"/>
              <w:spacing w:line="240" w:lineRule="auto"/>
              <w:jc w:val="center"/>
              <w:rPr>
                <w:rFonts w:ascii="Times New Roman" w:hAnsi="Times New Roman" w:cs="Times New Roman"/>
                <w:bCs/>
                <w:color w:val="auto"/>
                <w:kern w:val="2"/>
                <w:sz w:val="21"/>
              </w:rPr>
            </w:pPr>
            <w:r>
              <w:rPr>
                <w:rFonts w:ascii="Times New Roman" w:hAnsi="Times New Roman" w:cs="Times New Roman"/>
                <w:bCs/>
                <w:color w:val="auto"/>
                <w:sz w:val="21"/>
              </w:rPr>
              <w:t>废水处理设施</w:t>
            </w:r>
          </w:p>
        </w:tc>
        <w:tc>
          <w:tcPr>
            <w:tcW w:w="1299" w:type="dxa"/>
            <w:vAlign w:val="center"/>
          </w:tcPr>
          <w:p>
            <w:pPr>
              <w:widowControl w:val="0"/>
              <w:spacing w:line="240" w:lineRule="auto"/>
              <w:jc w:val="center"/>
              <w:rPr>
                <w:rFonts w:ascii="Times New Roman" w:hAnsi="Times New Roman" w:cs="Times New Roman"/>
                <w:bCs/>
                <w:color w:val="auto"/>
                <w:kern w:val="2"/>
                <w:sz w:val="21"/>
              </w:rPr>
            </w:pPr>
            <w:r>
              <w:rPr>
                <w:rFonts w:ascii="Times New Roman" w:hAnsi="Times New Roman" w:cs="Times New Roman"/>
                <w:bCs/>
                <w:color w:val="auto"/>
                <w:sz w:val="21"/>
              </w:rPr>
              <w:t>故障</w:t>
            </w:r>
          </w:p>
        </w:tc>
        <w:tc>
          <w:tcPr>
            <w:tcW w:w="1446" w:type="dxa"/>
            <w:vAlign w:val="center"/>
          </w:tcPr>
          <w:p>
            <w:pPr>
              <w:widowControl w:val="0"/>
              <w:spacing w:line="240" w:lineRule="auto"/>
              <w:jc w:val="center"/>
              <w:rPr>
                <w:rFonts w:ascii="Times New Roman" w:hAnsi="Times New Roman" w:cs="Times New Roman"/>
                <w:bCs/>
                <w:color w:val="auto"/>
                <w:kern w:val="2"/>
                <w:sz w:val="21"/>
              </w:rPr>
            </w:pPr>
            <w:r>
              <w:rPr>
                <w:rFonts w:ascii="Times New Roman" w:hAnsi="Times New Roman" w:cs="Times New Roman"/>
                <w:bCs/>
                <w:color w:val="auto"/>
                <w:sz w:val="21"/>
              </w:rPr>
              <w:t>COD、BOD</w:t>
            </w:r>
            <w:r>
              <w:rPr>
                <w:rFonts w:ascii="Times New Roman" w:hAnsi="Times New Roman" w:cs="Times New Roman"/>
                <w:bCs/>
                <w:color w:val="auto"/>
                <w:sz w:val="21"/>
                <w:vertAlign w:val="subscript"/>
              </w:rPr>
              <w:t>5</w:t>
            </w:r>
            <w:r>
              <w:rPr>
                <w:rFonts w:ascii="Times New Roman" w:hAnsi="Times New Roman" w:cs="Times New Roman"/>
                <w:bCs/>
                <w:color w:val="auto"/>
                <w:sz w:val="21"/>
              </w:rPr>
              <w:t>、NH</w:t>
            </w:r>
            <w:r>
              <w:rPr>
                <w:rFonts w:ascii="Times New Roman" w:hAnsi="Times New Roman" w:cs="Times New Roman"/>
                <w:bCs/>
                <w:color w:val="auto"/>
                <w:sz w:val="21"/>
                <w:vertAlign w:val="subscript"/>
              </w:rPr>
              <w:t>3</w:t>
            </w:r>
          </w:p>
        </w:tc>
        <w:tc>
          <w:tcPr>
            <w:tcW w:w="1450" w:type="dxa"/>
            <w:vAlign w:val="center"/>
          </w:tcPr>
          <w:p>
            <w:pPr>
              <w:widowControl w:val="0"/>
              <w:spacing w:line="240" w:lineRule="auto"/>
              <w:jc w:val="center"/>
              <w:rPr>
                <w:rFonts w:ascii="Times New Roman" w:hAnsi="Times New Roman" w:cs="Times New Roman"/>
                <w:bCs/>
                <w:color w:val="auto"/>
                <w:kern w:val="2"/>
                <w:sz w:val="21"/>
              </w:rPr>
            </w:pPr>
            <w:r>
              <w:rPr>
                <w:rFonts w:ascii="Times New Roman" w:hAnsi="Times New Roman" w:cs="Times New Roman"/>
                <w:bCs/>
                <w:color w:val="auto"/>
                <w:sz w:val="21"/>
              </w:rPr>
              <w:t>事故排放</w:t>
            </w:r>
          </w:p>
        </w:tc>
        <w:tc>
          <w:tcPr>
            <w:tcW w:w="2717" w:type="dxa"/>
            <w:vAlign w:val="center"/>
          </w:tcPr>
          <w:p>
            <w:pPr>
              <w:widowControl w:val="0"/>
              <w:spacing w:line="240" w:lineRule="auto"/>
              <w:jc w:val="center"/>
              <w:rPr>
                <w:rFonts w:ascii="Times New Roman" w:hAnsi="Times New Roman" w:cs="Times New Roman"/>
                <w:bCs/>
                <w:color w:val="auto"/>
                <w:kern w:val="2"/>
                <w:sz w:val="21"/>
              </w:rPr>
            </w:pPr>
            <w:r>
              <w:rPr>
                <w:rFonts w:ascii="Times New Roman" w:hAnsi="Times New Roman" w:cs="Times New Roman"/>
                <w:bCs/>
                <w:color w:val="auto"/>
                <w:sz w:val="21"/>
              </w:rPr>
              <w:t>水体污染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345"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全厂</w:t>
            </w:r>
          </w:p>
        </w:tc>
        <w:tc>
          <w:tcPr>
            <w:tcW w:w="1695"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电气设备</w:t>
            </w:r>
          </w:p>
        </w:tc>
        <w:tc>
          <w:tcPr>
            <w:tcW w:w="1299"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火灾</w:t>
            </w:r>
          </w:p>
        </w:tc>
        <w:tc>
          <w:tcPr>
            <w:tcW w:w="1446"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可燃物质</w:t>
            </w:r>
          </w:p>
        </w:tc>
        <w:tc>
          <w:tcPr>
            <w:tcW w:w="1450"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火灾</w:t>
            </w:r>
          </w:p>
        </w:tc>
        <w:tc>
          <w:tcPr>
            <w:tcW w:w="2717"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火灾次生污染</w:t>
            </w:r>
          </w:p>
        </w:tc>
      </w:tr>
    </w:tbl>
    <w:p>
      <w:pPr>
        <w:pStyle w:val="4"/>
        <w:spacing w:line="360" w:lineRule="auto"/>
        <w:rPr>
          <w:rFonts w:hint="eastAsia" w:ascii="Times New Roman" w:hAnsi="Times New Roman" w:cs="Times New Roman"/>
        </w:rPr>
      </w:pPr>
      <w:bookmarkStart w:id="114" w:name="_Toc4694"/>
      <w:r>
        <w:rPr>
          <w:rFonts w:hint="eastAsia" w:ascii="Times New Roman" w:hAnsi="Times New Roman" w:cs="Times New Roman"/>
        </w:rPr>
        <w:t>5.4 环境风险防范措施及应急要求</w:t>
      </w:r>
      <w:bookmarkEnd w:id="114"/>
    </w:p>
    <w:p>
      <w:pPr>
        <w:ind w:firstLine="480" w:firstLineChars="200"/>
        <w:rPr>
          <w:rFonts w:ascii="Times New Roman" w:hAnsi="Times New Roman" w:cs="Times New Roman"/>
          <w:bCs/>
          <w:color w:val="auto"/>
        </w:rPr>
      </w:pPr>
      <w:r>
        <w:rPr>
          <w:rFonts w:ascii="Times New Roman" w:hAnsi="Times New Roman" w:cs="Times New Roman"/>
          <w:bCs/>
          <w:color w:val="auto"/>
        </w:rPr>
        <w:t>1）运输过程分风险减缓措施</w:t>
      </w:r>
    </w:p>
    <w:p>
      <w:pPr>
        <w:ind w:firstLine="480" w:firstLineChars="200"/>
        <w:rPr>
          <w:rFonts w:ascii="Times New Roman" w:hAnsi="Times New Roman" w:cs="Times New Roman"/>
          <w:bCs/>
          <w:color w:val="auto"/>
        </w:rPr>
      </w:pPr>
      <w:r>
        <w:rPr>
          <w:rFonts w:ascii="Times New Roman" w:hAnsi="Times New Roman" w:cs="Times New Roman"/>
          <w:bCs/>
          <w:color w:val="auto"/>
        </w:rPr>
        <w:t>项目外购的原料在运输是应该注意封闭处理。在输送环节上进可能的减少人为不安全行为，如不遵守交通规则，误操作等。最大程度减少交通事故导、导致原料的污染，同时输送车辆配有专门的设施，以防止发生事故时风险的扩大。</w:t>
      </w:r>
    </w:p>
    <w:p>
      <w:pPr>
        <w:ind w:firstLine="480" w:firstLineChars="200"/>
        <w:rPr>
          <w:rFonts w:ascii="Times New Roman" w:hAnsi="Times New Roman" w:cs="Times New Roman"/>
          <w:bCs/>
          <w:color w:val="auto"/>
        </w:rPr>
      </w:pPr>
      <w:r>
        <w:rPr>
          <w:rFonts w:ascii="Times New Roman" w:hAnsi="Times New Roman" w:cs="Times New Roman"/>
          <w:bCs/>
          <w:color w:val="auto"/>
        </w:rPr>
        <w:t>2）储存、使用过程的风险减缓措施</w:t>
      </w:r>
    </w:p>
    <w:p>
      <w:pPr>
        <w:ind w:firstLine="480" w:firstLineChars="200"/>
        <w:rPr>
          <w:rFonts w:ascii="Times New Roman" w:hAnsi="Times New Roman" w:cs="Times New Roman"/>
          <w:bCs/>
          <w:color w:val="auto"/>
        </w:rPr>
      </w:pPr>
      <w:r>
        <w:rPr>
          <w:rFonts w:ascii="Times New Roman" w:hAnsi="Times New Roman" w:cs="Times New Roman"/>
          <w:bCs/>
          <w:color w:val="auto"/>
        </w:rPr>
        <w:t>本项目对储存过程汇总的环境风险进行了一系列的管理，具体如下：</w:t>
      </w:r>
    </w:p>
    <w:p>
      <w:pPr>
        <w:ind w:firstLine="480" w:firstLineChars="200"/>
        <w:rPr>
          <w:rFonts w:ascii="Times New Roman" w:hAnsi="Times New Roman" w:cs="Times New Roman"/>
          <w:bCs/>
          <w:color w:val="auto"/>
        </w:rPr>
      </w:pPr>
      <w:r>
        <w:rPr>
          <w:rFonts w:ascii="Times New Roman" w:hAnsi="Times New Roman" w:cs="Times New Roman"/>
          <w:bCs/>
          <w:color w:val="auto"/>
        </w:rPr>
        <w:t>①对原料按计划采购，分批入库，严格控制贮存量。</w:t>
      </w:r>
    </w:p>
    <w:p>
      <w:pPr>
        <w:ind w:firstLine="480" w:firstLineChars="200"/>
        <w:rPr>
          <w:rFonts w:ascii="Times New Roman" w:hAnsi="Times New Roman" w:cs="Times New Roman"/>
          <w:bCs/>
          <w:color w:val="auto"/>
        </w:rPr>
      </w:pPr>
      <w:r>
        <w:rPr>
          <w:rFonts w:ascii="Times New Roman" w:hAnsi="Times New Roman" w:cs="Times New Roman"/>
          <w:bCs/>
          <w:color w:val="auto"/>
        </w:rPr>
        <w:t>②对各类火种、火源和有散发火花的危险的机械设备、作业活动、以及可燃、易燃物品的控制管理。</w:t>
      </w:r>
    </w:p>
    <w:p>
      <w:pPr>
        <w:ind w:firstLine="480" w:firstLineChars="200"/>
        <w:rPr>
          <w:rFonts w:ascii="Times New Roman" w:hAnsi="Times New Roman" w:cs="Times New Roman"/>
          <w:bCs/>
          <w:color w:val="auto"/>
        </w:rPr>
      </w:pPr>
      <w:r>
        <w:rPr>
          <w:rFonts w:ascii="Times New Roman" w:hAnsi="Times New Roman" w:cs="Times New Roman"/>
          <w:bCs/>
          <w:color w:val="auto"/>
        </w:rPr>
        <w:t>③实行安全监察制度，各类安全设施、消防器材，进行各种日常的、定期的、专业的防火安全检查、并将发现的问题落实整改。</w:t>
      </w:r>
    </w:p>
    <w:p>
      <w:pPr>
        <w:ind w:firstLine="480" w:firstLineChars="200"/>
        <w:rPr>
          <w:rFonts w:ascii="Times New Roman" w:hAnsi="Times New Roman" w:cs="Times New Roman"/>
          <w:bCs/>
          <w:color w:val="auto"/>
        </w:rPr>
      </w:pPr>
      <w:r>
        <w:rPr>
          <w:rFonts w:ascii="Times New Roman" w:hAnsi="Times New Roman" w:cs="Times New Roman"/>
          <w:bCs/>
          <w:color w:val="auto"/>
        </w:rPr>
        <w:t>④制定各种操作规范，加强监督管理，严格看管检查制度，避免事故的发生。</w:t>
      </w:r>
    </w:p>
    <w:p>
      <w:pPr>
        <w:ind w:firstLine="480" w:firstLineChars="200"/>
        <w:rPr>
          <w:rFonts w:ascii="Times New Roman" w:hAnsi="Times New Roman" w:cs="Times New Roman"/>
          <w:bCs/>
          <w:color w:val="auto"/>
        </w:rPr>
      </w:pPr>
      <w:r>
        <w:rPr>
          <w:rFonts w:ascii="Times New Roman" w:hAnsi="Times New Roman" w:cs="Times New Roman"/>
          <w:bCs/>
          <w:color w:val="auto"/>
        </w:rPr>
        <w:t>⑤制定、落实事故风险应急预案和环境监测计划。</w:t>
      </w:r>
    </w:p>
    <w:p>
      <w:pPr>
        <w:ind w:firstLine="480" w:firstLineChars="200"/>
        <w:rPr>
          <w:rFonts w:ascii="Times New Roman" w:hAnsi="Times New Roman" w:cs="Times New Roman"/>
          <w:bCs/>
          <w:color w:val="auto"/>
        </w:rPr>
      </w:pPr>
      <w:r>
        <w:rPr>
          <w:rFonts w:ascii="Times New Roman" w:hAnsi="Times New Roman" w:cs="Times New Roman"/>
          <w:bCs/>
          <w:color w:val="auto"/>
        </w:rPr>
        <w:t>⑥加强安全教育培训和宣传：企业应加强对从业人员的专题教育，进一步提高企业管理者，操作人员的安全意识防范知识和应急救援水平。</w:t>
      </w:r>
    </w:p>
    <w:p>
      <w:pPr>
        <w:ind w:firstLine="480" w:firstLineChars="200"/>
        <w:rPr>
          <w:rFonts w:ascii="Times New Roman" w:hAnsi="Times New Roman" w:cs="Times New Roman"/>
          <w:bCs/>
          <w:color w:val="auto"/>
        </w:rPr>
      </w:pPr>
      <w:r>
        <w:rPr>
          <w:rFonts w:ascii="Times New Roman" w:hAnsi="Times New Roman" w:cs="Times New Roman"/>
          <w:bCs/>
          <w:color w:val="auto"/>
        </w:rPr>
        <w:t>⑦加大安全生产的投入：在强化安全教育、提高安全意识的同时，企业必须加大安全生产的投入。</w:t>
      </w:r>
    </w:p>
    <w:p>
      <w:pPr>
        <w:ind w:firstLine="480" w:firstLineChars="200"/>
        <w:rPr>
          <w:rFonts w:ascii="Times New Roman" w:hAnsi="Times New Roman" w:cs="Times New Roman"/>
          <w:bCs/>
          <w:color w:val="auto"/>
        </w:rPr>
      </w:pPr>
      <w:r>
        <w:rPr>
          <w:rFonts w:ascii="Times New Roman" w:hAnsi="Times New Roman" w:cs="Times New Roman"/>
          <w:bCs/>
          <w:color w:val="auto"/>
        </w:rPr>
        <w:t>⑧在厂区内必须悬挂消防及明火管理制度，并在明显地方张贴“严禁吸烟、严禁火种”等警告标志牌；配备相应的防护用品。</w:t>
      </w:r>
    </w:p>
    <w:p>
      <w:pPr>
        <w:ind w:firstLine="480" w:firstLineChars="200"/>
        <w:rPr>
          <w:rFonts w:ascii="Times New Roman" w:hAnsi="Times New Roman" w:cs="Times New Roman"/>
          <w:bCs/>
          <w:color w:val="auto"/>
        </w:rPr>
      </w:pPr>
      <w:r>
        <w:rPr>
          <w:rFonts w:ascii="Times New Roman" w:hAnsi="Times New Roman" w:cs="Times New Roman"/>
          <w:bCs/>
          <w:color w:val="auto"/>
        </w:rPr>
        <w:t>3）消防措施及废水防范措施</w:t>
      </w:r>
    </w:p>
    <w:p>
      <w:pPr>
        <w:ind w:firstLine="480" w:firstLineChars="200"/>
        <w:rPr>
          <w:rFonts w:ascii="Times New Roman" w:hAnsi="Times New Roman" w:cs="Times New Roman"/>
          <w:bCs/>
          <w:color w:val="auto"/>
        </w:rPr>
      </w:pPr>
      <w:r>
        <w:rPr>
          <w:rFonts w:ascii="Times New Roman" w:hAnsi="Times New Roman" w:cs="Times New Roman"/>
          <w:bCs/>
          <w:color w:val="auto"/>
        </w:rPr>
        <w:t>本项目在厂区设置消防设备，在项目生产车间配置消防管道。在厂区提供消防用水，并在水池附近配备水泵和水管，因火灾会产生的事故废水，通过厂房内排水沟排至厂区沉淀池。</w:t>
      </w:r>
    </w:p>
    <w:p>
      <w:pPr>
        <w:pStyle w:val="4"/>
        <w:spacing w:line="360" w:lineRule="auto"/>
        <w:rPr>
          <w:rFonts w:hint="eastAsia" w:ascii="Times New Roman" w:hAnsi="Times New Roman" w:cs="Times New Roman"/>
        </w:rPr>
      </w:pPr>
      <w:bookmarkStart w:id="115" w:name="_Toc17680"/>
      <w:r>
        <w:rPr>
          <w:rFonts w:hint="eastAsia" w:ascii="Times New Roman" w:hAnsi="Times New Roman" w:cs="Times New Roman"/>
        </w:rPr>
        <w:t>5.5 分析结论</w:t>
      </w:r>
      <w:bookmarkEnd w:id="115"/>
    </w:p>
    <w:p>
      <w:pPr>
        <w:ind w:firstLine="480" w:firstLineChars="200"/>
        <w:rPr>
          <w:rFonts w:ascii="Times New Roman" w:hAnsi="Times New Roman" w:cs="Times New Roman"/>
          <w:bCs/>
          <w:color w:val="auto"/>
        </w:rPr>
      </w:pPr>
      <w:r>
        <w:rPr>
          <w:rFonts w:ascii="Times New Roman" w:hAnsi="Times New Roman" w:cs="Times New Roman"/>
          <w:bCs/>
          <w:color w:val="auto"/>
        </w:rPr>
        <w:t>在采取严格的风险防范措施和应急措施后，建设项目的环境风险是可控的。</w:t>
      </w:r>
    </w:p>
    <w:p>
      <w:pPr>
        <w:jc w:val="center"/>
        <w:rPr>
          <w:rFonts w:ascii="Times New Roman" w:hAnsi="Times New Roman" w:cs="Times New Roman"/>
          <w:b/>
          <w:color w:val="auto"/>
        </w:rPr>
      </w:pPr>
      <w:r>
        <w:rPr>
          <w:rFonts w:ascii="Times New Roman" w:hAnsi="Times New Roman" w:cs="Times New Roman"/>
          <w:b/>
          <w:color w:val="auto"/>
        </w:rPr>
        <w:t>表</w:t>
      </w:r>
      <w:r>
        <w:rPr>
          <w:rFonts w:hint="eastAsia" w:ascii="Times New Roman" w:hAnsi="Times New Roman" w:cs="Times New Roman"/>
          <w:b/>
          <w:color w:val="auto"/>
        </w:rPr>
        <w:t>5-4</w:t>
      </w:r>
      <w:r>
        <w:rPr>
          <w:rFonts w:ascii="Times New Roman" w:hAnsi="Times New Roman" w:cs="Times New Roman"/>
          <w:b/>
          <w:color w:val="auto"/>
        </w:rPr>
        <w:t xml:space="preserve"> 建设项目环境风险简单分析内容表</w:t>
      </w:r>
    </w:p>
    <w:tbl>
      <w:tblPr>
        <w:tblStyle w:val="13"/>
        <w:tblW w:w="9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678"/>
        <w:gridCol w:w="1999"/>
        <w:gridCol w:w="1159"/>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63" w:type="dxa"/>
            <w:vAlign w:val="center"/>
          </w:tcPr>
          <w:p>
            <w:pPr>
              <w:widowControl w:val="0"/>
              <w:spacing w:line="240" w:lineRule="auto"/>
              <w:jc w:val="center"/>
              <w:rPr>
                <w:rFonts w:ascii="Times New Roman" w:hAnsi="Times New Roman" w:cs="Times New Roman"/>
                <w:b/>
                <w:color w:val="auto"/>
                <w:sz w:val="21"/>
              </w:rPr>
            </w:pPr>
            <w:r>
              <w:rPr>
                <w:rFonts w:ascii="Times New Roman" w:hAnsi="Times New Roman" w:cs="Times New Roman"/>
                <w:b/>
                <w:color w:val="auto"/>
                <w:sz w:val="21"/>
              </w:rPr>
              <w:t>建设项目名称</w:t>
            </w:r>
          </w:p>
        </w:tc>
        <w:tc>
          <w:tcPr>
            <w:tcW w:w="7689" w:type="dxa"/>
            <w:gridSpan w:val="4"/>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color w:val="auto"/>
                <w:sz w:val="21"/>
              </w:rPr>
              <w:t>商品混凝土、机制砂、干混砂浆三位一体建设项目（二期）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63" w:type="dxa"/>
            <w:vAlign w:val="center"/>
          </w:tcPr>
          <w:p>
            <w:pPr>
              <w:widowControl w:val="0"/>
              <w:spacing w:line="240" w:lineRule="auto"/>
              <w:jc w:val="center"/>
              <w:rPr>
                <w:rFonts w:ascii="Times New Roman" w:hAnsi="Times New Roman" w:cs="Times New Roman"/>
                <w:b/>
                <w:color w:val="auto"/>
                <w:sz w:val="21"/>
              </w:rPr>
            </w:pPr>
            <w:r>
              <w:rPr>
                <w:rFonts w:ascii="Times New Roman" w:hAnsi="Times New Roman" w:cs="Times New Roman"/>
                <w:b/>
                <w:color w:val="auto"/>
                <w:sz w:val="21"/>
              </w:rPr>
              <w:t>建设地点</w:t>
            </w:r>
          </w:p>
        </w:tc>
        <w:tc>
          <w:tcPr>
            <w:tcW w:w="1678"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云南省</w:t>
            </w:r>
          </w:p>
        </w:tc>
        <w:tc>
          <w:tcPr>
            <w:tcW w:w="1999"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昆明市</w:t>
            </w:r>
          </w:p>
        </w:tc>
        <w:tc>
          <w:tcPr>
            <w:tcW w:w="1159"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晋宁区</w:t>
            </w:r>
          </w:p>
        </w:tc>
        <w:tc>
          <w:tcPr>
            <w:tcW w:w="2853"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晋宁工业园区上蒜基地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63" w:type="dxa"/>
            <w:vAlign w:val="center"/>
          </w:tcPr>
          <w:p>
            <w:pPr>
              <w:widowControl w:val="0"/>
              <w:spacing w:line="240" w:lineRule="auto"/>
              <w:jc w:val="center"/>
              <w:rPr>
                <w:rFonts w:ascii="Times New Roman" w:hAnsi="Times New Roman" w:cs="Times New Roman"/>
                <w:b/>
                <w:color w:val="auto"/>
                <w:sz w:val="21"/>
              </w:rPr>
            </w:pPr>
            <w:r>
              <w:rPr>
                <w:rFonts w:ascii="Times New Roman" w:hAnsi="Times New Roman" w:cs="Times New Roman"/>
                <w:b/>
                <w:color w:val="auto"/>
                <w:sz w:val="21"/>
              </w:rPr>
              <w:t>地理坐标</w:t>
            </w:r>
          </w:p>
        </w:tc>
        <w:tc>
          <w:tcPr>
            <w:tcW w:w="1678"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经度</w:t>
            </w:r>
          </w:p>
        </w:tc>
        <w:tc>
          <w:tcPr>
            <w:tcW w:w="1999"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102°41′21.97″</w:t>
            </w:r>
          </w:p>
        </w:tc>
        <w:tc>
          <w:tcPr>
            <w:tcW w:w="1159"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纬度</w:t>
            </w:r>
          </w:p>
        </w:tc>
        <w:tc>
          <w:tcPr>
            <w:tcW w:w="2853" w:type="dxa"/>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24°40′8.01″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63" w:type="dxa"/>
            <w:vAlign w:val="center"/>
          </w:tcPr>
          <w:p>
            <w:pPr>
              <w:widowControl w:val="0"/>
              <w:spacing w:line="240" w:lineRule="auto"/>
              <w:jc w:val="center"/>
              <w:rPr>
                <w:rFonts w:ascii="Times New Roman" w:hAnsi="Times New Roman" w:cs="Times New Roman"/>
                <w:b/>
                <w:color w:val="auto"/>
                <w:sz w:val="21"/>
              </w:rPr>
            </w:pPr>
            <w:r>
              <w:rPr>
                <w:rFonts w:ascii="Times New Roman" w:hAnsi="Times New Roman" w:cs="Times New Roman"/>
                <w:b/>
                <w:color w:val="auto"/>
                <w:sz w:val="21"/>
              </w:rPr>
              <w:t>主要危险物质及分布</w:t>
            </w:r>
          </w:p>
        </w:tc>
        <w:tc>
          <w:tcPr>
            <w:tcW w:w="7689" w:type="dxa"/>
            <w:gridSpan w:val="4"/>
            <w:vAlign w:val="center"/>
          </w:tcPr>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主要危险物质：减水剂、外加剂</w:t>
            </w:r>
          </w:p>
          <w:p>
            <w:pPr>
              <w:widowControl w:val="0"/>
              <w:spacing w:line="240" w:lineRule="auto"/>
              <w:jc w:val="center"/>
              <w:rPr>
                <w:rFonts w:ascii="Times New Roman" w:hAnsi="Times New Roman" w:cs="Times New Roman"/>
                <w:bCs/>
                <w:color w:val="auto"/>
                <w:sz w:val="21"/>
              </w:rPr>
            </w:pPr>
            <w:r>
              <w:rPr>
                <w:rFonts w:ascii="Times New Roman" w:hAnsi="Times New Roman" w:cs="Times New Roman"/>
                <w:bCs/>
                <w:color w:val="auto"/>
                <w:sz w:val="21"/>
              </w:rPr>
              <w:t>分布：减水剂、</w:t>
            </w:r>
            <w:r>
              <w:rPr>
                <w:rFonts w:hint="eastAsia" w:ascii="Times New Roman" w:hAnsi="Times New Roman" w:cs="Times New Roman"/>
                <w:bCs/>
                <w:color w:val="auto"/>
                <w:sz w:val="21"/>
              </w:rPr>
              <w:t>外加剂储罐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63" w:type="dxa"/>
            <w:vAlign w:val="center"/>
          </w:tcPr>
          <w:p>
            <w:pPr>
              <w:widowControl w:val="0"/>
              <w:spacing w:line="240" w:lineRule="auto"/>
              <w:jc w:val="center"/>
              <w:rPr>
                <w:rFonts w:ascii="Times New Roman" w:hAnsi="Times New Roman" w:cs="Times New Roman"/>
                <w:b/>
                <w:color w:val="auto"/>
                <w:sz w:val="21"/>
              </w:rPr>
            </w:pPr>
            <w:r>
              <w:rPr>
                <w:rFonts w:ascii="Times New Roman" w:hAnsi="Times New Roman" w:cs="Times New Roman"/>
              </w:rPr>
              <w:br w:type="page"/>
            </w:r>
            <w:r>
              <w:rPr>
                <w:rFonts w:ascii="Times New Roman" w:hAnsi="Times New Roman" w:cs="Times New Roman"/>
                <w:b/>
                <w:color w:val="auto"/>
                <w:sz w:val="21"/>
              </w:rPr>
              <w:t>环境影响途径及危害后果</w:t>
            </w:r>
          </w:p>
        </w:tc>
        <w:tc>
          <w:tcPr>
            <w:tcW w:w="7689" w:type="dxa"/>
            <w:gridSpan w:val="4"/>
            <w:vAlign w:val="center"/>
          </w:tcPr>
          <w:p>
            <w:pPr>
              <w:widowControl w:val="0"/>
              <w:spacing w:line="240" w:lineRule="auto"/>
              <w:jc w:val="both"/>
              <w:rPr>
                <w:rFonts w:ascii="Times New Roman" w:hAnsi="Times New Roman" w:cs="Times New Roman"/>
                <w:bCs/>
                <w:color w:val="auto"/>
                <w:sz w:val="21"/>
              </w:rPr>
            </w:pPr>
            <w:r>
              <w:rPr>
                <w:rFonts w:ascii="Times New Roman" w:hAnsi="Times New Roman" w:cs="Times New Roman"/>
                <w:bCs/>
                <w:color w:val="auto"/>
                <w:sz w:val="21"/>
              </w:rPr>
              <w:t>减水剂、外加剂发生泄漏对土壤造成污染。废气、废水事故性排放造成的不利影响，或发生火灾产生的环境影响。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263" w:type="dxa"/>
            <w:vAlign w:val="center"/>
          </w:tcPr>
          <w:p>
            <w:pPr>
              <w:widowControl w:val="0"/>
              <w:spacing w:line="240" w:lineRule="auto"/>
              <w:jc w:val="center"/>
              <w:rPr>
                <w:rFonts w:ascii="Times New Roman" w:hAnsi="Times New Roman" w:cs="Times New Roman"/>
                <w:b/>
                <w:color w:val="auto"/>
                <w:sz w:val="21"/>
              </w:rPr>
            </w:pPr>
            <w:r>
              <w:rPr>
                <w:rFonts w:ascii="Times New Roman" w:hAnsi="Times New Roman" w:cs="Times New Roman"/>
                <w:b/>
                <w:color w:val="auto"/>
                <w:sz w:val="21"/>
              </w:rPr>
              <w:t>风险防范措施要求</w:t>
            </w:r>
          </w:p>
        </w:tc>
        <w:tc>
          <w:tcPr>
            <w:tcW w:w="7689" w:type="dxa"/>
            <w:gridSpan w:val="4"/>
            <w:vAlign w:val="center"/>
          </w:tcPr>
          <w:p>
            <w:pPr>
              <w:widowControl w:val="0"/>
              <w:spacing w:line="240" w:lineRule="auto"/>
              <w:jc w:val="both"/>
              <w:rPr>
                <w:rFonts w:ascii="Times New Roman" w:hAnsi="Times New Roman" w:cs="Times New Roman"/>
                <w:bCs/>
                <w:color w:val="auto"/>
                <w:sz w:val="21"/>
              </w:rPr>
            </w:pPr>
            <w:r>
              <w:rPr>
                <w:rFonts w:ascii="Times New Roman" w:hAnsi="Times New Roman" w:cs="Times New Roman"/>
                <w:bCs/>
                <w:color w:val="auto"/>
                <w:sz w:val="21"/>
              </w:rPr>
              <w:t>①对原料按计划采购，分批入库，严格控制贮存量。</w:t>
            </w:r>
          </w:p>
          <w:p>
            <w:pPr>
              <w:widowControl w:val="0"/>
              <w:spacing w:line="240" w:lineRule="auto"/>
              <w:jc w:val="both"/>
              <w:rPr>
                <w:rFonts w:ascii="Times New Roman" w:hAnsi="Times New Roman" w:cs="Times New Roman"/>
                <w:bCs/>
                <w:color w:val="auto"/>
                <w:sz w:val="21"/>
              </w:rPr>
            </w:pPr>
            <w:r>
              <w:rPr>
                <w:rFonts w:ascii="Times New Roman" w:hAnsi="Times New Roman" w:cs="Times New Roman"/>
                <w:bCs/>
                <w:color w:val="auto"/>
                <w:sz w:val="21"/>
              </w:rPr>
              <w:t>②对各类火种、火源和有散发火花的危险的机械设备、作业活动、以及可燃、易燃物品的控制管理。</w:t>
            </w:r>
          </w:p>
          <w:p>
            <w:pPr>
              <w:widowControl w:val="0"/>
              <w:spacing w:line="240" w:lineRule="auto"/>
              <w:jc w:val="both"/>
              <w:rPr>
                <w:rFonts w:ascii="Times New Roman" w:hAnsi="Times New Roman" w:cs="Times New Roman"/>
                <w:bCs/>
                <w:color w:val="auto"/>
                <w:sz w:val="21"/>
              </w:rPr>
            </w:pPr>
            <w:r>
              <w:rPr>
                <w:rFonts w:ascii="Times New Roman" w:hAnsi="Times New Roman" w:cs="Times New Roman"/>
                <w:bCs/>
                <w:color w:val="auto"/>
                <w:sz w:val="21"/>
              </w:rPr>
              <w:t>③实行安全监察制度，各类安全设施、消防器材，进行各种日常的、定期的、专业的防火安全检查、并将发现的问题落实整改。</w:t>
            </w:r>
          </w:p>
          <w:p>
            <w:pPr>
              <w:widowControl w:val="0"/>
              <w:spacing w:line="240" w:lineRule="auto"/>
              <w:jc w:val="both"/>
              <w:rPr>
                <w:rFonts w:ascii="Times New Roman" w:hAnsi="Times New Roman" w:cs="Times New Roman"/>
                <w:bCs/>
                <w:color w:val="auto"/>
                <w:sz w:val="21"/>
              </w:rPr>
            </w:pPr>
            <w:r>
              <w:rPr>
                <w:rFonts w:ascii="Times New Roman" w:hAnsi="Times New Roman" w:cs="Times New Roman"/>
                <w:bCs/>
                <w:color w:val="auto"/>
                <w:sz w:val="21"/>
              </w:rPr>
              <w:t>④制定各种操作规范，加强监督管理，严格看管检查制度，避免事故的发生。</w:t>
            </w:r>
          </w:p>
          <w:p>
            <w:pPr>
              <w:widowControl w:val="0"/>
              <w:spacing w:line="240" w:lineRule="auto"/>
              <w:jc w:val="both"/>
              <w:rPr>
                <w:rFonts w:ascii="Times New Roman" w:hAnsi="Times New Roman" w:cs="Times New Roman"/>
                <w:bCs/>
                <w:color w:val="auto"/>
                <w:sz w:val="21"/>
              </w:rPr>
            </w:pPr>
            <w:r>
              <w:rPr>
                <w:rFonts w:ascii="Times New Roman" w:hAnsi="Times New Roman" w:cs="Times New Roman"/>
                <w:bCs/>
                <w:color w:val="auto"/>
                <w:sz w:val="21"/>
              </w:rPr>
              <w:t>⑤制定、落实事故风险应急预案和环境监测计划。</w:t>
            </w:r>
          </w:p>
          <w:p>
            <w:pPr>
              <w:widowControl w:val="0"/>
              <w:spacing w:line="240" w:lineRule="auto"/>
              <w:jc w:val="both"/>
              <w:rPr>
                <w:rFonts w:ascii="Times New Roman" w:hAnsi="Times New Roman" w:cs="Times New Roman"/>
                <w:bCs/>
                <w:color w:val="auto"/>
                <w:sz w:val="21"/>
              </w:rPr>
            </w:pPr>
            <w:r>
              <w:rPr>
                <w:rFonts w:ascii="Times New Roman" w:hAnsi="Times New Roman" w:cs="Times New Roman"/>
                <w:bCs/>
                <w:color w:val="auto"/>
                <w:sz w:val="21"/>
              </w:rPr>
              <w:t>⑥加强安全教育培训和宣传：企业应加强对从业人员的专题教育，进一步提高企业管理者，操作人员的安全意识防范知识和应急救援水平。</w:t>
            </w:r>
          </w:p>
          <w:p>
            <w:pPr>
              <w:widowControl w:val="0"/>
              <w:spacing w:line="240" w:lineRule="auto"/>
              <w:jc w:val="both"/>
              <w:rPr>
                <w:rFonts w:ascii="Times New Roman" w:hAnsi="Times New Roman" w:cs="Times New Roman"/>
                <w:bCs/>
                <w:color w:val="auto"/>
                <w:sz w:val="21"/>
              </w:rPr>
            </w:pPr>
            <w:r>
              <w:rPr>
                <w:rFonts w:ascii="Times New Roman" w:hAnsi="Times New Roman" w:cs="Times New Roman"/>
                <w:bCs/>
                <w:color w:val="auto"/>
                <w:sz w:val="21"/>
              </w:rPr>
              <w:t>⑦加大安全生产的投入：在强化安全教育、提高安全意识的同时，企业必须加大安全生产的投入。</w:t>
            </w:r>
          </w:p>
          <w:p>
            <w:pPr>
              <w:widowControl w:val="0"/>
              <w:spacing w:line="240" w:lineRule="auto"/>
              <w:jc w:val="both"/>
              <w:rPr>
                <w:rFonts w:ascii="Times New Roman" w:hAnsi="Times New Roman" w:cs="Times New Roman"/>
                <w:bCs/>
                <w:color w:val="auto"/>
                <w:sz w:val="21"/>
              </w:rPr>
            </w:pPr>
            <w:r>
              <w:rPr>
                <w:rFonts w:ascii="Times New Roman" w:hAnsi="Times New Roman" w:cs="Times New Roman"/>
                <w:bCs/>
                <w:color w:val="auto"/>
                <w:sz w:val="21"/>
              </w:rPr>
              <w:t>⑧在厂区内必须悬挂消防及明火管理制度，并在明显地方张贴“严禁吸烟、严禁火种”等警告标志牌；配备相应的防护用品。</w:t>
            </w:r>
          </w:p>
        </w:tc>
      </w:tr>
    </w:tbl>
    <w:p>
      <w:pPr>
        <w:rPr>
          <w:rFonts w:ascii="Times New Roman" w:hAnsi="Times New Roman" w:cs="Times New Roman"/>
        </w:rPr>
      </w:pPr>
    </w:p>
    <w:p>
      <w:pPr>
        <w:rPr>
          <w:rFonts w:ascii="Times New Roman" w:hAnsi="Times New Roman" w:cs="Times New Roman"/>
        </w:rPr>
      </w:pPr>
      <w:r>
        <w:rPr>
          <w:rFonts w:ascii="Times New Roman" w:hAnsi="Times New Roman" w:cs="Times New Roman"/>
        </w:rPr>
        <w:br w:type="page"/>
      </w:r>
    </w:p>
    <w:p>
      <w:pPr>
        <w:pStyle w:val="3"/>
        <w:rPr>
          <w:rFonts w:ascii="Times New Roman" w:hAnsi="Times New Roman" w:cs="Times New Roman"/>
        </w:rPr>
      </w:pPr>
      <w:bookmarkStart w:id="116" w:name="_Toc11027"/>
      <w:r>
        <w:rPr>
          <w:rFonts w:hint="eastAsia" w:ascii="Times New Roman" w:hAnsi="Times New Roman" w:cs="Times New Roman"/>
        </w:rPr>
        <w:t>6</w:t>
      </w:r>
      <w:r>
        <w:rPr>
          <w:rFonts w:ascii="Times New Roman" w:hAnsi="Times New Roman" w:cs="Times New Roman"/>
        </w:rPr>
        <w:t xml:space="preserve"> 结论</w:t>
      </w:r>
      <w:bookmarkEnd w:id="108"/>
      <w:bookmarkEnd w:id="109"/>
      <w:bookmarkEnd w:id="116"/>
    </w:p>
    <w:p>
      <w:pPr>
        <w:pStyle w:val="4"/>
        <w:spacing w:line="360" w:lineRule="auto"/>
        <w:rPr>
          <w:rFonts w:hint="eastAsia" w:ascii="Times New Roman" w:hAnsi="Times New Roman" w:cs="Times New Roman"/>
        </w:rPr>
      </w:pPr>
      <w:bookmarkStart w:id="117" w:name="_Toc27368"/>
      <w:bookmarkStart w:id="118" w:name="_Toc13071"/>
      <w:bookmarkStart w:id="119" w:name="_Toc685"/>
      <w:r>
        <w:rPr>
          <w:rFonts w:hint="eastAsia" w:ascii="Times New Roman" w:hAnsi="Times New Roman" w:cs="Times New Roman"/>
        </w:rPr>
        <w:t>6.1 项目变更的由来</w:t>
      </w:r>
      <w:bookmarkEnd w:id="117"/>
      <w:bookmarkEnd w:id="118"/>
      <w:bookmarkEnd w:id="119"/>
    </w:p>
    <w:p>
      <w:pPr>
        <w:ind w:firstLine="480" w:firstLineChars="200"/>
        <w:rPr>
          <w:rFonts w:ascii="Times New Roman" w:hAnsi="Times New Roman" w:cs="Times New Roman"/>
        </w:rPr>
      </w:pPr>
      <w:r>
        <w:rPr>
          <w:rFonts w:ascii="Times New Roman" w:hAnsi="Times New Roman" w:cs="Times New Roman"/>
        </w:rPr>
        <w:t>云南盛安混凝土有限公司成立于2013年01月16日，于2020年投资9000万元在云南省昆明市晋宁工业园区上蒜基地建设商品混凝土、机制砂、干混砂浆三位一体建设项目。主要建设2条年产20万m</w:t>
      </w:r>
      <w:r>
        <w:rPr>
          <w:rFonts w:ascii="Times New Roman" w:hAnsi="Times New Roman" w:cs="Times New Roman"/>
          <w:vertAlign w:val="superscript"/>
        </w:rPr>
        <w:t>3</w:t>
      </w:r>
      <w:r>
        <w:rPr>
          <w:rFonts w:ascii="Times New Roman" w:hAnsi="Times New Roman" w:cs="Times New Roman"/>
        </w:rPr>
        <w:t>干混砂浆生产线（共年产40万m</w:t>
      </w:r>
      <w:r>
        <w:rPr>
          <w:rFonts w:ascii="Times New Roman" w:hAnsi="Times New Roman" w:cs="Times New Roman"/>
          <w:vertAlign w:val="superscript"/>
        </w:rPr>
        <w:t>3</w:t>
      </w:r>
      <w:r>
        <w:rPr>
          <w:rFonts w:ascii="Times New Roman" w:hAnsi="Times New Roman" w:cs="Times New Roman"/>
        </w:rPr>
        <w:t>干混砂浆）；2条年产17.5万m</w:t>
      </w:r>
      <w:r>
        <w:rPr>
          <w:rFonts w:ascii="Times New Roman" w:hAnsi="Times New Roman" w:cs="Times New Roman"/>
          <w:vertAlign w:val="superscript"/>
        </w:rPr>
        <w:t>3</w:t>
      </w:r>
      <w:r>
        <w:rPr>
          <w:rFonts w:ascii="Times New Roman" w:hAnsi="Times New Roman" w:cs="Times New Roman"/>
        </w:rPr>
        <w:t>混凝土生产线（共计年产35万m</w:t>
      </w:r>
      <w:r>
        <w:rPr>
          <w:rFonts w:ascii="Times New Roman" w:hAnsi="Times New Roman" w:cs="Times New Roman"/>
          <w:vertAlign w:val="superscript"/>
        </w:rPr>
        <w:t>3</w:t>
      </w:r>
      <w:r>
        <w:rPr>
          <w:rFonts w:ascii="Times New Roman" w:hAnsi="Times New Roman" w:cs="Times New Roman"/>
        </w:rPr>
        <w:t>混凝土），及其附属设施。现有项目于2020年4月委托江西晨晓环保有限公司编制《商品混凝土、机制砂、干混砂浆三位一体建设项目环境报告表》，并于2020年6月取得了昆明市生态环境局晋宁分局《关于对&lt;云南盛安混凝土有限公司商品混凝土、机制砂、干混砂浆三位一体建设项目环境影响报告表&gt;的批复》（晋环保复[2020]22号）。</w:t>
      </w:r>
    </w:p>
    <w:p>
      <w:pPr>
        <w:ind w:firstLine="480" w:firstLineChars="200"/>
        <w:rPr>
          <w:rFonts w:ascii="Times New Roman" w:hAnsi="Times New Roman" w:cs="Times New Roman"/>
        </w:rPr>
      </w:pPr>
      <w:r>
        <w:rPr>
          <w:rFonts w:ascii="Times New Roman" w:hAnsi="Times New Roman" w:cs="Times New Roman"/>
        </w:rPr>
        <w:t>为适应市场形势，云南盛安混凝土有限公司拟对现有项目进行变更。</w:t>
      </w:r>
    </w:p>
    <w:p>
      <w:pPr>
        <w:ind w:firstLine="480" w:firstLineChars="200"/>
        <w:rPr>
          <w:rFonts w:ascii="Times New Roman" w:hAnsi="Times New Roman" w:cs="Times New Roman"/>
        </w:rPr>
      </w:pPr>
      <w:r>
        <w:rPr>
          <w:rFonts w:ascii="Times New Roman" w:hAnsi="Times New Roman" w:cs="Times New Roman"/>
        </w:rPr>
        <w:t>项目建设过程发生变化的主要内容：</w:t>
      </w:r>
    </w:p>
    <w:p>
      <w:pPr>
        <w:ind w:firstLine="480" w:firstLineChars="200"/>
        <w:rPr>
          <w:rFonts w:ascii="Times New Roman" w:hAnsi="Times New Roman" w:cs="Times New Roman"/>
        </w:rPr>
      </w:pPr>
      <w:r>
        <w:rPr>
          <w:rFonts w:ascii="Times New Roman" w:hAnsi="Times New Roman" w:cs="Times New Roman"/>
        </w:rPr>
        <w:t>1）项目建设过程，由于市场变化，建设单位取消干混砂浆产品生产线建设，新增2条商品混凝土生产线</w:t>
      </w:r>
      <w:r>
        <w:rPr>
          <w:rFonts w:hint="eastAsia" w:ascii="Times New Roman" w:hAnsi="Times New Roman" w:cs="Times New Roman"/>
        </w:rPr>
        <w:t>，减少1条备用机制砂生产线。变更项目建成后，全厂共设置4条</w:t>
      </w:r>
      <w:r>
        <w:rPr>
          <w:rFonts w:ascii="Times New Roman" w:hAnsi="Times New Roman" w:cs="Times New Roman"/>
        </w:rPr>
        <w:t>商品混凝土生产线</w:t>
      </w:r>
      <w:r>
        <w:rPr>
          <w:rFonts w:hint="eastAsia" w:ascii="Times New Roman" w:hAnsi="Times New Roman" w:cs="Times New Roman"/>
        </w:rPr>
        <w:t>（2座搅拌主楼），年产量35万m</w:t>
      </w:r>
      <w:r>
        <w:rPr>
          <w:rFonts w:hint="eastAsia" w:ascii="Times New Roman" w:hAnsi="Times New Roman" w:cs="Times New Roman"/>
          <w:vertAlign w:val="superscript"/>
        </w:rPr>
        <w:t>3</w:t>
      </w:r>
      <w:r>
        <w:rPr>
          <w:rFonts w:hint="eastAsia" w:ascii="Times New Roman" w:hAnsi="Times New Roman" w:cs="Times New Roman"/>
        </w:rPr>
        <w:t>；1条机制砂生产线，年产量64万t。</w:t>
      </w:r>
    </w:p>
    <w:p>
      <w:pPr>
        <w:ind w:firstLine="480" w:firstLineChars="200"/>
        <w:rPr>
          <w:rFonts w:ascii="Times New Roman" w:hAnsi="Times New Roman" w:cs="Times New Roman"/>
        </w:rPr>
      </w:pPr>
      <w:r>
        <w:rPr>
          <w:rFonts w:ascii="Times New Roman" w:hAnsi="Times New Roman" w:cs="Times New Roman"/>
        </w:rPr>
        <w:t>2）为减少项目粉尘排放，切实做好废气治理，本次变更后筒仓及</w:t>
      </w:r>
      <w:r>
        <w:rPr>
          <w:rFonts w:hint="eastAsia" w:ascii="Times New Roman" w:hAnsi="Times New Roman" w:cs="Times New Roman"/>
        </w:rPr>
        <w:t>混凝土</w:t>
      </w:r>
      <w:r>
        <w:rPr>
          <w:rFonts w:ascii="Times New Roman" w:hAnsi="Times New Roman" w:cs="Times New Roman"/>
        </w:rPr>
        <w:t>生产线均移入</w:t>
      </w:r>
      <w:r>
        <w:rPr>
          <w:rFonts w:hint="eastAsia" w:ascii="Times New Roman" w:hAnsi="Times New Roman" w:cs="Times New Roman"/>
        </w:rPr>
        <w:t>配料</w:t>
      </w:r>
      <w:r>
        <w:rPr>
          <w:rFonts w:ascii="Times New Roman" w:hAnsi="Times New Roman" w:cs="Times New Roman"/>
        </w:rPr>
        <w:t>车间内；</w:t>
      </w:r>
    </w:p>
    <w:p>
      <w:pPr>
        <w:ind w:firstLine="480" w:firstLineChars="200"/>
        <w:rPr>
          <w:rFonts w:ascii="Times New Roman" w:hAnsi="Times New Roman" w:cs="Times New Roman"/>
        </w:rPr>
      </w:pPr>
      <w:r>
        <w:rPr>
          <w:rFonts w:ascii="Times New Roman" w:hAnsi="Times New Roman" w:cs="Times New Roman"/>
        </w:rPr>
        <w:t>3）为减少生产过程粉尘的产生，建设单位将在生产车间内建设喷淋降尘系统，抑制粉尘产生；</w:t>
      </w:r>
    </w:p>
    <w:p>
      <w:pPr>
        <w:ind w:firstLine="480" w:firstLineChars="200"/>
        <w:rPr>
          <w:rFonts w:ascii="Times New Roman" w:hAnsi="Times New Roman" w:cs="Times New Roman"/>
        </w:rPr>
      </w:pPr>
      <w:r>
        <w:rPr>
          <w:rFonts w:ascii="Times New Roman" w:hAnsi="Times New Roman" w:cs="Times New Roman"/>
        </w:rPr>
        <w:t>为此，云南盛安混凝土有限公司委托</w:t>
      </w:r>
      <w:r>
        <w:rPr>
          <w:rFonts w:hint="eastAsia" w:ascii="Times New Roman" w:hAnsi="Times New Roman" w:cs="Times New Roman"/>
        </w:rPr>
        <w:t>长沙则中环保技术有限公司</w:t>
      </w:r>
      <w:r>
        <w:rPr>
          <w:rFonts w:ascii="Times New Roman" w:hAnsi="Times New Roman" w:cs="Times New Roman"/>
        </w:rPr>
        <w:t>对项目的变更进行环境影响分析，我单位依据国家有关环保法规、条例、技术导则等，对该项目进行现场踏勘、调查，将实际建设内容与原报告表进行分析比较，在以上基础上编制了《云南盛安混凝土有限公司商品混凝土、机制砂、干混砂浆三位一体建设项目环境影响变更报告》，报环保主管部门管理、备案。</w:t>
      </w:r>
    </w:p>
    <w:p>
      <w:pPr>
        <w:pStyle w:val="4"/>
        <w:spacing w:line="360" w:lineRule="auto"/>
        <w:rPr>
          <w:rFonts w:hint="eastAsia" w:ascii="Times New Roman" w:hAnsi="Times New Roman" w:cs="Times New Roman"/>
        </w:rPr>
      </w:pPr>
      <w:bookmarkStart w:id="120" w:name="_Toc32576"/>
      <w:bookmarkStart w:id="121" w:name="_Toc28762"/>
      <w:bookmarkStart w:id="122" w:name="_Toc20604"/>
      <w:r>
        <w:rPr>
          <w:rFonts w:hint="eastAsia" w:ascii="Times New Roman" w:hAnsi="Times New Roman" w:cs="Times New Roman"/>
        </w:rPr>
        <w:t>6.2 本次变更后污染防治影响分析</w:t>
      </w:r>
      <w:bookmarkEnd w:id="120"/>
      <w:bookmarkEnd w:id="121"/>
      <w:r>
        <w:rPr>
          <w:rFonts w:hint="eastAsia" w:ascii="Times New Roman" w:hAnsi="Times New Roman" w:cs="Times New Roman"/>
        </w:rPr>
        <w:t>结论</w:t>
      </w:r>
      <w:bookmarkEnd w:id="122"/>
    </w:p>
    <w:p>
      <w:pPr>
        <w:pStyle w:val="5"/>
        <w:spacing w:line="360" w:lineRule="auto"/>
        <w:rPr>
          <w:rFonts w:hint="eastAsia" w:ascii="Times New Roman" w:hAnsi="Times New Roman" w:cs="Times New Roman"/>
        </w:rPr>
      </w:pPr>
      <w:bookmarkStart w:id="123" w:name="_Toc6329"/>
      <w:r>
        <w:rPr>
          <w:rFonts w:hint="eastAsia" w:ascii="Times New Roman" w:hAnsi="Times New Roman" w:cs="Times New Roman"/>
        </w:rPr>
        <w:t>6.2.1 废水</w:t>
      </w:r>
      <w:bookmarkEnd w:id="123"/>
    </w:p>
    <w:p>
      <w:pPr>
        <w:ind w:firstLine="480" w:firstLineChars="200"/>
        <w:rPr>
          <w:rFonts w:ascii="Times New Roman" w:hAnsi="Times New Roman" w:cs="Times New Roman"/>
        </w:rPr>
      </w:pPr>
      <w:r>
        <w:rPr>
          <w:rFonts w:ascii="Times New Roman" w:hAnsi="Times New Roman" w:cs="Times New Roman"/>
        </w:rPr>
        <w:t>根据变更后废水染源分析可知，变更后厂区废水主要为</w:t>
      </w:r>
      <w:r>
        <w:rPr>
          <w:rFonts w:hint="eastAsia" w:ascii="Times New Roman" w:hAnsi="Times New Roman" w:cs="Times New Roman"/>
        </w:rPr>
        <w:t>生产废水和</w:t>
      </w:r>
      <w:r>
        <w:rPr>
          <w:rFonts w:ascii="Times New Roman" w:hAnsi="Times New Roman" w:cs="Times New Roman"/>
        </w:rPr>
        <w:t>生活污水（含食堂废水）。厂区实行雨污分流；雨水经厂区雨水管网后排入园区市政雨水管网。</w:t>
      </w:r>
    </w:p>
    <w:p>
      <w:pPr>
        <w:ind w:firstLine="480" w:firstLineChars="200"/>
        <w:rPr>
          <w:rFonts w:ascii="Times New Roman" w:hAnsi="Times New Roman" w:cs="Times New Roman"/>
        </w:rPr>
      </w:pPr>
      <w:r>
        <w:rPr>
          <w:rFonts w:hint="eastAsia" w:ascii="Times New Roman" w:hAnsi="Times New Roman" w:cs="Times New Roman"/>
        </w:rPr>
        <w:t>生产废水均可经沉淀池沉淀后回用。</w:t>
      </w:r>
    </w:p>
    <w:p>
      <w:pPr>
        <w:ind w:firstLine="480" w:firstLineChars="200"/>
        <w:rPr>
          <w:rFonts w:ascii="Times New Roman" w:hAnsi="Times New Roman" w:cs="Times New Roman"/>
        </w:rPr>
      </w:pPr>
      <w:r>
        <w:rPr>
          <w:rFonts w:ascii="Times New Roman" w:hAnsi="Times New Roman" w:cs="Times New Roman"/>
        </w:rPr>
        <w:t>对于厂区生活污水（含食堂废水），设置隔油池对食堂废水进行预处理，同时设置化粪池对生活污水进行预处理。</w:t>
      </w:r>
    </w:p>
    <w:p>
      <w:pPr>
        <w:ind w:firstLine="480" w:firstLineChars="200"/>
        <w:rPr>
          <w:rFonts w:ascii="Times New Roman" w:hAnsi="Times New Roman" w:cs="Times New Roman"/>
        </w:rPr>
      </w:pPr>
      <w:r>
        <w:rPr>
          <w:rFonts w:ascii="Times New Roman" w:hAnsi="Times New Roman" w:cs="Times New Roman"/>
        </w:rPr>
        <w:t>项目所在区域属于白鱼河水质净化厂收水范围，本项目废水经隔油池、化粪池预处理后排放浓度能够满足《污水综合排放标准》（GB8978-1996）三级标准，通过市政污水管网排入白鱼河水质净化厂处理，项目废水经白鱼河水质净化厂处理达到《城镇污水处理厂污染物排放标准》（GB18918-2002）中一级A标准排入柴河。</w:t>
      </w:r>
    </w:p>
    <w:p>
      <w:pPr>
        <w:ind w:firstLine="480" w:firstLineChars="200"/>
        <w:rPr>
          <w:rFonts w:ascii="Times New Roman" w:hAnsi="Times New Roman" w:cs="Times New Roman"/>
        </w:rPr>
      </w:pPr>
      <w:r>
        <w:rPr>
          <w:rFonts w:ascii="Times New Roman" w:hAnsi="Times New Roman" w:cs="Times New Roman"/>
        </w:rPr>
        <w:t>本项目排放的废水水质成分简单，经治理后能够达到控制标准，不会降低其地表水体柴河现有环境质量功能级别，对柴河影响很小。</w:t>
      </w:r>
    </w:p>
    <w:p>
      <w:pPr>
        <w:pStyle w:val="5"/>
        <w:spacing w:line="360" w:lineRule="auto"/>
        <w:rPr>
          <w:rFonts w:hint="eastAsia" w:ascii="Times New Roman" w:hAnsi="Times New Roman" w:cs="Times New Roman"/>
        </w:rPr>
      </w:pPr>
      <w:bookmarkStart w:id="124" w:name="_Toc26136"/>
      <w:r>
        <w:rPr>
          <w:rFonts w:hint="eastAsia" w:ascii="Times New Roman" w:hAnsi="Times New Roman" w:cs="Times New Roman"/>
        </w:rPr>
        <w:t>6.2.2 废气</w:t>
      </w:r>
      <w:bookmarkEnd w:id="124"/>
    </w:p>
    <w:p>
      <w:pPr>
        <w:ind w:firstLine="480" w:firstLineChars="200"/>
        <w:rPr>
          <w:rFonts w:ascii="Times New Roman" w:hAnsi="Times New Roman" w:cs="Times New Roman"/>
        </w:rPr>
      </w:pPr>
      <w:bookmarkStart w:id="125" w:name="_Toc6776"/>
      <w:r>
        <w:rPr>
          <w:rFonts w:hint="eastAsia" w:ascii="Times New Roman" w:hAnsi="Times New Roman" w:cs="Times New Roman"/>
        </w:rPr>
        <w:t>变更后项目机制砂生产线在2#、3#破碎机设置1台布袋除尘器进行除尘后经1根15m排气筒P1排放；在4#破碎机设置1台布袋除尘器进行除尘后经1根15m排气筒P2排放，；在1#、2#、3#振动筛设置1台布袋除尘器进行除尘后经1根15m排气筒P3排放；在4#振动筛设置1台布袋除尘器进行除尘后经1根15m排气筒P4排放。未被捕集的粉尘在车间内无组织排放。</w:t>
      </w:r>
    </w:p>
    <w:p>
      <w:pPr>
        <w:ind w:firstLine="480" w:firstLineChars="200"/>
        <w:rPr>
          <w:rFonts w:ascii="Times New Roman" w:hAnsi="Times New Roman" w:cs="Times New Roman"/>
        </w:rPr>
      </w:pPr>
      <w:r>
        <w:rPr>
          <w:rFonts w:hint="eastAsia" w:ascii="Times New Roman" w:hAnsi="Times New Roman" w:cs="Times New Roman"/>
        </w:rPr>
        <w:t>变更后项目共设置300吨矿渣粉筒仓4个，300吨水泥筒仓8个，300吨粉煤灰筒仓4个，100吨石粉筒仓4个，自带顶仓式布袋除尘器20套。项目筒仓均设置在密闭生产车间内，筒仓废气经筒仓自带的布袋除尘器处理后，</w:t>
      </w:r>
      <w:r>
        <w:rPr>
          <w:rFonts w:hint="eastAsia" w:ascii="Times New Roman" w:hAnsi="Times New Roman" w:cs="Times New Roman"/>
          <w:color w:val="FF0000"/>
        </w:rPr>
        <w:t>在车间内有组织排放</w:t>
      </w:r>
      <w:r>
        <w:rPr>
          <w:rFonts w:hint="eastAsia" w:ascii="Times New Roman" w:hAnsi="Times New Roman" w:cs="Times New Roman"/>
        </w:rPr>
        <w:t>。</w:t>
      </w:r>
    </w:p>
    <w:p>
      <w:pPr>
        <w:ind w:firstLine="480" w:firstLineChars="200"/>
        <w:rPr>
          <w:rFonts w:ascii="Times New Roman" w:hAnsi="Times New Roman" w:cs="Times New Roman"/>
          <w:color w:val="FF0000"/>
        </w:rPr>
      </w:pPr>
      <w:r>
        <w:rPr>
          <w:rFonts w:hint="eastAsia" w:ascii="Times New Roman" w:hAnsi="Times New Roman" w:cs="Times New Roman"/>
          <w:color w:val="FF0000"/>
        </w:rPr>
        <w:t>变更后项目混凝土生产线配料时水泥、粉煤灰计量斗产生的粉尘经4套布袋除尘器处理后在配料车间内无组织排放；投料时产生的粉尘经配套的集气罩+4套脉冲布袋除尘器收集处理后在配料车间内无组织排放。</w:t>
      </w:r>
    </w:p>
    <w:p>
      <w:pPr>
        <w:ind w:firstLine="480" w:firstLineChars="200"/>
        <w:rPr>
          <w:rFonts w:ascii="Times New Roman" w:hAnsi="Times New Roman" w:cs="Times New Roman"/>
        </w:rPr>
      </w:pPr>
      <w:r>
        <w:rPr>
          <w:rFonts w:ascii="Times New Roman" w:hAnsi="Times New Roman" w:cs="Times New Roman"/>
        </w:rPr>
        <w:t>变更后</w:t>
      </w:r>
      <w:r>
        <w:rPr>
          <w:rFonts w:hint="eastAsia" w:ascii="Times New Roman" w:hAnsi="Times New Roman" w:cs="Times New Roman"/>
        </w:rPr>
        <w:t>有组织排放的筛分粉尘排放浓度满足《大气污染物综合排放标准》（GB16297-1996）表2中二级标准，即有组织粉尘排放浓度≤120mg/m</w:t>
      </w:r>
      <w:r>
        <w:rPr>
          <w:rFonts w:hint="eastAsia" w:ascii="Times New Roman" w:hAnsi="Times New Roman" w:cs="Times New Roman"/>
          <w:vertAlign w:val="superscript"/>
        </w:rPr>
        <w:t>3</w:t>
      </w:r>
      <w:r>
        <w:rPr>
          <w:rFonts w:hint="eastAsia" w:ascii="Times New Roman" w:hAnsi="Times New Roman" w:cs="Times New Roman"/>
        </w:rPr>
        <w:t>，达标排放。</w:t>
      </w:r>
      <w:r>
        <w:rPr>
          <w:rFonts w:ascii="Times New Roman" w:hAnsi="Times New Roman" w:cs="Times New Roman"/>
        </w:rPr>
        <w:t>根据预测分析结果可知，变更后</w:t>
      </w:r>
      <w:r>
        <w:rPr>
          <w:rFonts w:hint="eastAsia" w:ascii="Times New Roman" w:hAnsi="Times New Roman" w:cs="Times New Roman"/>
        </w:rPr>
        <w:t>制砂车间和排料车间</w:t>
      </w:r>
      <w:r>
        <w:rPr>
          <w:rFonts w:ascii="Times New Roman" w:hAnsi="Times New Roman" w:cs="Times New Roman"/>
        </w:rPr>
        <w:t>无组织排放的颗粒物均能达到</w:t>
      </w:r>
      <w:r>
        <w:rPr>
          <w:rFonts w:hint="eastAsia" w:ascii="Times New Roman" w:hAnsi="Times New Roman" w:cs="Times New Roman"/>
        </w:rPr>
        <w:t>《大气污染物综合排放标准》（GB16297-1996）</w:t>
      </w:r>
      <w:r>
        <w:rPr>
          <w:rFonts w:ascii="Times New Roman" w:hAnsi="Times New Roman" w:cs="Times New Roman"/>
        </w:rPr>
        <w:t>表3无组织排放监控浓度限值。</w:t>
      </w:r>
    </w:p>
    <w:p>
      <w:pPr>
        <w:ind w:firstLine="480" w:firstLineChars="200"/>
        <w:rPr>
          <w:rFonts w:ascii="Times New Roman" w:hAnsi="Times New Roman" w:cs="Times New Roman"/>
        </w:rPr>
      </w:pPr>
      <w:r>
        <w:rPr>
          <w:rFonts w:ascii="Times New Roman" w:hAnsi="Times New Roman" w:cs="Times New Roman"/>
        </w:rPr>
        <w:t>变更</w:t>
      </w:r>
      <w:r>
        <w:rPr>
          <w:rFonts w:hint="eastAsia" w:ascii="Times New Roman" w:hAnsi="Times New Roman" w:cs="Times New Roman"/>
        </w:rPr>
        <w:t>前</w:t>
      </w:r>
      <w:r>
        <w:rPr>
          <w:rFonts w:ascii="Times New Roman" w:hAnsi="Times New Roman" w:cs="Times New Roman"/>
        </w:rPr>
        <w:t>后食堂油烟处置方式不变。</w:t>
      </w:r>
    </w:p>
    <w:p>
      <w:pPr>
        <w:ind w:firstLine="480" w:firstLineChars="200"/>
        <w:rPr>
          <w:rFonts w:ascii="Times New Roman" w:hAnsi="Times New Roman" w:cs="Times New Roman"/>
        </w:rPr>
      </w:pPr>
      <w:r>
        <w:rPr>
          <w:rFonts w:hint="eastAsia" w:ascii="Times New Roman" w:hAnsi="Times New Roman" w:cs="Times New Roman"/>
        </w:rPr>
        <w:t>因此，</w:t>
      </w:r>
      <w:r>
        <w:rPr>
          <w:rFonts w:ascii="Times New Roman" w:hAnsi="Times New Roman" w:cs="Times New Roman"/>
        </w:rPr>
        <w:t>变更后废气污染物能够实现达标排放。</w:t>
      </w:r>
    </w:p>
    <w:p>
      <w:pPr>
        <w:pStyle w:val="5"/>
        <w:spacing w:line="360" w:lineRule="auto"/>
        <w:rPr>
          <w:rFonts w:hint="eastAsia" w:ascii="Times New Roman" w:hAnsi="Times New Roman" w:cs="Times New Roman"/>
        </w:rPr>
      </w:pPr>
      <w:r>
        <w:rPr>
          <w:rFonts w:hint="eastAsia" w:ascii="Times New Roman" w:hAnsi="Times New Roman" w:cs="Times New Roman"/>
        </w:rPr>
        <w:t>6.2.3 噪声</w:t>
      </w:r>
      <w:bookmarkEnd w:id="125"/>
    </w:p>
    <w:p>
      <w:pPr>
        <w:ind w:firstLine="480" w:firstLineChars="200"/>
        <w:rPr>
          <w:rFonts w:ascii="Times New Roman" w:hAnsi="Times New Roman" w:cs="Times New Roman"/>
        </w:rPr>
      </w:pPr>
      <w:r>
        <w:rPr>
          <w:rFonts w:ascii="Times New Roman" w:hAnsi="Times New Roman" w:cs="Times New Roman"/>
        </w:rPr>
        <w:t>变更后厂界噪声能够满足《工业企业厂界环境噪声排放标准》（GB12348-2008）中3类标准，对区域声环境不会产生明显影响。</w:t>
      </w:r>
    </w:p>
    <w:p>
      <w:pPr>
        <w:pStyle w:val="5"/>
        <w:spacing w:line="360" w:lineRule="auto"/>
        <w:rPr>
          <w:rFonts w:hint="eastAsia" w:ascii="Times New Roman" w:hAnsi="Times New Roman" w:cs="Times New Roman"/>
        </w:rPr>
      </w:pPr>
      <w:bookmarkStart w:id="126" w:name="_Toc6158"/>
      <w:r>
        <w:rPr>
          <w:rFonts w:hint="eastAsia" w:ascii="Times New Roman" w:hAnsi="Times New Roman" w:cs="Times New Roman"/>
        </w:rPr>
        <w:t>6.2.4 固体废物</w:t>
      </w:r>
      <w:bookmarkEnd w:id="126"/>
    </w:p>
    <w:p>
      <w:pPr>
        <w:ind w:firstLine="480" w:firstLineChars="200"/>
        <w:rPr>
          <w:rFonts w:ascii="Times New Roman" w:hAnsi="Times New Roman" w:cs="Times New Roman"/>
        </w:rPr>
      </w:pPr>
      <w:r>
        <w:rPr>
          <w:rFonts w:ascii="Times New Roman" w:hAnsi="Times New Roman" w:cs="Times New Roman"/>
        </w:rPr>
        <w:t>变更后固废污染物皆得到合理处置，产生的固废能够全部实现综合利用，实现合理处置。</w:t>
      </w:r>
    </w:p>
    <w:p>
      <w:pPr>
        <w:pStyle w:val="4"/>
        <w:spacing w:line="360" w:lineRule="auto"/>
        <w:rPr>
          <w:rFonts w:hint="eastAsia" w:ascii="Times New Roman" w:hAnsi="Times New Roman" w:cs="Times New Roman"/>
        </w:rPr>
      </w:pPr>
      <w:bookmarkStart w:id="127" w:name="_Toc16028"/>
      <w:bookmarkStart w:id="128" w:name="_Toc23402"/>
      <w:bookmarkStart w:id="129" w:name="_Toc120"/>
      <w:r>
        <w:rPr>
          <w:rFonts w:hint="eastAsia" w:ascii="Times New Roman" w:hAnsi="Times New Roman" w:cs="Times New Roman"/>
        </w:rPr>
        <w:t>6.3 结论</w:t>
      </w:r>
      <w:bookmarkEnd w:id="127"/>
      <w:bookmarkEnd w:id="128"/>
      <w:bookmarkEnd w:id="129"/>
    </w:p>
    <w:p>
      <w:pPr>
        <w:ind w:firstLine="480" w:firstLineChars="200"/>
        <w:rPr>
          <w:rFonts w:ascii="Times New Roman" w:hAnsi="Times New Roman" w:cs="Times New Roman"/>
        </w:rPr>
      </w:pPr>
      <w:r>
        <w:rPr>
          <w:rFonts w:ascii="Times New Roman" w:hAnsi="Times New Roman" w:cs="Times New Roman"/>
        </w:rPr>
        <w:t>云南盛安混凝土有限公司商品混凝土、机制砂、干混砂浆三位一体建设项目变更后排放的各项污染物采取评价提出的各项防治措施后皆能实现达标排放，对区域环境影响较小。因此，从环境影响角度分析，本项目变更是可行的。</w:t>
      </w:r>
    </w:p>
    <w:sectPr>
      <w:pgSz w:w="11900" w:h="16840"/>
      <w:pgMar w:top="1440" w:right="1080" w:bottom="1440" w:left="1080" w:header="876"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2049" o:spid="_x0000_s2049" o:spt="202" type="#_x0000_t202" style="position:absolute;left:0pt;margin-left:236.25pt;margin-top:-44pt;height:144pt;width:144pt;mso-position-horizontal-relative:margin;mso-wrap-style:none;z-index:251659264;mso-width-relative:page;mso-height-relative:page;" filled="f" stroked="f" coordsize="21600,21600" o:gfxdata="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y1ZstcAAAALAQAADwAAAAAAAAABACAAAAAiAAAAZHJzL2Rvd25yZXYueG1s&#10;UEsBAhQAFAAAAAgAh07iQLqMOCsyAgAAYQQAAA4AAAAAAAAAAQAgAAAAJgEAAGRycy9lMm9Eb2Mu&#10;eG1sUEsFBgAAAAAGAAYAWQEAAMoFAAAAAA==&#10;">
          <v:path/>
          <v:fill on="f" focussize="0,0"/>
          <v:stroke on="f" weight="0.5pt" joinstyle="miter"/>
          <v:imagedata o:title=""/>
          <o:lock v:ext="edit"/>
          <v:textbox inset="0mm,0mm,0mm,0mm" style="mso-fit-shape-to-text:t;">
            <w:txbxContent>
              <w:p>
                <w:pPr>
                  <w:pStyle w:val="10"/>
                </w:pPr>
                <w:r>
                  <w:fldChar w:fldCharType="begin"/>
                </w:r>
                <w:r>
                  <w:instrText xml:space="preserve"> PAGE  \* MERGEFORMAT </w:instrText>
                </w:r>
                <w:r>
                  <w:fldChar w:fldCharType="separate"/>
                </w:r>
                <w:r>
                  <w:t>21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215" w:lineRule="exact"/>
      <w:jc w:val="right"/>
      <w:rPr>
        <w:rFonts w:ascii="宋体" w:hAnsi="宋体" w:cs="宋体"/>
        <w:sz w:val="21"/>
      </w:rPr>
    </w:pPr>
    <w:r>
      <w:rPr>
        <w:rFonts w:hint="eastAsia" w:ascii="宋体" w:hAnsi="宋体" w:cs="宋体"/>
        <w:spacing w:val="-3"/>
        <w:position w:val="-2"/>
        <w:sz w:val="21"/>
      </w:rPr>
      <w:t>商品混凝土、机制砂、干混砂浆三位一体建设项目环境影响变更报告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FjNDRjMGEyNDViYmQxMmNlMWQyNDk5MzIyOWUyYjUifQ=="/>
  </w:docVars>
  <w:rsids>
    <w:rsidRoot w:val="578577FE"/>
    <w:rsid w:val="006E644D"/>
    <w:rsid w:val="006F486A"/>
    <w:rsid w:val="00735134"/>
    <w:rsid w:val="007C6855"/>
    <w:rsid w:val="00D73B71"/>
    <w:rsid w:val="00E331E0"/>
    <w:rsid w:val="1BB47148"/>
    <w:rsid w:val="1C2F7F8F"/>
    <w:rsid w:val="20322EBD"/>
    <w:rsid w:val="296B71C0"/>
    <w:rsid w:val="38432BD7"/>
    <w:rsid w:val="3F70744D"/>
    <w:rsid w:val="3F781B99"/>
    <w:rsid w:val="578577FE"/>
    <w:rsid w:val="5F7F5069"/>
    <w:rsid w:val="600B5D0A"/>
    <w:rsid w:val="71CD609D"/>
    <w:rsid w:val="79BD2831"/>
    <w:rsid w:val="7A2E1215"/>
    <w:rsid w:val="7F367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360" w:lineRule="auto"/>
      <w:textAlignment w:val="baseline"/>
    </w:pPr>
    <w:rPr>
      <w:rFonts w:ascii="Arial" w:hAnsi="Arial" w:eastAsia="宋体" w:cs="Arial"/>
      <w:snapToGrid w:val="0"/>
      <w:color w:val="000000"/>
      <w:sz w:val="24"/>
      <w:szCs w:val="21"/>
      <w:lang w:val="en-US" w:eastAsia="zh-CN" w:bidi="ar-SA"/>
    </w:rPr>
  </w:style>
  <w:style w:type="paragraph" w:styleId="3">
    <w:name w:val="heading 1"/>
    <w:basedOn w:val="1"/>
    <w:next w:val="1"/>
    <w:qFormat/>
    <w:uiPriority w:val="0"/>
    <w:pPr>
      <w:keepNext/>
      <w:keepLines/>
      <w:jc w:val="center"/>
      <w:outlineLvl w:val="0"/>
    </w:pPr>
    <w:rPr>
      <w:b/>
      <w:kern w:val="44"/>
      <w:sz w:val="36"/>
    </w:rPr>
  </w:style>
  <w:style w:type="paragraph" w:styleId="4">
    <w:name w:val="heading 2"/>
    <w:basedOn w:val="1"/>
    <w:next w:val="1"/>
    <w:unhideWhenUsed/>
    <w:qFormat/>
    <w:uiPriority w:val="0"/>
    <w:pPr>
      <w:keepNext/>
      <w:keepLines/>
      <w:spacing w:line="240" w:lineRule="auto"/>
      <w:outlineLvl w:val="1"/>
    </w:pPr>
    <w:rPr>
      <w:b/>
      <w:sz w:val="30"/>
    </w:rPr>
  </w:style>
  <w:style w:type="paragraph" w:styleId="5">
    <w:name w:val="heading 3"/>
    <w:basedOn w:val="1"/>
    <w:next w:val="1"/>
    <w:unhideWhenUsed/>
    <w:qFormat/>
    <w:uiPriority w:val="0"/>
    <w:pPr>
      <w:keepNext/>
      <w:keepLines/>
      <w:spacing w:line="240" w:lineRule="auto"/>
      <w:outlineLvl w:val="2"/>
    </w:pPr>
    <w:rPr>
      <w:b/>
      <w:sz w:val="28"/>
    </w:rPr>
  </w:style>
  <w:style w:type="paragraph" w:styleId="6">
    <w:name w:val="heading 4"/>
    <w:basedOn w:val="1"/>
    <w:next w:val="1"/>
    <w:unhideWhenUsed/>
    <w:qFormat/>
    <w:uiPriority w:val="0"/>
    <w:pPr>
      <w:keepNext/>
      <w:keepLines/>
      <w:spacing w:line="240" w:lineRule="auto"/>
      <w:jc w:val="center"/>
      <w:outlineLvl w:val="3"/>
    </w:pPr>
    <w:rPr>
      <w:b/>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pPr>
    <w:rPr>
      <w:sz w:val="18"/>
    </w:rPr>
  </w:style>
  <w:style w:type="paragraph" w:styleId="7">
    <w:name w:val="annotation text"/>
    <w:basedOn w:val="1"/>
    <w:qFormat/>
    <w:uiPriority w:val="0"/>
  </w:style>
  <w:style w:type="paragraph" w:styleId="8">
    <w:name w:val="Body Text"/>
    <w:basedOn w:val="1"/>
    <w:qFormat/>
    <w:uiPriority w:val="1"/>
    <w:pPr>
      <w:ind w:left="234"/>
    </w:pPr>
    <w:rPr>
      <w:rFonts w:ascii="宋体" w:hAnsi="宋体" w:cs="宋体"/>
      <w:szCs w:val="24"/>
      <w:lang w:val="zh-CN" w:bidi="zh-CN"/>
    </w:rPr>
  </w:style>
  <w:style w:type="paragraph" w:styleId="9">
    <w:name w:val="Balloon Text"/>
    <w:basedOn w:val="1"/>
    <w:link w:val="25"/>
    <w:qFormat/>
    <w:uiPriority w:val="0"/>
    <w:pPr>
      <w:spacing w:line="240" w:lineRule="auto"/>
    </w:pPr>
    <w:rPr>
      <w:sz w:val="18"/>
      <w:szCs w:val="18"/>
    </w:rPr>
  </w:style>
  <w:style w:type="paragraph" w:styleId="10">
    <w:name w:val="footer"/>
    <w:basedOn w:val="1"/>
    <w:qFormat/>
    <w:uiPriority w:val="0"/>
    <w:pPr>
      <w:tabs>
        <w:tab w:val="center" w:pos="4153"/>
        <w:tab w:val="right" w:pos="8306"/>
      </w:tabs>
    </w:pPr>
    <w:rPr>
      <w:sz w:val="18"/>
    </w:rPr>
  </w:style>
  <w:style w:type="paragraph" w:styleId="11">
    <w:name w:val="Normal (Web)"/>
    <w:basedOn w:val="1"/>
    <w:qFormat/>
    <w:uiPriority w:val="0"/>
    <w:pPr>
      <w:spacing w:beforeAutospacing="1" w:afterAutospacing="1"/>
    </w:pPr>
    <w:rPr>
      <w:rFonts w:ascii="宋体" w:hAnsi="宋体" w:cs="Times New Roman"/>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0"/>
    <w:rPr>
      <w:b/>
    </w:rPr>
  </w:style>
  <w:style w:type="character" w:styleId="16">
    <w:name w:val="Hyperlink"/>
    <w:basedOn w:val="14"/>
    <w:uiPriority w:val="0"/>
    <w:rPr>
      <w:color w:val="0000FF"/>
      <w:u w:val="single"/>
    </w:rPr>
  </w:style>
  <w:style w:type="table" w:customStyle="1" w:styleId="17">
    <w:name w:val="Table Normal"/>
    <w:semiHidden/>
    <w:unhideWhenUsed/>
    <w:qFormat/>
    <w:uiPriority w:val="0"/>
    <w:tblPr>
      <w:tblLayout w:type="fixed"/>
      <w:tblCellMar>
        <w:top w:w="0" w:type="dxa"/>
        <w:left w:w="0" w:type="dxa"/>
        <w:bottom w:w="0" w:type="dxa"/>
        <w:right w:w="0" w:type="dxa"/>
      </w:tblCellMar>
    </w:tblPr>
  </w:style>
  <w:style w:type="paragraph" w:customStyle="1" w:styleId="18">
    <w:name w:val="Table Paragraph"/>
    <w:basedOn w:val="1"/>
    <w:qFormat/>
    <w:uiPriority w:val="1"/>
    <w:pPr>
      <w:jc w:val="center"/>
    </w:pPr>
    <w:rPr>
      <w:rFonts w:ascii="宋体" w:hAnsi="宋体" w:cs="宋体"/>
      <w:b/>
      <w:lang w:val="zh-CN" w:bidi="zh-CN"/>
    </w:rPr>
  </w:style>
  <w:style w:type="paragraph" w:customStyle="1" w:styleId="19">
    <w:name w:val="WPSOffice手动目录 1"/>
    <w:qFormat/>
    <w:uiPriority w:val="0"/>
    <w:rPr>
      <w:rFonts w:asciiTheme="minorHAnsi" w:hAnsiTheme="minorHAnsi" w:eastAsiaTheme="minorEastAsia" w:cstheme="minorBidi"/>
      <w:lang w:val="en-US" w:eastAsia="zh-CN" w:bidi="ar-SA"/>
    </w:rPr>
  </w:style>
  <w:style w:type="paragraph" w:customStyle="1" w:styleId="2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22">
    <w:name w:val="font11"/>
    <w:basedOn w:val="14"/>
    <w:qFormat/>
    <w:uiPriority w:val="0"/>
    <w:rPr>
      <w:rFonts w:hint="eastAsia" w:ascii="宋体" w:hAnsi="宋体" w:eastAsia="宋体" w:cs="宋体"/>
      <w:color w:val="000000"/>
      <w:sz w:val="21"/>
      <w:szCs w:val="21"/>
      <w:u w:val="none"/>
    </w:rPr>
  </w:style>
  <w:style w:type="character" w:customStyle="1" w:styleId="23">
    <w:name w:val="font21"/>
    <w:basedOn w:val="14"/>
    <w:qFormat/>
    <w:uiPriority w:val="0"/>
    <w:rPr>
      <w:rFonts w:hint="eastAsia" w:ascii="宋体" w:hAnsi="宋体" w:eastAsia="宋体" w:cs="宋体"/>
      <w:color w:val="000000"/>
      <w:sz w:val="21"/>
      <w:szCs w:val="21"/>
      <w:u w:val="none"/>
      <w:vertAlign w:val="superscript"/>
    </w:rPr>
  </w:style>
  <w:style w:type="character" w:customStyle="1" w:styleId="24">
    <w:name w:val="NormalCharacter"/>
    <w:qFormat/>
    <w:uiPriority w:val="0"/>
  </w:style>
  <w:style w:type="character" w:customStyle="1" w:styleId="25">
    <w:name w:val="批注框文本 Char"/>
    <w:basedOn w:val="14"/>
    <w:link w:val="9"/>
    <w:qFormat/>
    <w:uiPriority w:val="0"/>
    <w:rPr>
      <w:rFonts w:ascii="Arial" w:hAnsi="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41140</Words>
  <Characters>46920</Characters>
  <Lines>375</Lines>
  <Paragraphs>105</Paragraphs>
  <TotalTime>0</TotalTime>
  <ScaleCrop>false</ScaleCrop>
  <LinksUpToDate>false</LinksUpToDate>
  <CharactersWithSpaces>47349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2022-03-31T02:52:00Z</dcterms:created>
  <dc:creator>lime</dc:creator>
  <cp:lastModifiedBy>AI风一样</cp:lastModifiedBy>
  <dcterms:modified xsi:type="dcterms:W3CDTF">2022-05-19T00:28:42Z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6AD7487B29EB46DF847A6DB5F6F0D048</vt:lpwstr>
  </property>
</Properties>
</file>